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5054bb3f3c046c7aa62b227e4777857"/>
        <w:lock w:val="sdtLocked"/>
        <w:richText/>
      </w:sdtPr>
      <w:sdtContent>
        <w:p>
          <w:pPr>
            <w:jc w:val="both"/>
            <w:rPr>
              <w:rFonts w:ascii="Times New Roman" w:hAnsi="Times New Roman"/>
            </w:rPr>
          </w:pPr>
          <w:r>
            <w:rPr>
              <w:rFonts w:ascii="Times New Roman" w:hAnsi="Times New Roman"/>
              <w:b/>
              <w:i/>
            </w:rPr>
            <w:t>Suvestinė redakcija nuo 2026-06-24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2024-11-26, i. k. 2024-20597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2026-06-24:</w:t>
          </w:r>
        </w:p>
        <w:p>
          <w:pPr>
            <w:rPr>
              <w:rFonts w:ascii="Times New Roman" w:hAnsi="Times New Roman"/>
              <w:sz w:val="20"/>
              <w:i/>
            </w:rPr>
          </w:pPr>
          <w:r>
            <w:rPr>
              <w:rFonts w:ascii="Times New Roman" w:hAnsi="Times New Roman"/>
              <w:sz w:val="20"/>
              <w:i/>
            </w:rPr>
            <w:t xml:space="preserve">Nr. </w:t>
          </w:r>
          <w:fldSimple w:instr="HYPERLINK https://www.e-tar.lt/portal/legalAct.html?documentId=f89eeec46ed911f1b53dfa020e517810">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2026-06-23,
paskelbta TAR 2026-06-23, i. k. 2026-10805                </w:t>
          </w:r>
        </w:p>
        <w:p>
          <w:pPr>
            <w:rPr>
              <w:rFonts w:ascii="Times New Roman" w:hAnsi="Times New Roman"/>
              <w:sz w:val="22"/>
            </w:rPr>
          </w:pPr>
        </w:p>
        <w:p>
          <w:pPr>
            <w:tabs>
              <w:tab w:val="center" w:pos="4153"/>
              <w:tab w:val="right" w:pos="8306"/>
            </w:tabs>
            <w:jc w:val="center"/>
            <w:rPr>
              <w:b/>
              <w:bCs/>
              <w:lang w:val="lt"/>
            </w:rPr>
          </w:pPr>
          <w:r>
            <w:rPr>
              <w:b/>
              <w:bCs/>
              <w:lang w:val="lt"/>
            </w:rPr>
            <w:t>LIETUVOS RESPUBLIKOS SVEIKATOS APSAUGOS MINISTRAS</w:t>
          </w:r>
        </w:p>
        <w:p>
          <w:pPr>
            <w:tabs>
              <w:tab w:val="center" w:pos="4153"/>
              <w:tab w:val="right" w:pos="8306"/>
            </w:tabs>
            <w:ind w:firstLine="62"/>
            <w:jc w:val="center"/>
          </w:pPr>
        </w:p>
        <w:p>
          <w:pPr>
            <w:tabs>
              <w:tab w:val="center" w:pos="4153"/>
              <w:tab w:val="right" w:pos="8306"/>
            </w:tabs>
            <w:jc w:val="center"/>
            <w:rPr>
              <w:b/>
              <w:bCs/>
              <w:lang w:val="lt"/>
            </w:rPr>
          </w:pPr>
          <w:r>
            <w:rPr>
              <w:b/>
              <w:bCs/>
              <w:lang w:val="lt"/>
            </w:rPr>
            <w:t>ĮSAKYMAS</w:t>
          </w:r>
        </w:p>
        <w:p>
          <w:pPr>
            <w:jc w:val="center"/>
            <w:rPr>
              <w:b/>
              <w:bCs/>
            </w:rPr>
          </w:pPr>
          <w:r>
            <w:rPr>
              <w:b/>
              <w:bCs/>
              <w:lang w:val="lt"/>
            </w:rPr>
            <w:t>DĖL ASMENS IR VISUOMENĖS SVEIKATOS PRIEŽIŪROS ĮSTAIGŲ</w:t>
          </w:r>
        </w:p>
        <w:p>
          <w:pPr>
            <w:jc w:val="center"/>
            <w:rPr>
              <w:b/>
              <w:bCs/>
              <w:lang w:val="lt"/>
            </w:rPr>
          </w:pPr>
          <w:r>
            <w:rPr>
              <w:b/>
              <w:bCs/>
              <w:lang w:val="lt"/>
            </w:rPr>
            <w:t xml:space="preserve">PASIRENGIMO IR VEIKLOS ORGANIZAVIMO ĮVYKIŲ, EKSTREMALIŲJŲ ĮVYKIŲ, KRIZIŲ AR EKSTREMALIŲJŲ SITUACIJŲ ATVEJAIS </w:t>
          </w:r>
        </w:p>
        <w:p>
          <w:pPr>
            <w:jc w:val="center"/>
            <w:rPr>
              <w:lang w:val="lt"/>
            </w:rPr>
          </w:pPr>
        </w:p>
        <w:p>
          <w:pPr>
            <w:jc w:val="center"/>
            <w:rPr>
              <w:lang w:val="lt"/>
            </w:rPr>
          </w:pPr>
          <w:r>
            <w:rPr>
              <w:color w:val="000000"/>
              <w:lang w:val="lt"/>
            </w:rPr>
            <w:t>2024 m. lapkričio 26 d. Nr. V-1170</w:t>
          </w:r>
          <w:r>
            <w:br/>
          </w:r>
          <w:r>
            <w:rPr>
              <w:color w:val="000000"/>
              <w:lang w:val="lt"/>
            </w:rPr>
            <w:t>Vilnius</w:t>
          </w:r>
        </w:p>
        <w:p>
          <w:pPr>
            <w:jc w:val="center"/>
            <w:rPr>
              <w:lang w:val="lt"/>
            </w:rPr>
          </w:pPr>
        </w:p>
        <w:sdt>
          <w:sdtPr>
            <w:alias w:val="preambule"/>
            <w:tag w:val="part_814a43ffb06243ad8f8ef914fef5e3e8"/>
            <w:lock w:val="sdtLocked"/>
            <w:richText/>
          </w:sdtPr>
          <w:sdtContent>
            <w:p>
              <w:pPr>
                <w:ind w:firstLine="709"/>
                <w:jc w:val="both"/>
                <w:rPr>
                  <w:szCs w:val="24"/>
                  <w:lang w:eastAsia="lt-LT"/>
                </w:rPr>
              </w:pPr>
              <w:r>
                <w:rPr>
                  <w:szCs w:val="24"/>
                  <w:lang w:eastAsia="lt-LT"/>
                </w:rPr>
                <w:t>Vadovaudamasis Lietuvos Respublikos krizių valdymo ir civilinės saugos įstatymo 11 straipsnio 3 dalies 1 ir 5 punktais, 16 straipsnio 2 dalies 4 punktu, 23 straipsnio 7 dalimi, 35 straipsnio 14 dalimi, Lietuvos Respublikos sveikatos priežiūros įstaigų įstatymo 9 straipsnio 1 dalies 3 punktu ir 10 straipsnio 6 punktu, Lietuvos Respublikos darbuotojų saugos ir sveikatos įstatymo 18 straipsnio 7 dalimi, įgyvendindamas Lietuvos Respublikos Vyriausybės 2022 m. gruodžio 29 d. nutarimą Nr. 1317 „Dėl Lietuvos Respublikos krizių valdymo ir civilinės saugos įstatymo įgyvendinimo“, Dvidešimtosios Lietuvos Respublikos Vyriausybės programos, patvirtintos Lietuvos Respublikos Seimo 2025 m. rugsėjo 25 d. nutarimu Nr. XV-439 „Dėl Dvidešimtosios Lietuvos Respublikos Vyriausybės programos“, 257, 317 ir 324 punktus, Pasaulio sveikatos organizacijos Tarptautines sveikatos priežiūros taisykles (2005 m.), ratifikuotas Lietuvos Respublikos įstatymu „Dėl Tarptautinių sveikatos priežiūros taisyklių (2005 m.) ratifikavimo“, siekdamas užtikrinti būtinąją medicinos pagalbą apsinuodijimų atvejais ir atsižvelgdamas į Sveikatos apsaugos ministerijos Ekstremalių sveikatai situacijų centro nuostatų, patvirtintų Lietuvos Respublikos sveikatos apsaugos ministro 2008 m. gruodžio 9 d. įsakymu Nr. V-1246 „Dėl Sveikatos apsaugos ministerijos Ekstremalių sveikatai situacijų centro nuostatų patvirtinimo“, 11.4 papunktį ir Šiaurės Atlanto sutarties organizacijos (toliau – NATO) atsako į krizes priemones, NATO Jungtinės sveikatos grupės rekomendacijas, skirtas šalies sveikatos sektoriaus atsparumui didinti:</w:t>
              </w:r>
            </w:p>
          </w:sdtContent>
        </w:sdt>
        <w:sdt>
          <w:sdtPr>
            <w:alias w:val="1 p."/>
            <w:tag w:val="part_68002615f07f422baa96a508db61d28d"/>
            <w:lock w:val="sdtLocked"/>
            <w:richText/>
          </w:sdtPr>
          <w:sdtContent>
            <w:p>
              <w:pPr>
                <w:ind w:firstLine="709"/>
                <w:jc w:val="both"/>
                <w:rPr>
                  <w:szCs w:val="24"/>
                  <w:lang w:eastAsia="lt-LT"/>
                </w:rPr>
              </w:pPr>
              <w:sdt>
                <w:sdtPr>
                  <w:alias w:val="Numeris"/>
                  <w:tag w:val="nr_68002615f07f422baa96a508db61d28d"/>
                  <w:lock w:val="sdtLocked"/>
                  <w:richText/>
                </w:sdtPr>
                <w:sdtContent>
                  <w:r>
                    <w:rPr>
                      <w:szCs w:val="24"/>
                      <w:lang w:eastAsia="lt-LT"/>
                    </w:rPr>
                    <w:t>1</w:t>
                  </w:r>
                </w:sdtContent>
              </w:sdt>
              <w:r>
                <w:rPr>
                  <w:szCs w:val="24"/>
                  <w:lang w:eastAsia="lt-LT"/>
                </w:rPr>
                <w:t>. Tvirtinu pridedamus:</w:t>
              </w:r>
            </w:p>
            <w:sdt>
              <w:sdtPr>
                <w:alias w:val="1.1 pp."/>
                <w:tag w:val="part_74d96e4795b341dd922d80b5643ee454"/>
                <w:lock w:val="sdtLocked"/>
                <w:richText/>
              </w:sdtPr>
              <w:sdtContent>
                <w:p>
                  <w:pPr>
                    <w:ind w:firstLine="709"/>
                    <w:jc w:val="both"/>
                    <w:rPr>
                      <w:szCs w:val="24"/>
                      <w:lang w:eastAsia="lt-LT"/>
                    </w:rPr>
                  </w:pPr>
                  <w:sdt>
                    <w:sdtPr>
                      <w:alias w:val="Numeris"/>
                      <w:tag w:val="nr_74d96e4795b341dd922d80b5643ee454"/>
                      <w:lock w:val="sdtLocked"/>
                      <w:richText/>
                    </w:sdtPr>
                    <w:sdtContent>
                      <w:r>
                        <w:rPr>
                          <w:szCs w:val="24"/>
                          <w:lang w:eastAsia="lt-LT"/>
                        </w:rPr>
                        <w:t>1.1</w:t>
                      </w:r>
                    </w:sdtContent>
                  </w:sdt>
                  <w:r>
                    <w:rPr>
                      <w:szCs w:val="24"/>
                      <w:lang w:eastAsia="lt-LT"/>
                    </w:rPr>
                    <w:t>. Informacijos apie sveikatos priežiūros įstaigų pasirengimą veiklai įvykių, ekstremaliųjų įvykių, krizių ar ekstremaliųjų situacijų atvejais teikimo tvarkos aprašą;</w:t>
                  </w:r>
                </w:p>
              </w:sdtContent>
            </w:sdt>
            <w:sdt>
              <w:sdtPr>
                <w:alias w:val="1.2 pp."/>
                <w:tag w:val="part_75645f1a062d49a9ade49c2108f0ac6d"/>
                <w:lock w:val="sdtLocked"/>
                <w:richText/>
              </w:sdtPr>
              <w:sdtContent>
                <w:p>
                  <w:pPr>
                    <w:ind w:firstLine="709"/>
                    <w:jc w:val="both"/>
                    <w:rPr>
                      <w:szCs w:val="24"/>
                      <w:lang w:eastAsia="lt-LT"/>
                    </w:rPr>
                  </w:pPr>
                  <w:sdt>
                    <w:sdtPr>
                      <w:alias w:val="Numeris"/>
                      <w:tag w:val="nr_75645f1a062d49a9ade49c2108f0ac6d"/>
                      <w:lock w:val="sdtLocked"/>
                      <w:richText/>
                    </w:sdtPr>
                    <w:sdtContent>
                      <w:r>
                        <w:rPr>
                          <w:szCs w:val="24"/>
                          <w:lang w:eastAsia="lt-LT"/>
                        </w:rPr>
                        <w:t>1.2</w:t>
                      </w:r>
                    </w:sdtContent>
                  </w:sdt>
                  <w:r>
                    <w:rPr>
                      <w:szCs w:val="24"/>
                      <w:lang w:eastAsia="lt-LT"/>
                    </w:rPr>
                    <w:t>.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aprašą;</w:t>
                  </w:r>
                </w:p>
              </w:sdtContent>
            </w:sdt>
            <w:sdt>
              <w:sdtPr>
                <w:alias w:val="1.3 pp."/>
                <w:tag w:val="part_12217aa6604745f9aab2e773584b4bf7"/>
                <w:lock w:val="sdtLocked"/>
                <w:richText/>
              </w:sdtPr>
              <w:sdtContent>
                <w:p>
                  <w:pPr>
                    <w:ind w:firstLine="709"/>
                    <w:jc w:val="both"/>
                    <w:rPr>
                      <w:szCs w:val="24"/>
                      <w:lang w:eastAsia="lt-LT"/>
                    </w:rPr>
                  </w:pPr>
                  <w:sdt>
                    <w:sdtPr>
                      <w:alias w:val="Numeris"/>
                      <w:tag w:val="nr_12217aa6604745f9aab2e773584b4bf7"/>
                      <w:lock w:val="sdtLocked"/>
                      <w:richText/>
                    </w:sdtPr>
                    <w:sdtContent>
                      <w:r>
                        <w:rPr>
                          <w:szCs w:val="24"/>
                          <w:lang w:eastAsia="lt-LT"/>
                        </w:rPr>
                        <w:t>1.3</w:t>
                      </w:r>
                    </w:sdtContent>
                  </w:sdt>
                  <w:r>
                    <w:rPr>
                      <w:szCs w:val="24"/>
                      <w:lang w:eastAsia="lt-LT"/>
                    </w:rPr>
                    <w:t>. Sveikatos apsaugos ministerijos Ekstremalių sveikatai situacijų centro vykdomos sveikatos priežiūros įstaigų parengties įvykiams, ekstremaliesiems įvykiams, krizėms ar ekstremaliosioms situacijoms stebėsenos tvarkos aprašą;</w:t>
                  </w:r>
                </w:p>
              </w:sdtContent>
            </w:sdt>
            <w:sdt>
              <w:sdtPr>
                <w:alias w:val="1.4 pp."/>
                <w:tag w:val="part_9d4e7f417a384e01ba1c93a67014704e"/>
                <w:lock w:val="sdtLocked"/>
                <w:richText/>
              </w:sdtPr>
              <w:sdtContent>
                <w:p>
                  <w:pPr>
                    <w:ind w:firstLine="709"/>
                    <w:jc w:val="both"/>
                  </w:pPr>
                  <w:sdt>
                    <w:sdtPr>
                      <w:alias w:val="Numeris"/>
                      <w:tag w:val="nr_9d4e7f417a384e01ba1c93a67014704e"/>
                      <w:lock w:val="sdtLocked"/>
                      <w:richText/>
                    </w:sdtPr>
                    <w:sdtContent>
                      <w:r>
                        <w:rPr>
                          <w:szCs w:val="24"/>
                          <w:lang w:eastAsia="lt-LT"/>
                        </w:rPr>
                        <w:t>1.4</w:t>
                      </w:r>
                    </w:sdtContent>
                  </w:sdt>
                  <w:r>
                    <w:rPr>
                      <w:szCs w:val="24"/>
                      <w:lang w:eastAsia="lt-LT"/>
                    </w:rPr>
                    <w:t>. Asmens ir visuomenės sveikatos priežiūros įstaigų ekstremaliųjų situacijų valdymo planų rengimo tvarkos aprašą</w:t>
                  </w:r>
                  <w:r>
                    <w:t xml:space="preserve">; </w:t>
                  </w:r>
                </w:p>
              </w:sdtContent>
            </w:sdt>
            <w:sdt>
              <w:sdtPr>
                <w:alias w:val="1.5 pp."/>
                <w:tag w:val="part_c3e013984ed7476aab66a9756cbe4719"/>
                <w:lock w:val="sdtLocked"/>
                <w:richText/>
              </w:sdtPr>
              <w:sdtContent>
                <w:p>
                  <w:pPr>
                    <w:ind w:firstLine="709"/>
                    <w:jc w:val="both"/>
                    <w:rPr>
                      <w:szCs w:val="24"/>
                      <w:lang w:eastAsia="lt-LT"/>
                    </w:rPr>
                  </w:pPr>
                  <w:sdt>
                    <w:sdtPr>
                      <w:alias w:val="Numeris"/>
                      <w:tag w:val="nr_c3e013984ed7476aab66a9756cbe4719"/>
                      <w:lock w:val="sdtLocked"/>
                      <w:richText/>
                    </w:sdtPr>
                    <w:sdtContent>
                      <w:r>
                        <w:rPr>
                          <w:szCs w:val="24"/>
                          <w:lang w:eastAsia="lt-LT"/>
                        </w:rPr>
                        <w:t>1.5</w:t>
                      </w:r>
                    </w:sdtContent>
                  </w:sdt>
                  <w:r>
                    <w:rPr>
                      <w:szCs w:val="24"/>
                      <w:lang w:eastAsia="lt-LT"/>
                    </w:rPr>
                    <w:t>.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aprašą.</w:t>
                  </w:r>
                </w:p>
              </w:sdtContent>
            </w:sdt>
          </w:sdtContent>
        </w:sdt>
        <w:sdt>
          <w:sdtPr>
            <w:alias w:val="2 p."/>
            <w:tag w:val="part_bb40f071e80340a4b9b06baf4c50ae59"/>
            <w:lock w:val="sdtLocked"/>
            <w:richText/>
          </w:sdtPr>
          <w:sdtContent>
            <w:p>
              <w:pPr>
                <w:ind w:firstLine="709"/>
                <w:jc w:val="both"/>
                <w:rPr>
                  <w:szCs w:val="24"/>
                  <w:lang w:eastAsia="lt-LT"/>
                </w:rPr>
              </w:pPr>
              <w:sdt>
                <w:sdtPr>
                  <w:alias w:val="Numeris"/>
                  <w:tag w:val="nr_bb40f071e80340a4b9b06baf4c50ae59"/>
                  <w:lock w:val="sdtLocked"/>
                  <w:richText/>
                </w:sdtPr>
                <w:sdtContent>
                  <w:r>
                    <w:rPr>
                      <w:szCs w:val="24"/>
                      <w:lang w:eastAsia="lt-LT"/>
                    </w:rPr>
                    <w:t>2</w:t>
                  </w:r>
                </w:sdtContent>
              </w:sdt>
              <w:r>
                <w:rPr>
                  <w:szCs w:val="24"/>
                  <w:lang w:eastAsia="lt-LT"/>
                </w:rPr>
                <w:t>. Nustatau, kad:</w:t>
              </w:r>
            </w:p>
            <w:sdt>
              <w:sdtPr>
                <w:alias w:val="2.1 pp."/>
                <w:tag w:val="part_b68d09f8323545928bf8737c6637cdf5"/>
                <w:lock w:val="sdtLocked"/>
                <w:richText/>
              </w:sdtPr>
              <w:sdtContent>
                <w:p>
                  <w:pPr>
                    <w:tabs>
                      <w:tab w:val="left" w:pos="993"/>
                    </w:tabs>
                    <w:ind w:firstLine="709"/>
                    <w:jc w:val="both"/>
                    <w:rPr>
                      <w:lang w:eastAsia="lt-LT"/>
                    </w:rPr>
                  </w:pPr>
                  <w:sdt>
                    <w:sdtPr>
                      <w:alias w:val="Numeris"/>
                      <w:tag w:val="nr_b68d09f8323545928bf8737c6637cdf5"/>
                      <w:lock w:val="sdtLocked"/>
                      <w:richText/>
                    </w:sdtPr>
                    <w:sdtContent>
                      <w:r>
                        <w:rPr>
                          <w:szCs w:val="24"/>
                          <w:lang w:eastAsia="lt-LT"/>
                        </w:rPr>
                        <w:t>2.1</w:t>
                      </w:r>
                    </w:sdtContent>
                  </w:sdt>
                  <w:r>
                    <w:rPr>
                      <w:szCs w:val="24"/>
                      <w:lang w:eastAsia="lt-LT"/>
                    </w:rPr>
                    <w:t xml:space="preserve">. vadovaujantis šio įsakymo 1.1 papunkčiu patvirtintu Informacijos apie sveikatos priežiūros įstaigų pasirengimą veiklai įvykių, ekstremaliųjų įvykių, krizių ar ekstremaliųjų situacijų atvejais teikimo tvarkos aprašu </w:t>
                  </w:r>
                  <w:r>
                    <w:rPr>
                      <w:lang w:eastAsia="lt-LT"/>
                    </w:rPr>
                    <w:t>Lietuvos nacionalinei sveikatos sistemai (toliau – LNSS) priklausančios ir nepriklausančios asmens ir visuomenės sveikatos priežiūros įstaigos savo ekstremaliųjų situacijų valdymo planus perkelia į Ekstremalių situacijų valdymo informacinę sistemą (toliau – ESVIS):</w:t>
                  </w:r>
                </w:p>
                <w:sdt>
                  <w:sdtPr>
                    <w:alias w:val="2.1.1 pp."/>
                    <w:tag w:val="part_ca4710cf8fe94055b738e366ede4593d"/>
                    <w:lock w:val="sdtLocked"/>
                    <w:richText/>
                  </w:sdtPr>
                  <w:sdtContent>
                    <w:p>
                      <w:pPr>
                        <w:tabs>
                          <w:tab w:val="left" w:pos="709"/>
                          <w:tab w:val="left" w:pos="1560"/>
                        </w:tabs>
                        <w:ind w:firstLine="709"/>
                        <w:jc w:val="both"/>
                        <w:rPr>
                          <w:szCs w:val="24"/>
                          <w:lang w:eastAsia="lt-LT"/>
                        </w:rPr>
                      </w:pPr>
                      <w:sdt>
                        <w:sdtPr>
                          <w:alias w:val="Numeris"/>
                          <w:tag w:val="nr_ca4710cf8fe94055b738e366ede4593d"/>
                          <w:lock w:val="sdtLocked"/>
                          <w:richText/>
                        </w:sdtPr>
                        <w:sdtContent>
                          <w:r>
                            <w:rPr>
                              <w:szCs w:val="24"/>
                              <w:lang w:eastAsia="lt-LT"/>
                            </w:rPr>
                            <w:t>2.1.1</w:t>
                          </w:r>
                        </w:sdtContent>
                      </w:sdt>
                      <w:r>
                        <w:rPr>
                          <w:szCs w:val="24"/>
                          <w:lang w:eastAsia="lt-LT"/>
                        </w:rPr>
                        <w:t>.</w:t>
                        <w:tab/>
                        <w:t>LNSS priklausančios asmens ir visuomenės sveikatos priežiūros įstaigos – 2026 m. III ketv.;</w:t>
                      </w:r>
                    </w:p>
                  </w:sdtContent>
                </w:sdt>
                <w:sdt>
                  <w:sdtPr>
                    <w:alias w:val="2.1.2 pp."/>
                    <w:tag w:val="part_9ab11c455f3b4caea2cf91fd532377e7"/>
                    <w:lock w:val="sdtLocked"/>
                    <w:richText/>
                  </w:sdtPr>
                  <w:sdtContent>
                    <w:p>
                      <w:pPr>
                        <w:tabs>
                          <w:tab w:val="left" w:pos="709"/>
                          <w:tab w:val="left" w:pos="1560"/>
                        </w:tabs>
                        <w:ind w:firstLine="709"/>
                        <w:jc w:val="both"/>
                        <w:rPr>
                          <w:szCs w:val="24"/>
                          <w:lang w:eastAsia="lt-LT"/>
                        </w:rPr>
                      </w:pPr>
                      <w:sdt>
                        <w:sdtPr>
                          <w:alias w:val="Numeris"/>
                          <w:tag w:val="nr_9ab11c455f3b4caea2cf91fd532377e7"/>
                          <w:lock w:val="sdtLocked"/>
                          <w:richText/>
                        </w:sdtPr>
                        <w:sdtContent>
                          <w:r>
                            <w:rPr>
                              <w:szCs w:val="24"/>
                              <w:lang w:eastAsia="lt-LT"/>
                            </w:rPr>
                            <w:t>2.1.2</w:t>
                          </w:r>
                        </w:sdtContent>
                      </w:sdt>
                      <w:r>
                        <w:rPr>
                          <w:szCs w:val="24"/>
                          <w:lang w:eastAsia="lt-LT"/>
                        </w:rPr>
                        <w:t>.</w:t>
                        <w:tab/>
                        <w:t>LNSS nepriklausančios asmens ir visuomenės sveikatos priežiūros įstaigos – 2026 m. IV ketv.;</w:t>
                      </w:r>
                    </w:p>
                  </w:sdtContent>
                </w:sdt>
              </w:sdtContent>
            </w:sdt>
            <w:sdt>
              <w:sdtPr>
                <w:alias w:val="2.2 pp."/>
                <w:tag w:val="part_e90adbc50e7d472087903c9027d7bcb3"/>
                <w:lock w:val="sdtLocked"/>
                <w:richText/>
              </w:sdtPr>
              <w:sdtContent>
                <w:p>
                  <w:pPr>
                    <w:ind w:firstLine="709"/>
                    <w:jc w:val="both"/>
                    <w:rPr>
                      <w:szCs w:val="24"/>
                      <w:lang w:eastAsia="lt-LT"/>
                    </w:rPr>
                  </w:pPr>
                  <w:sdt>
                    <w:sdtPr>
                      <w:alias w:val="Numeris"/>
                      <w:tag w:val="nr_e90adbc50e7d472087903c9027d7bcb3"/>
                      <w:lock w:val="sdtLocked"/>
                      <w:richText/>
                    </w:sdtPr>
                    <w:sdtContent>
                      <w:r>
                        <w:rPr>
                          <w:szCs w:val="24"/>
                          <w:lang w:eastAsia="lt-LT"/>
                        </w:rPr>
                        <w:t>2.2</w:t>
                      </w:r>
                    </w:sdtContent>
                  </w:sdt>
                  <w:r>
                    <w:rPr>
                      <w:szCs w:val="24"/>
                      <w:lang w:eastAsia="lt-LT"/>
                    </w:rPr>
                    <w:t>. Asmens ir visuomenės sveikatos priežiūros įstaigų ekstremaliųjų situacijų valdymo planų vertinimai ESVIS vykdomi nuo 2027 m. sausio 1 d.</w:t>
                  </w:r>
                </w:p>
              </w:sdtContent>
            </w:sdt>
            <w:sdt>
              <w:sdtPr>
                <w:alias w:val="2.3 pp."/>
                <w:tag w:val="part_d75621d1ab9e46deb9d5e7cb24f05cfd"/>
                <w:lock w:val="sdtLocked"/>
                <w:richText/>
              </w:sdtPr>
              <w:sdtContent>
                <w:p>
                  <w:pPr>
                    <w:ind w:firstLine="709"/>
                    <w:jc w:val="both"/>
                  </w:pPr>
                  <w:sdt>
                    <w:sdtPr>
                      <w:alias w:val="Numeris"/>
                      <w:tag w:val="nr_d75621d1ab9e46deb9d5e7cb24f05cfd"/>
                      <w:lock w:val="sdtLocked"/>
                      <w:richText/>
                    </w:sdtPr>
                    <w:sdtContent>
                      <w:r>
                        <w:rPr>
                          <w:szCs w:val="24"/>
                          <w:lang w:eastAsia="lt-LT"/>
                        </w:rPr>
                        <w:t>2.3</w:t>
                      </w:r>
                    </w:sdtContent>
                  </w:sdt>
                  <w:r>
                    <w:rPr>
                      <w:szCs w:val="24"/>
                      <w:lang w:eastAsia="lt-LT"/>
                    </w:rPr>
                    <w:t>. LNSS priklausančios (sudariusios sutartis su Valstybine ligonių kasa (toliau – VLK) dėl paslaugų apmokėjimo iš Privalomojo sveikatos draudimo fondo (toliau – PSDF)) ir nepriklausančios (nesudariusios sutarčių su VLK dėl paslaugų kompensavimo iš PSDF) privačios sveikatos priežiūros įstaigos į šio įsakymo 1.3 papunkčiu patvirtintame Sveikatos apsaugos ministerijos Ekstremalių sveikatai situacijų centro vykdomos sveikatos priežiūros įstaigų parengties įvykiams, ekstremaliesiems įvykiams, krizėms ar ekstremaliosioms situacijoms stebėsenos tvarkos apraše nurodytą Sveikatos apsaugos ministerijos Ekstremalių sveikatai situacijų centro atliekamų asmens ir visuomenės sveikatos priežiūros įstaigų parengties įvykiams, ekstremaliesiems įvykiams, krizėms ar ekstremaliosioms situacijoms planinių vertinimų metinį planą įtraukiamos nuo 2026 m.</w:t>
                  </w:r>
                  <w:r>
                    <w:t xml:space="preserve"> </w:t>
                  </w:r>
                </w:p>
              </w:sdtContent>
            </w:sdt>
          </w:sdtContent>
        </w:sdt>
        <w:sdt>
          <w:sdtPr>
            <w:alias w:val="signatura"/>
            <w:tag w:val="part_4e2f92dd07554a71b38d47f3d377a1fa"/>
            <w:lock w:val="sdtLocked"/>
            <w:richText/>
          </w:sdtPr>
          <w:sdtContent>
            <w:p>
              <w:pPr>
                <w:jc w:val="both"/>
              </w:pPr>
            </w:p>
            <w:p>
              <w:pPr>
                <w:jc w:val="both"/>
              </w:pPr>
            </w:p>
            <w:p>
              <w:pPr>
                <w:jc w:val="both"/>
              </w:pPr>
              <w:r>
                <w:t>Laikinai einantis sveikatos apsaugos ministro pareigas</w:t>
                <w:tab/>
                <w:t xml:space="preserve">                   Aurimas Pečkauskas</w:t>
              </w:r>
            </w:p>
            <w:p>
              <w:pPr>
                <w:ind w:firstLine="810"/>
                <w:jc w:val="both"/>
              </w:pPr>
            </w:p>
          </w:sdtContent>
        </w:sdt>
        <w:p/>
      </w:sdtContent>
    </w:sdt>
    <w:sdt>
      <w:sdtPr>
        <w:alias w:val="patvirtinta"/>
        <w:tag w:val="part_c94b44ae9ffe4051ac5f179828bb1240"/>
        <w:lock w:val="sdtLocked"/>
        <w:richText/>
      </w:sdtPr>
      <w:sdtContent>
        <w:p>
          <w:pPr>
            <w:tabs>
              <w:tab w:val="right" w:pos="9638"/>
            </w:tabs>
            <w:rPr>
              <w:lang w:val="lt"/>
            </w:rPr>
          </w:pPr>
        </w:p>
        <w:p>
          <w:pPr>
            <w:tabs>
              <w:tab w:val="right" w:pos="9638"/>
            </w:tabs>
            <w:rPr>
              <w:lang w:val="lt"/>
            </w:rPr>
            <w:sectPr>
              <w:headerReference w:type="even" r:id="rId20"/>
              <w:headerReference w:type="default" r:id="rId21"/>
              <w:footerReference w:type="even" r:id="rId22"/>
              <w:footerReference w:type="default" r:id="rId23"/>
              <w:headerReference w:type="first" r:id="rId24"/>
              <w:footerReference w:type="first" r:id="rId25"/>
              <w:pgSz w:w="11907" w:h="16839"/>
              <w:pgMar w:top="709" w:right="567" w:bottom="709" w:left="1843" w:header="567" w:footer="567" w:gutter="0"/>
              <w:pgNumType w:start="1"/>
              <w:cols w:space="1296"/>
              <w:titlePg/>
              <w:docGrid w:linePitch="360"/>
            </w:sectPr>
          </w:pPr>
        </w:p>
        <w:p>
          <w:pPr>
            <w:tabs>
              <w:tab w:val="right" w:pos="9638"/>
            </w:tabs>
            <w:ind w:left="4536"/>
            <w:rPr>
              <w:lang w:val="lt"/>
            </w:rPr>
          </w:pPr>
          <w:r>
            <w:rPr>
              <w:lang w:val="lt"/>
            </w:rPr>
            <w:t>PATVIRTINTA</w:t>
          </w:r>
        </w:p>
        <w:p>
          <w:pPr>
            <w:tabs>
              <w:tab w:val="left" w:pos="4820"/>
            </w:tabs>
            <w:ind w:left="4536"/>
            <w:rPr>
              <w:lang w:val="lt"/>
            </w:rPr>
          </w:pPr>
          <w:r>
            <w:rPr>
              <w:lang w:val="lt"/>
            </w:rPr>
            <w:t xml:space="preserve">Lietuvos Respublikos sveikatos apsaugos ministro </w:t>
          </w:r>
        </w:p>
        <w:p>
          <w:pPr>
            <w:tabs>
              <w:tab w:val="left" w:pos="4820"/>
            </w:tabs>
            <w:ind w:left="4536"/>
            <w:rPr>
              <w:lang w:val="lt"/>
            </w:rPr>
          </w:pPr>
          <w:r>
            <w:rPr>
              <w:lang w:val="lt"/>
            </w:rPr>
            <w:t xml:space="preserve">2024 m. lapkričio 26 d. įsakymu Nr. V-1170 </w:t>
          </w:r>
        </w:p>
        <w:p>
          <w:pPr>
            <w:tabs>
              <w:tab w:val="left" w:pos="4820"/>
            </w:tabs>
            <w:ind w:left="4536"/>
            <w:rPr>
              <w:lang w:val="lt"/>
            </w:rPr>
          </w:pPr>
          <w:r>
            <w:rPr>
              <w:lang w:val="lt"/>
            </w:rPr>
            <w:t xml:space="preserve">(Lietuvos Respublikos sveikatos apsaugos ministro </w:t>
          </w:r>
        </w:p>
        <w:p>
          <w:pPr>
            <w:tabs>
              <w:tab w:val="left" w:pos="4820"/>
            </w:tabs>
            <w:ind w:left="4536"/>
          </w:pPr>
          <w:r>
            <w:rPr>
              <w:lang w:val="lt"/>
            </w:rPr>
            <w:t xml:space="preserve">2026 m. birželio 23 d. įsakymo Nr. </w:t>
          </w:r>
          <w:r>
            <w:t>V-624</w:t>
          </w:r>
        </w:p>
        <w:p>
          <w:pPr>
            <w:tabs>
              <w:tab w:val="left" w:pos="4820"/>
            </w:tabs>
            <w:ind w:left="4536"/>
            <w:rPr>
              <w:lang w:val="lt"/>
            </w:rPr>
          </w:pPr>
          <w:r>
            <w:rPr>
              <w:lang w:val="lt"/>
            </w:rPr>
            <w:t>redakcija)</w:t>
          </w:r>
        </w:p>
        <w:p>
          <w:pPr>
            <w:ind w:firstLine="67"/>
            <w:jc w:val="center"/>
          </w:pPr>
        </w:p>
        <w:p>
          <w:pPr>
            <w:ind w:firstLine="67"/>
            <w:jc w:val="center"/>
          </w:pPr>
        </w:p>
        <w:p>
          <w:pPr>
            <w:jc w:val="center"/>
            <w:rPr>
              <w:b/>
              <w:bCs/>
              <w:caps/>
              <w:lang w:val="lt"/>
            </w:rPr>
          </w:pPr>
          <w:r>
            <w:rPr>
              <w:b/>
              <w:bCs/>
              <w:caps/>
              <w:lang w:val="lt"/>
            </w:rPr>
            <w:t>INFORMACIJOS APIE SVEIKATOS PRIEŽIŪROS ĮSTAIGŲ PAsirengimą VEIKLAI ĮVYKIŲ, EKSTREMALIŲJŲ ĮVYKIŲ, KRIZIŲ AR EKSTREMALIŲJŲ SITUACIJŲ ATVEJAIS TEIKIMO TVARKOS APRAŠAS</w:t>
          </w:r>
        </w:p>
        <w:p>
          <w:pPr>
            <w:ind w:firstLine="67"/>
            <w:jc w:val="center"/>
          </w:pPr>
        </w:p>
        <w:sdt>
          <w:sdtPr>
            <w:alias w:val="skyrius"/>
            <w:tag w:val="part_5420ca40a2584a46a86b4f60d1f53a2b"/>
            <w:lock w:val="sdtLocked"/>
            <w:richText/>
          </w:sdtPr>
          <w:sdtContent>
            <w:p>
              <w:pPr>
                <w:jc w:val="center"/>
                <w:rPr>
                  <w:b/>
                  <w:bCs/>
                  <w:caps/>
                  <w:lang w:val="lt"/>
                </w:rPr>
              </w:pPr>
              <w:sdt>
                <w:sdtPr>
                  <w:alias w:val="Numeris"/>
                  <w:tag w:val="nr_5420ca40a2584a46a86b4f60d1f53a2b"/>
                  <w:lock w:val="sdtLocked"/>
                  <w:richText/>
                </w:sdtPr>
                <w:sdtContent>
                  <w:r>
                    <w:rPr>
                      <w:b/>
                      <w:bCs/>
                      <w:caps/>
                      <w:lang w:val="lt"/>
                    </w:rPr>
                    <w:t>I</w:t>
                  </w:r>
                </w:sdtContent>
              </w:sdt>
              <w:r>
                <w:rPr>
                  <w:b/>
                  <w:bCs/>
                  <w:caps/>
                  <w:lang w:val="lt"/>
                </w:rPr>
                <w:t xml:space="preserve"> SKYRIUS</w:t>
              </w:r>
            </w:p>
            <w:p>
              <w:pPr>
                <w:jc w:val="center"/>
                <w:rPr>
                  <w:b/>
                  <w:bCs/>
                  <w:caps/>
                  <w:lang w:val="lt"/>
                </w:rPr>
              </w:pPr>
              <w:sdt>
                <w:sdtPr>
                  <w:alias w:val="Pavadinimas"/>
                  <w:tag w:val="title_5420ca40a2584a46a86b4f60d1f53a2b"/>
                  <w:lock w:val="sdtLocked"/>
                  <w:richText/>
                </w:sdtPr>
                <w:sdtContent>
                  <w:r>
                    <w:rPr>
                      <w:b/>
                      <w:bCs/>
                      <w:caps/>
                      <w:lang w:val="lt"/>
                    </w:rPr>
                    <w:t>BENDROSIOS NUOSTATOS</w:t>
                  </w:r>
                </w:sdtContent>
              </w:sdt>
            </w:p>
            <w:p>
              <w:pPr>
                <w:ind w:firstLine="709"/>
                <w:rPr>
                  <w:lang w:val="lt"/>
                </w:rPr>
              </w:pPr>
            </w:p>
            <w:sdt>
              <w:sdtPr>
                <w:alias w:val="1 p."/>
                <w:tag w:val="part_d430681eceb9483ead314be038e7fd3b"/>
                <w:lock w:val="sdtLocked"/>
                <w:richText/>
              </w:sdtPr>
              <w:sdtContent>
                <w:p>
                  <w:pPr>
                    <w:tabs>
                      <w:tab w:val="left" w:pos="993"/>
                    </w:tabs>
                    <w:ind w:firstLine="709"/>
                    <w:jc w:val="both"/>
                    <w:rPr>
                      <w:lang w:val="lt"/>
                    </w:rPr>
                  </w:pPr>
                  <w:sdt>
                    <w:sdtPr>
                      <w:alias w:val="Numeris"/>
                      <w:tag w:val="nr_d430681eceb9483ead314be038e7fd3b"/>
                      <w:lock w:val="sdtLocked"/>
                      <w:richText/>
                    </w:sdtPr>
                    <w:sdtContent>
                      <w:r>
                        <w:rPr>
                          <w:lang w:val="lt"/>
                        </w:rPr>
                        <w:t>1</w:t>
                      </w:r>
                    </w:sdtContent>
                  </w:sdt>
                  <w:r>
                    <w:rPr>
                      <w:lang w:val="lt"/>
                    </w:rPr>
                    <w:t>.</w:t>
                    <w:tab/>
                    <w:t>Informacijos apie sveikatos priežiūros įstaigų pasirengimą veiklai įvykių, ekstremaliųjų įvykių, krizių ar ekstremaliųjų situacijų atvejais teikimo tvarkos aprašas (toliau – Informacijos teikimo tvarkos aprašas) nustato Lietuvos nacionalinei sveikatos sistemai priklausančių ir nepriklausančių asmens ir visuomenės sveikatos priežiūros įstaigų (toliau – Įstaigos), nepaisant jų pavaldumo ir teisinės formos, informacijos apie jų pasirengimą veiklai įvykių, ekstremaliųjų įvykių, krizių ar ekstremaliųjų situacijų atvejais (toliau – informacija apie pasirengimą veiklai) teikimo Sveikatos apsaugos ministerijos Ekstremalių sveikatai situacijų centrui (toliau – ESSC) tvarką.</w:t>
                  </w:r>
                </w:p>
              </w:sdtContent>
            </w:sdt>
            <w:sdt>
              <w:sdtPr>
                <w:alias w:val="2 p."/>
                <w:tag w:val="part_858396a3e17f409497c4afb332e86d49"/>
                <w:lock w:val="sdtLocked"/>
                <w:richText/>
              </w:sdtPr>
              <w:sdtContent>
                <w:p>
                  <w:pPr>
                    <w:tabs>
                      <w:tab w:val="left" w:pos="993"/>
                    </w:tabs>
                    <w:ind w:firstLine="709"/>
                    <w:jc w:val="both"/>
                    <w:rPr>
                      <w:lang w:val="lt"/>
                    </w:rPr>
                  </w:pPr>
                  <w:sdt>
                    <w:sdtPr>
                      <w:alias w:val="Numeris"/>
                      <w:tag w:val="nr_858396a3e17f409497c4afb332e86d49"/>
                      <w:lock w:val="sdtLocked"/>
                      <w:richText/>
                    </w:sdtPr>
                    <w:sdtContent>
                      <w:r>
                        <w:rPr>
                          <w:lang w:val="lt"/>
                        </w:rPr>
                        <w:t>2</w:t>
                      </w:r>
                    </w:sdtContent>
                  </w:sdt>
                  <w:r>
                    <w:rPr>
                      <w:lang w:val="lt"/>
                    </w:rPr>
                    <w:t>.</w:t>
                    <w:tab/>
                    <w:t>Informacijos apie pasirengimą veiklai teikimo tikslas – užtikrinti Įstaigų teikiamų paslaugų valdymą įvykių, ekstremaliųjų įvykių, krizių ar ekstremaliųjų situacijų atvejais, optimizuoti Įstaigų parengties veiklai stebėseną ir teikti parengties veiklai įvykių, ekstremaliųjų įvykių, krizių ar ekstremaliųjų situacijų atvejais tobulinimo rekomendacijas.</w:t>
                  </w:r>
                </w:p>
              </w:sdtContent>
            </w:sdt>
            <w:sdt>
              <w:sdtPr>
                <w:alias w:val="3 p."/>
                <w:tag w:val="part_1607e147013c4db3abf38213b7bf010a"/>
                <w:lock w:val="sdtLocked"/>
                <w:richText/>
              </w:sdtPr>
              <w:sdtContent>
                <w:p>
                  <w:pPr>
                    <w:tabs>
                      <w:tab w:val="left" w:pos="993"/>
                    </w:tabs>
                    <w:ind w:firstLine="709"/>
                    <w:jc w:val="both"/>
                    <w:rPr>
                      <w:lang w:val="lt"/>
                    </w:rPr>
                  </w:pPr>
                  <w:sdt>
                    <w:sdtPr>
                      <w:alias w:val="Numeris"/>
                      <w:tag w:val="nr_1607e147013c4db3abf38213b7bf010a"/>
                      <w:lock w:val="sdtLocked"/>
                      <w:richText/>
                    </w:sdtPr>
                    <w:sdtContent>
                      <w:r>
                        <w:rPr>
                          <w:lang w:val="lt"/>
                        </w:rPr>
                        <w:t>3</w:t>
                      </w:r>
                    </w:sdtContent>
                  </w:sdt>
                  <w:r>
                    <w:rPr>
                      <w:lang w:val="lt"/>
                    </w:rPr>
                    <w:t>.</w:t>
                    <w:tab/>
                    <w:t>Įstaigos informaciją apie pasirengimą veiklai ESSC teikia raštu, elektroninių ryšių priemonėmis, neatidėliotinais atvejais – ir žodžiu, telefonu ar kitomis ryšio priemonėmis. Įstaigų teikiama informacija apie jų pasirengimą veiklai:</w:t>
                  </w:r>
                </w:p>
                <w:sdt>
                  <w:sdtPr>
                    <w:alias w:val="3.1 pp."/>
                    <w:tag w:val="part_b2fe32f8a46d477d8c1ddb0d9f0a7a0c"/>
                    <w:lock w:val="sdtLocked"/>
                    <w:richText/>
                  </w:sdtPr>
                  <w:sdtContent>
                    <w:p>
                      <w:pPr>
                        <w:tabs>
                          <w:tab w:val="left" w:pos="993"/>
                        </w:tabs>
                        <w:ind w:firstLine="709"/>
                        <w:jc w:val="both"/>
                        <w:rPr>
                          <w:lang w:val="lt"/>
                        </w:rPr>
                      </w:pPr>
                      <w:sdt>
                        <w:sdtPr>
                          <w:alias w:val="Numeris"/>
                          <w:tag w:val="nr_b2fe32f8a46d477d8c1ddb0d9f0a7a0c"/>
                          <w:lock w:val="sdtLocked"/>
                          <w:richText/>
                        </w:sdtPr>
                        <w:sdtContent>
                          <w:r>
                            <w:rPr>
                              <w:color w:val="000000"/>
                              <w:lang w:val="lt"/>
                            </w:rPr>
                            <w:t>3.1</w:t>
                          </w:r>
                        </w:sdtContent>
                      </w:sdt>
                      <w:r>
                        <w:rPr>
                          <w:color w:val="000000"/>
                          <w:lang w:val="lt"/>
                        </w:rPr>
                        <w:t>.</w:t>
                        <w:tab/>
                      </w:r>
                      <w:r>
                        <w:rPr>
                          <w:lang w:val="lt"/>
                        </w:rPr>
                        <w:t>ekstremaliųjų situacijų valdymo planai (toliau – ESVP);</w:t>
                      </w:r>
                    </w:p>
                  </w:sdtContent>
                </w:sdt>
                <w:sdt>
                  <w:sdtPr>
                    <w:alias w:val="3.2 pp."/>
                    <w:tag w:val="part_660149b7e402439ab604bf04df610bc8"/>
                    <w:lock w:val="sdtLocked"/>
                    <w:richText/>
                  </w:sdtPr>
                  <w:sdtContent>
                    <w:p>
                      <w:pPr>
                        <w:tabs>
                          <w:tab w:val="left" w:pos="993"/>
                        </w:tabs>
                        <w:ind w:firstLine="709"/>
                        <w:jc w:val="both"/>
                        <w:rPr>
                          <w:lang w:val="lt"/>
                        </w:rPr>
                      </w:pPr>
                      <w:sdt>
                        <w:sdtPr>
                          <w:alias w:val="Numeris"/>
                          <w:tag w:val="nr_660149b7e402439ab604bf04df610bc8"/>
                          <w:lock w:val="sdtLocked"/>
                          <w:richText/>
                        </w:sdtPr>
                        <w:sdtContent>
                          <w:r>
                            <w:rPr>
                              <w:color w:val="000000"/>
                              <w:lang w:val="lt"/>
                            </w:rPr>
                            <w:t>3.2</w:t>
                          </w:r>
                        </w:sdtContent>
                      </w:sdt>
                      <w:r>
                        <w:rPr>
                          <w:color w:val="000000"/>
                          <w:lang w:val="lt"/>
                        </w:rPr>
                        <w:t>.</w:t>
                        <w:tab/>
                      </w:r>
                      <w:r>
                        <w:rPr>
                          <w:lang w:val="lt"/>
                        </w:rPr>
                        <w:t>informacija apie Įstaigų išteklių sukaupimą;</w:t>
                      </w:r>
                    </w:p>
                  </w:sdtContent>
                </w:sdt>
                <w:sdt>
                  <w:sdtPr>
                    <w:alias w:val="3.3 pp."/>
                    <w:tag w:val="part_d4ce4713f82a43bc854a830902a9c06c"/>
                    <w:lock w:val="sdtLocked"/>
                    <w:richText/>
                  </w:sdtPr>
                  <w:sdtContent>
                    <w:p>
                      <w:pPr>
                        <w:tabs>
                          <w:tab w:val="left" w:pos="993"/>
                        </w:tabs>
                        <w:ind w:firstLine="709"/>
                        <w:jc w:val="both"/>
                        <w:rPr>
                          <w:lang w:val="lt"/>
                        </w:rPr>
                      </w:pPr>
                      <w:sdt>
                        <w:sdtPr>
                          <w:alias w:val="Numeris"/>
                          <w:tag w:val="nr_d4ce4713f82a43bc854a830902a9c06c"/>
                          <w:lock w:val="sdtLocked"/>
                          <w:richText/>
                        </w:sdtPr>
                        <w:sdtContent>
                          <w:r>
                            <w:rPr>
                              <w:color w:val="000000"/>
                              <w:lang w:val="lt"/>
                            </w:rPr>
                            <w:t>3.3</w:t>
                          </w:r>
                        </w:sdtContent>
                      </w:sdt>
                      <w:r>
                        <w:rPr>
                          <w:color w:val="000000"/>
                          <w:lang w:val="lt"/>
                        </w:rPr>
                        <w:t>.</w:t>
                        <w:tab/>
                      </w:r>
                      <w:r>
                        <w:rPr>
                          <w:lang w:val="lt"/>
                        </w:rPr>
                        <w:t>kita informacija apie pasirengimą veiklai;</w:t>
                      </w:r>
                    </w:p>
                  </w:sdtContent>
                </w:sdt>
                <w:sdt>
                  <w:sdtPr>
                    <w:alias w:val="3.4 pp."/>
                    <w:tag w:val="part_9e80f549f81c4b3a86c6c0e67759481c"/>
                    <w:lock w:val="sdtLocked"/>
                    <w:richText/>
                  </w:sdtPr>
                  <w:sdtContent>
                    <w:p>
                      <w:pPr>
                        <w:tabs>
                          <w:tab w:val="left" w:pos="993"/>
                        </w:tabs>
                        <w:ind w:firstLine="709"/>
                        <w:jc w:val="both"/>
                        <w:rPr>
                          <w:lang w:val="lt"/>
                        </w:rPr>
                      </w:pPr>
                      <w:sdt>
                        <w:sdtPr>
                          <w:alias w:val="Numeris"/>
                          <w:tag w:val="nr_9e80f549f81c4b3a86c6c0e67759481c"/>
                          <w:lock w:val="sdtLocked"/>
                          <w:richText/>
                        </w:sdtPr>
                        <w:sdtContent>
                          <w:r>
                            <w:rPr>
                              <w:color w:val="000000"/>
                              <w:lang w:val="lt"/>
                            </w:rPr>
                            <w:t>3.4</w:t>
                          </w:r>
                        </w:sdtContent>
                      </w:sdt>
                      <w:r>
                        <w:rPr>
                          <w:color w:val="000000"/>
                          <w:lang w:val="lt"/>
                        </w:rPr>
                        <w:t>.</w:t>
                        <w:tab/>
                      </w:r>
                      <w:r>
                        <w:rPr>
                          <w:lang w:val="lt"/>
                        </w:rPr>
                        <w:t>informacija apie asmens sveikatos priežiūros įstaigų (toliau – ASPĮ) Saugios sveikatos priežiūros įstaigos indeksą (toliau – Saugios SPĮ indeksas).</w:t>
                      </w:r>
                    </w:p>
                  </w:sdtContent>
                </w:sdt>
              </w:sdtContent>
            </w:sdt>
            <w:sdt>
              <w:sdtPr>
                <w:alias w:val="4 p."/>
                <w:tag w:val="part_453c22b3b75e492a91dad7051083f0b6"/>
                <w:lock w:val="sdtLocked"/>
                <w:richText/>
              </w:sdtPr>
              <w:sdtContent>
                <w:p>
                  <w:pPr>
                    <w:tabs>
                      <w:tab w:val="left" w:pos="993"/>
                    </w:tabs>
                    <w:ind w:firstLine="709"/>
                    <w:jc w:val="both"/>
                    <w:rPr>
                      <w:lang w:val="lt"/>
                    </w:rPr>
                  </w:pPr>
                  <w:sdt>
                    <w:sdtPr>
                      <w:alias w:val="Numeris"/>
                      <w:tag w:val="nr_453c22b3b75e492a91dad7051083f0b6"/>
                      <w:lock w:val="sdtLocked"/>
                      <w:richText/>
                    </w:sdtPr>
                    <w:sdtContent>
                      <w:r>
                        <w:rPr>
                          <w:lang w:val="lt"/>
                        </w:rPr>
                        <w:t>4</w:t>
                      </w:r>
                    </w:sdtContent>
                  </w:sdt>
                  <w:r>
                    <w:rPr>
                      <w:lang w:val="lt"/>
                    </w:rPr>
                    <w:t>. Vykdydamas Įstaigų pasirengimo veiklai įvykių, ekstremaliųjų įvykių, krizių ar ekstremaliųjų situacijų atvejais stebėseną, ESSC analizuoja Įstaigų pateiktą informaciją apie jų pasirengimą veiklai ir, pagal poreikį, Įstaigoms, jų savininkams (dalininkams) teikia vertinimo ataskaitas, rekomendacijas, išvadas, konsultacijas ir kitą metodinę pagalbą.</w:t>
                  </w:r>
                </w:p>
              </w:sdtContent>
            </w:sdt>
            <w:sdt>
              <w:sdtPr>
                <w:alias w:val="5 p."/>
                <w:tag w:val="part_acdce360cc4d4bec9c380324b05a79ca"/>
                <w:lock w:val="sdtLocked"/>
                <w:richText/>
              </w:sdtPr>
              <w:sdtContent>
                <w:p>
                  <w:pPr>
                    <w:tabs>
                      <w:tab w:val="left" w:pos="993"/>
                    </w:tabs>
                    <w:ind w:firstLine="709"/>
                    <w:jc w:val="both"/>
                    <w:rPr>
                      <w:lang w:val="lt"/>
                    </w:rPr>
                  </w:pPr>
                  <w:sdt>
                    <w:sdtPr>
                      <w:alias w:val="Numeris"/>
                      <w:tag w:val="nr_acdce360cc4d4bec9c380324b05a79ca"/>
                      <w:lock w:val="sdtLocked"/>
                      <w:richText/>
                    </w:sdtPr>
                    <w:sdtContent>
                      <w:r>
                        <w:rPr>
                          <w:lang w:val="lt"/>
                        </w:rPr>
                        <w:t>5</w:t>
                      </w:r>
                    </w:sdtContent>
                  </w:sdt>
                  <w:r>
                    <w:rPr>
                      <w:lang w:val="lt"/>
                    </w:rPr>
                    <w:t>. Informacijos teikimo tvarkos apraše vartojamos sąvokos apibrėžtos Lietuvos Respublikos krizių valdymo ir civilinės saugos įstatyme ir kituose teisės aktuose, reglamentuojančiuose asmens ir visuomenės sveikatos priežiūros veiklą.</w:t>
                  </w:r>
                </w:p>
                <w:p>
                  <w:pPr>
                    <w:ind w:firstLine="872"/>
                    <w:jc w:val="both"/>
                  </w:pPr>
                </w:p>
              </w:sdtContent>
            </w:sdt>
          </w:sdtContent>
        </w:sdt>
        <w:sdt>
          <w:sdtPr>
            <w:alias w:val="skyrius"/>
            <w:tag w:val="part_8b34092083b34f72b10e23adcb9412c4"/>
            <w:lock w:val="sdtLocked"/>
            <w:richText/>
          </w:sdtPr>
          <w:sdtContent>
            <w:p>
              <w:pPr>
                <w:jc w:val="center"/>
                <w:rPr>
                  <w:b/>
                  <w:bCs/>
                  <w:caps/>
                  <w:lang w:val="lt"/>
                </w:rPr>
              </w:pPr>
              <w:sdt>
                <w:sdtPr>
                  <w:alias w:val="Numeris"/>
                  <w:tag w:val="nr_8b34092083b34f72b10e23adcb9412c4"/>
                  <w:lock w:val="sdtLocked"/>
                  <w:richText/>
                </w:sdtPr>
                <w:sdtContent>
                  <w:r>
                    <w:rPr>
                      <w:b/>
                      <w:bCs/>
                      <w:caps/>
                      <w:lang w:val="lt"/>
                    </w:rPr>
                    <w:t>II</w:t>
                  </w:r>
                </w:sdtContent>
              </w:sdt>
              <w:r>
                <w:rPr>
                  <w:b/>
                  <w:bCs/>
                  <w:caps/>
                  <w:lang w:val="lt"/>
                </w:rPr>
                <w:t xml:space="preserve"> SKYRIUS</w:t>
              </w:r>
            </w:p>
            <w:p>
              <w:pPr>
                <w:jc w:val="center"/>
                <w:rPr>
                  <w:b/>
                  <w:bCs/>
                  <w:caps/>
                  <w:lang w:val="lt"/>
                </w:rPr>
              </w:pPr>
              <w:sdt>
                <w:sdtPr>
                  <w:alias w:val="Pavadinimas"/>
                  <w:tag w:val="title_8b34092083b34f72b10e23adcb9412c4"/>
                  <w:lock w:val="sdtLocked"/>
                  <w:richText/>
                </w:sdtPr>
                <w:sdtContent>
                  <w:r>
                    <w:rPr>
                      <w:b/>
                      <w:bCs/>
                      <w:caps/>
                      <w:lang w:val="lt"/>
                    </w:rPr>
                    <w:t>EKSTREMALIŲJŲ SITUACIJŲ VALDYMO PLANŲ TEIKIMAS</w:t>
                  </w:r>
                </w:sdtContent>
              </w:sdt>
            </w:p>
            <w:p>
              <w:pPr/>
            </w:p>
            <w:sdt>
              <w:sdtPr>
                <w:alias w:val="6 p."/>
                <w:tag w:val="part_784e394dfd4548e5be5c09a7b0900dec"/>
                <w:lock w:val="sdtLocked"/>
                <w:richText/>
              </w:sdtPr>
              <w:sdtContent>
                <w:p>
                  <w:pPr>
                    <w:tabs>
                      <w:tab w:val="left" w:pos="993"/>
                    </w:tabs>
                    <w:ind w:firstLine="709"/>
                    <w:jc w:val="both"/>
                    <w:rPr>
                      <w:lang w:val="lt"/>
                    </w:rPr>
                  </w:pPr>
                  <w:sdt>
                    <w:sdtPr>
                      <w:alias w:val="Numeris"/>
                      <w:tag w:val="nr_784e394dfd4548e5be5c09a7b0900dec"/>
                      <w:lock w:val="sdtLocked"/>
                      <w:richText/>
                    </w:sdtPr>
                    <w:sdtContent>
                      <w:r>
                        <w:rPr>
                          <w:lang w:val="lt"/>
                        </w:rPr>
                        <w:t>6</w:t>
                      </w:r>
                    </w:sdtContent>
                  </w:sdt>
                  <w:r>
                    <w:rPr>
                      <w:lang w:val="lt"/>
                    </w:rPr>
                    <w:t>. Visos Įstaigos rengia ir teikia</w:t>
                  </w:r>
                  <w:r>
                    <w:t xml:space="preserve"> </w:t>
                  </w:r>
                  <w:r>
                    <w:rPr>
                      <w:lang w:val="lt"/>
                    </w:rPr>
                    <w:t>ESVP, vadovaudamosi šiuo sveikatos apsaugos ministro įsakymu patvirtintu Asmens ir visuomenės sveikatos priežiūros įstaigų ekstremaliųjų situacijų valdymo planų rengimo tvarkos aprašu, pagal jame nustatytą ESVP struktūrą.</w:t>
                  </w:r>
                </w:p>
              </w:sdtContent>
            </w:sdt>
            <w:sdt>
              <w:sdtPr>
                <w:alias w:val="7 p."/>
                <w:tag w:val="part_a6ca9f27eb1545aa8deb6c392d8c7d9d"/>
                <w:lock w:val="sdtLocked"/>
                <w:richText/>
              </w:sdtPr>
              <w:sdtContent>
                <w:p>
                  <w:pPr>
                    <w:tabs>
                      <w:tab w:val="left" w:pos="993"/>
                    </w:tabs>
                    <w:ind w:firstLine="709"/>
                    <w:jc w:val="both"/>
                    <w:rPr>
                      <w:lang w:val="lt"/>
                    </w:rPr>
                  </w:pPr>
                  <w:sdt>
                    <w:sdtPr>
                      <w:alias w:val="Numeris"/>
                      <w:tag w:val="nr_a6ca9f27eb1545aa8deb6c392d8c7d9d"/>
                      <w:lock w:val="sdtLocked"/>
                      <w:richText/>
                    </w:sdtPr>
                    <w:sdtContent>
                      <w:r>
                        <w:rPr>
                          <w:lang w:val="lt"/>
                        </w:rPr>
                        <w:t>7</w:t>
                      </w:r>
                    </w:sdtContent>
                  </w:sdt>
                  <w:r>
                    <w:rPr>
                      <w:lang w:val="lt"/>
                    </w:rPr>
                    <w:t>. ESVP aktualumas vertinamas ne rečiau kaip vieną kartą per metus arba atsiradus pokyčiams. Atnaujinti ESVP rekomenduojama ne rečiau kaip kartą per 3 metus arba atsižvelgiant į Įstaigos parengčiai įvykiams, ekstremaliesiems įvykiams, krizėms ar ekstremaliosioms situacijoms užtikrinti įtaką turinčius veiksnius (po civilinės saugos pratybų, atsiradus naujoms grėsmėms, pasikeitus civilinę saugą reglamentuojantiems teisės aktams, po Įstaigų reorganizacijos ir kt.) arba Įstaigos savininko (dalininkų) nurodymu.</w:t>
                  </w:r>
                </w:p>
              </w:sdtContent>
            </w:sdt>
            <w:sdt>
              <w:sdtPr>
                <w:alias w:val="8 p."/>
                <w:tag w:val="part_b9a6a006808e4b3482faa3bff8d13070"/>
                <w:lock w:val="sdtLocked"/>
                <w:richText/>
              </w:sdtPr>
              <w:sdtContent>
                <w:p>
                  <w:pPr>
                    <w:tabs>
                      <w:tab w:val="left" w:pos="993"/>
                    </w:tabs>
                    <w:ind w:firstLine="709"/>
                    <w:jc w:val="both"/>
                    <w:rPr>
                      <w:lang w:val="lt"/>
                    </w:rPr>
                  </w:pPr>
                  <w:sdt>
                    <w:sdtPr>
                      <w:alias w:val="Numeris"/>
                      <w:tag w:val="nr_b9a6a006808e4b3482faa3bff8d13070"/>
                      <w:lock w:val="sdtLocked"/>
                      <w:richText/>
                    </w:sdtPr>
                    <w:sdtContent>
                      <w:r>
                        <w:rPr>
                          <w:lang w:val="lt"/>
                        </w:rPr>
                        <w:t>8</w:t>
                      </w:r>
                    </w:sdtContent>
                  </w:sdt>
                  <w:r>
                    <w:rPr>
                      <w:lang w:val="lt"/>
                    </w:rPr>
                    <w:t>. Kiekvienais metais iki vasario 15 d. arba ne vėliau kaip per vieną mėnesį nuo patikslinto, atnaujinto arba naujai parengto ESVP patvirtinimo Įstaigos direktoriaus įsakymu, jo kopija informacinių ir ryšių technologijų priemonėmis pateikiama ESSC. Už ESVP tikslinimą ir atnaujinimą atsakingas Įstaigos vadovo įsakymu paskirtas darbuotojas arba sudaryta darbo grupė.</w:t>
                  </w:r>
                </w:p>
                <w:p/>
              </w:sdtContent>
            </w:sdt>
          </w:sdtContent>
        </w:sdt>
        <w:sdt>
          <w:sdtPr>
            <w:alias w:val="skyrius"/>
            <w:tag w:val="part_707373d9eb374a38a11323b7c22afcb2"/>
            <w:lock w:val="sdtLocked"/>
            <w:richText/>
          </w:sdtPr>
          <w:sdtContent>
            <w:p>
              <w:pPr>
                <w:jc w:val="center"/>
                <w:rPr>
                  <w:b/>
                  <w:bCs/>
                  <w:caps/>
                  <w:lang w:val="lt"/>
                </w:rPr>
              </w:pPr>
              <w:sdt>
                <w:sdtPr>
                  <w:alias w:val="Numeris"/>
                  <w:tag w:val="nr_707373d9eb374a38a11323b7c22afcb2"/>
                  <w:lock w:val="sdtLocked"/>
                  <w:richText/>
                </w:sdtPr>
                <w:sdtContent>
                  <w:r>
                    <w:rPr>
                      <w:b/>
                      <w:bCs/>
                      <w:caps/>
                      <w:lang w:val="lt"/>
                    </w:rPr>
                    <w:t>III</w:t>
                  </w:r>
                </w:sdtContent>
              </w:sdt>
              <w:r>
                <w:rPr>
                  <w:b/>
                  <w:bCs/>
                  <w:caps/>
                  <w:lang w:val="lt"/>
                </w:rPr>
                <w:t xml:space="preserve"> SKYRIUS</w:t>
              </w:r>
            </w:p>
            <w:p>
              <w:pPr>
                <w:jc w:val="center"/>
              </w:pPr>
              <w:sdt>
                <w:sdtPr>
                  <w:alias w:val="Pavadinimas"/>
                  <w:tag w:val="title_707373d9eb374a38a11323b7c22afcb2"/>
                  <w:lock w:val="sdtLocked"/>
                  <w:richText/>
                </w:sdtPr>
                <w:sdtContent>
                  <w:r>
                    <w:rPr>
                      <w:b/>
                      <w:bCs/>
                      <w:caps/>
                      <w:lang w:val="lt"/>
                    </w:rPr>
                    <w:t>KITOS INFORMACIJOS APIE PASIRENGIMĄ TEIKIMAS</w:t>
                  </w:r>
                </w:sdtContent>
              </w:sdt>
            </w:p>
            <w:p>
              <w:pPr/>
            </w:p>
            <w:sdt>
              <w:sdtPr>
                <w:alias w:val="9 p."/>
                <w:tag w:val="part_b152a043dba14a08888f292a731e503f"/>
                <w:lock w:val="sdtLocked"/>
                <w:richText/>
              </w:sdtPr>
              <w:sdtContent>
                <w:p>
                  <w:pPr>
                    <w:tabs>
                      <w:tab w:val="left" w:pos="993"/>
                    </w:tabs>
                    <w:ind w:firstLine="709"/>
                    <w:jc w:val="both"/>
                    <w:rPr>
                      <w:lang w:val="lt"/>
                    </w:rPr>
                  </w:pPr>
                  <w:sdt>
                    <w:sdtPr>
                      <w:alias w:val="Numeris"/>
                      <w:tag w:val="nr_b152a043dba14a08888f292a731e503f"/>
                      <w:lock w:val="sdtLocked"/>
                      <w:richText/>
                    </w:sdtPr>
                    <w:sdtContent>
                      <w:r>
                        <w:rPr>
                          <w:lang w:val="lt"/>
                        </w:rPr>
                        <w:t>9</w:t>
                      </w:r>
                    </w:sdtContent>
                  </w:sdt>
                  <w:r>
                    <w:rPr>
                      <w:lang w:val="lt"/>
                    </w:rPr>
                    <w:t>.</w:t>
                    <w:tab/>
                    <w:t>ESSC gali raštu, elektroninių ryšių priemonėmis, neatidėliotinais atvejais – ir žodžiu,</w:t>
                  </w:r>
                  <w:r>
                    <w:t xml:space="preserve"> </w:t>
                  </w:r>
                  <w:r>
                    <w:rPr>
                      <w:lang w:val="lt"/>
                    </w:rPr>
                    <w:t>telefonu ar kitomis ryšio priemonėmis, prašyti Įstaigų pateikti arba atnaujinti kitą nei ESVP esančią informaciją pasirengimo veiklai įvykių, ekstremaliųjų įvykių, krizių ar ekstremaliųjų situacijų klausimais.</w:t>
                  </w:r>
                </w:p>
              </w:sdtContent>
            </w:sdt>
            <w:sdt>
              <w:sdtPr>
                <w:alias w:val="10 p."/>
                <w:tag w:val="part_f7e02c7c99c34c2cabcedb1dfa848fe9"/>
                <w:lock w:val="sdtLocked"/>
                <w:richText/>
              </w:sdtPr>
              <w:sdtContent>
                <w:p>
                  <w:pPr>
                    <w:tabs>
                      <w:tab w:val="left" w:pos="993"/>
                    </w:tabs>
                    <w:ind w:firstLine="709"/>
                    <w:jc w:val="both"/>
                    <w:rPr>
                      <w:lang w:val="lt"/>
                    </w:rPr>
                  </w:pPr>
                  <w:sdt>
                    <w:sdtPr>
                      <w:alias w:val="Numeris"/>
                      <w:tag w:val="nr_f7e02c7c99c34c2cabcedb1dfa848fe9"/>
                      <w:lock w:val="sdtLocked"/>
                      <w:richText/>
                    </w:sdtPr>
                    <w:sdtContent>
                      <w:r>
                        <w:rPr>
                          <w:lang w:val="lt"/>
                        </w:rPr>
                        <w:t>10</w:t>
                      </w:r>
                    </w:sdtContent>
                  </w:sdt>
                  <w:r>
                    <w:rPr>
                      <w:lang w:val="lt"/>
                    </w:rPr>
                    <w:t>.</w:t>
                    <w:tab/>
                    <w:t>Informacijos teikimo tvarkos aprašo 9 punkte nurodytos informacijos gali būti prašoma šiais atvejais:</w:t>
                  </w:r>
                </w:p>
                <w:sdt>
                  <w:sdtPr>
                    <w:alias w:val="10.1 pp."/>
                    <w:tag w:val="part_e5aa3479b34a4b9e87bebec511bc24b2"/>
                    <w:lock w:val="sdtLocked"/>
                    <w:richText/>
                  </w:sdtPr>
                  <w:sdtContent>
                    <w:p>
                      <w:pPr>
                        <w:tabs>
                          <w:tab w:val="left" w:pos="993"/>
                        </w:tabs>
                        <w:ind w:firstLine="709"/>
                        <w:jc w:val="both"/>
                        <w:rPr>
                          <w:lang w:val="lt"/>
                        </w:rPr>
                      </w:pPr>
                      <w:sdt>
                        <w:sdtPr>
                          <w:alias w:val="Numeris"/>
                          <w:tag w:val="nr_e5aa3479b34a4b9e87bebec511bc24b2"/>
                          <w:lock w:val="sdtLocked"/>
                          <w:richText/>
                        </w:sdtPr>
                        <w:sdtContent>
                          <w:r>
                            <w:rPr>
                              <w:lang w:val="lt"/>
                            </w:rPr>
                            <w:t>10.1</w:t>
                          </w:r>
                        </w:sdtContent>
                      </w:sdt>
                      <w:r>
                        <w:rPr>
                          <w:lang w:val="lt"/>
                        </w:rPr>
                        <w:t>.</w:t>
                        <w:tab/>
                        <w:t xml:space="preserve"> esant įvykio, ekstremaliojo įvykio, krizės ar ekstremaliosios situacijos grėsmei;</w:t>
                      </w:r>
                    </w:p>
                  </w:sdtContent>
                </w:sdt>
                <w:sdt>
                  <w:sdtPr>
                    <w:alias w:val="10.2 pp."/>
                    <w:tag w:val="part_678f3a524cb142abb84d7adb74be3155"/>
                    <w:lock w:val="sdtLocked"/>
                    <w:richText/>
                  </w:sdtPr>
                  <w:sdtContent>
                    <w:p>
                      <w:pPr>
                        <w:tabs>
                          <w:tab w:val="left" w:pos="993"/>
                        </w:tabs>
                        <w:ind w:firstLine="709"/>
                        <w:jc w:val="both"/>
                        <w:rPr>
                          <w:lang w:val="lt"/>
                        </w:rPr>
                      </w:pPr>
                      <w:sdt>
                        <w:sdtPr>
                          <w:alias w:val="Numeris"/>
                          <w:tag w:val="nr_678f3a524cb142abb84d7adb74be3155"/>
                          <w:lock w:val="sdtLocked"/>
                          <w:richText/>
                        </w:sdtPr>
                        <w:sdtContent>
                          <w:r>
                            <w:rPr>
                              <w:lang w:val="lt"/>
                            </w:rPr>
                            <w:t>10.2</w:t>
                          </w:r>
                        </w:sdtContent>
                      </w:sdt>
                      <w:r>
                        <w:rPr>
                          <w:lang w:val="lt"/>
                        </w:rPr>
                        <w:t>.</w:t>
                        <w:tab/>
                        <w:t xml:space="preserve"> kilus įvykiui, ekstremaliajam įvykiui, krizei ar ekstremaliajai situacijai;</w:t>
                      </w:r>
                    </w:p>
                  </w:sdtContent>
                </w:sdt>
                <w:sdt>
                  <w:sdtPr>
                    <w:alias w:val="10.3 pp."/>
                    <w:tag w:val="part_2e3d29de608d46c29d7a20f284aacd7e"/>
                    <w:lock w:val="sdtLocked"/>
                    <w:richText/>
                  </w:sdtPr>
                  <w:sdtContent>
                    <w:p>
                      <w:pPr>
                        <w:tabs>
                          <w:tab w:val="left" w:pos="993"/>
                        </w:tabs>
                        <w:ind w:firstLine="709"/>
                        <w:jc w:val="both"/>
                        <w:rPr>
                          <w:lang w:val="lt"/>
                        </w:rPr>
                      </w:pPr>
                      <w:sdt>
                        <w:sdtPr>
                          <w:alias w:val="Numeris"/>
                          <w:tag w:val="nr_2e3d29de608d46c29d7a20f284aacd7e"/>
                          <w:lock w:val="sdtLocked"/>
                          <w:richText/>
                        </w:sdtPr>
                        <w:sdtContent>
                          <w:r>
                            <w:rPr>
                              <w:lang w:val="lt"/>
                            </w:rPr>
                            <w:t>10.3</w:t>
                          </w:r>
                        </w:sdtContent>
                      </w:sdt>
                      <w:r>
                        <w:rPr>
                          <w:lang w:val="lt"/>
                        </w:rPr>
                        <w:t>.</w:t>
                        <w:tab/>
                        <w:t xml:space="preserve"> masinių renginių atvejais;</w:t>
                      </w:r>
                    </w:p>
                  </w:sdtContent>
                </w:sdt>
                <w:sdt>
                  <w:sdtPr>
                    <w:alias w:val="10.4 pp."/>
                    <w:tag w:val="part_06e65416b17e421d966b602c798ed789"/>
                    <w:lock w:val="sdtLocked"/>
                    <w:richText/>
                  </w:sdtPr>
                  <w:sdtContent>
                    <w:p>
                      <w:pPr>
                        <w:tabs>
                          <w:tab w:val="left" w:pos="993"/>
                        </w:tabs>
                        <w:ind w:firstLine="709"/>
                        <w:jc w:val="both"/>
                        <w:rPr>
                          <w:lang w:val="lt"/>
                        </w:rPr>
                      </w:pPr>
                      <w:sdt>
                        <w:sdtPr>
                          <w:alias w:val="Numeris"/>
                          <w:tag w:val="nr_06e65416b17e421d966b602c798ed789"/>
                          <w:lock w:val="sdtLocked"/>
                          <w:richText/>
                        </w:sdtPr>
                        <w:sdtContent>
                          <w:r>
                            <w:rPr>
                              <w:lang w:val="lt"/>
                            </w:rPr>
                            <w:t>10.4</w:t>
                          </w:r>
                        </w:sdtContent>
                      </w:sdt>
                      <w:r>
                        <w:rPr>
                          <w:lang w:val="lt"/>
                        </w:rPr>
                        <w:t>.</w:t>
                        <w:tab/>
                        <w:t xml:space="preserve"> oficialių svečių priėmimo Lietuvos Respublikoje atvejais;</w:t>
                      </w:r>
                    </w:p>
                  </w:sdtContent>
                </w:sdt>
                <w:sdt>
                  <w:sdtPr>
                    <w:alias w:val="10.5 pp."/>
                    <w:tag w:val="part_b82e1a5c9203420487ed5ce989294d81"/>
                    <w:lock w:val="sdtLocked"/>
                    <w:richText/>
                  </w:sdtPr>
                  <w:sdtContent>
                    <w:p>
                      <w:pPr>
                        <w:tabs>
                          <w:tab w:val="left" w:pos="993"/>
                        </w:tabs>
                        <w:ind w:firstLine="709"/>
                        <w:jc w:val="both"/>
                        <w:rPr>
                          <w:lang w:val="lt"/>
                        </w:rPr>
                      </w:pPr>
                      <w:sdt>
                        <w:sdtPr>
                          <w:alias w:val="Numeris"/>
                          <w:tag w:val="nr_b82e1a5c9203420487ed5ce989294d81"/>
                          <w:lock w:val="sdtLocked"/>
                          <w:richText/>
                        </w:sdtPr>
                        <w:sdtContent>
                          <w:r>
                            <w:rPr>
                              <w:lang w:val="lt"/>
                            </w:rPr>
                            <w:t>10.5</w:t>
                          </w:r>
                        </w:sdtContent>
                      </w:sdt>
                      <w:r>
                        <w:rPr>
                          <w:lang w:val="lt"/>
                        </w:rPr>
                        <w:t>.</w:t>
                        <w:tab/>
                        <w:t xml:space="preserve"> valstybės lygio civilinės saugos ar kitų pratybų ir tarptautinių pratybų atvejais;</w:t>
                      </w:r>
                    </w:p>
                  </w:sdtContent>
                </w:sdt>
                <w:sdt>
                  <w:sdtPr>
                    <w:alias w:val="10.6 pp."/>
                    <w:tag w:val="part_e3740a46fed34a6aa01bb021fc023318"/>
                    <w:lock w:val="sdtLocked"/>
                    <w:richText/>
                  </w:sdtPr>
                  <w:sdtContent>
                    <w:p>
                      <w:pPr>
                        <w:tabs>
                          <w:tab w:val="left" w:pos="993"/>
                        </w:tabs>
                        <w:ind w:firstLine="709"/>
                        <w:jc w:val="both"/>
                        <w:rPr>
                          <w:lang w:val="lt"/>
                        </w:rPr>
                      </w:pPr>
                      <w:sdt>
                        <w:sdtPr>
                          <w:alias w:val="Numeris"/>
                          <w:tag w:val="nr_e3740a46fed34a6aa01bb021fc023318"/>
                          <w:lock w:val="sdtLocked"/>
                          <w:richText/>
                        </w:sdtPr>
                        <w:sdtContent>
                          <w:r>
                            <w:rPr>
                              <w:lang w:val="lt"/>
                            </w:rPr>
                            <w:t>10.6</w:t>
                          </w:r>
                        </w:sdtContent>
                      </w:sdt>
                      <w:r>
                        <w:rPr>
                          <w:lang w:val="lt"/>
                        </w:rPr>
                        <w:t>.</w:t>
                        <w:tab/>
                        <w:t xml:space="preserve"> mobilizacijos atveju;</w:t>
                      </w:r>
                    </w:p>
                  </w:sdtContent>
                </w:sdt>
                <w:sdt>
                  <w:sdtPr>
                    <w:alias w:val="10.7 pp."/>
                    <w:tag w:val="part_d4f436ce9fc44fa49bde2828383ff9e9"/>
                    <w:lock w:val="sdtLocked"/>
                    <w:richText/>
                  </w:sdtPr>
                  <w:sdtContent>
                    <w:p>
                      <w:pPr>
                        <w:tabs>
                          <w:tab w:val="left" w:pos="993"/>
                        </w:tabs>
                        <w:ind w:firstLine="709"/>
                        <w:jc w:val="both"/>
                        <w:rPr>
                          <w:lang w:val="lt"/>
                        </w:rPr>
                      </w:pPr>
                      <w:sdt>
                        <w:sdtPr>
                          <w:alias w:val="Numeris"/>
                          <w:tag w:val="nr_d4f436ce9fc44fa49bde2828383ff9e9"/>
                          <w:lock w:val="sdtLocked"/>
                          <w:richText/>
                        </w:sdtPr>
                        <w:sdtContent>
                          <w:r>
                            <w:rPr>
                              <w:lang w:val="lt"/>
                            </w:rPr>
                            <w:t>10.7</w:t>
                          </w:r>
                        </w:sdtContent>
                      </w:sdt>
                      <w:r>
                        <w:rPr>
                          <w:lang w:val="lt"/>
                        </w:rPr>
                        <w:t>.</w:t>
                        <w:tab/>
                        <w:t xml:space="preserve"> atvejais, kai nepakanka ESVP esančios informacijos.</w:t>
                      </w:r>
                    </w:p>
                    <w:p>
                      <w:pPr>
                        <w:tabs>
                          <w:tab w:val="left" w:pos="1134"/>
                        </w:tabs>
                        <w:jc w:val="both"/>
                        <w:rPr>
                          <w:lang w:val="lt"/>
                        </w:rPr>
                      </w:pPr>
                    </w:p>
                    <w:p/>
                  </w:sdtContent>
                </w:sdt>
              </w:sdtContent>
            </w:sdt>
          </w:sdtContent>
        </w:sdt>
        <w:sdt>
          <w:sdtPr>
            <w:alias w:val="skyrius"/>
            <w:tag w:val="part_e817235cf6b54e8f83a1718942025522"/>
            <w:lock w:val="sdtLocked"/>
            <w:richText/>
          </w:sdtPr>
          <w:sdtContent>
            <w:p>
              <w:pPr>
                <w:jc w:val="center"/>
                <w:rPr>
                  <w:b/>
                  <w:bCs/>
                  <w:caps/>
                  <w:lang w:val="lt"/>
                </w:rPr>
              </w:pPr>
              <w:sdt>
                <w:sdtPr>
                  <w:alias w:val="Numeris"/>
                  <w:tag w:val="nr_e817235cf6b54e8f83a1718942025522"/>
                  <w:lock w:val="sdtLocked"/>
                  <w:richText/>
                </w:sdtPr>
                <w:sdtContent>
                  <w:r>
                    <w:rPr>
                      <w:b/>
                      <w:bCs/>
                      <w:caps/>
                      <w:lang w:val="lt"/>
                    </w:rPr>
                    <w:t>IV</w:t>
                  </w:r>
                </w:sdtContent>
              </w:sdt>
              <w:r>
                <w:rPr>
                  <w:b/>
                  <w:bCs/>
                  <w:caps/>
                  <w:lang w:val="lt"/>
                </w:rPr>
                <w:t xml:space="preserve"> SKYRIUS</w:t>
              </w:r>
            </w:p>
            <w:p>
              <w:pPr>
                <w:jc w:val="center"/>
                <w:rPr>
                  <w:b/>
                  <w:bCs/>
                  <w:caps/>
                  <w:lang w:val="lt"/>
                </w:rPr>
              </w:pPr>
              <w:sdt>
                <w:sdtPr>
                  <w:alias w:val="Pavadinimas"/>
                  <w:tag w:val="title_e817235cf6b54e8f83a1718942025522"/>
                  <w:lock w:val="sdtLocked"/>
                  <w:richText/>
                </w:sdtPr>
                <w:sdtContent>
                  <w:r>
                    <w:rPr>
                      <w:b/>
                      <w:bCs/>
                      <w:caps/>
                      <w:lang w:val="lt"/>
                    </w:rPr>
                    <w:t>informacijos apie asmens sveikatos priežiūros įstaigų Saugios sveikatos priežiūros įstaigos indeksą teikimas</w:t>
                  </w:r>
                </w:sdtContent>
              </w:sdt>
            </w:p>
            <w:p>
              <w:pPr>
                <w:rPr>
                  <w:lang w:val="lt"/>
                </w:rPr>
              </w:pPr>
            </w:p>
            <w:sdt>
              <w:sdtPr>
                <w:alias w:val="11 p."/>
                <w:tag w:val="part_03b271c8dcdf430983d568e1dffba645"/>
                <w:lock w:val="sdtLocked"/>
                <w:richText/>
              </w:sdtPr>
              <w:sdtContent>
                <w:p>
                  <w:pPr>
                    <w:tabs>
                      <w:tab w:val="left" w:pos="993"/>
                    </w:tabs>
                    <w:ind w:firstLine="709"/>
                    <w:jc w:val="both"/>
                    <w:rPr>
                      <w:lang w:val="lt"/>
                    </w:rPr>
                  </w:pPr>
                  <w:sdt>
                    <w:sdtPr>
                      <w:alias w:val="Numeris"/>
                      <w:tag w:val="nr_03b271c8dcdf430983d568e1dffba645"/>
                      <w:lock w:val="sdtLocked"/>
                      <w:richText/>
                    </w:sdtPr>
                    <w:sdtContent>
                      <w:r>
                        <w:rPr>
                          <w:lang w:val="lt"/>
                        </w:rPr>
                        <w:t>11</w:t>
                      </w:r>
                    </w:sdtContent>
                  </w:sdt>
                  <w:r>
                    <w:rPr>
                      <w:lang w:val="lt"/>
                    </w:rPr>
                    <w:t>.</w:t>
                    <w:tab/>
                    <w:t>ESSC inicijuoja skaitmenizuoto Saugios SPĮ indekso klausimyno pildymą ir apie tai elektroniniu paštu informuoja ASPĮ paskirtą atsakingą asmenį.</w:t>
                  </w:r>
                </w:p>
              </w:sdtContent>
            </w:sdt>
            <w:sdt>
              <w:sdtPr>
                <w:alias w:val="12 p."/>
                <w:tag w:val="part_368a5d83271c44d2948357ad68977782"/>
                <w:lock w:val="sdtLocked"/>
                <w:richText/>
              </w:sdtPr>
              <w:sdtContent>
                <w:p>
                  <w:pPr>
                    <w:tabs>
                      <w:tab w:val="left" w:pos="993"/>
                    </w:tabs>
                    <w:ind w:firstLine="709"/>
                    <w:jc w:val="both"/>
                    <w:rPr>
                      <w:lang w:val="lt"/>
                    </w:rPr>
                  </w:pPr>
                  <w:sdt>
                    <w:sdtPr>
                      <w:alias w:val="Numeris"/>
                      <w:tag w:val="nr_368a5d83271c44d2948357ad68977782"/>
                      <w:lock w:val="sdtLocked"/>
                      <w:richText/>
                    </w:sdtPr>
                    <w:sdtContent>
                      <w:r>
                        <w:rPr>
                          <w:lang w:val="lt"/>
                        </w:rPr>
                        <w:t>12</w:t>
                      </w:r>
                    </w:sdtContent>
                  </w:sdt>
                  <w:r>
                    <w:rPr>
                      <w:lang w:val="lt"/>
                    </w:rPr>
                    <w:t>.</w:t>
                    <w:tab/>
                    <w:t>Saugios SPĮ indekso vertinimo klausimynas pildomas kasmet iki vasario 15 d. ir patvirtintas ASPĮ vadovo teikiamas ESSC vertinti.</w:t>
                  </w:r>
                </w:p>
                <w:p>
                  <w:pPr>
                    <w:jc w:val="both"/>
                    <w:rPr>
                      <w:lang w:val="lt"/>
                    </w:rPr>
                  </w:pPr>
                </w:p>
              </w:sdtContent>
            </w:sdt>
          </w:sdtContent>
        </w:sdt>
        <w:sdt>
          <w:sdtPr>
            <w:alias w:val="pabaiga"/>
            <w:tag w:val="part_57aedc0363f04dccbbc7953d8799cc9a"/>
            <w:lock w:val="sdtLocked"/>
            <w:richText/>
          </w:sdtPr>
          <w:sdtContent>
            <w:p>
              <w:pPr>
                <w:jc w:val="center"/>
                <w:rPr>
                  <w:sz w:val="22"/>
                  <w:szCs w:val="22"/>
                  <w:lang w:eastAsia="lt-LT"/>
                </w:rPr>
              </w:pPr>
              <w:r>
                <w:rPr>
                  <w:lang w:val="lt"/>
                </w:rPr>
                <w:t>________________</w:t>
              </w:r>
            </w:p>
          </w:sdtContent>
        </w:sdt>
      </w:sdtContent>
    </w:sdt>
    <w:sdt>
      <w:sdtPr>
        <w:alias w:val="patvirtinta"/>
        <w:tag w:val="part_059d434df0674cb3a57644a42413a19e"/>
        <w:lock w:val="sdtLocked"/>
        <w:richText/>
      </w:sdtPr>
      <w:sdtContent>
        <w:p>
          <w:pPr>
            <w:sectPr>
              <w:pgSz w:w="11907" w:h="16839" w:code="9"/>
              <w:pgMar w:top="1134" w:right="567" w:bottom="1134" w:left="1701" w:header="709" w:footer="567" w:gutter="0"/>
              <w:pgNumType w:start="1"/>
              <w:cols w:space="1296"/>
              <w:titlePg/>
              <w:docGrid w:linePitch="360"/>
            </w:sectPr>
          </w:pPr>
        </w:p>
        <w:p>
          <w:pPr>
            <w:tabs>
              <w:tab w:val="left" w:pos="4678"/>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678"/>
            </w:tabs>
            <w:ind w:left="3253" w:firstLine="1296"/>
            <w:rPr>
              <w:lang w:val="lt"/>
            </w:rPr>
          </w:pPr>
        </w:p>
        <w:p>
          <w:pPr>
            <w:spacing w:line="264" w:lineRule="auto"/>
            <w:rPr>
              <w:lang w:val="lt"/>
            </w:rPr>
          </w:pPr>
        </w:p>
        <w:p>
          <w:pPr>
            <w:spacing w:line="257" w:lineRule="auto"/>
            <w:jc w:val="center"/>
            <w:rPr>
              <w:b/>
              <w:bCs/>
              <w:caps/>
              <w:lang w:val="lt"/>
            </w:rPr>
          </w:pPr>
          <w:r>
            <w:rPr>
              <w:b/>
              <w:bCs/>
              <w:caps/>
              <w:lang w:val="lt"/>
            </w:rPr>
            <w:t xml:space="preserve">keitimosi Informacija apie </w:t>
          </w:r>
          <w:r>
            <w:rPr>
              <w:b/>
              <w:bCs/>
              <w:lang w:val="lt"/>
            </w:rPr>
            <w:t xml:space="preserve">ĮVYKIUS, EKSTREMALIUOSIUS ĮVYKIUS, KRIZES AR EKSTREMALIĄSIAS SITUACIJAS, </w:t>
          </w:r>
          <w:r>
            <w:rPr>
              <w:b/>
              <w:bCs/>
              <w:caps/>
              <w:lang w:val="lt"/>
            </w:rPr>
            <w:t>KELIANČIAS NACIONALINĮ IR TARPTAUTINĮ SUSIRŪPINIMĄ, IR ŠIOS INFORMACIJOS RINKIMO, VERTINIMO IR TEIKIMO KOMPETENTINGOMS INSTITUCIJOMS IR PASAULIO SVEIKATOS ORGANIZACIJAI tvarkos APRAŠAS</w:t>
          </w:r>
        </w:p>
        <w:p>
          <w:pPr>
            <w:rPr>
              <w:b/>
              <w:bCs/>
              <w:caps/>
              <w:lang w:val="lt"/>
            </w:rPr>
          </w:pPr>
        </w:p>
        <w:sdt>
          <w:sdtPr>
            <w:alias w:val="skyrius"/>
            <w:tag w:val="part_cbcb560525494177b2f21bdfef418b02"/>
            <w:lock w:val="sdtLocked"/>
            <w:richText/>
          </w:sdtPr>
          <w:sdtContent>
            <w:p>
              <w:pPr>
                <w:jc w:val="center"/>
                <w:rPr>
                  <w:b/>
                  <w:bCs/>
                  <w:caps/>
                  <w:lang w:val="lt"/>
                </w:rPr>
              </w:pPr>
              <w:sdt>
                <w:sdtPr>
                  <w:alias w:val="Numeris"/>
                  <w:tag w:val="nr_cbcb560525494177b2f21bdfef418b02"/>
                  <w:lock w:val="sdtLocked"/>
                  <w:richText/>
                </w:sdtPr>
                <w:sdtContent>
                  <w:r>
                    <w:rPr>
                      <w:b/>
                      <w:bCs/>
                      <w:caps/>
                      <w:lang w:val="lt"/>
                    </w:rPr>
                    <w:t>I</w:t>
                  </w:r>
                </w:sdtContent>
              </w:sdt>
              <w:r>
                <w:rPr>
                  <w:lang w:val="lt"/>
                </w:rPr>
                <w:t xml:space="preserve"> </w:t>
              </w:r>
              <w:r>
                <w:rPr>
                  <w:b/>
                  <w:bCs/>
                  <w:caps/>
                  <w:lang w:val="lt"/>
                </w:rPr>
                <w:t xml:space="preserve">SKYRIUS </w:t>
              </w:r>
            </w:p>
            <w:p>
              <w:pPr>
                <w:jc w:val="center"/>
                <w:rPr>
                  <w:b/>
                  <w:bCs/>
                  <w:caps/>
                  <w:lang w:val="lt"/>
                </w:rPr>
              </w:pPr>
              <w:sdt>
                <w:sdtPr>
                  <w:alias w:val="Pavadinimas"/>
                  <w:tag w:val="title_cbcb560525494177b2f21bdfef418b02"/>
                  <w:lock w:val="sdtLocked"/>
                  <w:richText/>
                </w:sdtPr>
                <w:sdtContent>
                  <w:r>
                    <w:rPr>
                      <w:b/>
                      <w:bCs/>
                      <w:caps/>
                      <w:lang w:val="lt"/>
                    </w:rPr>
                    <w:t xml:space="preserve">BENDROSIOS NUOSTATOS </w:t>
                  </w:r>
                </w:sdtContent>
              </w:sdt>
            </w:p>
            <w:p>
              <w:pPr>
                <w:ind w:firstLine="872"/>
                <w:rPr>
                  <w:lang w:val="lt"/>
                </w:rPr>
              </w:pPr>
            </w:p>
            <w:sdt>
              <w:sdtPr>
                <w:alias w:val="1 p."/>
                <w:tag w:val="part_65e884f9e348469a8bbbd7d6648b022a"/>
                <w:lock w:val="sdtLocked"/>
                <w:richText/>
              </w:sdtPr>
              <w:sdtContent>
                <w:p>
                  <w:pPr>
                    <w:ind w:firstLine="851"/>
                    <w:jc w:val="both"/>
                    <w:rPr>
                      <w:lang w:val="lt"/>
                    </w:rPr>
                  </w:pPr>
                  <w:sdt>
                    <w:sdtPr>
                      <w:alias w:val="Numeris"/>
                      <w:tag w:val="nr_65e884f9e348469a8bbbd7d6648b022a"/>
                      <w:lock w:val="sdtLocked"/>
                      <w:richText/>
                    </w:sdtPr>
                    <w:sdtContent>
                      <w:r>
                        <w:rPr>
                          <w:lang w:val="lt"/>
                        </w:rPr>
                        <w:t>1</w:t>
                      </w:r>
                    </w:sdtContent>
                  </w:sdt>
                  <w:r>
                    <w:rPr>
                      <w:lang w:val="lt"/>
                    </w:rPr>
                    <w:t>.</w:t>
                    <w:tab/>
                    <w:t>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(toliau – Keitimosi informacija tvarkos aprašas) reglamentuoja informacijos apie įvykius, ekstremaliuosius įvykius, krizes ar ekstremaliąsias situacijas rinkimą, vertinimą ir teikimą Sveikatos apsaugos ministerijos Ekstremalių sveikatai situacijų centrui (toliau – ESSC), įgaliotoms kompetentingoms nacionalinėms institucijoms, Europos Sąjungos institucijoms, Pasaulio sveikatos organizacijai (toliau – PSO) ir kitoms tarptautinėms organizacijoms bei informacijos gavimą iš šių institucijų, jos vertinimą ir perdavimą:</w:t>
                  </w:r>
                </w:p>
                <w:sdt>
                  <w:sdtPr>
                    <w:alias w:val="1.1 pp."/>
                    <w:tag w:val="part_f276c00672d348dab927fee329632676"/>
                    <w:lock w:val="sdtLocked"/>
                    <w:richText/>
                  </w:sdtPr>
                  <w:sdtContent>
                    <w:p>
                      <w:pPr>
                        <w:ind w:firstLine="851"/>
                        <w:jc w:val="both"/>
                        <w:rPr>
                          <w:lang w:val="lt"/>
                        </w:rPr>
                      </w:pPr>
                      <w:sdt>
                        <w:sdtPr>
                          <w:alias w:val="Numeris"/>
                          <w:tag w:val="nr_f276c00672d348dab927fee329632676"/>
                          <w:lock w:val="sdtLocked"/>
                          <w:richText/>
                        </w:sdtPr>
                        <w:sdtContent>
                          <w:r>
                            <w:rPr>
                              <w:color w:val="000000"/>
                              <w:lang w:val="lt"/>
                            </w:rPr>
                            <w:t>1.1</w:t>
                          </w:r>
                        </w:sdtContent>
                      </w:sdt>
                      <w:r>
                        <w:rPr>
                          <w:color w:val="000000"/>
                          <w:lang w:val="lt"/>
                        </w:rPr>
                        <w:t>.</w:t>
                        <w:tab/>
                      </w:r>
                      <w:r>
                        <w:rPr>
                          <w:lang w:val="lt"/>
                        </w:rPr>
                        <w:t xml:space="preserve">informacijos apie įvykius, ekstremaliuosius įvykius, krizes ar ekstremaliąsias situacijas rinkimas, vertinimas ir teikimas bei perdavimas yra suprantamas tik ta apimtimi, kurią nustato Pasaulio sveikatos organizacijos Tarptautinės sveikatos priežiūros taisyklės (2005 m.), ratifikuotos Lietuvos Respublikos įstatymu Dėl Tarptautinių sveikatos priežiūros taisyklių (2005 m.) ratifikavimo (toliau – TSPT), arba vadovaujantis 2022 m. lapkričio 23 d. Europos Parlamento ir Tarybos Reglamentu </w:t>
                      </w:r>
                      <w:hyperlink r:id="rId27"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28" w:tgtFrame="_blank" w:history="1">
                        <w:r>
                          <w:rPr>
                            <w:color w:val="0000FF" w:themeColor="hyperlink"/>
                            <w:u w:val="single"/>
                            <w:lang w:val="lt"/>
                          </w:rPr>
                          <w:t>Nr. 1082/2013/ES</w:t>
                        </w:r>
                      </w:hyperlink>
                      <w:r>
                        <w:rPr>
                          <w:lang w:val="lt"/>
                        </w:rPr>
                        <w:t xml:space="preserve"> su visais pakeitimais; </w:t>
                      </w:r>
                    </w:p>
                  </w:sdtContent>
                </w:sdt>
                <w:sdt>
                  <w:sdtPr>
                    <w:alias w:val="1.2 pp."/>
                    <w:tag w:val="part_3b3b23c51f944ab98bd0465cfad7e405"/>
                    <w:lock w:val="sdtLocked"/>
                    <w:richText/>
                  </w:sdtPr>
                  <w:sdtContent>
                    <w:p>
                      <w:pPr>
                        <w:ind w:firstLine="851"/>
                        <w:jc w:val="both"/>
                        <w:rPr>
                          <w:lang w:val="lt"/>
                        </w:rPr>
                      </w:pPr>
                      <w:sdt>
                        <w:sdtPr>
                          <w:alias w:val="Numeris"/>
                          <w:tag w:val="nr_3b3b23c51f944ab98bd0465cfad7e405"/>
                          <w:lock w:val="sdtLocked"/>
                          <w:richText/>
                        </w:sdtPr>
                        <w:sdtContent>
                          <w:r>
                            <w:rPr>
                              <w:color w:val="000000"/>
                              <w:lang w:val="lt"/>
                            </w:rPr>
                            <w:t>1.2</w:t>
                          </w:r>
                        </w:sdtContent>
                      </w:sdt>
                      <w:r>
                        <w:rPr>
                          <w:color w:val="000000"/>
                          <w:lang w:val="lt"/>
                        </w:rPr>
                        <w:t>.</w:t>
                        <w:tab/>
                      </w:r>
                      <w:r>
                        <w:rPr>
                          <w:lang w:val="lt"/>
                        </w:rPr>
                        <w:t xml:space="preserve">kitais atvejais atsakingosios institucijos, kompetentingos fiksuoti ir konstatuoti įvykius, ekstremaliuosius įvykius, krizes ar ekstremaliąsias situacijas,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1.3 pp."/>
                    <w:tag w:val="part_f0bd00408fa04e0f80d30b3f9ad82e36"/>
                    <w:lock w:val="sdtLocked"/>
                    <w:richText/>
                  </w:sdtPr>
                  <w:sdtContent>
                    <w:p>
                      <w:pPr>
                        <w:ind w:firstLine="851"/>
                        <w:jc w:val="both"/>
                        <w:rPr>
                          <w:lang w:val="lt"/>
                        </w:rPr>
                      </w:pPr>
                      <w:sdt>
                        <w:sdtPr>
                          <w:alias w:val="Numeris"/>
                          <w:tag w:val="nr_f0bd00408fa04e0f80d30b3f9ad82e36"/>
                          <w:lock w:val="sdtLocked"/>
                          <w:richText/>
                        </w:sdtPr>
                        <w:sdtContent>
                          <w:r>
                            <w:rPr>
                              <w:color w:val="000000"/>
                              <w:lang w:val="lt"/>
                            </w:rPr>
                            <w:t>1.3</w:t>
                          </w:r>
                        </w:sdtContent>
                      </w:sdt>
                      <w:r>
                        <w:rPr>
                          <w:color w:val="000000"/>
                          <w:lang w:val="lt"/>
                        </w:rPr>
                        <w:t>.</w:t>
                        <w:tab/>
                      </w:r>
                      <w:r>
                        <w:rPr>
                          <w:lang w:val="lt"/>
                        </w:rPr>
                        <w:t>jeigu atsakingosios institucijos, kompetentingos fiksuoti ir konstatuoti įvykius, ekstremaliuosius įvykius, krizes ar ekstremaliąsias situacijas, yra nustačiusios atskirą informacijos teikimo tvarką, informacija teikiama vadovaujantis šia tvarka tiek, kiek ji neprieštarauja Keitimosi informacija tvarkos aprašo 1.1 ir 1.2 papunkčiuose nurodytų teisės aktų nuostatoms.</w:t>
                      </w:r>
                    </w:p>
                  </w:sdtContent>
                </w:sdt>
              </w:sdtContent>
            </w:sdt>
            <w:sdt>
              <w:sdtPr>
                <w:alias w:val="2 p."/>
                <w:tag w:val="part_ae0f9da8b3e749538e5b80ea6bc4009c"/>
                <w:lock w:val="sdtLocked"/>
                <w:richText/>
              </w:sdtPr>
              <w:sdtContent>
                <w:p>
                  <w:pPr>
                    <w:ind w:firstLine="851"/>
                    <w:jc w:val="both"/>
                    <w:rPr>
                      <w:lang w:val="lt"/>
                    </w:rPr>
                  </w:pPr>
                  <w:sdt>
                    <w:sdtPr>
                      <w:alias w:val="Numeris"/>
                      <w:tag w:val="nr_ae0f9da8b3e749538e5b80ea6bc4009c"/>
                      <w:lock w:val="sdtLocked"/>
                      <w:richText/>
                    </w:sdtPr>
                    <w:sdtContent>
                      <w:r>
                        <w:rPr>
                          <w:color w:val="000000"/>
                          <w:lang w:val="lt"/>
                        </w:rPr>
                        <w:t>2</w:t>
                      </w:r>
                    </w:sdtContent>
                  </w:sdt>
                  <w:r>
                    <w:rPr>
                      <w:color w:val="000000"/>
                      <w:lang w:val="lt"/>
                    </w:rPr>
                    <w:t>.</w:t>
                    <w:tab/>
                  </w:r>
                  <w:r>
                    <w:rPr>
                      <w:lang w:val="lt"/>
                    </w:rPr>
                    <w:t>Keitimosi informacija tvarkos apraše vartojamos sąvokos ir jų apibrėžimai:</w:t>
                  </w:r>
                </w:p>
                <w:sdt>
                  <w:sdtPr>
                    <w:alias w:val="2.1 pp."/>
                    <w:tag w:val="part_9a674023ad6f42e494032cf77a1f2ef0"/>
                    <w:lock w:val="sdtLocked"/>
                    <w:richText/>
                  </w:sdtPr>
                  <w:sdtContent>
                    <w:p>
                      <w:pPr>
                        <w:ind w:firstLine="851"/>
                        <w:jc w:val="both"/>
                        <w:rPr>
                          <w:lang w:val="lt"/>
                        </w:rPr>
                      </w:pPr>
                      <w:sdt>
                        <w:sdtPr>
                          <w:alias w:val="Numeris"/>
                          <w:tag w:val="nr_9a674023ad6f42e494032cf77a1f2ef0"/>
                          <w:lock w:val="sdtLocked"/>
                          <w:richText/>
                        </w:sdtPr>
                        <w:sdtContent>
                          <w:r>
                            <w:rPr>
                              <w:color w:val="000000"/>
                              <w:lang w:val="lt"/>
                            </w:rPr>
                            <w:t>2.1</w:t>
                          </w:r>
                        </w:sdtContent>
                      </w:sdt>
                      <w:r>
                        <w:rPr>
                          <w:color w:val="000000"/>
                          <w:lang w:val="lt"/>
                        </w:rPr>
                        <w:t>.</w:t>
                        <w:tab/>
                      </w:r>
                      <w:r>
                        <w:rPr>
                          <w:b/>
                          <w:bCs/>
                          <w:lang w:val="lt"/>
                        </w:rPr>
                        <w:t>Atsakingosios institucijos</w:t>
                      </w:r>
                      <w:r>
                        <w:rPr>
                          <w:lang w:val="lt"/>
                        </w:rPr>
                        <w:t xml:space="preserve"> – valstybės institucijos ir įstaigos, kurios pagal savo veiklos sritį ir gresiančios, susidariusios ar paskelbtos valstybės lygio ekstremaliosios situacijos arba krizės pobūdį yra kompetentingos reaguoti, kad būtų užkirstas kelias įvykio, ekstremaliojo įvykio, dėl kurių gali susidaryti valstybės lygio ekstremalioji situacija, valstybės lygio ekstremaliosios situacijos ar krizės poveikiui ar sumažinti jų padariniai, ir kurios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2.2 pp."/>
                    <w:tag w:val="part_4dede97f42404fd68ce61918aa9a21cf"/>
                    <w:lock w:val="sdtLocked"/>
                    <w:richText/>
                  </w:sdtPr>
                  <w:sdtContent>
                    <w:p>
                      <w:pPr>
                        <w:ind w:firstLine="851"/>
                        <w:jc w:val="both"/>
                        <w:rPr>
                          <w:lang w:val="lt"/>
                        </w:rPr>
                      </w:pPr>
                      <w:sdt>
                        <w:sdtPr>
                          <w:alias w:val="Numeris"/>
                          <w:tag w:val="nr_4dede97f42404fd68ce61918aa9a21cf"/>
                          <w:lock w:val="sdtLocked"/>
                          <w:richText/>
                        </w:sdtPr>
                        <w:sdtContent>
                          <w:r>
                            <w:rPr>
                              <w:color w:val="000000"/>
                              <w:lang w:val="lt"/>
                            </w:rPr>
                            <w:t>2.2</w:t>
                          </w:r>
                        </w:sdtContent>
                      </w:sdt>
                      <w:r>
                        <w:rPr>
                          <w:color w:val="000000"/>
                          <w:lang w:val="lt"/>
                        </w:rPr>
                        <w:t>.</w:t>
                        <w:tab/>
                      </w:r>
                      <w:r>
                        <w:rPr>
                          <w:b/>
                          <w:bCs/>
                          <w:lang w:val="lt"/>
                        </w:rPr>
                        <w:t>Biologinės kilmės ekstremalioji visuomenės sveikatai situacija</w:t>
                      </w:r>
                      <w:r>
                        <w:rPr>
                          <w:lang w:val="lt"/>
                        </w:rPr>
                        <w:t xml:space="preserve"> – Keitimosi informacija tvarkos aprašo 1 priedo 1 punkte ir 5 priede nurodytas užkrečiamosios ligos atvejis ar protrūkis, galintis turėti rimtą poveikį visuomenės sveikatai, arba biologinio agento sukeltas kitas užkrečiamosios ligos atvejis, protrūkis ar įvykis, galintys kelti riziką visuomenės sveikatai kitose valstybėse dėl ligos plitimo tarptautiniu mastu ir galimai reikalaujantys koordinuoto tarptautinio reagavimo.</w:t>
                      </w:r>
                    </w:p>
                  </w:sdtContent>
                </w:sdt>
                <w:sdt>
                  <w:sdtPr>
                    <w:alias w:val="2.3 pp."/>
                    <w:tag w:val="part_ec9e09e09878424e9d530f52e6273589"/>
                    <w:lock w:val="sdtLocked"/>
                    <w:richText/>
                  </w:sdtPr>
                  <w:sdtContent>
                    <w:p>
                      <w:pPr>
                        <w:ind w:firstLine="851"/>
                        <w:jc w:val="both"/>
                        <w:rPr>
                          <w:lang w:val="lt"/>
                        </w:rPr>
                      </w:pPr>
                      <w:sdt>
                        <w:sdtPr>
                          <w:alias w:val="Numeris"/>
                          <w:tag w:val="nr_ec9e09e09878424e9d530f52e6273589"/>
                          <w:lock w:val="sdtLocked"/>
                          <w:richText/>
                        </w:sdtPr>
                        <w:sdtContent>
                          <w:r>
                            <w:rPr>
                              <w:color w:val="000000"/>
                              <w:lang w:val="lt"/>
                            </w:rPr>
                            <w:t>2.3</w:t>
                          </w:r>
                        </w:sdtContent>
                      </w:sdt>
                      <w:r>
                        <w:rPr>
                          <w:color w:val="000000"/>
                          <w:lang w:val="lt"/>
                        </w:rPr>
                        <w:t>.</w:t>
                        <w:tab/>
                      </w:r>
                      <w:r>
                        <w:rPr>
                          <w:b/>
                          <w:bCs/>
                          <w:lang w:val="lt"/>
                        </w:rPr>
                        <w:t xml:space="preserve">Cheminės kilmės ekstremalioji visuomenės sveikatai situacija </w:t>
                      </w:r>
                      <w:r>
                        <w:rPr>
                          <w:lang w:val="lt"/>
                        </w:rPr>
                        <w:t>–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4 pp."/>
                    <w:tag w:val="part_c7e72768f37b4ed3b6312627aff55029"/>
                    <w:lock w:val="sdtLocked"/>
                    <w:richText/>
                  </w:sdtPr>
                  <w:sdtContent>
                    <w:p>
                      <w:pPr>
                        <w:ind w:firstLine="851"/>
                        <w:jc w:val="both"/>
                        <w:rPr>
                          <w:lang w:val="lt"/>
                        </w:rPr>
                      </w:pPr>
                      <w:sdt>
                        <w:sdtPr>
                          <w:alias w:val="Numeris"/>
                          <w:tag w:val="nr_c7e72768f37b4ed3b6312627aff55029"/>
                          <w:lock w:val="sdtLocked"/>
                          <w:richText/>
                        </w:sdtPr>
                        <w:sdtContent>
                          <w:r>
                            <w:rPr>
                              <w:color w:val="000000"/>
                              <w:lang w:val="lt"/>
                            </w:rPr>
                            <w:t>2.4</w:t>
                          </w:r>
                        </w:sdtContent>
                      </w:sdt>
                      <w:r>
                        <w:rPr>
                          <w:color w:val="000000"/>
                          <w:lang w:val="lt"/>
                        </w:rPr>
                        <w:t>.</w:t>
                        <w:tab/>
                      </w:r>
                      <w:r>
                        <w:rPr>
                          <w:b/>
                          <w:bCs/>
                          <w:lang w:val="lt"/>
                        </w:rPr>
                        <w:t>Grėsmę visuomenės sveikatai kelianti branduolinė ar radiologinė avarija</w:t>
                      </w:r>
                      <w:r>
                        <w:rPr>
                          <w:lang w:val="lt"/>
                        </w:rPr>
                        <w:t xml:space="preserve"> – Keitimosi informacija tvarkos aprašo 1 priedo 2 punkte nurodytas įvykis, galintis kelti riziką gyventojų sveikatai ir gyvybei ir tarptautinio masto riziką visuomenės sveikatai ir galimai reikalaujantis koordinuoto tarptautinio reagavimo.</w:t>
                      </w:r>
                    </w:p>
                  </w:sdtContent>
                </w:sdt>
                <w:sdt>
                  <w:sdtPr>
                    <w:alias w:val="2.5 pp."/>
                    <w:tag w:val="part_bb3fab2fdf0846d98aceba5e3cd05ec0"/>
                    <w:lock w:val="sdtLocked"/>
                    <w:richText/>
                  </w:sdtPr>
                  <w:sdtContent>
                    <w:p>
                      <w:pPr>
                        <w:ind w:firstLine="851"/>
                        <w:jc w:val="both"/>
                        <w:rPr>
                          <w:lang w:val="lt"/>
                        </w:rPr>
                      </w:pPr>
                      <w:sdt>
                        <w:sdtPr>
                          <w:alias w:val="Numeris"/>
                          <w:tag w:val="nr_bb3fab2fdf0846d98aceba5e3cd05ec0"/>
                          <w:lock w:val="sdtLocked"/>
                          <w:richText/>
                        </w:sdtPr>
                        <w:sdtContent>
                          <w:r>
                            <w:rPr>
                              <w:color w:val="000000"/>
                              <w:lang w:val="lt"/>
                            </w:rPr>
                            <w:t>2.5</w:t>
                          </w:r>
                        </w:sdtContent>
                      </w:sdt>
                      <w:r>
                        <w:rPr>
                          <w:color w:val="000000"/>
                          <w:lang w:val="lt"/>
                        </w:rPr>
                        <w:t>.</w:t>
                        <w:tab/>
                      </w:r>
                      <w:r>
                        <w:rPr>
                          <w:lang w:val="lt"/>
                        </w:rPr>
                        <w:t>Kitos Keitimosi informacija tvarkos apraše vartojamos sąvokos suprantamos taip, kaip jos apibrėžiamos Lietuvos Respublikos branduolinės energijos įstatyme, Lietuvos Respublikos cheminių medžiagų ir cheminių mišinių įstatyme, Lietuvos Respublikos elektroninių ryšių įstatyme, Lietuvos Respublikos krašto apsaugos sistemos organizavimo ir karo tarnybos įstatyme, Lietuvos Respublikos nacionaliniam saugumui užtikrinti svarbių objektų apsaugos įstatyme, Lietuvos Respublikos nacionalinio saugumo pagrindų įstatyme, Lietuvos Respublikos nepaprastosios padėties įstatyme, Lietuvos Respublikos radiacinės saugos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ir PSO TSPT.</w:t>
                      </w:r>
                    </w:p>
                  </w:sdtContent>
                </w:sdt>
              </w:sdtContent>
            </w:sdt>
            <w:sdt>
              <w:sdtPr>
                <w:alias w:val="3 p."/>
                <w:tag w:val="part_ef10b0cd31114dfda73af703734a2e9d"/>
                <w:lock w:val="sdtLocked"/>
                <w:richText/>
              </w:sdtPr>
              <w:sdtContent>
                <w:p>
                  <w:pPr>
                    <w:ind w:firstLine="851"/>
                    <w:jc w:val="both"/>
                    <w:rPr>
                      <w:lang w:val="lt"/>
                    </w:rPr>
                  </w:pPr>
                  <w:sdt>
                    <w:sdtPr>
                      <w:alias w:val="Numeris"/>
                      <w:tag w:val="nr_ef10b0cd31114dfda73af703734a2e9d"/>
                      <w:lock w:val="sdtLocked"/>
                      <w:richText/>
                    </w:sdtPr>
                    <w:sdtContent>
                      <w:r>
                        <w:rPr>
                          <w:color w:val="000000"/>
                          <w:lang w:val="lt"/>
                        </w:rPr>
                        <w:t>3</w:t>
                      </w:r>
                    </w:sdtContent>
                  </w:sdt>
                  <w:r>
                    <w:rPr>
                      <w:color w:val="000000"/>
                      <w:lang w:val="lt"/>
                    </w:rPr>
                    <w:t>.</w:t>
                    <w:tab/>
                  </w:r>
                  <w:r>
                    <w:rPr>
                      <w:lang w:val="lt"/>
                    </w:rPr>
                    <w:t>ESSC yra atsakingas už informacijos apie įvykius, ekstremaliuosius įvykius, krizes ar ekstremaliąsias situacijas, keliančias nacionalinį ir tarptautinį susirūpinimą, priėmimą iš asmens ir visuomenės sveikatos priežiūros įstaigų (toliau – Įstaigos), savivaldybių sveikatos reikalų koordinatorių, Priešgaisrinės apsaugos ir gelbėjimo departamento prie Vidaus reikalų ministerijos (toliau – PAGD) ir kitų institucijų bei informacijos teikimą nacionaliniu mastu Sveikatos apsaugos ministerijos vadovybei ir (ar) įgaliotoms institucijoms, Europos Sąjungos institucijoms ir tarptautinėms organizacijoms. Nacionalinio Tarptautinių sveikatos priežiūros taisyklių koordinavimo centro (toliau – NKC) funkcijas vykdo ESSC.</w:t>
                  </w:r>
                </w:p>
              </w:sdtContent>
            </w:sdt>
            <w:sdt>
              <w:sdtPr>
                <w:alias w:val="4 p."/>
                <w:tag w:val="part_bfce1a09f84f4abc9813d155a94e4b9a"/>
                <w:lock w:val="sdtLocked"/>
                <w:richText/>
              </w:sdtPr>
              <w:sdtContent>
                <w:p>
                  <w:pPr>
                    <w:ind w:firstLine="851"/>
                    <w:jc w:val="both"/>
                    <w:rPr>
                      <w:lang w:val="lt"/>
                    </w:rPr>
                  </w:pPr>
                  <w:sdt>
                    <w:sdtPr>
                      <w:alias w:val="Numeris"/>
                      <w:tag w:val="nr_bfce1a09f84f4abc9813d155a94e4b9a"/>
                      <w:lock w:val="sdtLocked"/>
                      <w:richText/>
                    </w:sdtPr>
                    <w:sdtContent>
                      <w:r>
                        <w:rPr>
                          <w:color w:val="000000"/>
                          <w:lang w:val="lt"/>
                        </w:rPr>
                        <w:t>4</w:t>
                      </w:r>
                    </w:sdtContent>
                  </w:sdt>
                  <w:r>
                    <w:rPr>
                      <w:color w:val="000000"/>
                      <w:lang w:val="lt"/>
                    </w:rPr>
                    <w:t>.</w:t>
                    <w:tab/>
                  </w:r>
                  <w:r>
                    <w:rPr>
                      <w:lang w:val="lt"/>
                    </w:rPr>
                    <w:t>Keitimasis informacija vykdomas vadovaujantis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p>
                  <w:pPr>
                    <w:ind w:firstLine="810"/>
                    <w:jc w:val="both"/>
                    <w:rPr>
                      <w:b/>
                      <w:bCs/>
                      <w:caps/>
                      <w:lang w:val="lt"/>
                    </w:rPr>
                  </w:pPr>
                </w:p>
              </w:sdtContent>
            </w:sdt>
          </w:sdtContent>
        </w:sdt>
        <w:sdt>
          <w:sdtPr>
            <w:alias w:val="skyrius"/>
            <w:tag w:val="part_8401d05e5d584565a7c6fd32a489b085"/>
            <w:lock w:val="sdtLocked"/>
            <w:richText/>
          </w:sdtPr>
          <w:sdtContent>
            <w:p>
              <w:pPr>
                <w:jc w:val="center"/>
                <w:rPr>
                  <w:lang w:val="lt"/>
                </w:rPr>
              </w:pPr>
              <w:sdt>
                <w:sdtPr>
                  <w:alias w:val="Numeris"/>
                  <w:tag w:val="nr_8401d05e5d584565a7c6fd32a489b085"/>
                  <w:lock w:val="sdtLocked"/>
                  <w:richText/>
                </w:sdtPr>
                <w:sdtContent>
                  <w:r>
                    <w:rPr>
                      <w:b/>
                      <w:bCs/>
                      <w:caps/>
                      <w:lang w:val="lt"/>
                    </w:rPr>
                    <w:t>II</w:t>
                  </w:r>
                </w:sdtContent>
              </w:sdt>
              <w:r>
                <w:rPr>
                  <w:b/>
                  <w:bCs/>
                  <w:caps/>
                  <w:lang w:val="lt"/>
                </w:rPr>
                <w:t xml:space="preserve"> SKYRIUS</w:t>
              </w:r>
            </w:p>
            <w:p>
              <w:pPr>
                <w:jc w:val="center"/>
                <w:rPr>
                  <w:lang w:val="lt"/>
                </w:rPr>
              </w:pPr>
              <w:sdt>
                <w:sdtPr>
                  <w:alias w:val="Pavadinimas"/>
                  <w:tag w:val="title_8401d05e5d584565a7c6fd32a489b085"/>
                  <w:lock w:val="sdtLocked"/>
                  <w:richText/>
                </w:sdtPr>
                <w:sdtContent>
                  <w:r>
                    <w:rPr>
                      <w:b/>
                      <w:bCs/>
                      <w:lang w:val="lt"/>
                    </w:rPr>
                    <w:t>INFORMACIJOS TEIKIMAS NACIONALINIU MASTU</w:t>
                  </w:r>
                </w:sdtContent>
              </w:sdt>
            </w:p>
            <w:p>
              <w:pPr>
                <w:ind w:firstLine="810"/>
                <w:jc w:val="center"/>
                <w:rPr>
                  <w:b/>
                  <w:bCs/>
                  <w:caps/>
                  <w:strike/>
                  <w:lang w:val="lt"/>
                </w:rPr>
              </w:pPr>
            </w:p>
            <w:sdt>
              <w:sdtPr>
                <w:alias w:val="5 p."/>
                <w:tag w:val="part_7e42c687ed89460684ac6eed1e5fb980"/>
                <w:lock w:val="sdtLocked"/>
                <w:richText/>
              </w:sdtPr>
              <w:sdtContent>
                <w:p>
                  <w:pPr>
                    <w:ind w:firstLine="851"/>
                    <w:jc w:val="both"/>
                    <w:rPr>
                      <w:lang w:val="lt"/>
                    </w:rPr>
                  </w:pPr>
                  <w:sdt>
                    <w:sdtPr>
                      <w:alias w:val="Numeris"/>
                      <w:tag w:val="nr_7e42c687ed89460684ac6eed1e5fb980"/>
                      <w:lock w:val="sdtLocked"/>
                      <w:richText/>
                    </w:sdtPr>
                    <w:sdtContent>
                      <w:r>
                        <w:rPr>
                          <w:color w:val="000000"/>
                          <w:lang w:val="lt"/>
                        </w:rPr>
                        <w:t>5</w:t>
                      </w:r>
                    </w:sdtContent>
                  </w:sdt>
                  <w:r>
                    <w:rPr>
                      <w:color w:val="000000"/>
                      <w:lang w:val="lt"/>
                    </w:rPr>
                    <w:t>.</w:t>
                    <w:tab/>
                  </w:r>
                  <w:r>
                    <w:rPr>
                      <w:lang w:val="lt"/>
                    </w:rPr>
                    <w:t>Kompetentingos nacionalinės institucijos funkcijas pagal kompetenciją, nustatytą TSPT, vykdo Lietuvos Respublikos sveikatos apsaugos ministerija (toliau – SAM), ESSC, Nacionalinis visuomenės sveikatos centras prie Sveikatos apsaugos ministerijos (toliau – NVSC), Nacionalinė visuomenės sveikatos priežiūros laboratorija (toliau – NVSPL), Nacionalinis transplantacijos biuras prie Sveikatos apsaugos ministerijos (toliau – NTB), Radiacinės saugos centras (toliau – RSC), PAGD, savivaldybių administracijos.</w:t>
                  </w:r>
                </w:p>
              </w:sdtContent>
            </w:sdt>
            <w:sdt>
              <w:sdtPr>
                <w:alias w:val="6 p."/>
                <w:tag w:val="part_00a058cb47514a3280ea8e65ccc1b9c1"/>
                <w:lock w:val="sdtLocked"/>
                <w:richText/>
              </w:sdtPr>
              <w:sdtContent>
                <w:p>
                  <w:pPr>
                    <w:ind w:firstLine="851"/>
                    <w:jc w:val="both"/>
                    <w:rPr>
                      <w:lang w:val="lt"/>
                    </w:rPr>
                  </w:pPr>
                  <w:sdt>
                    <w:sdtPr>
                      <w:alias w:val="Numeris"/>
                      <w:tag w:val="nr_00a058cb47514a3280ea8e65ccc1b9c1"/>
                      <w:lock w:val="sdtLocked"/>
                      <w:richText/>
                    </w:sdtPr>
                    <w:sdtContent>
                      <w:r>
                        <w:rPr>
                          <w:color w:val="000000"/>
                          <w:lang w:val="lt"/>
                        </w:rPr>
                        <w:t>6</w:t>
                      </w:r>
                    </w:sdtContent>
                  </w:sdt>
                  <w:r>
                    <w:rPr>
                      <w:color w:val="000000"/>
                      <w:lang w:val="lt"/>
                    </w:rPr>
                    <w:t>.</w:t>
                    <w:tab/>
                  </w:r>
                  <w:r>
                    <w:rPr>
                      <w:lang w:val="lt"/>
                    </w:rPr>
                    <w:t>Informacijos rūšys, institucijos, teikiančios ir priimančios informaciją, nurodytos Keitimosi informacija tvarkos aprašo 1 priede.</w:t>
                  </w:r>
                </w:p>
              </w:sdtContent>
            </w:sdt>
            <w:sdt>
              <w:sdtPr>
                <w:alias w:val="7 p."/>
                <w:tag w:val="part_eca200a510384ebb9c24807efd180369"/>
                <w:lock w:val="sdtLocked"/>
                <w:richText/>
              </w:sdtPr>
              <w:sdtContent>
                <w:p>
                  <w:pPr>
                    <w:ind w:firstLine="851"/>
                    <w:jc w:val="both"/>
                    <w:rPr>
                      <w:lang w:val="lt"/>
                    </w:rPr>
                  </w:pPr>
                  <w:sdt>
                    <w:sdtPr>
                      <w:alias w:val="Numeris"/>
                      <w:tag w:val="nr_eca200a510384ebb9c24807efd180369"/>
                      <w:lock w:val="sdtLocked"/>
                      <w:richText/>
                    </w:sdtPr>
                    <w:sdtContent>
                      <w:r>
                        <w:rPr>
                          <w:color w:val="000000"/>
                          <w:lang w:val="lt"/>
                        </w:rPr>
                        <w:t>7</w:t>
                      </w:r>
                    </w:sdtContent>
                  </w:sdt>
                  <w:r>
                    <w:rPr>
                      <w:color w:val="000000"/>
                      <w:lang w:val="lt"/>
                    </w:rPr>
                    <w:t>.</w:t>
                    <w:tab/>
                  </w:r>
                  <w:r>
                    <w:rPr>
                      <w:lang w:val="lt"/>
                    </w:rPr>
                    <w:t>Informacija, nurodyta Keitimosi informacija tvarkos aprašo 1 ir 3 prieduose, informacijos gavėjams turi būti pateikta ne vėliau kaip per 2 val. žodžiu (telefonu) ir ne vėliau kaip per 12 val. raštu arba šiais elektroninio pašto adresais: bud@essc.sam.lt, ULVS@nvsc.lt, rsc@rsc.lt, ratc@transplantacija.lt. Kiti aktualūs, nuolat atnaujinami, kontaktai yra nurodomi ESSC interneto puslapyje https://essc.lrv.lt/lt/.</w:t>
                  </w:r>
                </w:p>
              </w:sdtContent>
            </w:sdt>
            <w:sdt>
              <w:sdtPr>
                <w:alias w:val="8 p."/>
                <w:tag w:val="part_4d171baf1a274b2994e1c3f6250e89fa"/>
                <w:lock w:val="sdtLocked"/>
                <w:richText/>
              </w:sdtPr>
              <w:sdtContent>
                <w:p>
                  <w:pPr>
                    <w:ind w:firstLine="851"/>
                    <w:jc w:val="both"/>
                    <w:rPr>
                      <w:lang w:val="lt"/>
                    </w:rPr>
                  </w:pPr>
                  <w:sdt>
                    <w:sdtPr>
                      <w:alias w:val="Numeris"/>
                      <w:tag w:val="nr_4d171baf1a274b2994e1c3f6250e89fa"/>
                      <w:lock w:val="sdtLocked"/>
                      <w:richText/>
                    </w:sdtPr>
                    <w:sdtContent>
                      <w:r>
                        <w:rPr>
                          <w:color w:val="000000"/>
                          <w:lang w:val="lt"/>
                        </w:rPr>
                        <w:t>8</w:t>
                      </w:r>
                    </w:sdtContent>
                  </w:sdt>
                  <w:r>
                    <w:rPr>
                      <w:color w:val="000000"/>
                      <w:lang w:val="lt"/>
                    </w:rPr>
                    <w:t>.</w:t>
                    <w:tab/>
                  </w:r>
                  <w:r>
                    <w:rPr>
                      <w:lang w:val="lt"/>
                    </w:rPr>
                    <w:t>Visose Įstaigose, kompetentingose nacionalinėse institucijose, veikiančiose sveikatos sistemoje, turi būti įstaigos vadovo paskirtas (-i) asmuo (-ys), atsakingas (-i) už informacijos apie įvykius, ekstremaliuosius įvykius, krizes ar ekstremaliąsias situacijas teikimą, priėmimą ir perdavimą darbo ir poilsio laiku, kuris (-ie) užtikrintų perduotos ir priimtos informacijos registraciją, įvertinimą ir perdavimą laiku ESSC.</w:t>
                  </w:r>
                </w:p>
              </w:sdtContent>
            </w:sdt>
            <w:sdt>
              <w:sdtPr>
                <w:alias w:val="9 p."/>
                <w:tag w:val="part_719faf5ee4d04a67944735d4881a7137"/>
                <w:lock w:val="sdtLocked"/>
                <w:richText/>
              </w:sdtPr>
              <w:sdtContent>
                <w:p>
                  <w:pPr>
                    <w:ind w:firstLine="851"/>
                    <w:jc w:val="both"/>
                    <w:rPr>
                      <w:lang w:val="lt"/>
                    </w:rPr>
                  </w:pPr>
                  <w:sdt>
                    <w:sdtPr>
                      <w:alias w:val="Numeris"/>
                      <w:tag w:val="nr_719faf5ee4d04a67944735d4881a7137"/>
                      <w:lock w:val="sdtLocked"/>
                      <w:richText/>
                    </w:sdtPr>
                    <w:sdtContent>
                      <w:r>
                        <w:rPr>
                          <w:color w:val="000000"/>
                          <w:lang w:val="lt"/>
                        </w:rPr>
                        <w:t>9</w:t>
                      </w:r>
                    </w:sdtContent>
                  </w:sdt>
                  <w:r>
                    <w:rPr>
                      <w:color w:val="000000"/>
                      <w:lang w:val="lt"/>
                    </w:rPr>
                    <w:t>.</w:t>
                    <w:tab/>
                  </w:r>
                  <w:r>
                    <w:t>Keitimosi informacija tvarkos aprašo 8 punkte nurodytų asmenų ir savivaldybių sveikatos reikalų koordinatorių pasikeitimo arba jų kontaktinių duomenų pasikeitimo atveju informacija teikiama ESSC elektroniniu paštu bud@essc.sam.lt (pagal Keitimosi informacija tvarkos aprašo 2 priedą) ne vėliau kaip prieš 2 kalendorines dienas iki naujų duomenų įsigaliojimo.</w:t>
                  </w:r>
                </w:p>
              </w:sdtContent>
            </w:sdt>
            <w:sdt>
              <w:sdtPr>
                <w:alias w:val="10 p."/>
                <w:tag w:val="part_86f29e506e4749aaa6c718c769ec272b"/>
                <w:lock w:val="sdtLocked"/>
                <w:richText/>
              </w:sdtPr>
              <w:sdtContent>
                <w:p>
                  <w:pPr>
                    <w:ind w:firstLine="851"/>
                    <w:jc w:val="both"/>
                    <w:rPr>
                      <w:lang w:val="lt"/>
                    </w:rPr>
                  </w:pPr>
                  <w:sdt>
                    <w:sdtPr>
                      <w:alias w:val="Numeris"/>
                      <w:tag w:val="nr_86f29e506e4749aaa6c718c769ec272b"/>
                      <w:lock w:val="sdtLocked"/>
                      <w:richText/>
                    </w:sdtPr>
                    <w:sdtContent>
                      <w:r>
                        <w:rPr>
                          <w:color w:val="000000"/>
                          <w:lang w:val="lt"/>
                        </w:rPr>
                        <w:t>10</w:t>
                      </w:r>
                    </w:sdtContent>
                  </w:sdt>
                  <w:r>
                    <w:rPr>
                      <w:color w:val="000000"/>
                      <w:lang w:val="lt"/>
                    </w:rPr>
                    <w:t>.</w:t>
                    <w:tab/>
                  </w:r>
                  <w:r>
                    <w:rPr>
                      <w:lang w:val="lt"/>
                    </w:rPr>
                    <w:t xml:space="preserve">NVSC, RSC, pagal savo kompetenciją priėmę informaciją apie įvykius, ekstremaliuosius įvykius, krizes ar ekstremaliąsias situacijas darbo laiku, privalo užtikrinti, kad priėmęs ir atlikęs veiksmus, susijusius su biologinės kilmės, grėsmę visuomenės sveikatai keliančiomis branduolinėmis ar radiologinėmis avarijomis, cheminės ar fizikinės kilmės bei kitais (išvardytais Keitimosi informacija tvarkos aprašo 3 priede) įvykiais, ekstremaliaisiais įvykiais, ekstremaliosiomis situacijomis ir krizėmis, esant būtinybei, t. y. įvertinę, kad situacija reikalauja koordinuoto atsako, perduotų informaciją telefonu SAM Operacijų centro (toliau – OC) vadovui (institucijai pateiktu jo mobiliojo telefonu numeriu) ir ESSC (telefonu +370 37 28 2244). </w:t>
                  </w:r>
                </w:p>
                <w:p>
                  <w:pPr>
                    <w:ind w:firstLine="810"/>
                    <w:jc w:val="center"/>
                    <w:rPr>
                      <w:lang w:val="lt"/>
                    </w:rPr>
                  </w:pPr>
                </w:p>
              </w:sdtContent>
            </w:sdt>
          </w:sdtContent>
        </w:sdt>
        <w:sdt>
          <w:sdtPr>
            <w:alias w:val="skyrius"/>
            <w:tag w:val="part_d9cbcf40b1e249fa8c45850fb421bd52"/>
            <w:lock w:val="sdtLocked"/>
            <w:richText/>
          </w:sdtPr>
          <w:sdtContent>
            <w:p>
              <w:pPr>
                <w:jc w:val="center"/>
                <w:rPr>
                  <w:b/>
                  <w:bCs/>
                  <w:caps/>
                  <w:szCs w:val="24"/>
                  <w:lang w:val="lt"/>
                </w:rPr>
              </w:pPr>
              <w:sdt>
                <w:sdtPr>
                  <w:alias w:val="Numeris"/>
                  <w:tag w:val="nr_d9cbcf40b1e249fa8c45850fb421bd52"/>
                  <w:lock w:val="sdtLocked"/>
                  <w:richText/>
                </w:sdtPr>
                <w:sdtContent>
                  <w:r>
                    <w:rPr>
                      <w:b/>
                      <w:bCs/>
                      <w:caps/>
                      <w:szCs w:val="24"/>
                      <w:lang w:val="lt"/>
                    </w:rPr>
                    <w:t>III</w:t>
                  </w:r>
                </w:sdtContent>
              </w:sdt>
              <w:r>
                <w:rPr>
                  <w:b/>
                  <w:bCs/>
                  <w:caps/>
                  <w:szCs w:val="24"/>
                  <w:lang w:val="lt"/>
                </w:rPr>
                <w:t xml:space="preserve"> skyrius</w:t>
              </w:r>
            </w:p>
            <w:p>
              <w:pPr>
                <w:jc w:val="center"/>
                <w:rPr>
                  <w:b/>
                  <w:bCs/>
                  <w:caps/>
                  <w:lang w:val="lt"/>
                </w:rPr>
              </w:pPr>
              <w:sdt>
                <w:sdtPr>
                  <w:alias w:val="Pavadinimas"/>
                  <w:tag w:val="title_d9cbcf40b1e249fa8c45850fb421bd52"/>
                  <w:lock w:val="sdtLocked"/>
                  <w:richText/>
                </w:sdtPr>
                <w:sdtContent>
                  <w:r>
                    <w:rPr>
                      <w:b/>
                      <w:bCs/>
                      <w:caps/>
                      <w:lang w:val="lt"/>
                    </w:rPr>
                    <w:t>INFORMACIJOS TEIKIMAS, PRIĖMIMAS IR PERSPĖJIMŲ PERDAVIMAS EUROPOS SĄJUNGOS INSTITUCIJOMS IR TARPTAUTINĖMS ORGANIZACIJOMS</w:t>
                  </w:r>
                </w:sdtContent>
              </w:sdt>
            </w:p>
            <w:p>
              <w:pPr>
                <w:ind w:firstLine="810"/>
                <w:jc w:val="center"/>
                <w:rPr>
                  <w:b/>
                  <w:bCs/>
                  <w:caps/>
                  <w:lang w:val="lt"/>
                </w:rPr>
              </w:pPr>
            </w:p>
            <w:sdt>
              <w:sdtPr>
                <w:alias w:val="11 p."/>
                <w:tag w:val="part_8eab1fa074f74bca8a6747bd11e61370"/>
                <w:lock w:val="sdtLocked"/>
                <w:richText/>
              </w:sdtPr>
              <w:sdtContent>
                <w:p>
                  <w:pPr>
                    <w:ind w:firstLine="851"/>
                    <w:jc w:val="both"/>
                    <w:rPr>
                      <w:lang w:val="lt"/>
                    </w:rPr>
                  </w:pPr>
                  <w:sdt>
                    <w:sdtPr>
                      <w:alias w:val="Numeris"/>
                      <w:tag w:val="nr_8eab1fa074f74bca8a6747bd11e61370"/>
                      <w:lock w:val="sdtLocked"/>
                      <w:richText/>
                    </w:sdtPr>
                    <w:sdtContent>
                      <w:r>
                        <w:rPr>
                          <w:color w:val="000000"/>
                          <w:lang w:val="lt"/>
                        </w:rPr>
                        <w:t>11</w:t>
                      </w:r>
                    </w:sdtContent>
                  </w:sdt>
                  <w:r>
                    <w:rPr>
                      <w:color w:val="000000"/>
                      <w:lang w:val="lt"/>
                    </w:rPr>
                    <w:t>.</w:t>
                    <w:tab/>
                  </w:r>
                  <w:r>
                    <w:rPr>
                      <w:lang w:val="lt"/>
                    </w:rPr>
                    <w:t>Informaciją PSO apie įvykius, kurie gali sukelti tarptautinio masto ekstremalias visuomenės sveikatai situacijas, taip pat apie visas sveikatos priežiūros priemones, taikomas reaguojant į įvykius, teikia ESSC.</w:t>
                  </w:r>
                </w:p>
              </w:sdtContent>
            </w:sdt>
            <w:sdt>
              <w:sdtPr>
                <w:alias w:val="12 p."/>
                <w:tag w:val="part_fea18b95d5934426a6804d07fb4fc61a"/>
                <w:lock w:val="sdtLocked"/>
                <w:richText/>
              </w:sdtPr>
              <w:sdtContent>
                <w:p>
                  <w:pPr>
                    <w:ind w:firstLine="851"/>
                    <w:jc w:val="both"/>
                    <w:rPr>
                      <w:lang w:val="lt"/>
                    </w:rPr>
                  </w:pPr>
                  <w:sdt>
                    <w:sdtPr>
                      <w:alias w:val="Numeris"/>
                      <w:tag w:val="nr_fea18b95d5934426a6804d07fb4fc61a"/>
                      <w:lock w:val="sdtLocked"/>
                      <w:richText/>
                    </w:sdtPr>
                    <w:sdtContent>
                      <w:r>
                        <w:rPr>
                          <w:color w:val="000000"/>
                          <w:lang w:val="lt"/>
                        </w:rPr>
                        <w:t>12</w:t>
                      </w:r>
                    </w:sdtContent>
                  </w:sdt>
                  <w:r>
                    <w:rPr>
                      <w:color w:val="000000"/>
                      <w:lang w:val="lt"/>
                    </w:rPr>
                    <w:t>.</w:t>
                    <w:tab/>
                  </w:r>
                  <w:r>
                    <w:rPr>
                      <w:lang w:val="lt"/>
                    </w:rPr>
                    <w:t>Pranešęs apie įvykį, ESSC toliau siunčia PSO informaciją apie visuomenės sveikatą, įtraukdamas atvejų apibrėžtis, tyrimų rezultatus, rizikos šaltinį ir tipą, atvejų ir mirčių skaičių, ligos plitimą veikiančias sąlygas bei taikytas sveikatos priežiūros priemones ir prireikus praneša apie sunkumus, su kuriais susiduria, ir nurodo pagalbą, kurios reikia, reaguojant į galimą tarptautinio masto ekstremaliąj</w:t>
                  </w:r>
                  <w:r>
                    <w:t>ą</w:t>
                  </w:r>
                  <w:r>
                    <w:rPr>
                      <w:lang w:val="lt"/>
                    </w:rPr>
                    <w:t xml:space="preserve"> visuomenės sveikatai situaciją. Kompetentingos nacionalinės institucijos per ESSC gali informuoti PSO apie įvykius, kuriems įvertinti pagal Keitimosi informacija tvarkos aprašo 1 priedą nepakanka informacijos, taip pat konsultuotis su PSO dėl tinkamų sveikatos priežiūros priemonių taikymo ar prašyti pagalbos gautiems epidemiologiniams duomenims arba epidemiologinio tyrimo rezultatams įvertinti.</w:t>
                  </w:r>
                </w:p>
              </w:sdtContent>
            </w:sdt>
            <w:sdt>
              <w:sdtPr>
                <w:alias w:val="13 p."/>
                <w:tag w:val="part_bb76fe2cbf7747ddbaa34fa2515b913c"/>
                <w:lock w:val="sdtLocked"/>
                <w:richText/>
              </w:sdtPr>
              <w:sdtContent>
                <w:p>
                  <w:pPr>
                    <w:ind w:firstLine="851"/>
                    <w:jc w:val="both"/>
                    <w:rPr>
                      <w:lang w:val="lt"/>
                    </w:rPr>
                  </w:pPr>
                  <w:sdt>
                    <w:sdtPr>
                      <w:alias w:val="Numeris"/>
                      <w:tag w:val="nr_bb76fe2cbf7747ddbaa34fa2515b913c"/>
                      <w:lock w:val="sdtLocked"/>
                      <w:richText/>
                    </w:sdtPr>
                    <w:sdtContent>
                      <w:r>
                        <w:rPr>
                          <w:color w:val="000000"/>
                          <w:lang w:val="lt"/>
                        </w:rPr>
                        <w:t>13</w:t>
                      </w:r>
                    </w:sdtContent>
                  </w:sdt>
                  <w:r>
                    <w:rPr>
                      <w:color w:val="000000"/>
                      <w:lang w:val="lt"/>
                    </w:rPr>
                    <w:t>.</w:t>
                    <w:tab/>
                  </w:r>
                  <w:r>
                    <w:rPr>
                      <w:lang w:val="lt"/>
                    </w:rPr>
                    <w:t xml:space="preserve">Informacija apie dideles tarpvalstybinio pobūdžio grėsmes sveikatai Europos Sąjungos lygiu teikiama, priimama ir perduodama per skubių perspėjimų apie pavojus Europos Sąjungos lygiu, susijusius su didelėmis tarpvalstybinio pobūdžio grėsmėmis sveikatai, sistemą – ankstyvojo įspėjimo ir reagavimo sistemą (toliau – AĮRS), vadovaujantis 2022 m. lapkričio 23 d. Europos Parlamento ir Tarybos Reglamentu </w:t>
                  </w:r>
                  <w:hyperlink r:id="rId29" w:tgtFrame="_blank" w:history="1">
                    <w:r>
                      <w:rPr>
                        <w:color w:val="0000FF" w:themeColor="hyperlink"/>
                        <w:u w:val="single"/>
                        <w:lang w:val="lt"/>
                      </w:rPr>
                      <w:t>(ES) 2022/2371</w:t>
                    </w:r>
                  </w:hyperlink>
                  <w:r>
                    <w:rPr>
                      <w:lang w:val="lt"/>
                    </w:rPr>
                    <w:t xml:space="preserve"> dėl didelių tarpvalstybinio pobūdžio grėsmių sveikatai, kuriuo panaikinamas Sprendimas </w:t>
                  </w:r>
                  <w:hyperlink r:id="rId30" w:tgtFrame="_blank" w:history="1">
                    <w:r>
                      <w:rPr>
                        <w:color w:val="0000FF" w:themeColor="hyperlink"/>
                        <w:u w:val="single"/>
                        <w:lang w:val="lt"/>
                      </w:rPr>
                      <w:t>Nr. 1082/2013/ES</w:t>
                    </w:r>
                  </w:hyperlink>
                  <w:r>
                    <w:rPr>
                      <w:lang w:val="lt"/>
                    </w:rPr>
                    <w:t xml:space="preserve">, kuriuo nustatomos įspėjamųjų pranešimų, teikiamų naudojantis ankstyvojo įspėjimo ir reagavimo sistema, sukurta dėl didelių tarpvalstybinio pobūdžio grėsmių sveikatai ir keitimosi informacija, konsultacijų ir tokių grėsmių šalinimo veiksmų koordinavimo pagal Europos Parlamento ir Tarybos sprendimą </w:t>
                  </w:r>
                  <w:hyperlink r:id="rId31" w:tgtFrame="_blank" w:history="1">
                    <w:r>
                      <w:rPr>
                        <w:color w:val="0000FF" w:themeColor="hyperlink"/>
                        <w:u w:val="single"/>
                        <w:lang w:val="lt"/>
                      </w:rPr>
                      <w:t>Nr. 2371/2022/ES</w:t>
                    </w:r>
                  </w:hyperlink>
                  <w:r>
                    <w:rPr>
                      <w:lang w:val="lt"/>
                    </w:rPr>
                    <w:t xml:space="preserve">, procedūros su visais pakeitimais. </w:t>
                  </w:r>
                </w:p>
                <w:p>
                  <w:pPr>
                    <w:ind w:firstLine="810"/>
                    <w:jc w:val="both"/>
                    <w:rPr>
                      <w:lang w:val="lt"/>
                    </w:rPr>
                  </w:pPr>
                  <w:r>
                    <w:rPr>
                      <w:lang w:val="lt"/>
                    </w:rPr>
                    <w:t xml:space="preserve">Už perspėjimų pateikimą per AĮRS atsakingi </w:t>
                  </w:r>
                  <w:r>
                    <w:t xml:space="preserve">NVSC ir ESSC. Jie 24 val. per parą, 7 dienas per savaitę užtikrina informacijos dėl biologinės kilmės, cheminės kilmės, su aplinka susijusių nežinomos kilmės grėsmių ir įvykių, kurie gali būti laikomi tarptautinio masto ekstremaliosiomis visuomenės sveikatos situacijomis pagal TSPT, jei jie priskiriami vienai iš biologinės kilmės, cheminės kilmės, su aplinka susijusių nežinomos kilmės grėsmių kategorijai, teikimą, priėmimą ir perspėjimų perdavimą </w:t>
                  </w:r>
                  <w:r>
                    <w:rPr>
                      <w:lang w:val="lt"/>
                    </w:rPr>
                    <w:t xml:space="preserve">Keitimosi informacija tvarkos aprašo </w:t>
                  </w:r>
                  <w:r>
                    <w:t>1 priede nustatyta tvarka.</w:t>
                  </w:r>
                  <w:r>
                    <w:rPr>
                      <w:lang w:val="lt"/>
                    </w:rPr>
                    <w:t xml:space="preserve"> </w:t>
                  </w:r>
                </w:p>
              </w:sdtContent>
            </w:sdt>
            <w:sdt>
              <w:sdtPr>
                <w:alias w:val="14 p."/>
                <w:tag w:val="part_bab94831b8e04eccb85460818e8c5baf"/>
                <w:lock w:val="sdtLocked"/>
                <w:richText/>
              </w:sdtPr>
              <w:sdtContent>
                <w:p>
                  <w:pPr>
                    <w:ind w:firstLine="810"/>
                    <w:jc w:val="both"/>
                    <w:rPr>
                      <w:lang w:val="lt"/>
                    </w:rPr>
                  </w:pPr>
                  <w:sdt>
                    <w:sdtPr>
                      <w:alias w:val="Numeris"/>
                      <w:tag w:val="nr_bab94831b8e04eccb85460818e8c5baf"/>
                      <w:lock w:val="sdtLocked"/>
                      <w:richText/>
                    </w:sdtPr>
                    <w:sdtContent>
                      <w:r>
                        <w:rPr>
                          <w:lang w:val="lt"/>
                        </w:rPr>
                        <w:t>14</w:t>
                      </w:r>
                    </w:sdtContent>
                  </w:sdt>
                  <w:r>
                    <w:rPr>
                      <w:lang w:val="lt"/>
                    </w:rPr>
                    <w:t>. ESSC 24 val. per parą, 7 dienas per savaitę yra atsakingas už informacijos teikimą, priėmimą ir perdavimą TSPT informacijos priėmimo ir perdavimo institucijoms ir (ar) kitų šalių nacionaliniams TSPT koordinavimo centrams. Informacija priimama 1 priede nustatyta tvarka.</w:t>
                  </w:r>
                </w:p>
              </w:sdtContent>
            </w:sdt>
            <w:sdt>
              <w:sdtPr>
                <w:alias w:val="15 p."/>
                <w:tag w:val="part_1b6f8adc4ce34d0bb4d3badf803cf407"/>
                <w:lock w:val="sdtLocked"/>
                <w:richText/>
              </w:sdtPr>
              <w:sdtContent>
                <w:p>
                  <w:pPr>
                    <w:ind w:firstLine="810"/>
                    <w:jc w:val="both"/>
                    <w:rPr>
                      <w:lang w:val="lt"/>
                    </w:rPr>
                  </w:pPr>
                  <w:sdt>
                    <w:sdtPr>
                      <w:alias w:val="Numeris"/>
                      <w:tag w:val="nr_1b6f8adc4ce34d0bb4d3badf803cf407"/>
                      <w:lock w:val="sdtLocked"/>
                      <w:richText/>
                    </w:sdtPr>
                    <w:sdtContent>
                      <w:r>
                        <w:rPr>
                          <w:lang w:val="lt"/>
                        </w:rPr>
                        <w:t>15</w:t>
                      </w:r>
                    </w:sdtContent>
                  </w:sdt>
                  <w:r>
                    <w:rPr>
                      <w:lang w:val="lt"/>
                    </w:rPr>
                    <w:t xml:space="preserve">. NTB atsakingas už informacijos teikimą, priėmimą ir perdavimą per Skubaus įspėjimo apie žmonių audinius ir ląsteles sistemą (angl. </w:t>
                  </w:r>
                  <w:r>
                    <w:rPr>
                      <w:i/>
                      <w:iCs/>
                      <w:lang w:val="lt"/>
                    </w:rPr>
                    <w:t>Rapid alert system for human tissues and cells</w:t>
                  </w:r>
                  <w:r>
                    <w:rPr>
                      <w:lang w:val="lt"/>
                    </w:rPr>
                    <w:t xml:space="preserve">). Informacija priimama Keitimosi informacija tvarkos aprašo 1 priede nustatyta tvarka. </w:t>
                  </w:r>
                </w:p>
                <w:p>
                  <w:pPr>
                    <w:ind w:firstLine="810"/>
                    <w:jc w:val="both"/>
                    <w:rPr>
                      <w:lang w:val="lt"/>
                    </w:rPr>
                  </w:pPr>
                </w:p>
              </w:sdtContent>
            </w:sdt>
          </w:sdtContent>
        </w:sdt>
        <w:sdt>
          <w:sdtPr>
            <w:alias w:val="skyrius"/>
            <w:tag w:val="part_c9d365cc6f8a4301a11b403e0e5a7aad"/>
            <w:lock w:val="sdtLocked"/>
            <w:richText/>
          </w:sdtPr>
          <w:sdtContent>
            <w:p>
              <w:pPr>
                <w:jc w:val="center"/>
                <w:rPr>
                  <w:b/>
                  <w:bCs/>
                  <w:caps/>
                  <w:szCs w:val="24"/>
                  <w:lang w:val="lt"/>
                </w:rPr>
              </w:pPr>
              <w:sdt>
                <w:sdtPr>
                  <w:alias w:val="Numeris"/>
                  <w:tag w:val="nr_c9d365cc6f8a4301a11b403e0e5a7aad"/>
                  <w:lock w:val="sdtLocked"/>
                  <w:richText/>
                </w:sdtPr>
                <w:sdtContent>
                  <w:r>
                    <w:rPr>
                      <w:b/>
                      <w:bCs/>
                      <w:caps/>
                      <w:szCs w:val="24"/>
                      <w:lang w:val="lt"/>
                    </w:rPr>
                    <w:t>Iv</w:t>
                  </w:r>
                </w:sdtContent>
              </w:sdt>
              <w:r>
                <w:rPr>
                  <w:b/>
                  <w:bCs/>
                  <w:caps/>
                  <w:szCs w:val="24"/>
                  <w:lang w:val="lt"/>
                </w:rPr>
                <w:t xml:space="preserve"> SKYRIUS </w:t>
              </w:r>
            </w:p>
            <w:p>
              <w:pPr>
                <w:jc w:val="center"/>
                <w:rPr>
                  <w:b/>
                  <w:bCs/>
                  <w:caps/>
                  <w:szCs w:val="24"/>
                  <w:lang w:val="lt"/>
                </w:rPr>
              </w:pPr>
              <w:sdt>
                <w:sdtPr>
                  <w:alias w:val="Pavadinimas"/>
                  <w:tag w:val="title_c9d365cc6f8a4301a11b403e0e5a7aad"/>
                  <w:lock w:val="sdtLocked"/>
                  <w:richText/>
                </w:sdtPr>
                <w:sdtContent>
                  <w:r>
                    <w:rPr>
                      <w:b/>
                      <w:bCs/>
                      <w:caps/>
                      <w:szCs w:val="24"/>
                      <w:lang w:val="lt"/>
                    </w:rPr>
                    <w:t>INFORMACIJOS APIE BIOLOGINĖS KILMĖS EKSTREMALIĄSias VISUOMENĖS SVEIKATAI SITUACIJAS RINKIMAS, VERTINIMAS, Teikimas</w:t>
                  </w:r>
                </w:sdtContent>
              </w:sdt>
            </w:p>
            <w:p>
              <w:pPr>
                <w:ind w:firstLine="810"/>
                <w:jc w:val="both"/>
                <w:rPr>
                  <w:lang w:val="lt"/>
                </w:rPr>
              </w:pPr>
            </w:p>
            <w:sdt>
              <w:sdtPr>
                <w:alias w:val="16 p."/>
                <w:tag w:val="part_931d69f23dc04c4086bb1e34a3df095e"/>
                <w:lock w:val="sdtLocked"/>
                <w:richText/>
              </w:sdtPr>
              <w:sdtContent>
                <w:p>
                  <w:pPr>
                    <w:ind w:firstLine="810"/>
                    <w:jc w:val="both"/>
                    <w:rPr>
                      <w:lang w:val="lt"/>
                    </w:rPr>
                  </w:pPr>
                  <w:sdt>
                    <w:sdtPr>
                      <w:alias w:val="Numeris"/>
                      <w:tag w:val="nr_931d69f23dc04c4086bb1e34a3df095e"/>
                      <w:lock w:val="sdtLocked"/>
                      <w:richText/>
                    </w:sdtPr>
                    <w:sdtContent>
                      <w:r>
                        <w:rPr>
                          <w:lang w:val="lt"/>
                        </w:rPr>
                        <w:t>16</w:t>
                      </w:r>
                    </w:sdtContent>
                  </w:sdt>
                  <w:r>
                    <w:rPr>
                      <w:lang w:val="lt"/>
                    </w:rPr>
                    <w:t>. Informacija apie biologinės kilmės ekstremaliąją visuomenės sveikatai situaciją teikiama PSO dviem atvejais:</w:t>
                  </w:r>
                </w:p>
                <w:sdt>
                  <w:sdtPr>
                    <w:alias w:val="16.1 pp."/>
                    <w:tag w:val="part_4cd2750e56654be5aa79793e1ae313cd"/>
                    <w:lock w:val="sdtLocked"/>
                    <w:richText/>
                  </w:sdtPr>
                  <w:sdtContent>
                    <w:p>
                      <w:pPr>
                        <w:ind w:firstLine="810"/>
                        <w:jc w:val="both"/>
                        <w:rPr>
                          <w:lang w:val="lt"/>
                        </w:rPr>
                      </w:pPr>
                      <w:sdt>
                        <w:sdtPr>
                          <w:alias w:val="Numeris"/>
                          <w:tag w:val="nr_4cd2750e56654be5aa79793e1ae313cd"/>
                          <w:lock w:val="sdtLocked"/>
                          <w:richText/>
                        </w:sdtPr>
                        <w:sdtContent>
                          <w:r>
                            <w:rPr>
                              <w:lang w:val="lt"/>
                            </w:rPr>
                            <w:t>16.1</w:t>
                          </w:r>
                        </w:sdtContent>
                      </w:sdt>
                      <w:r>
                        <w:rPr>
                          <w:lang w:val="lt"/>
                        </w:rPr>
                        <w:t>. įtarus ir (ar) patvirtinus raupų, poliomielito, sukelto laukinio štamo polioviruso, gripo, sukelto naujo viruso potipio, ar sunkaus ūminio respiracinio sindromo atvejį, PSO informuojama nedelsiant;</w:t>
                      </w:r>
                    </w:p>
                  </w:sdtContent>
                </w:sdt>
                <w:sdt>
                  <w:sdtPr>
                    <w:alias w:val="16.2 pp."/>
                    <w:tag w:val="part_9fa4db1d93014689820749fd34b61e97"/>
                    <w:lock w:val="sdtLocked"/>
                    <w:richText/>
                  </w:sdtPr>
                  <w:sdtContent>
                    <w:p>
                      <w:pPr>
                        <w:ind w:firstLine="810"/>
                        <w:jc w:val="both"/>
                        <w:rPr>
                          <w:lang w:val="lt"/>
                        </w:rPr>
                      </w:pPr>
                      <w:sdt>
                        <w:sdtPr>
                          <w:alias w:val="Numeris"/>
                          <w:tag w:val="nr_9fa4db1d93014689820749fd34b61e97"/>
                          <w:lock w:val="sdtLocked"/>
                          <w:richText/>
                        </w:sdtPr>
                        <w:sdtContent>
                          <w:r>
                            <w:rPr>
                              <w:lang w:val="lt"/>
                            </w:rPr>
                            <w:t>16.2</w:t>
                          </w:r>
                        </w:sdtContent>
                      </w:sdt>
                      <w:r>
                        <w:rPr>
                          <w:lang w:val="lt"/>
                        </w:rPr>
                        <w:t>. įtarus ir (ar) patvirtinus kitą užkrečiamosios ligos atvejį, protrūkį ar kitą įvykį, galintį kelti grėsmę visuomenės sveikatai, ir įvertinus grėsmę pagal algoritmą, nurodytą Keitimosi informacija tvarkos aprašo 5 priede.</w:t>
                      </w:r>
                    </w:p>
                  </w:sdtContent>
                </w:sdt>
              </w:sdtContent>
            </w:sdt>
            <w:sdt>
              <w:sdtPr>
                <w:alias w:val="17 p."/>
                <w:tag w:val="part_259f743762644dd3b76c3361df83d730"/>
                <w:lock w:val="sdtLocked"/>
                <w:richText/>
              </w:sdtPr>
              <w:sdtContent>
                <w:p>
                  <w:pPr>
                    <w:ind w:firstLine="810"/>
                    <w:jc w:val="both"/>
                    <w:rPr>
                      <w:lang w:val="lt"/>
                    </w:rPr>
                  </w:pPr>
                  <w:sdt>
                    <w:sdtPr>
                      <w:alias w:val="Numeris"/>
                      <w:tag w:val="nr_259f743762644dd3b76c3361df83d730"/>
                      <w:lock w:val="sdtLocked"/>
                      <w:richText/>
                    </w:sdtPr>
                    <w:sdtContent>
                      <w:r>
                        <w:rPr>
                          <w:lang w:val="lt"/>
                        </w:rPr>
                        <w:t>17</w:t>
                      </w:r>
                    </w:sdtContent>
                  </w:sdt>
                  <w:r>
                    <w:rPr>
                      <w:lang w:val="lt"/>
                    </w:rPr>
                    <w:t xml:space="preserve">. Įstaigos, įtarusios ir (ar) patvirtinusios kitą užkrečiamosios ligos atvejį, protrūkį ar kitą </w:t>
                  </w:r>
                  <w:r>
                    <w:t>grėsmę visuomenės sveikatai galintį kelti</w:t>
                  </w:r>
                  <w:r>
                    <w:rPr>
                      <w:lang w:val="lt"/>
                    </w:rPr>
                    <w:t xml:space="preserve"> įvykį, apie tai informuoja NVSC, </w:t>
                  </w:r>
                  <w:r>
                    <w:t xml:space="preserve">vadovaudamosi </w:t>
                  </w:r>
                  <w:r>
                    <w:rPr>
                      <w:lang w:val="lt"/>
                    </w:rPr>
                    <w:t xml:space="preserve">Keitimosi informacija tvarkos aprašo </w:t>
                  </w:r>
                  <w:r>
                    <w:t xml:space="preserve">1 priedo 1 punktu bei užpildydamos </w:t>
                  </w:r>
                  <w:r>
                    <w:rPr>
                      <w:lang w:val="lt"/>
                    </w:rPr>
                    <w:t xml:space="preserve">Keitimosi informacija tvarkos </w:t>
                  </w:r>
                  <w:r>
                    <w:t>aprašo 3 priedą</w:t>
                  </w:r>
                  <w:r>
                    <w:rPr>
                      <w:lang w:val="lt"/>
                    </w:rPr>
                    <w:t>.</w:t>
                  </w:r>
                </w:p>
              </w:sdtContent>
            </w:sdt>
            <w:sdt>
              <w:sdtPr>
                <w:alias w:val="18 p."/>
                <w:tag w:val="part_701c1a399477466ba145c0659d5a00ff"/>
                <w:lock w:val="sdtLocked"/>
                <w:richText/>
              </w:sdtPr>
              <w:sdtContent>
                <w:p>
                  <w:pPr>
                    <w:ind w:firstLine="810"/>
                    <w:jc w:val="both"/>
                    <w:rPr>
                      <w:lang w:val="lt"/>
                    </w:rPr>
                  </w:pPr>
                  <w:sdt>
                    <w:sdtPr>
                      <w:alias w:val="Numeris"/>
                      <w:tag w:val="nr_701c1a399477466ba145c0659d5a00ff"/>
                      <w:lock w:val="sdtLocked"/>
                      <w:richText/>
                    </w:sdtPr>
                    <w:sdtContent>
                      <w:r>
                        <w:rPr>
                          <w:lang w:val="lt"/>
                        </w:rPr>
                        <w:t>18</w:t>
                      </w:r>
                    </w:sdtContent>
                  </w:sdt>
                  <w:r>
                    <w:rPr>
                      <w:lang w:val="lt"/>
                    </w:rPr>
                    <w:t xml:space="preserve">. NVSC vadovo nustatyta tvarka </w:t>
                  </w:r>
                  <w:r>
                    <w:t>užtikrina</w:t>
                  </w:r>
                  <w:r>
                    <w:rPr>
                      <w:lang w:val="lt"/>
                    </w:rPr>
                    <w:t xml:space="preserve"> informacijos priėmimą 24 valandas per parą 7 dienas per savaitę:</w:t>
                  </w:r>
                </w:p>
                <w:sdt>
                  <w:sdtPr>
                    <w:alias w:val="18.1 pp."/>
                    <w:tag w:val="part_a18a6b9dd4204d3495db01cffd502fb9"/>
                    <w:lock w:val="sdtLocked"/>
                    <w:richText/>
                  </w:sdtPr>
                  <w:sdtContent>
                    <w:p>
                      <w:pPr>
                        <w:ind w:firstLine="810"/>
                        <w:jc w:val="both"/>
                        <w:rPr>
                          <w:lang w:val="lt"/>
                        </w:rPr>
                      </w:pPr>
                      <w:sdt>
                        <w:sdtPr>
                          <w:alias w:val="Numeris"/>
                          <w:tag w:val="nr_a18a6b9dd4204d3495db01cffd502fb9"/>
                          <w:lock w:val="sdtLocked"/>
                          <w:richText/>
                        </w:sdtPr>
                        <w:sdtContent>
                          <w:r>
                            <w:rPr>
                              <w:lang w:val="lt"/>
                            </w:rPr>
                            <w:t>18.1</w:t>
                          </w:r>
                        </w:sdtContent>
                      </w:sdt>
                      <w:r>
                        <w:rPr>
                          <w:lang w:val="lt"/>
                        </w:rPr>
                        <w:t>. gavęs informaciją apie biologinės kilmės ekstremaliąją visuomenės sveikatai situaciją, atlieka epidemiologinę diagnostiką Lietuvos Respublikos sveikatos apsaugos ministro 2016 m. spalio 7 d. įsakymu Nr. V-1159 „Dėl Užkrečiamosios ligos židinio ir protrūkio epidemiologinės diagnostikos ir kontrolės tvarkos aprašo patvirtinimo“ nustatyta tvarka;</w:t>
                      </w:r>
                    </w:p>
                  </w:sdtContent>
                </w:sdt>
                <w:sdt>
                  <w:sdtPr>
                    <w:alias w:val="18.2 pp."/>
                    <w:tag w:val="part_c1d0357d8dc148f1831fe5da853eb61f"/>
                    <w:lock w:val="sdtLocked"/>
                    <w:richText/>
                  </w:sdtPr>
                  <w:sdtContent>
                    <w:p>
                      <w:pPr>
                        <w:ind w:firstLine="810"/>
                        <w:jc w:val="both"/>
                        <w:rPr>
                          <w:lang w:val="lt"/>
                        </w:rPr>
                      </w:pPr>
                      <w:sdt>
                        <w:sdtPr>
                          <w:alias w:val="Numeris"/>
                          <w:tag w:val="nr_c1d0357d8dc148f1831fe5da853eb61f"/>
                          <w:lock w:val="sdtLocked"/>
                          <w:richText/>
                        </w:sdtPr>
                        <w:sdtContent>
                          <w:r>
                            <w:rPr>
                              <w:lang w:val="lt"/>
                            </w:rPr>
                            <w:t>18.2</w:t>
                          </w:r>
                        </w:sdtContent>
                      </w:sdt>
                      <w:r>
                        <w:rPr>
                          <w:lang w:val="lt"/>
                        </w:rPr>
                        <w:t>. atlieka gautos informacijos apie įtariamą biologinės kilmės ekstremaliosios visuomenės sveikatai situaciją vertinimą pagal algoritmą, nurodytą Keitimosi informacija tvarkos aprašo 5 priede, išskyrus atvejus, kai įtariami ir (ar) patvirtinami raupai, poliomielitas, sukeltas laukinio štamo polioviruso, gripas, sukeltas naujo viruso potipio, ar sunkus ūminis respiracinis sindromo atvejis;</w:t>
                      </w:r>
                    </w:p>
                  </w:sdtContent>
                </w:sdt>
                <w:sdt>
                  <w:sdtPr>
                    <w:alias w:val="18.3 pp."/>
                    <w:tag w:val="part_d3f1b9f7b3274a07871f109ff9538b13"/>
                    <w:lock w:val="sdtLocked"/>
                    <w:richText/>
                  </w:sdtPr>
                  <w:sdtContent>
                    <w:p>
                      <w:pPr>
                        <w:ind w:firstLine="810"/>
                        <w:jc w:val="both"/>
                        <w:rPr>
                          <w:lang w:val="lt"/>
                        </w:rPr>
                      </w:pPr>
                      <w:sdt>
                        <w:sdtPr>
                          <w:alias w:val="Numeris"/>
                          <w:tag w:val="nr_d3f1b9f7b3274a07871f109ff9538b13"/>
                          <w:lock w:val="sdtLocked"/>
                          <w:richText/>
                        </w:sdtPr>
                        <w:sdtContent>
                          <w:r>
                            <w:rPr>
                              <w:lang w:val="lt"/>
                            </w:rPr>
                            <w:t>18.3</w:t>
                          </w:r>
                        </w:sdtContent>
                      </w:sdt>
                      <w:r>
                        <w:rPr>
                          <w:lang w:val="lt"/>
                        </w:rPr>
                        <w:t xml:space="preserve">. </w:t>
                      </w:r>
                      <w:r>
                        <w:t>gavęs informaciją apie įtariamą ar patvirtintą</w:t>
                      </w:r>
                      <w:r>
                        <w:rPr>
                          <w:lang w:val="lt"/>
                        </w:rPr>
                        <w:t xml:space="preserve"> raupų, poliomielito, sukelto laukinio štamo polioviruso, gripo, sukelto naujo viruso potipio, ar sunkų ūminį respiracinį sindromo atvejį, nedelsdamas pateikia informaciją anglų kalba ESSC pagal Keitimosi informacija tvarkos aprašo 6 priede pateiktą informacijos teikimo formą. Pagal Keitimosi informacija tvarkos aprašo 6 priede pateiktą informacijos teikimo formą parengia pranešimą anglų kalba ir jį pateikia ESSC, taip pat, atsižvelgdamas į ekstremaliosios visuomenės sveikatai situacijos pobūdį, informuoja ir kitas įgaliotas kompetentingas nacionalines institucijas;</w:t>
                      </w:r>
                    </w:p>
                  </w:sdtContent>
                </w:sdt>
                <w:sdt>
                  <w:sdtPr>
                    <w:alias w:val="18.4 pp."/>
                    <w:tag w:val="part_f9826da78a444332bbf05a5b9988272e"/>
                    <w:lock w:val="sdtLocked"/>
                    <w:richText/>
                  </w:sdtPr>
                  <w:sdtContent>
                    <w:p>
                      <w:pPr>
                        <w:ind w:firstLine="810"/>
                        <w:jc w:val="both"/>
                        <w:rPr>
                          <w:lang w:val="lt"/>
                        </w:rPr>
                      </w:pPr>
                      <w:sdt>
                        <w:sdtPr>
                          <w:alias w:val="Numeris"/>
                          <w:tag w:val="nr_f9826da78a444332bbf05a5b9988272e"/>
                          <w:lock w:val="sdtLocked"/>
                          <w:richText/>
                        </w:sdtPr>
                        <w:sdtContent>
                          <w:r>
                            <w:rPr>
                              <w:lang w:val="lt"/>
                            </w:rPr>
                            <w:t>18.4</w:t>
                          </w:r>
                        </w:sdtContent>
                      </w:sdt>
                      <w:r>
                        <w:rPr>
                          <w:lang w:val="lt"/>
                        </w:rPr>
                        <w:t xml:space="preserve">. </w:t>
                      </w:r>
                      <w:r>
                        <w:t xml:space="preserve">pagal </w:t>
                      </w:r>
                      <w:r>
                        <w:rPr>
                          <w:lang w:val="lt"/>
                        </w:rPr>
                        <w:t xml:space="preserve">Keitimosi informacija tvarkos </w:t>
                      </w:r>
                      <w:r>
                        <w:t>aprašo 17 punktą</w:t>
                      </w:r>
                      <w:r>
                        <w:rPr>
                          <w:lang w:val="lt"/>
                        </w:rPr>
                        <w:t xml:space="preserve"> užtikrina informacijos apie kitas užkrečiamąsias ligas, jų protrūkius, kitus </w:t>
                      </w:r>
                      <w:r>
                        <w:t>grėsmę visuomenės sveikatai keliančius</w:t>
                      </w:r>
                      <w:r>
                        <w:rPr>
                          <w:lang w:val="lt"/>
                        </w:rPr>
                        <w:t xml:space="preserve"> įvykius priėmimą;</w:t>
                      </w:r>
                    </w:p>
                  </w:sdtContent>
                </w:sdt>
                <w:sdt>
                  <w:sdtPr>
                    <w:alias w:val="18.5 pp."/>
                    <w:tag w:val="part_63823d396fb042a5bfd6254f3d0f3f20"/>
                    <w:lock w:val="sdtLocked"/>
                    <w:richText/>
                  </w:sdtPr>
                  <w:sdtContent>
                    <w:p>
                      <w:pPr>
                        <w:ind w:firstLine="810"/>
                        <w:jc w:val="both"/>
                        <w:rPr>
                          <w:lang w:val="lt"/>
                        </w:rPr>
                      </w:pPr>
                      <w:sdt>
                        <w:sdtPr>
                          <w:alias w:val="Numeris"/>
                          <w:tag w:val="nr_63823d396fb042a5bfd6254f3d0f3f20"/>
                          <w:lock w:val="sdtLocked"/>
                          <w:richText/>
                        </w:sdtPr>
                        <w:sdtContent>
                          <w:r>
                            <w:rPr>
                              <w:lang w:val="lt"/>
                            </w:rPr>
                            <w:t>18.5</w:t>
                          </w:r>
                        </w:sdtContent>
                      </w:sdt>
                      <w:r>
                        <w:rPr>
                          <w:lang w:val="lt"/>
                        </w:rPr>
                        <w:t>. kai įvertinimas rodo, kad apie biologinės kilmės ekstremaliąją visuomenės sveikatai situaciją turi būti pranešta PSO, informuoja ESSC ir SAM OC koordinatorių;</w:t>
                      </w:r>
                    </w:p>
                  </w:sdtContent>
                </w:sdt>
                <w:sdt>
                  <w:sdtPr>
                    <w:alias w:val="18.6 pp."/>
                    <w:tag w:val="part_2248b24d325040108e7a262d732362df"/>
                    <w:lock w:val="sdtLocked"/>
                    <w:richText/>
                  </w:sdtPr>
                  <w:sdtContent>
                    <w:p>
                      <w:pPr>
                        <w:ind w:firstLine="810"/>
                        <w:jc w:val="both"/>
                        <w:rPr>
                          <w:lang w:val="lt"/>
                        </w:rPr>
                      </w:pPr>
                      <w:sdt>
                        <w:sdtPr>
                          <w:alias w:val="Numeris"/>
                          <w:tag w:val="nr_2248b24d325040108e7a262d732362df"/>
                          <w:lock w:val="sdtLocked"/>
                          <w:richText/>
                        </w:sdtPr>
                        <w:sdtContent>
                          <w:r>
                            <w:rPr>
                              <w:lang w:val="lt"/>
                            </w:rPr>
                            <w:t>18.6</w:t>
                          </w:r>
                        </w:sdtContent>
                      </w:sdt>
                      <w:r>
                        <w:rPr>
                          <w:lang w:val="lt"/>
                        </w:rPr>
                        <w:t xml:space="preserve">. papildomą epidemiologinės diagnostikos metu nustatytą ir pakartotinai pagal algoritmą, nurodytą Keitimosi informacija tvarkos aprašo 5 priede, įvertintą informaciją apie biologinės kilmės ekstremaliąją visuomenės sveikatai situaciją, taikytas sveikatos priežiūros priemones ne vėliau kaip per 2 valandas žodžiu (telefonu) ir ne vėliau kaip per 12 valandų raštu (elektroniniu paštu) pateikia ESSC. </w:t>
                      </w:r>
                    </w:p>
                  </w:sdtContent>
                </w:sdt>
              </w:sdtContent>
            </w:sdt>
            <w:sdt>
              <w:sdtPr>
                <w:alias w:val="19 p."/>
                <w:tag w:val="part_6d80efef92714f8f85c7579fbb7d5f6a"/>
                <w:lock w:val="sdtLocked"/>
                <w:richText/>
              </w:sdtPr>
              <w:sdtContent>
                <w:p>
                  <w:pPr>
                    <w:ind w:firstLine="810"/>
                    <w:jc w:val="both"/>
                    <w:rPr>
                      <w:lang w:val="lt"/>
                    </w:rPr>
                  </w:pPr>
                  <w:sdt>
                    <w:sdtPr>
                      <w:alias w:val="Numeris"/>
                      <w:tag w:val="nr_6d80efef92714f8f85c7579fbb7d5f6a"/>
                      <w:lock w:val="sdtLocked"/>
                      <w:richText/>
                    </w:sdtPr>
                    <w:sdtContent>
                      <w:r>
                        <w:rPr>
                          <w:lang w:val="lt"/>
                        </w:rPr>
                        <w:t>19</w:t>
                      </w:r>
                    </w:sdtContent>
                  </w:sdt>
                  <w:r>
                    <w:rPr>
                      <w:lang w:val="lt"/>
                    </w:rPr>
                    <w:t>. ESSC:</w:t>
                  </w:r>
                </w:p>
                <w:sdt>
                  <w:sdtPr>
                    <w:alias w:val="19.1 pp."/>
                    <w:tag w:val="part_76ce761c063c4b9eacc24c04c74acdcd"/>
                    <w:lock w:val="sdtLocked"/>
                    <w:richText/>
                  </w:sdtPr>
                  <w:sdtContent>
                    <w:p>
                      <w:pPr>
                        <w:ind w:firstLine="810"/>
                        <w:jc w:val="both"/>
                        <w:rPr>
                          <w:lang w:val="lt"/>
                        </w:rPr>
                      </w:pPr>
                      <w:sdt>
                        <w:sdtPr>
                          <w:alias w:val="Numeris"/>
                          <w:tag w:val="nr_76ce761c063c4b9eacc24c04c74acdcd"/>
                          <w:lock w:val="sdtLocked"/>
                          <w:richText/>
                        </w:sdtPr>
                        <w:sdtContent>
                          <w:r>
                            <w:rPr>
                              <w:lang w:val="lt"/>
                            </w:rPr>
                            <w:t>19.1</w:t>
                          </w:r>
                        </w:sdtContent>
                      </w:sdt>
                      <w:r>
                        <w:rPr>
                          <w:lang w:val="lt"/>
                        </w:rPr>
                        <w:t>. gavęs iš NVSC informaciją apie raupų, poliomielito, sukelto laukinio štamo polioviruso, gripo, sukelto naujo viruso potipio, ar sunkaus ūminio respiracinio sindromo atvejį, pagal Keitimosi informacija tvarkos aprašo 5 priede pateiktą informacijos teikimo formą pranešimą perduoda PSO TSPT informacijos priėmimo ir perdavimo institucijai;</w:t>
                      </w:r>
                    </w:p>
                  </w:sdtContent>
                </w:sdt>
                <w:sdt>
                  <w:sdtPr>
                    <w:alias w:val="19.2 pp."/>
                    <w:tag w:val="part_bbab6fbdcb5c4c2483b2a1faa60ed893"/>
                    <w:lock w:val="sdtLocked"/>
                    <w:richText/>
                  </w:sdtPr>
                  <w:sdtContent>
                    <w:p>
                      <w:pPr>
                        <w:ind w:firstLine="810"/>
                        <w:jc w:val="both"/>
                        <w:rPr>
                          <w:lang w:val="lt"/>
                        </w:rPr>
                      </w:pPr>
                      <w:sdt>
                        <w:sdtPr>
                          <w:alias w:val="Numeris"/>
                          <w:tag w:val="nr_bbab6fbdcb5c4c2483b2a1faa60ed893"/>
                          <w:lock w:val="sdtLocked"/>
                          <w:richText/>
                        </w:sdtPr>
                        <w:sdtContent>
                          <w:r>
                            <w:rPr>
                              <w:lang w:val="lt"/>
                            </w:rPr>
                            <w:t>19.2</w:t>
                          </w:r>
                        </w:sdtContent>
                      </w:sdt>
                      <w:r>
                        <w:rPr>
                          <w:lang w:val="lt"/>
                        </w:rPr>
                        <w:t>. gavęs iš NVSC pranešimą apie biologinės kilmės ekstremaliąją visuomenės sveikatai situaciją, parengtą pagal Keitimosi informacija tvarkos aprašo 6 priede pateiktą informacijos teikimo formą, perduoda jį PSO TSPT informacijos priėmimo ir perdavimo institucijai;</w:t>
                      </w:r>
                    </w:p>
                  </w:sdtContent>
                </w:sdt>
                <w:sdt>
                  <w:sdtPr>
                    <w:alias w:val="19.3 pp."/>
                    <w:tag w:val="part_d9c3c220572140089a541e804f8d6d41"/>
                    <w:lock w:val="sdtLocked"/>
                    <w:richText/>
                  </w:sdtPr>
                  <w:sdtContent>
                    <w:p>
                      <w:pPr>
                        <w:ind w:firstLine="810"/>
                        <w:jc w:val="both"/>
                        <w:rPr>
                          <w:lang w:val="lt"/>
                        </w:rPr>
                      </w:pPr>
                      <w:sdt>
                        <w:sdtPr>
                          <w:alias w:val="Numeris"/>
                          <w:tag w:val="nr_d9c3c220572140089a541e804f8d6d41"/>
                          <w:lock w:val="sdtLocked"/>
                          <w:richText/>
                        </w:sdtPr>
                        <w:sdtContent>
                          <w:r>
                            <w:rPr>
                              <w:lang w:val="lt"/>
                            </w:rPr>
                            <w:t>19.3</w:t>
                          </w:r>
                        </w:sdtContent>
                      </w:sdt>
                      <w:r>
                        <w:rPr>
                          <w:lang w:val="lt"/>
                        </w:rPr>
                        <w:t>. gavęs iš NVSC papildomos informacijos apie biologinės kilmės ekstremaliąją visuomenės sveikatai situaciją ir taikytas sveikatos priežiūros priemones, teikia ją PSO TSPT informacijos priėmimo ir perdavimo institucijai.</w:t>
                      </w:r>
                    </w:p>
                    <w:p>
                      <w:pPr>
                        <w:ind w:firstLine="810"/>
                        <w:jc w:val="both"/>
                        <w:rPr>
                          <w:lang w:val="lt"/>
                        </w:rPr>
                      </w:pPr>
                    </w:p>
                  </w:sdtContent>
                </w:sdt>
              </w:sdtContent>
            </w:sdt>
          </w:sdtContent>
        </w:sdt>
        <w:sdt>
          <w:sdtPr>
            <w:alias w:val="skyrius"/>
            <w:tag w:val="part_74998e4ce2b940f280c326f08b6ef33a"/>
            <w:lock w:val="sdtLocked"/>
            <w:richText/>
          </w:sdtPr>
          <w:sdtContent>
            <w:p>
              <w:pPr>
                <w:jc w:val="center"/>
                <w:rPr>
                  <w:b/>
                  <w:bCs/>
                  <w:caps/>
                  <w:szCs w:val="24"/>
                  <w:lang w:val="lt"/>
                </w:rPr>
              </w:pPr>
              <w:sdt>
                <w:sdtPr>
                  <w:alias w:val="Numeris"/>
                  <w:tag w:val="nr_74998e4ce2b940f280c326f08b6ef33a"/>
                  <w:lock w:val="sdtLocked"/>
                  <w:richText/>
                </w:sdtPr>
                <w:sdtContent>
                  <w:r>
                    <w:rPr>
                      <w:b/>
                      <w:bCs/>
                      <w:caps/>
                      <w:szCs w:val="24"/>
                      <w:lang w:val="lt"/>
                    </w:rPr>
                    <w:t>V</w:t>
                  </w:r>
                </w:sdtContent>
              </w:sdt>
              <w:r>
                <w:rPr>
                  <w:b/>
                  <w:bCs/>
                  <w:caps/>
                  <w:szCs w:val="24"/>
                  <w:lang w:val="lt"/>
                </w:rPr>
                <w:t xml:space="preserve"> SKYRIUS </w:t>
              </w:r>
            </w:p>
            <w:p>
              <w:pPr>
                <w:jc w:val="center"/>
                <w:rPr>
                  <w:b/>
                  <w:bCs/>
                  <w:caps/>
                  <w:lang w:val="lt"/>
                </w:rPr>
              </w:pPr>
              <w:sdt>
                <w:sdtPr>
                  <w:alias w:val="Pavadinimas"/>
                  <w:tag w:val="title_74998e4ce2b940f280c326f08b6ef33a"/>
                  <w:lock w:val="sdtLocked"/>
                  <w:richText/>
                </w:sdtPr>
                <w:sdtContent>
                  <w:r>
                    <w:rPr>
                      <w:b/>
                      <w:bCs/>
                      <w:caps/>
                      <w:lang w:val="lt"/>
                    </w:rPr>
                    <w:t>INFORMACIJOS APIE CHEMINĖS KILMĖS EKSTREMALIĄSIas VISUOMENĖS SVEIKATAI SITUACIJAS RINKIMAS, VERTINIMAS, TEIKIMAS</w:t>
                  </w:r>
                </w:sdtContent>
              </w:sdt>
            </w:p>
            <w:p>
              <w:pPr>
                <w:ind w:firstLine="872"/>
                <w:jc w:val="center"/>
                <w:rPr>
                  <w:lang w:val="lt"/>
                </w:rPr>
              </w:pPr>
            </w:p>
            <w:sdt>
              <w:sdtPr>
                <w:alias w:val="20 p."/>
                <w:tag w:val="part_521ebbcce01640f4b6773b1983d4abfa"/>
                <w:lock w:val="sdtLocked"/>
                <w:richText/>
              </w:sdtPr>
              <w:sdtContent>
                <w:p>
                  <w:pPr>
                    <w:ind w:firstLine="810"/>
                    <w:jc w:val="both"/>
                  </w:pPr>
                  <w:sdt>
                    <w:sdtPr>
                      <w:alias w:val="Numeris"/>
                      <w:tag w:val="nr_521ebbcce01640f4b6773b1983d4abfa"/>
                      <w:lock w:val="sdtLocked"/>
                      <w:richText/>
                    </w:sdtPr>
                    <w:sdtContent>
                      <w:r>
                        <w:rPr>
                          <w:lang w:val="lt"/>
                        </w:rPr>
                        <w:t>20</w:t>
                      </w:r>
                    </w:sdtContent>
                  </w:sdt>
                  <w:r>
                    <w:rPr>
                      <w:lang w:val="lt"/>
                    </w:rPr>
                    <w:t xml:space="preserve">. Įstaigos, teikiančios stacionarines asmens sveikatos priežiūros paslaugas, įtarusios ar nustačiusios pagal pobūdį ir (arba) aplinkybes neįprastą (-us) apsinuodijimą (-us) cheminėmis medžiagomis, nedelsdamos, bet ne vėliau kaip per 24 valandas, informuoja NVSC. </w:t>
                  </w:r>
                </w:p>
              </w:sdtContent>
            </w:sdt>
            <w:sdt>
              <w:sdtPr>
                <w:alias w:val="21 p."/>
                <w:tag w:val="part_9fd2d5d680904bcea5505457982b4cb7"/>
                <w:lock w:val="sdtLocked"/>
                <w:richText/>
              </w:sdtPr>
              <w:sdtContent>
                <w:p>
                  <w:pPr>
                    <w:ind w:firstLine="810"/>
                    <w:jc w:val="both"/>
                    <w:rPr>
                      <w:lang w:val="lt"/>
                    </w:rPr>
                  </w:pPr>
                  <w:sdt>
                    <w:sdtPr>
                      <w:alias w:val="Numeris"/>
                      <w:tag w:val="nr_9fd2d5d680904bcea5505457982b4cb7"/>
                      <w:lock w:val="sdtLocked"/>
                      <w:richText/>
                    </w:sdtPr>
                    <w:sdtContent>
                      <w:r>
                        <w:rPr>
                          <w:lang w:val="lt"/>
                        </w:rPr>
                        <w:t>21</w:t>
                      </w:r>
                    </w:sdtContent>
                  </w:sdt>
                  <w:r>
                    <w:rPr>
                      <w:lang w:val="lt"/>
                    </w:rPr>
                    <w:t>. NVSC:</w:t>
                  </w:r>
                </w:p>
                <w:sdt>
                  <w:sdtPr>
                    <w:alias w:val="21.1 pp."/>
                    <w:tag w:val="part_2a6b7f63fd0842ebaced87da02e72a87"/>
                    <w:lock w:val="sdtLocked"/>
                    <w:richText/>
                  </w:sdtPr>
                  <w:sdtContent>
                    <w:p>
                      <w:pPr>
                        <w:ind w:firstLine="810"/>
                        <w:jc w:val="both"/>
                        <w:rPr>
                          <w:lang w:val="lt"/>
                        </w:rPr>
                      </w:pPr>
                      <w:sdt>
                        <w:sdtPr>
                          <w:alias w:val="Numeris"/>
                          <w:tag w:val="nr_2a6b7f63fd0842ebaced87da02e72a87"/>
                          <w:lock w:val="sdtLocked"/>
                          <w:richText/>
                        </w:sdtPr>
                        <w:sdtContent>
                          <w:r>
                            <w:rPr>
                              <w:lang w:val="lt"/>
                            </w:rPr>
                            <w:t>21.1</w:t>
                          </w:r>
                        </w:sdtContent>
                      </w:sdt>
                      <w:r>
                        <w:rPr>
                          <w:lang w:val="lt"/>
                        </w:rPr>
                        <w:t>. gavęs iš Įstaigos informaciją apie įtariamą ar nustatytą pagal pobūdį ir (arba) aplinkybes neįprastą (-us) apsinuodijimą (-us), nedelsdamas NVSC direktoriaus nustatyta tvarka atlieka apsinuodijimo aplinkybių tyrimą;</w:t>
                      </w:r>
                    </w:p>
                  </w:sdtContent>
                </w:sdt>
                <w:sdt>
                  <w:sdtPr>
                    <w:alias w:val="21.2 pp."/>
                    <w:tag w:val="part_58a36dd6ea514635b597d74b831888ef"/>
                    <w:lock w:val="sdtLocked"/>
                    <w:richText/>
                  </w:sdtPr>
                  <w:sdtContent>
                    <w:p>
                      <w:pPr>
                        <w:ind w:firstLine="810"/>
                        <w:jc w:val="both"/>
                        <w:rPr>
                          <w:lang w:val="lt"/>
                        </w:rPr>
                      </w:pPr>
                      <w:sdt>
                        <w:sdtPr>
                          <w:alias w:val="Numeris"/>
                          <w:tag w:val="nr_58a36dd6ea514635b597d74b831888ef"/>
                          <w:lock w:val="sdtLocked"/>
                          <w:richText/>
                        </w:sdtPr>
                        <w:sdtContent>
                          <w:r>
                            <w:rPr>
                              <w:lang w:val="lt"/>
                            </w:rPr>
                            <w:t>21.2</w:t>
                          </w:r>
                        </w:sdtContent>
                      </w:sdt>
                      <w:r>
                        <w:rPr>
                          <w:lang w:val="lt"/>
                        </w:rPr>
                        <w:t>. nustatęs, kad pagal pobūdį ir (arba) aplinkybes apsinuodijimas (-ai) yra neįprastas (-i), atlieka pirminį informacijos apie įtariamą cheminės kilmės ekstremaliąją visuomenės sveikatai situaciją įvertinimą pagal algoritmą, nurodytą Keitimosi informacija tvarkos aprašo 5 priede;</w:t>
                      </w:r>
                    </w:p>
                  </w:sdtContent>
                </w:sdt>
                <w:sdt>
                  <w:sdtPr>
                    <w:alias w:val="21.3 pp."/>
                    <w:tag w:val="part_bd416f31b41441a3a6e5b4c2de651f80"/>
                    <w:lock w:val="sdtLocked"/>
                    <w:richText/>
                  </w:sdtPr>
                  <w:sdtContent>
                    <w:p>
                      <w:pPr>
                        <w:ind w:firstLine="810"/>
                        <w:jc w:val="both"/>
                        <w:rPr>
                          <w:lang w:val="lt"/>
                        </w:rPr>
                      </w:pPr>
                      <w:sdt>
                        <w:sdtPr>
                          <w:alias w:val="Numeris"/>
                          <w:tag w:val="nr_bd416f31b41441a3a6e5b4c2de651f80"/>
                          <w:lock w:val="sdtLocked"/>
                          <w:richText/>
                        </w:sdtPr>
                        <w:sdtContent>
                          <w:r>
                            <w:rPr>
                              <w:lang w:val="lt"/>
                            </w:rPr>
                            <w:t>21.3</w:t>
                          </w:r>
                        </w:sdtContent>
                      </w:sdt>
                      <w:r>
                        <w:rPr>
                          <w:lang w:val="lt"/>
                        </w:rPr>
                        <w:t>. kai įvertinimas rodo, kad apie cheminės kilmės ekstremaliąją visuomenės sveikatai situaciją turi būti pranešta PSO, pagal Keitimosi informacija tvarkos aprašo 6 priede pateiktą informacijos teikimo formą lietuvių ir anglų kalba parengia ir pateikia pranešimą ESSC;</w:t>
                      </w:r>
                    </w:p>
                  </w:sdtContent>
                </w:sdt>
                <w:sdt>
                  <w:sdtPr>
                    <w:alias w:val="21.4 pp."/>
                    <w:tag w:val="part_4f5d69b237d843f7a5fa7baf94c9a80e"/>
                    <w:lock w:val="sdtLocked"/>
                    <w:richText/>
                  </w:sdtPr>
                  <w:sdtContent>
                    <w:p>
                      <w:pPr>
                        <w:ind w:firstLine="810"/>
                        <w:jc w:val="both"/>
                        <w:rPr>
                          <w:lang w:val="lt"/>
                        </w:rPr>
                      </w:pPr>
                      <w:sdt>
                        <w:sdtPr>
                          <w:alias w:val="Numeris"/>
                          <w:tag w:val="nr_4f5d69b237d843f7a5fa7baf94c9a80e"/>
                          <w:lock w:val="sdtLocked"/>
                          <w:richText/>
                        </w:sdtPr>
                        <w:sdtContent>
                          <w:r>
                            <w:rPr>
                              <w:lang w:val="lt"/>
                            </w:rPr>
                            <w:t>21.4</w:t>
                          </w:r>
                        </w:sdtContent>
                      </w:sdt>
                      <w:r>
                        <w:rPr>
                          <w:lang w:val="lt"/>
                        </w:rPr>
                        <w:t xml:space="preserve">. papildomą informaciją apie cheminės kilmės ekstremaliąją visuomenės sveikatai situaciją, tyrimo duomenis ir taikytas sveikatos priežiūros priemones teikia ESSC. </w:t>
                      </w:r>
                    </w:p>
                  </w:sdtContent>
                </w:sdt>
              </w:sdtContent>
            </w:sdt>
            <w:sdt>
              <w:sdtPr>
                <w:alias w:val="22 p."/>
                <w:tag w:val="part_342b4eb3411140578dc7951920768868"/>
                <w:lock w:val="sdtLocked"/>
                <w:richText/>
              </w:sdtPr>
              <w:sdtContent>
                <w:p>
                  <w:pPr>
                    <w:ind w:firstLine="810"/>
                    <w:jc w:val="both"/>
                    <w:rPr>
                      <w:lang w:val="lt"/>
                    </w:rPr>
                  </w:pPr>
                  <w:sdt>
                    <w:sdtPr>
                      <w:alias w:val="Numeris"/>
                      <w:tag w:val="nr_342b4eb3411140578dc7951920768868"/>
                      <w:lock w:val="sdtLocked"/>
                      <w:richText/>
                    </w:sdtPr>
                    <w:sdtContent>
                      <w:r>
                        <w:rPr>
                          <w:lang w:val="lt"/>
                        </w:rPr>
                        <w:t>22</w:t>
                      </w:r>
                    </w:sdtContent>
                  </w:sdt>
                  <w:r>
                    <w:rPr>
                      <w:lang w:val="lt"/>
                    </w:rPr>
                    <w:t>. ESSC:</w:t>
                  </w:r>
                </w:p>
                <w:sdt>
                  <w:sdtPr>
                    <w:alias w:val="22.1 pp."/>
                    <w:tag w:val="part_9a4822261bdc4ef789d52cdac593d29a"/>
                    <w:lock w:val="sdtLocked"/>
                    <w:richText/>
                  </w:sdtPr>
                  <w:sdtContent>
                    <w:p>
                      <w:pPr>
                        <w:ind w:firstLine="810"/>
                        <w:jc w:val="both"/>
                        <w:rPr>
                          <w:lang w:val="lt"/>
                        </w:rPr>
                      </w:pPr>
                      <w:sdt>
                        <w:sdtPr>
                          <w:alias w:val="Numeris"/>
                          <w:tag w:val="nr_9a4822261bdc4ef789d52cdac593d29a"/>
                          <w:lock w:val="sdtLocked"/>
                          <w:richText/>
                        </w:sdtPr>
                        <w:sdtContent>
                          <w:r>
                            <w:rPr>
                              <w:lang w:val="lt"/>
                            </w:rPr>
                            <w:t>22.1</w:t>
                          </w:r>
                        </w:sdtContent>
                      </w:sdt>
                      <w:r>
                        <w:rPr>
                          <w:lang w:val="lt"/>
                        </w:rPr>
                        <w:t>. gautą iš NVSC informaciją apie cheminės kilmės ekstremaliąją visuomenės sveikatai situaciją pagal algoritmą, nurodytą Keitimosi informacija tvarkos aprašo 5 priede, įvertina per 6–12 valandų nuo jos gavimo;</w:t>
                      </w:r>
                    </w:p>
                  </w:sdtContent>
                </w:sdt>
                <w:sdt>
                  <w:sdtPr>
                    <w:alias w:val="22.2 pp."/>
                    <w:tag w:val="part_a71370567d3f40de919f7ee8e03bab45"/>
                    <w:lock w:val="sdtLocked"/>
                    <w:richText/>
                  </w:sdtPr>
                  <w:sdtContent>
                    <w:p>
                      <w:pPr>
                        <w:ind w:firstLine="810"/>
                        <w:jc w:val="both"/>
                        <w:rPr>
                          <w:lang w:val="lt"/>
                        </w:rPr>
                      </w:pPr>
                      <w:sdt>
                        <w:sdtPr>
                          <w:alias w:val="Numeris"/>
                          <w:tag w:val="nr_a71370567d3f40de919f7ee8e03bab45"/>
                          <w:lock w:val="sdtLocked"/>
                          <w:richText/>
                        </w:sdtPr>
                        <w:sdtContent>
                          <w:r>
                            <w:rPr>
                              <w:lang w:val="lt"/>
                            </w:rPr>
                            <w:t>22.2</w:t>
                          </w:r>
                        </w:sdtContent>
                      </w:sdt>
                      <w:r>
                        <w:rPr>
                          <w:lang w:val="lt"/>
                        </w:rPr>
                        <w:t>. kai įvertinimas rodo, kad apie cheminės kilmės ekstremaliąją visuomenės sveikatai situaciją turi būti pranešta PSO, informuoja SAM OC koordinatorių ir pateikia pranešimą PSO TSPT informacijos priėmimo ir perdavimo institucijai, taip pat, atsižvelgdamas į ekstremaliosios visuomenės sveikatai situacijos pobūdį, informuoja kitas įgaliotas kompetentingas nacionalines institucijas;</w:t>
                      </w:r>
                    </w:p>
                  </w:sdtContent>
                </w:sdt>
                <w:sdt>
                  <w:sdtPr>
                    <w:alias w:val="22.3 pp."/>
                    <w:tag w:val="part_75abd329663e4bcea3e2a2916cbc0fee"/>
                    <w:lock w:val="sdtLocked"/>
                    <w:richText/>
                  </w:sdtPr>
                  <w:sdtContent>
                    <w:p>
                      <w:pPr>
                        <w:ind w:firstLine="810"/>
                        <w:jc w:val="both"/>
                        <w:rPr>
                          <w:lang w:val="lt"/>
                        </w:rPr>
                      </w:pPr>
                      <w:sdt>
                        <w:sdtPr>
                          <w:alias w:val="Numeris"/>
                          <w:tag w:val="nr_75abd329663e4bcea3e2a2916cbc0fee"/>
                          <w:lock w:val="sdtLocked"/>
                          <w:richText/>
                        </w:sdtPr>
                        <w:sdtContent>
                          <w:r>
                            <w:rPr>
                              <w:lang w:val="lt"/>
                            </w:rPr>
                            <w:t>22.3</w:t>
                          </w:r>
                        </w:sdtContent>
                      </w:sdt>
                      <w:r>
                        <w:rPr>
                          <w:lang w:val="lt"/>
                        </w:rPr>
                        <w:t>. gavęs papildomos informacijos apie cheminės kilmės ekstremaliąją visuomenės sveikatai situaciją ir taikytas sveikatos priežiūros priemones, ją įvertina, atnaujina ir teikia PSO TSPT informacijos priėmimo ir perdavimo institucijai.</w:t>
                      </w:r>
                    </w:p>
                    <w:p>
                      <w:pPr>
                        <w:jc w:val="both"/>
                        <w:rPr>
                          <w:lang w:val="lt"/>
                        </w:rPr>
                      </w:pPr>
                    </w:p>
                  </w:sdtContent>
                </w:sdt>
              </w:sdtContent>
            </w:sdt>
          </w:sdtContent>
        </w:sdt>
        <w:sdt>
          <w:sdtPr>
            <w:alias w:val="skyrius"/>
            <w:tag w:val="part_4e9272e791e14d08a4433921bf9bc6fa"/>
            <w:lock w:val="sdtLocked"/>
            <w:richText/>
          </w:sdtPr>
          <w:sdtContent>
            <w:p>
              <w:pPr>
                <w:jc w:val="center"/>
                <w:rPr>
                  <w:b/>
                  <w:bCs/>
                  <w:szCs w:val="24"/>
                  <w:lang w:val="lt"/>
                </w:rPr>
              </w:pPr>
              <w:sdt>
                <w:sdtPr>
                  <w:alias w:val="Numeris"/>
                  <w:tag w:val="nr_4e9272e791e14d08a4433921bf9bc6fa"/>
                  <w:lock w:val="sdtLocked"/>
                  <w:richText/>
                </w:sdtPr>
                <w:sdtContent>
                  <w:r>
                    <w:rPr>
                      <w:b/>
                      <w:bCs/>
                      <w:szCs w:val="24"/>
                      <w:lang w:val="lt"/>
                    </w:rPr>
                    <w:t>VI</w:t>
                  </w:r>
                </w:sdtContent>
              </w:sdt>
              <w:r>
                <w:rPr>
                  <w:b/>
                  <w:bCs/>
                  <w:szCs w:val="24"/>
                  <w:lang w:val="lt"/>
                </w:rPr>
                <w:t xml:space="preserve"> SKYRIUS</w:t>
              </w:r>
            </w:p>
            <w:p>
              <w:pPr>
                <w:jc w:val="center"/>
                <w:rPr>
                  <w:b/>
                  <w:bCs/>
                  <w:lang w:val="lt"/>
                </w:rPr>
              </w:pPr>
              <w:sdt>
                <w:sdtPr>
                  <w:alias w:val="Pavadinimas"/>
                  <w:tag w:val="title_4e9272e791e14d08a4433921bf9bc6fa"/>
                  <w:lock w:val="sdtLocked"/>
                  <w:richText/>
                </w:sdtPr>
                <w:sdtContent>
                  <w:r>
                    <w:rPr>
                      <w:b/>
                      <w:bCs/>
                      <w:lang w:val="lt"/>
                    </w:rPr>
                    <w:t>INFORMACIJOS APIE BRANDUOLINĖS IR (AR) RADIOLOGINĖS KILMĖS EKSTREMALIĄSIAS VISUOMENĖS SVEIKATAI SITUACIJAS RINKIMAS, VERTINIMAS, TEIKIMAS</w:t>
                  </w:r>
                </w:sdtContent>
              </w:sdt>
            </w:p>
            <w:p>
              <w:pPr>
                <w:ind w:firstLine="810"/>
                <w:jc w:val="both"/>
                <w:rPr>
                  <w:lang w:val="lt"/>
                </w:rPr>
              </w:pPr>
            </w:p>
            <w:sdt>
              <w:sdtPr>
                <w:alias w:val="23 p."/>
                <w:tag w:val="part_0a82537f09134d3dafc2f358441304ed"/>
                <w:lock w:val="sdtLocked"/>
                <w:richText/>
              </w:sdtPr>
              <w:sdtContent>
                <w:p>
                  <w:pPr>
                    <w:ind w:firstLine="810"/>
                    <w:jc w:val="both"/>
                    <w:rPr>
                      <w:lang w:val="lt"/>
                    </w:rPr>
                  </w:pPr>
                  <w:sdt>
                    <w:sdtPr>
                      <w:alias w:val="Numeris"/>
                      <w:tag w:val="nr_0a82537f09134d3dafc2f358441304ed"/>
                      <w:lock w:val="sdtLocked"/>
                      <w:richText/>
                    </w:sdtPr>
                    <w:sdtContent>
                      <w:r>
                        <w:rPr>
                          <w:lang w:val="lt"/>
                        </w:rPr>
                        <w:t>23</w:t>
                      </w:r>
                    </w:sdtContent>
                  </w:sdt>
                  <w:r>
                    <w:rPr>
                      <w:lang w:val="lt"/>
                    </w:rPr>
                    <w:t xml:space="preserve">. Įstaigos apie jose įvykusias radiologines avarijas ar pagal sužalojimo pobūdį, klinikinius simptomus ar kitas aplinkybes įtarusios, kad juos galėjo lemti įvykusi branduolinė ar radiologinė avarija, nedelsiant informuoja RSC. </w:t>
                  </w:r>
                </w:p>
              </w:sdtContent>
            </w:sdt>
            <w:sdt>
              <w:sdtPr>
                <w:alias w:val="24 p."/>
                <w:tag w:val="part_e7cfb75cc3ac4ed49b7b888345a1fedd"/>
                <w:lock w:val="sdtLocked"/>
                <w:richText/>
              </w:sdtPr>
              <w:sdtContent>
                <w:p>
                  <w:pPr>
                    <w:ind w:firstLine="810"/>
                    <w:jc w:val="both"/>
                    <w:rPr>
                      <w:lang w:val="lt"/>
                    </w:rPr>
                  </w:pPr>
                  <w:sdt>
                    <w:sdtPr>
                      <w:alias w:val="Numeris"/>
                      <w:tag w:val="nr_e7cfb75cc3ac4ed49b7b888345a1fedd"/>
                      <w:lock w:val="sdtLocked"/>
                      <w:richText/>
                    </w:sdtPr>
                    <w:sdtContent>
                      <w:r>
                        <w:rPr>
                          <w:lang w:val="lt"/>
                        </w:rPr>
                        <w:t>24</w:t>
                      </w:r>
                    </w:sdtContent>
                  </w:sdt>
                  <w:r>
                    <w:rPr>
                      <w:lang w:val="lt"/>
                    </w:rPr>
                    <w:t xml:space="preserve">. RSC: </w:t>
                  </w:r>
                </w:p>
                <w:sdt>
                  <w:sdtPr>
                    <w:alias w:val="24.1 pp."/>
                    <w:tag w:val="part_90287f31549f43e78d30b5be6134e7fd"/>
                    <w:lock w:val="sdtLocked"/>
                    <w:richText/>
                  </w:sdtPr>
                  <w:sdtContent>
                    <w:p>
                      <w:pPr>
                        <w:ind w:firstLine="810"/>
                        <w:jc w:val="both"/>
                        <w:rPr>
                          <w:lang w:val="lt"/>
                        </w:rPr>
                      </w:pPr>
                      <w:sdt>
                        <w:sdtPr>
                          <w:alias w:val="Numeris"/>
                          <w:tag w:val="nr_90287f31549f43e78d30b5be6134e7fd"/>
                          <w:lock w:val="sdtLocked"/>
                          <w:richText/>
                        </w:sdtPr>
                        <w:sdtContent>
                          <w:r>
                            <w:rPr>
                              <w:lang w:val="lt"/>
                            </w:rPr>
                            <w:t>24.1</w:t>
                          </w:r>
                        </w:sdtContent>
                      </w:sdt>
                      <w:r>
                        <w:rPr>
                          <w:lang w:val="lt"/>
                        </w:rPr>
                        <w:t xml:space="preserve">. gavęs Keitimosi informacija tvarkos aprašo 23 punkte nurodytą informaciją ar kitų institucijų ir įstaigų pateiktą informaciją apie įvykusią branduolinę ar radiologinę avariją, įvertina, ar šie įvykiai kelia grėsmę visuomenės sveikatai ir (ar) gali kelti tarptautinį susirūpinimą; </w:t>
                      </w:r>
                    </w:p>
                  </w:sdtContent>
                </w:sdt>
                <w:sdt>
                  <w:sdtPr>
                    <w:alias w:val="24.2 pp."/>
                    <w:tag w:val="part_8e9f88870eb4402ba4130fc02daa6046"/>
                    <w:lock w:val="sdtLocked"/>
                    <w:richText/>
                  </w:sdtPr>
                  <w:sdtContent>
                    <w:p>
                      <w:pPr>
                        <w:ind w:firstLine="810"/>
                        <w:jc w:val="both"/>
                        <w:rPr>
                          <w:lang w:val="lt"/>
                        </w:rPr>
                      </w:pPr>
                      <w:sdt>
                        <w:sdtPr>
                          <w:alias w:val="Numeris"/>
                          <w:tag w:val="nr_8e9f88870eb4402ba4130fc02daa6046"/>
                          <w:lock w:val="sdtLocked"/>
                          <w:richText/>
                        </w:sdtPr>
                        <w:sdtContent>
                          <w:r>
                            <w:rPr>
                              <w:lang w:val="lt"/>
                            </w:rPr>
                            <w:t>24.2</w:t>
                          </w:r>
                        </w:sdtContent>
                      </w:sdt>
                      <w:r>
                        <w:rPr>
                          <w:lang w:val="lt"/>
                        </w:rPr>
                        <w:t xml:space="preserve">. nustatęs, kad gauta informacija apie branduolinę ar radiologinę avariją kelia grėsmę visuomenės sveikatai ir (ar) gali kelti tarptautinį susirūpinimą, ją įvertina pagal algoritmą, nurodytą Keitimosi informacija tvarkos aprašo 5 priede, per 6–12 valandų nuo jos gavimo; </w:t>
                      </w:r>
                    </w:p>
                  </w:sdtContent>
                </w:sdt>
                <w:sdt>
                  <w:sdtPr>
                    <w:alias w:val="24.3 pp."/>
                    <w:tag w:val="part_db689d4cab1a4e7e8a84c8aa9238bd82"/>
                    <w:lock w:val="sdtLocked"/>
                    <w:richText/>
                  </w:sdtPr>
                  <w:sdtContent>
                    <w:p>
                      <w:pPr>
                        <w:ind w:firstLine="810"/>
                        <w:jc w:val="both"/>
                        <w:rPr>
                          <w:lang w:val="lt"/>
                        </w:rPr>
                      </w:pPr>
                      <w:sdt>
                        <w:sdtPr>
                          <w:alias w:val="Numeris"/>
                          <w:tag w:val="nr_db689d4cab1a4e7e8a84c8aa9238bd82"/>
                          <w:lock w:val="sdtLocked"/>
                          <w:richText/>
                        </w:sdtPr>
                        <w:sdtContent>
                          <w:r>
                            <w:rPr>
                              <w:lang w:val="lt"/>
                            </w:rPr>
                            <w:t>24.3</w:t>
                          </w:r>
                        </w:sdtContent>
                      </w:sdt>
                      <w:r>
                        <w:rPr>
                          <w:lang w:val="lt"/>
                        </w:rPr>
                        <w:t xml:space="preserve">. kai įvertinimas rodo, kad apie branduolinę ar radiologinę avariją, keliančią grėsmę visuomenės sveikatai, turi būti pranešta PSO, užpildo Keitimosi informacija tvarkos aprašo 4 priede pateiktą informacijos teikimo formą ir ją pateikia SAM OC vadovui. Anglų kalba užpildytą Keitimosi informacija tvarkos aprašo 4 priede pateiktą informacijos teikimo formą pateikia ESSC; </w:t>
                      </w:r>
                    </w:p>
                  </w:sdtContent>
                </w:sdt>
                <w:sdt>
                  <w:sdtPr>
                    <w:alias w:val="24.4 pp."/>
                    <w:tag w:val="part_78c91481587c4eee86b2c43ee64d0c69"/>
                    <w:lock w:val="sdtLocked"/>
                    <w:richText/>
                  </w:sdtPr>
                  <w:sdtContent>
                    <w:p>
                      <w:pPr>
                        <w:ind w:firstLine="810"/>
                        <w:jc w:val="both"/>
                        <w:rPr>
                          <w:lang w:val="lt"/>
                        </w:rPr>
                      </w:pPr>
                      <w:sdt>
                        <w:sdtPr>
                          <w:alias w:val="Numeris"/>
                          <w:tag w:val="nr_78c91481587c4eee86b2c43ee64d0c69"/>
                          <w:lock w:val="sdtLocked"/>
                          <w:richText/>
                        </w:sdtPr>
                        <w:sdtContent>
                          <w:r>
                            <w:rPr>
                              <w:lang w:val="lt"/>
                            </w:rPr>
                            <w:t>24.4</w:t>
                          </w:r>
                        </w:sdtContent>
                      </w:sdt>
                      <w:r>
                        <w:rPr>
                          <w:lang w:val="lt"/>
                        </w:rPr>
                        <w:t xml:space="preserve">. gavęs papildomos informacijos apie branduolinę ar radiologinę avariją, keliančią grėsmę visuomenės sveikatai, informaciją apie tyrimo duomenis ir gyventojams teiktas rekomendacijas dėl apsaugomųjų veiksmų taikymo teikia ESSC.  </w:t>
                      </w:r>
                    </w:p>
                  </w:sdtContent>
                </w:sdt>
              </w:sdtContent>
            </w:sdt>
            <w:sdt>
              <w:sdtPr>
                <w:alias w:val="25 p."/>
                <w:tag w:val="part_fb0bf1a6356b41c0b1e1173825933b65"/>
                <w:lock w:val="sdtLocked"/>
                <w:richText/>
              </w:sdtPr>
              <w:sdtContent>
                <w:p>
                  <w:pPr>
                    <w:ind w:firstLine="810"/>
                    <w:jc w:val="both"/>
                    <w:rPr>
                      <w:lang w:val="lt"/>
                    </w:rPr>
                  </w:pPr>
                  <w:sdt>
                    <w:sdtPr>
                      <w:alias w:val="Numeris"/>
                      <w:tag w:val="nr_fb0bf1a6356b41c0b1e1173825933b65"/>
                      <w:lock w:val="sdtLocked"/>
                      <w:richText/>
                    </w:sdtPr>
                    <w:sdtContent>
                      <w:r>
                        <w:rPr>
                          <w:lang w:val="lt"/>
                        </w:rPr>
                        <w:t>25</w:t>
                      </w:r>
                    </w:sdtContent>
                  </w:sdt>
                  <w:r>
                    <w:rPr>
                      <w:lang w:val="lt"/>
                    </w:rPr>
                    <w:t xml:space="preserve">. ESSC: </w:t>
                  </w:r>
                </w:p>
                <w:sdt>
                  <w:sdtPr>
                    <w:alias w:val="25.1 pp."/>
                    <w:tag w:val="part_c2f95fae17f6448591219d9014e31fce"/>
                    <w:lock w:val="sdtLocked"/>
                    <w:richText/>
                  </w:sdtPr>
                  <w:sdtContent>
                    <w:p>
                      <w:pPr>
                        <w:ind w:firstLine="810"/>
                        <w:jc w:val="both"/>
                        <w:rPr>
                          <w:lang w:val="lt"/>
                        </w:rPr>
                      </w:pPr>
                      <w:sdt>
                        <w:sdtPr>
                          <w:alias w:val="Numeris"/>
                          <w:tag w:val="nr_c2f95fae17f6448591219d9014e31fce"/>
                          <w:lock w:val="sdtLocked"/>
                          <w:richText/>
                        </w:sdtPr>
                        <w:sdtContent>
                          <w:r>
                            <w:rPr>
                              <w:lang w:val="lt"/>
                            </w:rPr>
                            <w:t>25.1</w:t>
                          </w:r>
                        </w:sdtContent>
                      </w:sdt>
                      <w:r>
                        <w:rPr>
                          <w:lang w:val="lt"/>
                        </w:rPr>
                        <w:t xml:space="preserve">. gavęs iš RSC pranešimą apie branduolinę ar radiologinę avariją, keliančią visuomenės sveikatai situaciją, jį perduoda PSO TSPT informacijos priėmimo ir perdavimo institucijai; </w:t>
                      </w:r>
                    </w:p>
                  </w:sdtContent>
                </w:sdt>
                <w:sdt>
                  <w:sdtPr>
                    <w:alias w:val="25.2 pp."/>
                    <w:tag w:val="part_4c9d6b13ad3746d8aa60fe99430b6455"/>
                    <w:lock w:val="sdtLocked"/>
                    <w:richText/>
                  </w:sdtPr>
                  <w:sdtContent>
                    <w:p>
                      <w:pPr>
                        <w:ind w:firstLine="810"/>
                        <w:jc w:val="both"/>
                        <w:rPr>
                          <w:lang w:val="lt"/>
                        </w:rPr>
                      </w:pPr>
                      <w:sdt>
                        <w:sdtPr>
                          <w:alias w:val="Numeris"/>
                          <w:tag w:val="nr_4c9d6b13ad3746d8aa60fe99430b6455"/>
                          <w:lock w:val="sdtLocked"/>
                          <w:richText/>
                        </w:sdtPr>
                        <w:sdtContent>
                          <w:r>
                            <w:rPr>
                              <w:lang w:val="lt"/>
                            </w:rPr>
                            <w:t>25.2</w:t>
                          </w:r>
                        </w:sdtContent>
                      </w:sdt>
                      <w:r>
                        <w:rPr>
                          <w:lang w:val="lt"/>
                        </w:rPr>
                        <w:t>. gavęs iš RSC papildomos informacijos apie branduolinę ar radiologinę avariją, keliančią grėsmę visuomenės sveikatai, tyrimo duomenis ir gyventojams teiktas rekomendacijas dėl apsaugomųjų veiksmų taikymo, teikia ją PSO TSPT informacijos priėmimo ir perdavimo institucijai.</w:t>
                      </w:r>
                    </w:p>
                    <w:p>
                      <w:pPr>
                        <w:ind w:firstLine="810"/>
                        <w:jc w:val="both"/>
                        <w:rPr>
                          <w:lang w:val="lt"/>
                        </w:rPr>
                      </w:pPr>
                    </w:p>
                  </w:sdtContent>
                </w:sdt>
              </w:sdtContent>
            </w:sdt>
          </w:sdtContent>
        </w:sdt>
        <w:sdt>
          <w:sdtPr>
            <w:alias w:val="skyrius"/>
            <w:tag w:val="part_ea7befbd589f43c5aeb67de53e156544"/>
            <w:lock w:val="sdtLocked"/>
            <w:richText/>
          </w:sdtPr>
          <w:sdtContent>
            <w:p>
              <w:pPr>
                <w:jc w:val="center"/>
                <w:rPr>
                  <w:b/>
                  <w:bCs/>
                  <w:caps/>
                  <w:szCs w:val="24"/>
                  <w:lang w:val="lt"/>
                </w:rPr>
              </w:pPr>
              <w:sdt>
                <w:sdtPr>
                  <w:alias w:val="Numeris"/>
                  <w:tag w:val="nr_ea7befbd589f43c5aeb67de53e156544"/>
                  <w:lock w:val="sdtLocked"/>
                  <w:richText/>
                </w:sdtPr>
                <w:sdtContent>
                  <w:r>
                    <w:rPr>
                      <w:b/>
                      <w:bCs/>
                      <w:caps/>
                      <w:szCs w:val="24"/>
                      <w:lang w:val="lt"/>
                    </w:rPr>
                    <w:t>VII</w:t>
                  </w:r>
                </w:sdtContent>
              </w:sdt>
              <w:r>
                <w:rPr>
                  <w:b/>
                  <w:bCs/>
                  <w:caps/>
                  <w:szCs w:val="24"/>
                  <w:lang w:val="lt"/>
                </w:rPr>
                <w:t xml:space="preserve"> SKYRIUS</w:t>
              </w:r>
            </w:p>
            <w:p>
              <w:pPr>
                <w:jc w:val="center"/>
                <w:rPr>
                  <w:b/>
                  <w:bCs/>
                  <w:caps/>
                  <w:lang w:val="lt"/>
                </w:rPr>
              </w:pPr>
              <w:sdt>
                <w:sdtPr>
                  <w:alias w:val="Pavadinimas"/>
                  <w:tag w:val="title_ea7befbd589f43c5aeb67de53e156544"/>
                  <w:lock w:val="sdtLocked"/>
                  <w:richText/>
                </w:sdtPr>
                <w:sdtContent>
                  <w:r>
                    <w:rPr>
                      <w:b/>
                      <w:bCs/>
                      <w:caps/>
                      <w:lang w:val="lt"/>
                    </w:rPr>
                    <w:t xml:space="preserve">INFORMACIJOS PRIĖMIMAS IŠ PSO, VERTINIMAS IR PERSPĖJIMŲ PERDAVIMAS ĮGALIOTOMS KOMPETENTINGOMS NACIONALINĖMS INSTITUCIJOMS </w:t>
                  </w:r>
                </w:sdtContent>
              </w:sdt>
            </w:p>
            <w:p>
              <w:pPr>
                <w:ind w:firstLine="810"/>
                <w:jc w:val="both"/>
                <w:rPr>
                  <w:lang w:val="lt"/>
                </w:rPr>
              </w:pPr>
            </w:p>
            <w:sdt>
              <w:sdtPr>
                <w:alias w:val="26 p."/>
                <w:tag w:val="part_01135a2223394785951b5fa0b74a7094"/>
                <w:lock w:val="sdtLocked"/>
                <w:richText/>
              </w:sdtPr>
              <w:sdtContent>
                <w:p>
                  <w:pPr>
                    <w:ind w:firstLine="810"/>
                    <w:jc w:val="both"/>
                    <w:rPr>
                      <w:lang w:val="lt"/>
                    </w:rPr>
                  </w:pPr>
                  <w:sdt>
                    <w:sdtPr>
                      <w:alias w:val="Numeris"/>
                      <w:tag w:val="nr_01135a2223394785951b5fa0b74a7094"/>
                      <w:lock w:val="sdtLocked"/>
                      <w:richText/>
                    </w:sdtPr>
                    <w:sdtContent>
                      <w:r>
                        <w:rPr>
                          <w:lang w:val="lt"/>
                        </w:rPr>
                        <w:t>26</w:t>
                      </w:r>
                    </w:sdtContent>
                  </w:sdt>
                  <w:r>
                    <w:rPr>
                      <w:lang w:val="lt"/>
                    </w:rPr>
                    <w:t xml:space="preserve">. ESSC užtikrina informacijos priėmimą 24 valandas per parą, 7 dienas per savaitę iš kitų šalių </w:t>
                  </w:r>
                  <w:r>
                    <w:t xml:space="preserve">nacionalinių tarptautinių sveikatos priežiūros taisyklių koordinavimo centrų. </w:t>
                  </w:r>
                </w:p>
              </w:sdtContent>
            </w:sdt>
            <w:sdt>
              <w:sdtPr>
                <w:alias w:val="27 p."/>
                <w:tag w:val="part_e169eb96dcf84cf6af437c5c6ddfe00e"/>
                <w:lock w:val="sdtLocked"/>
                <w:richText/>
              </w:sdtPr>
              <w:sdtContent>
                <w:p>
                  <w:pPr>
                    <w:ind w:firstLine="810"/>
                    <w:jc w:val="both"/>
                    <w:rPr>
                      <w:lang w:val="lt"/>
                    </w:rPr>
                  </w:pPr>
                  <w:sdt>
                    <w:sdtPr>
                      <w:alias w:val="Numeris"/>
                      <w:tag w:val="nr_e169eb96dcf84cf6af437c5c6ddfe00e"/>
                      <w:lock w:val="sdtLocked"/>
                      <w:richText/>
                    </w:sdtPr>
                    <w:sdtContent>
                      <w:r>
                        <w:rPr>
                          <w:lang w:val="lt"/>
                        </w:rPr>
                        <w:t>27</w:t>
                      </w:r>
                    </w:sdtContent>
                  </w:sdt>
                  <w:r>
                    <w:rPr>
                      <w:lang w:val="lt"/>
                    </w:rPr>
                    <w:t>. ESSC, pagal kompetenciją atlikęs pirminį iš PSO TSPT informacijos priėmimo ir perspėjimų perdavimo institucijos ir (ar) kitų šalių NKC gautos informacijos įvertinimą, atsižvelgdamas į informacijos pobūdį, ją perduoda įgaliotoms kompetentingoms nacionalinėms institucijoms.</w:t>
                  </w:r>
                </w:p>
              </w:sdtContent>
            </w:sdt>
            <w:sdt>
              <w:sdtPr>
                <w:alias w:val="28 p."/>
                <w:tag w:val="part_668b4247abc04ff989f3e111348a2793"/>
                <w:lock w:val="sdtLocked"/>
                <w:richText/>
              </w:sdtPr>
              <w:sdtContent>
                <w:p>
                  <w:pPr>
                    <w:ind w:firstLine="810"/>
                    <w:jc w:val="both"/>
                    <w:rPr>
                      <w:lang w:val="lt"/>
                    </w:rPr>
                  </w:pPr>
                  <w:sdt>
                    <w:sdtPr>
                      <w:alias w:val="Numeris"/>
                      <w:tag w:val="nr_668b4247abc04ff989f3e111348a2793"/>
                      <w:lock w:val="sdtLocked"/>
                      <w:richText/>
                    </w:sdtPr>
                    <w:sdtContent>
                      <w:r>
                        <w:rPr>
                          <w:lang w:val="lt"/>
                        </w:rPr>
                        <w:t>28</w:t>
                      </w:r>
                    </w:sdtContent>
                  </w:sdt>
                  <w:r>
                    <w:rPr>
                      <w:lang w:val="lt"/>
                    </w:rPr>
                    <w:t>. Kompetentingos nacionalinės institucijos, kurioms pagal kompetenciją perduota informacija, gauta iš PSO TSPT informacijos priėmimo ir perspėjimų perdavimo institucijos ir (ar) kitų šalių NKC, įvertina informaciją ir Keitimosi informacija tvarkos aprašo nustatyta tvarka pateikia ESSC pirminį atsakymą į užklausą anglų kalba.</w:t>
                  </w:r>
                </w:p>
              </w:sdtContent>
            </w:sdt>
            <w:sdt>
              <w:sdtPr>
                <w:alias w:val="29 p."/>
                <w:tag w:val="part_2038f8b3504549fa972edae4916a5cd8"/>
                <w:lock w:val="sdtLocked"/>
                <w:richText/>
              </w:sdtPr>
              <w:sdtContent>
                <w:p>
                  <w:pPr>
                    <w:ind w:firstLine="810"/>
                    <w:jc w:val="both"/>
                    <w:rPr>
                      <w:lang w:val="lt"/>
                    </w:rPr>
                  </w:pPr>
                  <w:sdt>
                    <w:sdtPr>
                      <w:alias w:val="Numeris"/>
                      <w:tag w:val="nr_2038f8b3504549fa972edae4916a5cd8"/>
                      <w:lock w:val="sdtLocked"/>
                      <w:richText/>
                    </w:sdtPr>
                    <w:sdtContent>
                      <w:r>
                        <w:rPr>
                          <w:lang w:val="lt"/>
                        </w:rPr>
                        <w:t>29</w:t>
                      </w:r>
                    </w:sdtContent>
                  </w:sdt>
                  <w:r>
                    <w:rPr>
                      <w:lang w:val="lt"/>
                    </w:rPr>
                    <w:t>. Asmens duomenys Lietuvos kompetentingos nacionalinės institucijos, užsienio valstybių institucijos, Europos Sąjungos institucijos ir (ar) tarptautinės organizacijos teikiami įgyvendinant kompetentingų institucijų uždavinius ir tik tais atvejais, kai jų perdavimas numatytas nacionaliniuose, Europos Sąjungos ir tarptautiniuose teisės aktuose bei tarptautinėse sutartyse.</w:t>
                  </w:r>
                </w:p>
              </w:sdtContent>
            </w:sdt>
            <w:sdt>
              <w:sdtPr>
                <w:alias w:val="30 p."/>
                <w:tag w:val="part_d571c1881e4c433a9c06cd39e4f153f9"/>
                <w:lock w:val="sdtLocked"/>
                <w:richText/>
              </w:sdtPr>
              <w:sdtContent>
                <w:p>
                  <w:pPr>
                    <w:ind w:firstLine="810"/>
                    <w:jc w:val="both"/>
                    <w:rPr>
                      <w:lang w:val="lt"/>
                    </w:rPr>
                  </w:pPr>
                  <w:sdt>
                    <w:sdtPr>
                      <w:alias w:val="Numeris"/>
                      <w:tag w:val="nr_d571c1881e4c433a9c06cd39e4f153f9"/>
                      <w:lock w:val="sdtLocked"/>
                      <w:richText/>
                    </w:sdtPr>
                    <w:sdtContent>
                      <w:r>
                        <w:rPr>
                          <w:lang w:val="lt"/>
                        </w:rPr>
                        <w:t>30</w:t>
                      </w:r>
                    </w:sdtContent>
                  </w:sdt>
                  <w:r>
                    <w:rPr>
                      <w:lang w:val="lt"/>
                    </w:rPr>
                    <w:t>. Kompetentingos nacionalinės institucijos Keitimosi informacija tvarkos aprašo 29 punkte nustatytais pagrindais asmens duomenis trečiosioms šalims teikia elektroninių ryšių priemonėmis, jeigu teisės aktuose, reglamentuojančiuose asmens duomenų apsaugą, nenurodyta kitaip. Asmens duomenys elektroninių ryšių priemonėmis teikiami juos užkodavus. Slaptažodis, skirtas užkoduotam dokumentui su asmens duomenimis atverti, duomenų gavėjui siunčiamas atskiru elektroniniu laišku arba trumpąja žinute.</w:t>
                  </w:r>
                </w:p>
              </w:sdtContent>
            </w:sdt>
          </w:sdtContent>
        </w:sdt>
        <w:sdt>
          <w:sdtPr>
            <w:alias w:val="pabaiga"/>
            <w:tag w:val="part_7cc20a991439436faf6c298efe32016d"/>
            <w:lock w:val="sdtLocked"/>
            <w:richText/>
          </w:sdtPr>
          <w:sdtContent>
            <w:p>
              <w:pPr>
                <w:jc w:val="center"/>
                <w:rPr>
                  <w:sz w:val="22"/>
                  <w:szCs w:val="22"/>
                  <w:lang w:eastAsia="lt-LT"/>
                </w:rPr>
              </w:pPr>
              <w:r>
                <w:rPr>
                  <w:lang w:val="lt"/>
                </w:rPr>
                <w:t>_________________</w:t>
              </w:r>
            </w:p>
          </w:sdtContent>
        </w:sdt>
      </w:sdtContent>
    </w:sdt>
    <w:sdt>
      <w:sdtPr>
        <w:alias w:val="1 pr."/>
        <w:tag w:val="part_e09c716b04aa4987bf883ce222cda0f3"/>
        <w:lock w:val="sdtLocked"/>
        <w:richText/>
      </w:sdtPr>
      <w:sdtContent>
        <w:p>
          <w:pPr>
            <w:tabs>
              <w:tab w:val="center" w:pos="4680"/>
              <w:tab w:val="right" w:pos="9360"/>
            </w:tabs>
            <w:rPr>
              <w:sz w:val="22"/>
              <w:szCs w:val="22"/>
              <w:lang w:eastAsia="lt-LT"/>
            </w:rPr>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w:t>
          </w:r>
          <w:r>
            <w:t xml:space="preserve">šios informacijos </w:t>
          </w:r>
          <w:r>
            <w:rPr>
              <w:lang w:val="lt"/>
            </w:rPr>
            <w:t xml:space="preserve">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rPr>
              <w:lang w:val="lt"/>
            </w:rPr>
          </w:pPr>
          <w:sdt>
            <w:sdtPr>
              <w:alias w:val="Numeris"/>
              <w:tag w:val="nr_e09c716b04aa4987bf883ce222cda0f3"/>
              <w:lock w:val="sdtLocked"/>
              <w:richText/>
            </w:sdtPr>
            <w:sdtContent>
              <w:r>
                <w:rPr>
                  <w:lang w:val="lt"/>
                </w:rPr>
                <w:t>1</w:t>
              </w:r>
            </w:sdtContent>
          </w:sdt>
          <w:r>
            <w:rPr>
              <w:lang w:val="lt"/>
            </w:rPr>
            <w:t xml:space="preserve"> priedas</w:t>
          </w:r>
        </w:p>
        <w:p>
          <w:pPr>
            <w:jc w:val="both"/>
            <w:rPr>
              <w:lang w:val="lt"/>
            </w:rPr>
          </w:pPr>
        </w:p>
        <w:p>
          <w:pPr>
            <w:jc w:val="center"/>
            <w:rPr>
              <w:b/>
              <w:bCs/>
              <w:caps/>
              <w:lang w:val="lt"/>
            </w:rPr>
          </w:pPr>
          <w:r>
            <w:rPr>
              <w:b/>
              <w:bCs/>
              <w:caps/>
              <w:lang w:val="lt"/>
            </w:rPr>
            <w:t>INFORMACIJOS apie</w:t>
          </w:r>
          <w:r>
            <w:rPr>
              <w:lang w:val="lt"/>
            </w:rPr>
            <w:t xml:space="preserve"> </w:t>
          </w:r>
          <w:r>
            <w:rPr>
              <w:b/>
              <w:bCs/>
              <w:lang w:val="lt"/>
            </w:rPr>
            <w:t xml:space="preserve">ĮVYKIUS, EKSTREMALIUOSIUS ĮVYKIUS, KRIZES AR EKSTREMALIĄSIAS SITUACIJAS </w:t>
          </w:r>
          <w:r>
            <w:rPr>
              <w:b/>
              <w:bCs/>
              <w:caps/>
              <w:lang w:val="lt"/>
            </w:rPr>
            <w:t>TEIKIMAS</w:t>
          </w:r>
        </w:p>
        <w:p>
          <w:pPr>
            <w:tabs>
              <w:tab w:val="left" w:pos="2296"/>
              <w:tab w:val="left" w:pos="4535"/>
              <w:tab w:val="left" w:pos="6287"/>
              <w:tab w:val="left" w:pos="7994"/>
            </w:tabs>
            <w:ind w:firstLine="567"/>
            <w:jc w:val="both"/>
            <w:rPr>
              <w:lang w:val="lt"/>
            </w:rPr>
          </w:pPr>
        </w:p>
        <w:tbl>
          <w:tblPr>
            <w:tblW w:w="9634" w:type="dxa"/>
            <w:tblLayout w:type="fixed"/>
            <w:tblLook w:val="06A0" w:firstRow="1" w:lastRow="0" w:firstColumn="1" w:lastColumn="0" w:noHBand="1" w:noVBand="1"/>
          </w:tblPr>
          <w:tblGrid>
            <w:gridCol w:w="2959"/>
            <w:gridCol w:w="1572"/>
            <w:gridCol w:w="1485"/>
            <w:gridCol w:w="1852"/>
            <w:gridCol w:w="1766"/>
          </w:tblGrid>
          <w:tr>
            <w:trPr>
              <w:trHeight w:val="405"/>
            </w:trPr>
            <w:tc>
              <w:tcPr>
                <w:tcW w:w="2959"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Informacijos apie įvykius, ekstremaliuosius įvykius, krizes ar ekstremaliąsias situacijas (toliau – informacija) rūšys</w:t>
                </w:r>
              </w:p>
            </w:tc>
            <w:tc>
              <w:tcPr>
                <w:tcW w:w="1572" w:type="dxa"/>
                <w:vMerge w:val="restart"/>
                <w:tcBorders>
                  <w:top w:val="single" w:sz="4" w:space="0" w:color="auto"/>
                  <w:left w:val="single" w:sz="4" w:space="0" w:color="auto"/>
                  <w:right w:val="single" w:sz="4" w:space="0" w:color="auto"/>
                </w:tcBorders>
                <w:tcMar>
                  <w:left w:w="108" w:type="dxa"/>
                  <w:right w:w="108" w:type="dxa"/>
                </w:tcMar>
                <w:vAlign w:val="center"/>
              </w:tcPr>
              <w:p>
                <w:pPr>
                  <w:jc w:val="center"/>
                  <w:rPr>
                    <w:lang w:val="lt"/>
                  </w:rPr>
                </w:pPr>
                <w:r>
                  <w:rPr>
                    <w:lang w:val="lt"/>
                  </w:rPr>
                  <w:t>Pranešimo turinys</w:t>
                </w:r>
              </w:p>
            </w:tc>
            <w:tc>
              <w:tcPr>
                <w:tcW w:w="14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teikėjai</w:t>
                </w:r>
              </w:p>
            </w:tc>
            <w:tc>
              <w:tcPr>
                <w:tcW w:w="3618" w:type="dxa"/>
                <w:gridSpan w:val="2"/>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Informacijos gavėjai</w:t>
                </w:r>
              </w:p>
            </w:tc>
          </w:tr>
          <w:tr>
            <w:trPr>
              <w:trHeight w:val="405"/>
            </w:trPr>
            <w:tc>
              <w:tcPr>
                <w:tcW w:w="2959" w:type="dxa"/>
                <w:vMerge/>
                <w:tcBorders>
                  <w:top w:val="single" w:sz="4" w:space="0" w:color="auto"/>
                  <w:left w:val="single" w:sz="4" w:space="0" w:color="auto"/>
                  <w:right w:val="single" w:sz="4" w:space="0" w:color="auto"/>
                </w:tcBorders>
                <w:vAlign w:val="center"/>
              </w:tcPr>
              <w:p/>
            </w:tc>
            <w:tc>
              <w:tcPr>
                <w:tcW w:w="1572" w:type="dxa"/>
                <w:vMerge/>
                <w:tcBorders>
                  <w:top w:val="single" w:sz="4" w:space="0" w:color="auto"/>
                  <w:left w:val="single" w:sz="4" w:space="0" w:color="auto"/>
                  <w:right w:val="single" w:sz="4" w:space="0" w:color="auto"/>
                </w:tcBorders>
                <w:vAlign w:val="center"/>
              </w:tcPr>
              <w:p/>
            </w:tc>
            <w:tc>
              <w:tcPr>
                <w:tcW w:w="1485" w:type="dxa"/>
                <w:vMerge/>
                <w:tcBorders>
                  <w:left w:val="single" w:sz="4" w:space="0" w:color="auto"/>
                </w:tcBorders>
                <w:vAlign w:val="center"/>
              </w:tcP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Darbo laiku</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lang w:val="lt"/>
                  </w:rPr>
                </w:pPr>
                <w:r>
                  <w:rPr>
                    <w:lang w:val="lt"/>
                  </w:rPr>
                  <w:t>Poilsio laiku</w:t>
                </w:r>
              </w:p>
            </w:tc>
          </w:tr>
          <w:tr>
            <w:trPr>
              <w:trHeight w:val="405"/>
            </w:trPr>
            <w:tc>
              <w:tcPr>
                <w:tcW w:w="9634"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spacing w:line="259" w:lineRule="auto"/>
                  <w:ind w:left="720" w:hanging="360"/>
                  <w:jc w:val="center"/>
                  <w:rPr>
                    <w:lang w:val="lt"/>
                  </w:rPr>
                </w:pPr>
                <w:r>
                  <w:rPr>
                    <w:lang w:val="lt"/>
                  </w:rPr>
                  <w:t>1.</w:t>
                </w:r>
                <w:r>
                  <w:tab/>
                </w:r>
                <w:r>
                  <w:rPr>
                    <w:lang w:val="lt"/>
                  </w:rPr>
                  <w:t>BIOLOGINĖS KILMĖS</w:t>
                </w:r>
                <w:r>
                  <w:t xml:space="preserve"> </w:t>
                </w:r>
                <w:r>
                  <w:rPr>
                    <w:lang w:val="lt"/>
                  </w:rPr>
                  <w:t>ĮVYKIAI, EKSTREMALIEJI ĮVYKIAI, KRIZĖS IR EKSTREMALIOSIOS SITUACIJOS</w:t>
                </w:r>
              </w:p>
            </w:tc>
          </w:tr>
          <w:tr>
            <w:trPr>
              <w:trHeight w:val="3930"/>
            </w:trPr>
            <w:tc>
              <w:tcPr>
                <w:tcW w:w="2959"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76" w:lineRule="auto"/>
                  <w:jc w:val="both"/>
                  <w:rPr>
                    <w:lang w:val="lt"/>
                  </w:rPr>
                </w:pPr>
                <w:r>
                  <w:rPr>
                    <w:lang w:val="lt"/>
                  </w:rPr>
                  <w:t xml:space="preserve">1.1. Užkrečiamoji liga (mirties nuo užkrečiamosios ligos atvejis) (1 pastaba), koordinuoto tarpinstitucinio atsako reikalaujantis, galintis greitai išplisti ar sunkiai paveikti visuomenės sveikatą savivaldybės teritorijoje užkrečiamosios ligos atvejis, protrūkis (1 pastaba), epidemija (2 pastaba) arba koks nors kitas biologinės kilmės įvykis, </w:t>
                </w:r>
                <w:r>
                  <w:t>turintis įtakos visuomenės sveikatai.</w:t>
                </w:r>
              </w:p>
            </w:tc>
            <w:tc>
              <w:tcPr>
                <w:tcW w:w="1572"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Pagal 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aprašo (toliau – Keitimosi informacija tvarkos aprašas) 3 priedą </w:t>
                </w:r>
              </w:p>
              <w:p>
                <w:pPr>
                  <w:rPr>
                    <w:lang w:val="lt"/>
                  </w:rPr>
                </w:pPr>
              </w:p>
              <w:p>
                <w:pPr>
                  <w:rPr>
                    <w:lang w:val="lt"/>
                  </w:rPr>
                </w:pPr>
                <w:r>
                  <w:rPr>
                    <w:lang w:val="lt"/>
                  </w:rPr>
                  <w:t>Jeigu atitinka Pasaulio sveikatos organizacijos Tarptautinių sveikatos priežiūros taisyklių (2005 m.), ratifikuotų Lietuvos Respublikos įstatymu „Dėl Tarptautinių sveikatos priežiūros taisyklių (2005 m.) ratifikavimo“, 18.3 p., pildomas 6 priedas</w:t>
                </w:r>
              </w:p>
            </w:tc>
            <w:tc>
              <w:tcPr>
                <w:tcW w:w="1485"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asmens ir visuomenės sveikatos priežiūros įstaigos (toliau – Įstaigos)</w:t>
                </w:r>
              </w:p>
              <w:p>
                <w:pPr>
                  <w:rPr>
                    <w:lang w:val="lt"/>
                  </w:rPr>
                </w:pPr>
              </w:p>
              <w:p>
                <w:pPr>
                  <w:rPr>
                    <w:lang w:val="lt"/>
                  </w:rPr>
                </w:pPr>
              </w:p>
            </w:tc>
            <w:tc>
              <w:tcPr>
                <w:tcW w:w="1852"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visuomen</w:t>
                </w:r>
                <w:r>
                  <w:rPr>
                    <w:rFonts w:eastAsia="Malgun Gothic"/>
                    <w:lang w:eastAsia="ko-KR"/>
                  </w:rPr>
                  <w:t xml:space="preserve">ės sveikatos centras prie Sveikatos apsaugos ministerijos (toliau – </w:t>
                </w:r>
                <w:r>
                  <w:rPr>
                    <w:lang w:val="lt"/>
                  </w:rPr>
                  <w:t>NVSC)</w:t>
                </w:r>
              </w:p>
              <w:p>
                <w:pPr>
                  <w:spacing w:line="259" w:lineRule="auto"/>
                  <w:rPr>
                    <w:lang w:val="lt"/>
                  </w:rPr>
                </w:pPr>
                <w:r>
                  <w:rPr>
                    <w:lang w:val="lt"/>
                  </w:rPr>
                  <w:t xml:space="preserve">mob. tel. (+370) 677 37 729, el. p. </w:t>
                </w:r>
              </w:p>
              <w:p>
                <w:pPr>
                  <w:spacing w:line="259" w:lineRule="auto"/>
                  <w:rPr>
                    <w:lang w:val="lt"/>
                  </w:rPr>
                </w:pPr>
                <w:r>
                  <w:rPr>
                    <w:lang w:val="lt"/>
                  </w:rPr>
                  <w:t xml:space="preserve">ULVS@nvsc.lt </w:t>
                </w:r>
              </w:p>
              <w:p>
                <w:pPr>
                  <w:spacing w:line="257" w:lineRule="auto"/>
                  <w:ind w:firstLine="62"/>
                  <w:rPr>
                    <w:szCs w:val="24"/>
                    <w:lang w:val="lt"/>
                  </w:rPr>
                </w:pPr>
                <w:r>
                  <w:rPr>
                    <w:szCs w:val="24"/>
                    <w:lang w:val="lt"/>
                  </w:rPr>
                  <w:t xml:space="preserve">Nacionalinė visuomenės sveikatos priežiūros laboratorija (toliau </w:t>
                </w:r>
                <w:r>
                  <w:rPr>
                    <w:lang w:val="lt"/>
                  </w:rPr>
                  <w:t>–</w:t>
                </w:r>
                <w:r>
                  <w:rPr>
                    <w:szCs w:val="24"/>
                    <w:lang w:val="lt"/>
                  </w:rPr>
                  <w:t xml:space="preserve"> NVSPL) mob. tel. +370 683 41357, el. p. nvspl@nvspl.lt</w:t>
                </w:r>
              </w:p>
              <w:p>
                <w:pPr>
                  <w:spacing w:line="259" w:lineRule="auto"/>
                  <w:rPr>
                    <w:lang w:val="lt"/>
                  </w:rPr>
                </w:pPr>
                <w:r>
                  <w:rPr>
                    <w:rFonts w:eastAsia="Malgun Gothic"/>
                    <w:lang w:eastAsia="ko-KR"/>
                  </w:rPr>
                  <w:t xml:space="preserve">Sveikatos apsaugos ministerijos Ekstremalių sveikatai situacijų centras (toliau – </w:t>
                </w:r>
                <w:r>
                  <w:rPr>
                    <w:lang w:val="lt"/>
                  </w:rPr>
                  <w:t>ESSC)</w:t>
                </w:r>
              </w:p>
              <w:p>
                <w:pPr>
                  <w:rPr>
                    <w:lang w:val="lt"/>
                  </w:rPr>
                </w:pPr>
                <w:r>
                  <w:rPr>
                    <w:lang w:val="lt"/>
                  </w:rPr>
                  <w:t>tel. (+370 37) 28 2244</w:t>
                </w:r>
              </w:p>
              <w:p>
                <w:pPr>
                  <w:rPr>
                    <w:u w:val="single"/>
                    <w:lang w:val="lt"/>
                  </w:rPr>
                </w:pPr>
                <w:r>
                  <w:rPr>
                    <w:lang w:val="lt"/>
                  </w:rPr>
                  <w:t>el. p. bud@essc.sam.lt</w:t>
                </w:r>
              </w:p>
            </w:tc>
            <w:tc>
              <w:tcPr>
                <w:tcW w:w="1766"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NVSC</w:t>
                </w:r>
              </w:p>
              <w:p>
                <w:pPr>
                  <w:spacing w:line="259" w:lineRule="auto"/>
                  <w:rPr>
                    <w:lang w:val="lt"/>
                  </w:rPr>
                </w:pPr>
                <w:r>
                  <w:rPr>
                    <w:lang w:val="lt"/>
                  </w:rPr>
                  <w:t>mob. tel. (+370) 677 37 729, el. p. ULVS@nvsc.lt</w:t>
                </w:r>
              </w:p>
              <w:p>
                <w:pPr>
                  <w:spacing w:line="259" w:lineRule="auto"/>
                </w:pPr>
                <w:r>
                  <w:rPr>
                    <w:lang w:val="lt"/>
                  </w:rPr>
                  <w:t>budintysis</w:t>
                </w:r>
                <w:r>
                  <w:t>@nvsc.lt</w:t>
                </w:r>
              </w:p>
              <w:p>
                <w:pPr>
                  <w:spacing w:line="259" w:lineRule="auto"/>
                  <w:rPr>
                    <w:lang w:val="lt"/>
                  </w:rPr>
                </w:pPr>
                <w:r>
                  <w:t>mailto:orina.ivanauskiene@nvsc.lt</w:t>
                </w:r>
              </w:p>
              <w:p>
                <w:pPr>
                  <w:rPr>
                    <w:szCs w:val="24"/>
                    <w:lang w:val="lt"/>
                  </w:rPr>
                </w:pPr>
                <w:r>
                  <w:rPr>
                    <w:szCs w:val="24"/>
                    <w:lang w:val="lt"/>
                  </w:rPr>
                  <w:t xml:space="preserve">NVSPL mob. tel. </w:t>
                </w:r>
                <w:r>
                  <w:rPr>
                    <w:szCs w:val="24"/>
                    <w:lang w:val="es-ES"/>
                  </w:rPr>
                  <w:t>+370 683 41357, el. p. nvspl@nvspl.lt</w:t>
                </w:r>
              </w:p>
              <w:p>
                <w:pPr>
                  <w:spacing w:line="259" w:lineRule="auto"/>
                  <w:rPr>
                    <w:lang w:val="lt"/>
                  </w:rPr>
                </w:pPr>
                <w:r>
                  <w:rPr>
                    <w:lang w:val="lt"/>
                  </w:rPr>
                  <w:t>ESSC</w:t>
                </w:r>
              </w:p>
              <w:p>
                <w:pPr>
                  <w:rPr>
                    <w:lang w:val="lt"/>
                  </w:rPr>
                </w:pPr>
                <w:r>
                  <w:rPr>
                    <w:lang w:val="lt"/>
                  </w:rPr>
                  <w:t>tel. (+370 37) 28 2244</w:t>
                </w:r>
              </w:p>
              <w:p>
                <w:pPr>
                  <w:rPr>
                    <w:u w:val="single"/>
                    <w:lang w:val="lt"/>
                  </w:rPr>
                </w:pPr>
                <w:r>
                  <w:rPr>
                    <w:lang w:val="lt"/>
                  </w:rPr>
                  <w:t>el. p. bud@essc.sam.lt</w:t>
                </w:r>
              </w:p>
            </w:tc>
          </w:tr>
          <w:tr>
            <w:trPr>
              <w:trHeight w:val="390"/>
            </w:trPr>
            <w:tc>
              <w:tcPr>
                <w:tcW w:w="9634" w:type="dxa"/>
                <w:gridSpan w:val="5"/>
                <w:tcBorders>
                  <w:top w:val="nil"/>
                  <w:left w:val="single" w:sz="8" w:space="0" w:color="auto"/>
                  <w:bottom w:val="single" w:sz="4"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2.</w:t>
                  <w:tab/>
                </w:r>
                <w:r>
                  <w:t>BRANDUOLINĖS IR (AR) RADIOLOGINĖS AVARIJOS</w:t>
                </w:r>
              </w:p>
            </w:tc>
          </w:tr>
          <w:tr>
            <w:trPr>
              <w:trHeight w:val="30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2.1. Branduolinė avarija (3 pastaba) ir (ar) radiologinė avarija (4 pastaba). Bet kokia / bet koks radiacinės kilmės avarija / incidentas gaminant, naudojant, prekiaujant, saugant, montuojant, prižiūrint, remontuojant, perdirbant, vežant jonizuojančiosios spinduliuotės šaltinius bei tvarkant (surenkant, rūšiuojant, apdorojant, laikant, perdirbant, transportuojant, saugant, šalinant kenksmingumą) radioaktyviąsias atliekas; kiekvienas gamtinės ar technogeninės kilmės jonizuojančiosios spinduliuotės padidėjimas</w:t>
                </w:r>
                <w:r>
                  <w:rPr>
                    <w:b/>
                    <w:bCs/>
                    <w:lang w:val="lt"/>
                  </w:rPr>
                  <w:t xml:space="preserve"> </w:t>
                </w:r>
                <w:r>
                  <w:rPr>
                    <w:lang w:val="lt"/>
                  </w:rPr>
                  <w:t>aplinkoje (darbo, mokymo, gyvenimo, poilsio vietose, asmens sveikatos priežiūros įstaigose) ar maisto prekių, jų žaliavų, kitų gaminių padidėjusi tarša radionuklidais; aptiktos nelegalios, niekam nepriklausančios ar pamestos radioaktyviosios medžiagos; nustatyta piliečių, transporto priemonių, krovinių, metalo laužo ar jo perdirbtos produkcijos padidėjusi tarša radionuklidais; gauta informacija apie galimus teroristinius išpuolius, kurių metu planuojama panaudoti radioaktyviąsias ar branduolines medžiagas, ir kitais atvejais, kai dėl jonizuojančiosios spinduliuotės poveikio kyla grėsmė ar buvo pakenkta gyventojų sveikatai ar padaryta žala aplinkai</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4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kitos institucijos, 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Radiacinės saugos centras (toliau – 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 xml:space="preserve">+370 69883314; </w:t>
                </w:r>
              </w:p>
              <w:p>
                <w:pPr>
                  <w:textAlignment w:val="baseline"/>
                  <w:rPr>
                    <w:rFonts w:ascii="Segoe UI" w:hAnsi="Segoe UI" w:cs="Segoe UI"/>
                    <w:sz w:val="18"/>
                    <w:szCs w:val="18"/>
                    <w:lang w:eastAsia="lt-LT"/>
                  </w:rPr>
                </w:pPr>
                <w:r>
                  <w:rPr>
                    <w:szCs w:val="24"/>
                    <w:lang w:eastAsia="lt-LT"/>
                  </w:rPr>
                  <w:t>+370 622 94627 </w:t>
                </w:r>
              </w:p>
              <w:p>
                <w:pPr/>
              </w:p>
              <w:p>
                <w:pPr/>
                <w:r>
                  <w:t xml:space="preserve">el. p. </w:t>
                </w:r>
              </w:p>
              <w:p>
                <w:pPr>
                  <w:rPr>
                    <w:lang w:val="lt"/>
                  </w:rPr>
                </w:pPr>
                <w:r>
                  <w:t>rsc@rsc.ltmailto:paulius.ruzele@rsc.lt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+37069883314 </w:t>
                </w:r>
              </w:p>
              <w:p>
                <w:pPr>
                  <w:textAlignment w:val="baseline"/>
                  <w:rPr>
                    <w:rFonts w:ascii="Segoe UI" w:hAnsi="Segoe UI" w:cs="Segoe UI"/>
                    <w:sz w:val="18"/>
                    <w:szCs w:val="18"/>
                    <w:lang w:eastAsia="lt-LT"/>
                  </w:rPr>
                </w:pPr>
                <w:r>
                  <w:rPr>
                    <w:szCs w:val="24"/>
                    <w:lang w:eastAsia="lt-LT"/>
                  </w:rPr>
                  <w:t>+370 62294627</w:t>
                </w:r>
              </w:p>
              <w:p>
                <w:pPr>
                  <w:textAlignment w:val="baseline"/>
                  <w:rPr>
                    <w:szCs w:val="24"/>
                    <w:lang w:eastAsia="lt-LT"/>
                  </w:rPr>
                </w:pPr>
              </w:p>
              <w:p>
                <w:pPr/>
                <w:r>
                  <w:t>mailto:julius.ziliukas@rsc.lt</w:t>
                </w:r>
              </w:p>
              <w:p>
                <w:pPr>
                  <w:rPr>
                    <w:lang w:val="lt"/>
                  </w:rPr>
                </w:pPr>
                <w:r>
                  <w:t>mailto:rugile.aganauskaite@rsc.lt</w:t>
                </w: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3.</w:t>
                  <w:tab/>
                  <w:t>CHEMINĖS IR FIZIKINĖS KILMĖS ĮVYKIAI, EKSTREMALIEJI ĮVYKIAI, KRIZĖS IR EKSTREMALIOSIOS SITUACIJOS</w:t>
                </w:r>
              </w:p>
            </w:tc>
          </w:tr>
          <w:tr>
            <w:trPr>
              <w:trHeight w:val="2355"/>
            </w:trPr>
            <w:tc>
              <w:tcPr>
                <w:tcW w:w="2959" w:type="dxa"/>
                <w:tcBorders>
                  <w:top w:val="nil"/>
                  <w:left w:val="single" w:sz="8" w:space="0" w:color="auto"/>
                  <w:bottom w:val="single" w:sz="4" w:space="0" w:color="auto"/>
                  <w:right w:val="single" w:sz="8" w:space="0" w:color="auto"/>
                </w:tcBorders>
                <w:tcMar>
                  <w:left w:w="108" w:type="dxa"/>
                  <w:right w:w="108" w:type="dxa"/>
                </w:tcMar>
              </w:tcPr>
              <w:p>
                <w:pPr>
                  <w:spacing w:line="259" w:lineRule="auto"/>
                  <w:jc w:val="both"/>
                  <w:rPr>
                    <w:lang w:val="lt"/>
                  </w:rPr>
                </w:pPr>
                <w:r>
                  <w:rPr>
                    <w:lang w:val="lt"/>
                  </w:rPr>
                  <w:t>3.1. Pavojingos cheminės medžiagos ir (ar) mišinio (preparato) patekimas į gyvenamosios ir visuomeninės paskirties patalpų orą, kai viršijama paros didžiausia leidžiama koncentracija (5 pastaba)</w:t>
                </w:r>
              </w:p>
            </w:tc>
            <w:tc>
              <w:tcPr>
                <w:tcW w:w="1572"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 xml:space="preserve">Pagal Keitimosi informacija tvarkos aprašo 3 priedą </w:t>
                </w:r>
              </w:p>
            </w:tc>
            <w:tc>
              <w:tcPr>
                <w:tcW w:w="1485"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p>
                <w:pPr>
                  <w:rPr>
                    <w:lang w:val="lt"/>
                  </w:rPr>
                </w:pPr>
                <w:r>
                  <w:rPr>
                    <w:lang w:val="lt"/>
                  </w:rPr>
                  <w:t xml:space="preserve">PAGD </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szCs w:val="24"/>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rPr>
                    <w:lang w:val="lt"/>
                  </w:rPr>
                </w:pPr>
                <w:r>
                  <w:t>bud@essc.sam.lt </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NVSC </w:t>
                </w:r>
              </w:p>
              <w:p>
                <w:pPr>
                  <w:textAlignment w:val="baseline"/>
                  <w:rPr>
                    <w:rFonts w:ascii="Segoe UI" w:hAnsi="Segoe UI" w:cs="Segoe UI"/>
                    <w:sz w:val="18"/>
                    <w:szCs w:val="18"/>
                    <w:lang w:eastAsia="lt-LT"/>
                  </w:rPr>
                </w:pPr>
                <w:r>
                  <w:rPr>
                    <w:szCs w:val="24"/>
                    <w:lang w:eastAsia="lt-LT"/>
                  </w:rPr>
                  <w:t>mob. tel. (+370) 5 264 9676,  </w:t>
                </w:r>
              </w:p>
              <w:p>
                <w:pPr>
                  <w:textAlignment w:val="baseline"/>
                  <w:rPr>
                    <w:rFonts w:ascii="Segoe UI" w:hAnsi="Segoe UI" w:cs="Segoe UI"/>
                    <w:sz w:val="18"/>
                    <w:szCs w:val="18"/>
                    <w:lang w:eastAsia="lt-LT"/>
                  </w:rPr>
                </w:pPr>
                <w:r>
                  <w:rPr>
                    <w:szCs w:val="24"/>
                    <w:lang w:eastAsia="lt-LT"/>
                  </w:rPr>
                  <w:t>mob. tel.  </w:t>
                </w:r>
              </w:p>
              <w:p>
                <w:pPr>
                  <w:textAlignment w:val="baseline"/>
                  <w:rPr>
                    <w:rFonts w:ascii="Segoe UI" w:hAnsi="Segoe UI" w:cs="Segoe UI"/>
                    <w:sz w:val="18"/>
                    <w:szCs w:val="18"/>
                    <w:lang w:eastAsia="lt-LT"/>
                  </w:rPr>
                </w:pPr>
                <w:r>
                  <w:rPr>
                    <w:szCs w:val="24"/>
                    <w:lang w:eastAsia="lt-LT"/>
                  </w:rPr>
                  <w:t>(+370) 677 37 780​ </w:t>
                </w:r>
              </w:p>
              <w:p>
                <w:pPr>
                  <w:textAlignment w:val="baseline"/>
                  <w:rPr>
                    <w:szCs w:val="24"/>
                    <w:lang w:eastAsia="lt-LT"/>
                  </w:rPr>
                </w:pPr>
                <w:r>
                  <w:rPr>
                    <w:szCs w:val="24"/>
                    <w:lang w:eastAsia="lt-LT"/>
                  </w:rPr>
                  <w:t xml:space="preserve">el. p. budintysis@nvsc.lt; </w:t>
                </w:r>
              </w:p>
              <w:p>
                <w:pPr>
                  <w:textAlignment w:val="baseline"/>
                  <w:rPr>
                    <w:szCs w:val="24"/>
                  </w:rPr>
                </w:pPr>
                <w:r>
                  <w:rPr>
                    <w:szCs w:val="24"/>
                    <w:lang w:val="lt"/>
                  </w:rPr>
                  <w:t>NVSPL</w:t>
                </w:r>
              </w:p>
              <w:p>
                <w:pPr>
                  <w:textAlignment w:val="baseline"/>
                  <w:rPr>
                    <w:szCs w:val="24"/>
                  </w:rPr>
                </w:pPr>
                <w:r>
                  <w:rPr>
                    <w:szCs w:val="24"/>
                    <w:lang w:val="lt"/>
                  </w:rPr>
                  <w:t xml:space="preserve">mob. tel. </w:t>
                </w:r>
                <w:r>
                  <w:rPr>
                    <w:szCs w:val="24"/>
                    <w:lang w:val="es-ES"/>
                  </w:rPr>
                  <w:t>+370 64571312, el. p. nvspl@nvspl.lt</w:t>
                </w:r>
              </w:p>
              <w:p>
                <w:pPr>
                  <w:textAlignment w:val="baseline"/>
                  <w:rPr>
                    <w:szCs w:val="24"/>
                    <w:lang w:eastAsia="lt-LT"/>
                  </w:rPr>
                </w:pPr>
              </w:p>
              <w:p>
                <w:pPr>
                  <w:textAlignment w:val="baseline"/>
                  <w:rPr>
                    <w:rFonts w:ascii="Segoe UI" w:hAnsi="Segoe UI" w:cs="Segoe UI"/>
                    <w:sz w:val="18"/>
                    <w:szCs w:val="18"/>
                    <w:lang w:eastAsia="lt-LT"/>
                  </w:rPr>
                </w:pPr>
                <w:r>
                  <w:rPr>
                    <w:szCs w:val="24"/>
                    <w:lang w:eastAsia="lt-LT"/>
                  </w:rPr>
                  <w:t>ESSC </w:t>
                </w:r>
              </w:p>
              <w:p>
                <w:pPr>
                  <w:spacing w:line="259" w:lineRule="auto"/>
                  <w:rPr>
                    <w:lang w:val="lt"/>
                  </w:rPr>
                </w:pPr>
                <w:r>
                  <w:t>bud@essc.sam.lt </w:t>
                </w:r>
              </w:p>
            </w:tc>
          </w:tr>
          <w:tr>
            <w:trPr>
              <w:trHeight w:val="204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jc w:val="both"/>
                  <w:rPr>
                    <w:lang w:val="lt"/>
                  </w:rPr>
                </w:pPr>
                <w:r>
                  <w:rPr>
                    <w:lang w:val="lt"/>
                  </w:rPr>
                  <w:t>3.2. Stichinės nelaimės, katastrofos, avarijos, kai yra nukentėjusiųjų ar žmonių aukų</w:t>
                </w:r>
              </w:p>
            </w:tc>
            <w:tc>
              <w:tcPr>
                <w:tcW w:w="157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 3 priedą</w:t>
                </w:r>
              </w:p>
            </w:tc>
            <w:tc>
              <w:tcPr>
                <w:tcW w:w="1485"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 xml:space="preserve">Įstaigos, </w:t>
                </w:r>
              </w:p>
              <w:p>
                <w:pPr>
                  <w:rPr>
                    <w:lang w:val="lt"/>
                  </w:rPr>
                </w:pPr>
                <w:r>
                  <w:rPr>
                    <w:lang w:val="lt"/>
                  </w:rPr>
                  <w:t xml:space="preserve">PAGD </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p>
                <w:pPr>
                  <w:spacing w:line="259" w:lineRule="auto"/>
                  <w:rPr>
                    <w:lang w:val="lt"/>
                  </w:rPr>
                </w:pP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 xml:space="preserve">4. KITI ĮVYKIAI, EKSTREMALIEJI ĮVYKIAI, KRIZĖS IR EKSTREMALIOSIOS SITUACIJOS </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4.</w:t>
                </w:r>
                <w:r>
                  <w:t>1</w:t>
                </w:r>
                <w:r>
                  <w:rPr>
                    <w:lang w:val="lt"/>
                  </w:rPr>
                  <w:t xml:space="preserve">. Sveikatos priežiūros įstaigose kilę gaisrai, įvykę sprogimai, teroro aktai, grasinimai, </w:t>
                </w:r>
                <w:r>
                  <w:t>susiję su radioaktyviosiomis medžiagomis</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
                  <w:t>Nurodoma Tvarkos aprašo dėl keitimosi informacija 3 priedo 1 punkte, 2.5 papunktyje, 5 ir 6 punktuose nurodyta informacija</w:t>
                </w:r>
              </w:p>
              <w:p>
                <w:pPr>
                  <w:rPr>
                    <w:lang w:val="lt"/>
                  </w:rPr>
                </w:pP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tel. (+370 5) 236 1936 </w:t>
                </w:r>
              </w:p>
              <w:p>
                <w:pPr>
                  <w:textAlignment w:val="baseline"/>
                  <w:rPr>
                    <w:rFonts w:ascii="Segoe UI" w:hAnsi="Segoe UI" w:cs="Segoe UI"/>
                    <w:sz w:val="18"/>
                    <w:szCs w:val="18"/>
                    <w:lang w:eastAsia="lt-LT"/>
                  </w:rPr>
                </w:pPr>
                <w:r>
                  <w:rPr>
                    <w:szCs w:val="24"/>
                    <w:lang w:eastAsia="lt-LT"/>
                  </w:rPr>
                  <w:t xml:space="preserve">mob. tel.: </w:t>
                </w:r>
              </w:p>
              <w:p>
                <w:pPr>
                  <w:textAlignment w:val="baseline"/>
                  <w:rPr>
                    <w:szCs w:val="24"/>
                    <w:lang w:eastAsia="lt-LT"/>
                  </w:rPr>
                </w:pPr>
                <w:r>
                  <w:rPr>
                    <w:szCs w:val="24"/>
                    <w:lang w:eastAsia="lt-LT"/>
                  </w:rPr>
                  <w:t>+370 69883314; +370 62294627</w:t>
                </w:r>
              </w:p>
              <w:p>
                <w:pPr>
                  <w:ind w:firstLine="62"/>
                  <w:textAlignment w:val="baseline"/>
                  <w:rPr>
                    <w:rFonts w:ascii="Segoe UI" w:hAnsi="Segoe UI" w:cs="Segoe UI"/>
                    <w:sz w:val="18"/>
                    <w:szCs w:val="18"/>
                    <w:lang w:eastAsia="lt-LT"/>
                  </w:rPr>
                </w:pPr>
              </w:p>
              <w:p>
                <w:pPr/>
                <w:r>
                  <w:t xml:space="preserve">el. p. </w:t>
                </w:r>
              </w:p>
              <w:p>
                <w:pPr/>
                <w:r>
                  <w:t>rsc@rsc.lt</w:t>
                </w:r>
              </w:p>
              <w:p>
                <w:pPr>
                  <w:ind w:firstLine="62"/>
                  <w:rPr>
                    <w:lang w:val="lt"/>
                  </w:rPr>
                </w:pPr>
                <w:r>
                  <w:t>mailto:paulius.ruzele@rsc.lt</w:t>
                </w:r>
              </w:p>
            </w:tc>
            <w:tc>
              <w:tcPr>
                <w:tcW w:w="1766" w:type="dxa"/>
                <w:tcBorders>
                  <w:top w:val="single" w:sz="6" w:space="0" w:color="auto"/>
                  <w:left w:val="single" w:sz="6" w:space="0" w:color="auto"/>
                  <w:bottom w:val="single" w:sz="6" w:space="0" w:color="auto"/>
                  <w:right w:val="single" w:sz="6" w:space="0" w:color="auto"/>
                </w:tcBorders>
                <w:tcMar>
                  <w:left w:w="108" w:type="dxa"/>
                  <w:right w:w="108" w:type="dxa"/>
                </w:tcMar>
              </w:tcPr>
              <w:p>
                <w:pPr>
                  <w:textAlignment w:val="baseline"/>
                  <w:rPr>
                    <w:rFonts w:ascii="Segoe UI" w:hAnsi="Segoe UI" w:cs="Segoe UI"/>
                    <w:sz w:val="18"/>
                    <w:szCs w:val="18"/>
                    <w:lang w:eastAsia="lt-LT"/>
                  </w:rPr>
                </w:pPr>
                <w:r>
                  <w:rPr>
                    <w:szCs w:val="24"/>
                    <w:lang w:eastAsia="lt-LT"/>
                  </w:rPr>
                  <w:t>ESSC </w:t>
                </w:r>
              </w:p>
              <w:p>
                <w:pPr>
                  <w:textAlignment w:val="baseline"/>
                  <w:rPr>
                    <w:rFonts w:ascii="Segoe UI" w:hAnsi="Segoe UI" w:cs="Segoe UI"/>
                    <w:sz w:val="18"/>
                    <w:szCs w:val="18"/>
                    <w:lang w:eastAsia="lt-LT"/>
                  </w:rPr>
                </w:pPr>
                <w:r>
                  <w:rPr>
                    <w:szCs w:val="24"/>
                    <w:lang w:eastAsia="lt-LT"/>
                  </w:rPr>
                  <w:t>tel. (+370 37) 28 2244 </w:t>
                </w:r>
              </w:p>
              <w:p>
                <w:pPr>
                  <w:textAlignment w:val="baseline"/>
                  <w:rPr>
                    <w:rFonts w:ascii="Segoe UI" w:hAnsi="Segoe UI" w:cs="Segoe UI"/>
                    <w:sz w:val="18"/>
                    <w:szCs w:val="18"/>
                    <w:lang w:eastAsia="lt-LT"/>
                  </w:rPr>
                </w:pPr>
                <w:r>
                  <w:rPr>
                    <w:szCs w:val="24"/>
                    <w:lang w:eastAsia="lt-LT"/>
                  </w:rPr>
                  <w:t>el. p. bud@essc.sam.lt </w:t>
                </w:r>
              </w:p>
              <w:p>
                <w:pPr>
                  <w:textAlignment w:val="baseline"/>
                  <w:rPr>
                    <w:rFonts w:ascii="Segoe UI" w:hAnsi="Segoe UI" w:cs="Segoe UI"/>
                    <w:sz w:val="18"/>
                    <w:szCs w:val="18"/>
                    <w:lang w:eastAsia="lt-LT"/>
                  </w:rPr>
                </w:pPr>
                <w:r>
                  <w:rPr>
                    <w:szCs w:val="24"/>
                    <w:lang w:eastAsia="lt-LT"/>
                  </w:rPr>
                  <w:t>RSC </w:t>
                </w:r>
              </w:p>
              <w:p>
                <w:pPr>
                  <w:textAlignment w:val="baseline"/>
                  <w:rPr>
                    <w:rFonts w:ascii="Segoe UI" w:hAnsi="Segoe UI" w:cs="Segoe UI"/>
                    <w:sz w:val="18"/>
                    <w:szCs w:val="18"/>
                    <w:lang w:eastAsia="lt-LT"/>
                  </w:rPr>
                </w:pPr>
                <w:r>
                  <w:rPr>
                    <w:szCs w:val="24"/>
                    <w:lang w:eastAsia="lt-LT"/>
                  </w:rPr>
                  <w:t xml:space="preserve">mob. tel.: </w:t>
                </w:r>
              </w:p>
              <w:p>
                <w:pPr>
                  <w:textAlignment w:val="baseline"/>
                  <w:rPr>
                    <w:rFonts w:ascii="Segoe UI" w:hAnsi="Segoe UI" w:cs="Segoe UI"/>
                    <w:sz w:val="18"/>
                    <w:szCs w:val="18"/>
                    <w:lang w:eastAsia="lt-LT"/>
                  </w:rPr>
                </w:pPr>
                <w:r>
                  <w:rPr>
                    <w:szCs w:val="24"/>
                    <w:lang w:eastAsia="lt-LT"/>
                  </w:rPr>
                  <w:t>+37069883314</w:t>
                </w:r>
              </w:p>
              <w:p>
                <w:pPr>
                  <w:textAlignment w:val="baseline"/>
                  <w:rPr>
                    <w:szCs w:val="24"/>
                    <w:lang w:eastAsia="lt-LT"/>
                  </w:rPr>
                </w:pPr>
                <w:r>
                  <w:rPr>
                    <w:szCs w:val="24"/>
                    <w:lang w:eastAsia="lt-LT"/>
                  </w:rPr>
                  <w:t>+37062294627</w:t>
                </w:r>
              </w:p>
              <w:p>
                <w:pPr>
                  <w:ind w:firstLine="62"/>
                  <w:textAlignment w:val="baseline"/>
                  <w:rPr>
                    <w:rFonts w:ascii="Segoe UI" w:hAnsi="Segoe UI" w:cs="Segoe UI"/>
                    <w:sz w:val="18"/>
                    <w:szCs w:val="18"/>
                    <w:lang w:eastAsia="lt-LT"/>
                  </w:rPr>
                </w:pPr>
              </w:p>
              <w:p>
                <w:pPr/>
                <w:r>
                  <w:t>mailto:julius.ziliukas@rsc.ltmailto:rugile.aganauskaite@rsc.lt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4.2. Sveikatos priežiūros paslaugų teikimo išteklių staigus trūkumas (didelis pacientų skaičius, viršijantis teritorijos sveikatos priežiūros įstaigų pajėgumus ir kt.)</w:t>
                </w: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szCs w:val="24"/>
                    <w:u w:val="single"/>
                    <w:lang w:val="lt"/>
                  </w:rPr>
                </w:pPr>
                <w:r>
                  <w:rPr>
                    <w:szCs w:val="24"/>
                    <w:lang w:val="lt"/>
                  </w:rPr>
                  <w:t>el. p. bud@essc.sam.lt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u w:val="single"/>
                    <w:lang w:val="lt"/>
                  </w:rPr>
                </w:pPr>
                <w:r>
                  <w:rPr>
                    <w:lang w:val="lt"/>
                  </w:rPr>
                  <w:t>el. p. bud@essc.sam.lt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lang w:val="lt"/>
                  </w:rPr>
                </w:pPr>
                <w:r>
                  <w:rPr>
                    <w:lang w:val="lt"/>
                  </w:rPr>
                  <w:t>4.3. Informacija apie žmonių audinius ir ląsteles</w:t>
                </w:r>
              </w:p>
              <w:p>
                <w:pPr>
                  <w:ind w:firstLine="567"/>
                  <w:jc w:val="both"/>
                  <w:rPr>
                    <w:lang w:val="lt"/>
                  </w:rPr>
                </w:pPr>
              </w:p>
              <w:p>
                <w:pPr>
                  <w:rPr>
                    <w:lang w:val="lt"/>
                  </w:rPr>
                </w:pPr>
              </w:p>
              <w:p>
                <w:pPr>
                  <w:rPr>
                    <w:lang w:val="lt"/>
                  </w:rPr>
                </w:pPr>
              </w:p>
            </w:tc>
            <w:tc>
              <w:tcPr>
                <w:tcW w:w="1572"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Įstaigos </w:t>
                </w:r>
              </w:p>
              <w:p>
                <w:pPr>
                  <w:rPr>
                    <w:szCs w:val="24"/>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transplantacijos biuras prie Sveikatos apsaugos ministerijos (toliau – NTB)</w:t>
                </w:r>
              </w:p>
              <w:p>
                <w:pPr>
                  <w:spacing w:line="259" w:lineRule="auto"/>
                  <w:rPr>
                    <w:lang w:val="lt"/>
                  </w:rPr>
                </w:pPr>
                <w:r>
                  <w:rPr>
                    <w:lang w:val="lt"/>
                  </w:rPr>
                  <w:t>tel. (+370 5) 279 6096, el. p. ratc@transplantacija.lt.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NTB</w:t>
                </w:r>
              </w:p>
              <w:p>
                <w:pPr>
                  <w:spacing w:line="259" w:lineRule="auto"/>
                  <w:rPr>
                    <w:lang w:val="lt"/>
                  </w:rPr>
                </w:pPr>
                <w:r>
                  <w:rPr>
                    <w:lang w:val="lt"/>
                  </w:rPr>
                  <w:t>tel. (+370 5) 279 6096, el. p. ratc@transplantacija.lt.</w:t>
                </w:r>
              </w:p>
            </w:tc>
          </w:tr>
        </w:tbl>
        <w:p>
          <w:pPr/>
        </w:p>
        <w:p>
          <w:pPr>
            <w:tabs>
              <w:tab w:val="center" w:pos="4819"/>
              <w:tab w:val="right" w:pos="9638"/>
            </w:tabs>
            <w:ind w:firstLine="284"/>
            <w:rPr>
              <w:lang w:val="lt"/>
            </w:rPr>
          </w:pPr>
          <w:r>
            <w:rPr>
              <w:lang w:val="lt"/>
            </w:rPr>
            <w:t>Pastabos:</w:t>
          </w:r>
        </w:p>
        <w:sdt>
          <w:sdtPr>
            <w:alias w:val="1 pr. 1 p."/>
            <w:tag w:val="part_a297e83d74214c76942a2d6903ecd8b3"/>
            <w:lock w:val="sdtLocked"/>
            <w:richText/>
          </w:sdtPr>
          <w:sdtContent>
            <w:p>
              <w:pPr>
                <w:tabs>
                  <w:tab w:val="center" w:pos="709"/>
                  <w:tab w:val="right" w:pos="9638"/>
                </w:tabs>
                <w:ind w:firstLine="284"/>
                <w:jc w:val="both"/>
                <w:rPr>
                  <w:lang w:val="lt"/>
                </w:rPr>
              </w:pPr>
              <w:sdt>
                <w:sdtPr>
                  <w:alias w:val="Numeris"/>
                  <w:tag w:val="nr_a297e83d74214c76942a2d6903ecd8b3"/>
                  <w:lock w:val="sdtLocked"/>
                  <w:richText/>
                </w:sdtPr>
                <w:sdtContent>
                  <w:r>
                    <w:rPr>
                      <w:lang w:val="lt"/>
                    </w:rPr>
                    <w:t>1</w:t>
                  </w:r>
                </w:sdtContent>
              </w:sdt>
              <w:r>
                <w:rPr>
                  <w:lang w:val="lt"/>
                </w:rPr>
                <w:t>.</w:t>
                <w:tab/>
                <w:t>Užkrečiamosios ligos – įvykiai, Pasaulio sveikatos organizacijos Tarptautinių sveikatos priežiūros taisyklių (2005 m.), ratifikuotų Lietuvos Respublikos įstatymu Dėl Tarptautinių sveikatos priežiūros taisyklių (2005 m.) ratifikavimo, 2 priede įvertinti kaip galintys sukelti tarptautinio masto ekstremaliąją visuomenės sveikatai situaciją.</w:t>
              </w:r>
            </w:p>
          </w:sdtContent>
        </w:sdt>
        <w:sdt>
          <w:sdtPr>
            <w:alias w:val="1 pr. 2 p."/>
            <w:tag w:val="part_30e78158af3342a48418ffc0d0501869"/>
            <w:lock w:val="sdtLocked"/>
            <w:richText/>
          </w:sdtPr>
          <w:sdtContent>
            <w:p>
              <w:pPr>
                <w:tabs>
                  <w:tab w:val="center" w:pos="709"/>
                  <w:tab w:val="right" w:pos="9638"/>
                </w:tabs>
                <w:ind w:firstLine="284"/>
                <w:jc w:val="both"/>
                <w:rPr>
                  <w:lang w:val="lt"/>
                </w:rPr>
              </w:pPr>
              <w:sdt>
                <w:sdtPr>
                  <w:alias w:val="Numeris"/>
                  <w:tag w:val="nr_30e78158af3342a48418ffc0d0501869"/>
                  <w:lock w:val="sdtLocked"/>
                  <w:richText/>
                </w:sdtPr>
                <w:sdtContent>
                  <w:r>
                    <w:rPr>
                      <w:lang w:val="lt"/>
                    </w:rPr>
                    <w:t>2</w:t>
                  </w:r>
                </w:sdtContent>
              </w:sdt>
              <w:r>
                <w:rPr>
                  <w:lang w:val="lt"/>
                </w:rPr>
                <w:t>.</w:t>
                <w:tab/>
                <w:t>Sąvokos „protrūkis“ ir „epidemija“ apibrėžtos Lietuvos Respublikos žmonių užkrečiamųjų ligų profilaktikos ir kontrolės įstatyme.</w:t>
              </w:r>
            </w:p>
          </w:sdtContent>
        </w:sdt>
        <w:sdt>
          <w:sdtPr>
            <w:alias w:val="1 pr. 3 p."/>
            <w:tag w:val="part_175570a329c24cafa083979bfaa99c33"/>
            <w:lock w:val="sdtLocked"/>
            <w:richText/>
          </w:sdtPr>
          <w:sdtContent>
            <w:p>
              <w:pPr>
                <w:tabs>
                  <w:tab w:val="center" w:pos="709"/>
                  <w:tab w:val="right" w:pos="9638"/>
                </w:tabs>
                <w:ind w:firstLine="284"/>
                <w:jc w:val="both"/>
                <w:rPr>
                  <w:lang w:val="lt"/>
                </w:rPr>
              </w:pPr>
              <w:sdt>
                <w:sdtPr>
                  <w:alias w:val="Numeris"/>
                  <w:tag w:val="nr_175570a329c24cafa083979bfaa99c33"/>
                  <w:lock w:val="sdtLocked"/>
                  <w:richText/>
                </w:sdtPr>
                <w:sdtContent>
                  <w:r>
                    <w:rPr>
                      <w:lang w:val="lt"/>
                    </w:rPr>
                    <w:t>3</w:t>
                  </w:r>
                </w:sdtContent>
              </w:sdt>
              <w:r>
                <w:rPr>
                  <w:lang w:val="lt"/>
                </w:rPr>
                <w:t>.</w:t>
                <w:tab/>
                <w:t>Sąvoka „branduolinė avarija“ apibrėžta Lietuvos Respublikos branduolinės energijos įstatyme.</w:t>
              </w:r>
            </w:p>
          </w:sdtContent>
        </w:sdt>
        <w:sdt>
          <w:sdtPr>
            <w:alias w:val="1 pr. 4 p."/>
            <w:tag w:val="part_eb6805e2804146c38d1d5fd1e1398f43"/>
            <w:lock w:val="sdtLocked"/>
            <w:richText/>
          </w:sdtPr>
          <w:sdtContent>
            <w:p>
              <w:pPr>
                <w:tabs>
                  <w:tab w:val="center" w:pos="709"/>
                  <w:tab w:val="right" w:pos="9638"/>
                </w:tabs>
                <w:ind w:firstLine="284"/>
                <w:jc w:val="both"/>
                <w:rPr>
                  <w:lang w:val="lt"/>
                </w:rPr>
              </w:pPr>
              <w:sdt>
                <w:sdtPr>
                  <w:alias w:val="Numeris"/>
                  <w:tag w:val="nr_eb6805e2804146c38d1d5fd1e1398f43"/>
                  <w:lock w:val="sdtLocked"/>
                  <w:richText/>
                </w:sdtPr>
                <w:sdtContent>
                  <w:r>
                    <w:rPr>
                      <w:lang w:val="lt"/>
                    </w:rPr>
                    <w:t>4</w:t>
                  </w:r>
                </w:sdtContent>
              </w:sdt>
              <w:r>
                <w:rPr>
                  <w:lang w:val="lt"/>
                </w:rPr>
                <w:t>.</w:t>
                <w:tab/>
                <w:t>Sąvoka „radiologinė avarija“ apibrėžta Lietuvos Respublikos radiacinės saugos įstatyme.</w:t>
              </w:r>
            </w:p>
          </w:sdtContent>
        </w:sdt>
        <w:sdt>
          <w:sdtPr>
            <w:alias w:val="1 pr. 5 p."/>
            <w:tag w:val="part_cffa58391b024e6d89f4d5e8128d16cc"/>
            <w:lock w:val="sdtLocked"/>
            <w:richText/>
          </w:sdtPr>
          <w:sdtContent>
            <w:p>
              <w:pPr>
                <w:tabs>
                  <w:tab w:val="center" w:pos="709"/>
                  <w:tab w:val="right" w:pos="9638"/>
                </w:tabs>
                <w:ind w:firstLine="284"/>
                <w:jc w:val="both"/>
                <w:rPr>
                  <w:lang w:val="lt"/>
                </w:rPr>
              </w:pPr>
              <w:sdt>
                <w:sdtPr>
                  <w:alias w:val="Numeris"/>
                  <w:tag w:val="nr_cffa58391b024e6d89f4d5e8128d16cc"/>
                  <w:lock w:val="sdtLocked"/>
                  <w:richText/>
                </w:sdtPr>
                <w:sdtContent>
                  <w:r>
                    <w:rPr>
                      <w:lang w:val="lt"/>
                    </w:rPr>
                    <w:t>5</w:t>
                  </w:r>
                </w:sdtContent>
              </w:sdt>
              <w:r>
                <w:rPr>
                  <w:lang w:val="lt"/>
                </w:rPr>
                <w:t>.</w:t>
                <w:tab/>
                <w:t>Cheminių medžiagų (teršalų) paros didžiausia leistina koncentracija nustatyta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w:t>
              </w:r>
            </w:p>
          </w:sdtContent>
        </w:sdt>
        <w:sdt>
          <w:sdtPr>
            <w:alias w:val="1 pr. 6 p."/>
            <w:tag w:val="part_7ecd50b7fde44f7e82944921f464de7c"/>
            <w:lock w:val="sdtLocked"/>
            <w:richText/>
          </w:sdtPr>
          <w:sdtContent>
            <w:p>
              <w:pPr>
                <w:tabs>
                  <w:tab w:val="center" w:pos="709"/>
                  <w:tab w:val="right" w:pos="9638"/>
                </w:tabs>
                <w:ind w:firstLine="284"/>
                <w:jc w:val="both"/>
                <w:rPr>
                  <w:lang w:val="lt"/>
                </w:rPr>
              </w:pPr>
              <w:sdt>
                <w:sdtPr>
                  <w:alias w:val="Numeris"/>
                  <w:tag w:val="nr_7ecd50b7fde44f7e82944921f464de7c"/>
                  <w:lock w:val="sdtLocked"/>
                  <w:richText/>
                </w:sdtPr>
                <w:sdtContent>
                  <w:r>
                    <w:rPr>
                      <w:lang w:val="lt"/>
                    </w:rPr>
                    <w:t>6</w:t>
                  </w:r>
                </w:sdtContent>
              </w:sdt>
              <w:r>
                <w:rPr>
                  <w:lang w:val="lt"/>
                </w:rPr>
                <w:t>.</w:t>
                <w:tab/>
                <w:t>Priešgaisrinės apsaugos ir gelbėjimo departamentas informaciją teikia bei keičiasi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pagal 7 jo priede numatytą Ekstremaliojo įvykio fakto patvirtinimo ir ekstremaliojo įvykio kriterijų konstatavimo formą EĮ-4.</w:t>
              </w:r>
            </w:p>
            <w:p>
              <w:pPr>
                <w:ind w:left="720"/>
                <w:rPr>
                  <w:lang w:val="lt"/>
                </w:rPr>
              </w:pPr>
            </w:p>
          </w:sdtContent>
        </w:sdt>
        <w:sdt>
          <w:sdtPr>
            <w:alias w:val="pabaiga"/>
            <w:tag w:val="part_c45632d0d90f4a11a75244fb2b62361e"/>
            <w:lock w:val="sdtLocked"/>
            <w:richText/>
          </w:sdtPr>
          <w:sdtContent>
            <w:p>
              <w:pPr>
                <w:tabs>
                  <w:tab w:val="center" w:pos="709"/>
                  <w:tab w:val="right" w:pos="9638"/>
                </w:tabs>
                <w:spacing w:line="259" w:lineRule="auto"/>
                <w:jc w:val="center"/>
                <w:rPr>
                  <w:sz w:val="22"/>
                  <w:szCs w:val="22"/>
                  <w:lang w:eastAsia="lt-LT"/>
                </w:rPr>
              </w:pPr>
              <w:r>
                <w:rPr>
                  <w:lang w:val="lt"/>
                </w:rPr>
                <w:t>__________</w:t>
              </w:r>
            </w:p>
          </w:sdtContent>
        </w:sdt>
      </w:sdtContent>
    </w:sdt>
    <w:sdt>
      <w:sdtPr>
        <w:alias w:val="2 pr."/>
        <w:tag w:val="part_a9251db274ff4e05b77ffc4c2409b57f"/>
        <w:lock w:val="sdtLocked"/>
        <w:richText/>
      </w:sdtPr>
      <w:sdtContent>
        <w:p>
          <w:pPr>
            <w:spacing w:line="259" w:lineRule="auto"/>
            <w:ind w:left="4680"/>
            <w:jc w:val="both"/>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a9251db274ff4e05b77ffc4c2409b57f"/>
              <w:lock w:val="sdtLocked"/>
              <w:richText/>
            </w:sdtPr>
            <w:sdtContent>
              <w:r>
                <w:rPr>
                  <w:lang w:val="lt"/>
                </w:rPr>
                <w:t>2</w:t>
              </w:r>
            </w:sdtContent>
          </w:sdt>
          <w:r>
            <w:rPr>
              <w:lang w:val="lt"/>
            </w:rPr>
            <w:t xml:space="preserve"> priedas</w:t>
          </w:r>
        </w:p>
        <w:p>
          <w:pPr>
            <w:tabs>
              <w:tab w:val="left" w:pos="1304"/>
              <w:tab w:val="left" w:pos="1457"/>
              <w:tab w:val="left" w:pos="1604"/>
              <w:tab w:val="left" w:pos="1757"/>
            </w:tabs>
            <w:rPr>
              <w:lang w:val="lt"/>
            </w:rPr>
          </w:pPr>
        </w:p>
        <w:p>
          <w:pPr>
            <w:jc w:val="center"/>
            <w:rPr>
              <w:b/>
              <w:bCs/>
              <w:szCs w:val="24"/>
              <w:lang w:val="lt"/>
            </w:rPr>
          </w:pPr>
          <w:r>
            <w:rPr>
              <w:b/>
              <w:bCs/>
              <w:szCs w:val="24"/>
              <w:lang w:val="lt"/>
            </w:rPr>
            <w:t>(Kontaktinių asmenų, atsakingų už informacijos apie įvykius, ekstremaliuosius įvykius, krizes ar ekstremaliąsias situacijas teikimą, priėmimą ir perdavimą darbo ir poilsio laiku, sąrašo forma)</w:t>
          </w:r>
        </w:p>
        <w:p>
          <w:pPr>
            <w:tabs>
              <w:tab w:val="left" w:pos="1304"/>
              <w:tab w:val="left" w:pos="1457"/>
              <w:tab w:val="left" w:pos="1604"/>
              <w:tab w:val="left" w:pos="1757"/>
            </w:tabs>
            <w:rPr>
              <w:szCs w:val="24"/>
              <w:lang w:val="lt"/>
            </w:rPr>
          </w:pPr>
        </w:p>
        <w:p>
          <w:pPr>
            <w:jc w:val="center"/>
            <w:rPr>
              <w:b/>
              <w:bCs/>
              <w:lang w:val="lt"/>
            </w:rPr>
          </w:pPr>
          <w:r>
            <w:rPr>
              <w:b/>
              <w:bCs/>
              <w:lang w:val="lt"/>
            </w:rPr>
            <w:t>KONTAKTINIŲ ASMENŲ, ATSAKINGŲ UŽ INFORMACIJOS APIE ĮVYKIUS, EKSTREMALIUOSIUS ĮVYKIUS, KRIZES AR EKSTREMALIĄSIAS SITUACIJAS TEIKIMĄ, PRIĖMIMĄ IR PERDAVIMĄ DARBO IR POILSIO LAIKU, SĄRAŠAS</w:t>
          </w:r>
        </w:p>
        <w:p>
          <w:pPr>
            <w:tabs>
              <w:tab w:val="left" w:pos="1304"/>
              <w:tab w:val="left" w:pos="2778"/>
              <w:tab w:val="left" w:pos="4025"/>
              <w:tab w:val="left" w:pos="5046"/>
              <w:tab w:val="left" w:pos="6350"/>
              <w:tab w:val="left" w:pos="7313"/>
              <w:tab w:val="left" w:pos="8277"/>
            </w:tabs>
            <w:ind w:firstLine="62"/>
            <w:jc w:val="both"/>
            <w:rPr>
              <w:szCs w:val="24"/>
              <w:lang w:val="lt"/>
            </w:rPr>
          </w:pPr>
        </w:p>
        <w:tbl>
          <w:tblPr>
            <w:tblW w:w="0" w:type="auto"/>
            <w:tblLayout w:type="fixed"/>
            <w:tblLook w:val="01E0" w:firstRow="1" w:lastRow="1" w:firstColumn="1" w:lastColumn="1" w:noHBand="0" w:noVBand="0"/>
          </w:tblPr>
          <w:tblGrid>
            <w:gridCol w:w="1214"/>
            <w:gridCol w:w="1100"/>
            <w:gridCol w:w="1837"/>
            <w:gridCol w:w="1941"/>
            <w:gridCol w:w="1941"/>
            <w:gridCol w:w="1598"/>
          </w:tblGrid>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Institucija</w:t>
                </w: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Pareigos</w:t>
                </w: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Vardas, pavardė</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Telefono numeris poilsio laiku</w:t>
                </w: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Elektroninio pašto adresas</w:t>
                </w: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bl>
        <w:p>
          <w:pPr>
            <w:ind w:firstLine="62"/>
            <w:rPr>
              <w:szCs w:val="24"/>
              <w:lang w:val="lt"/>
            </w:rPr>
          </w:pPr>
        </w:p>
        <w:sdt>
          <w:sdtPr>
            <w:alias w:val="pabaiga"/>
            <w:tag w:val="part_0175ff088b37478abb9d9fa781e14dec"/>
            <w:lock w:val="sdtLocked"/>
            <w:richText/>
          </w:sdtPr>
          <w:sdtContent>
            <w:p>
              <w:pPr>
                <w:jc w:val="center"/>
                <w:rPr>
                  <w:sz w:val="22"/>
                  <w:szCs w:val="22"/>
                  <w:lang w:eastAsia="lt-LT"/>
                </w:rPr>
              </w:pPr>
              <w:r>
                <w:rPr>
                  <w:szCs w:val="24"/>
                  <w:lang w:val="lt"/>
                </w:rPr>
                <w:t>_________________</w:t>
              </w:r>
            </w:p>
          </w:sdtContent>
        </w:sdt>
      </w:sdtContent>
    </w:sdt>
    <w:sdt>
      <w:sdtPr>
        <w:alias w:val="3 pr."/>
        <w:tag w:val="part_4e656a61c8e74ebd80f67d147bd7c6a3"/>
        <w:lock w:val="sdtLocked"/>
        <w:richText/>
      </w:sdtPr>
      <w:sdtContent>
        <w:p>
          <w:pPr>
            <w:tabs>
              <w:tab w:val="center" w:pos="4680"/>
              <w:tab w:val="right" w:pos="9360"/>
            </w:tabs>
            <w:rPr>
              <w:sz w:val="22"/>
              <w:szCs w:val="22"/>
              <w:lang w:eastAsia="lt-LT"/>
            </w:rPr>
          </w:pPr>
        </w:p>
        <w:p>
          <w:pPr>
            <w:spacing w:line="259" w:lineRule="auto"/>
            <w:jc w:val="both"/>
            <w:sectPr>
              <w:pgSz w:w="11907" w:h="16839"/>
              <w:pgMar w:top="1134" w:right="567" w:bottom="1134" w:left="1701" w:header="567" w:footer="567" w:gutter="0"/>
              <w:pgNumType w:start="1"/>
              <w:cols w:space="1296"/>
              <w:titlePg/>
              <w:docGrid w:linePitch="360"/>
            </w:sectPr>
          </w:pPr>
        </w:p>
        <w:p>
          <w:pPr>
            <w:spacing w:line="259" w:lineRule="auto"/>
            <w:ind w:left="4678"/>
            <w:rPr>
              <w:lang w:val="lt"/>
            </w:rPr>
          </w:pPr>
          <w:r>
            <w:rPr>
              <w:lang w:val="lt"/>
            </w:rPr>
            <w:t xml:space="preserve">Keitimosi informacija apie įvykius, </w:t>
          </w:r>
        </w:p>
        <w:p>
          <w:pPr>
            <w:spacing w:line="259" w:lineRule="auto"/>
            <w:ind w:left="4678"/>
            <w:rPr>
              <w:lang w:val="lt"/>
            </w:rPr>
          </w:pPr>
          <w:r>
            <w:rPr>
              <w:lang w:val="lt"/>
            </w:rPr>
            <w:t xml:space="preserve">ekstremaliuosius įvykius, krizes ar ekstremaliąsias </w:t>
          </w:r>
        </w:p>
        <w:p>
          <w:pPr>
            <w:spacing w:line="259" w:lineRule="auto"/>
            <w:ind w:left="4678"/>
            <w:rPr>
              <w:lang w:val="lt"/>
            </w:rPr>
          </w:pPr>
          <w:r>
            <w:rPr>
              <w:lang w:val="lt"/>
            </w:rPr>
            <w:t xml:space="preserve">situacijas, keliančias nacionalinį ir tarptautinį </w:t>
          </w:r>
        </w:p>
        <w:p>
          <w:pPr>
            <w:spacing w:line="259" w:lineRule="auto"/>
            <w:ind w:left="4678"/>
            <w:rPr>
              <w:lang w:val="lt"/>
            </w:rPr>
          </w:pPr>
          <w:r>
            <w:rPr>
              <w:lang w:val="lt"/>
            </w:rPr>
            <w:t xml:space="preserve">susirūpinimą, ir šios informacijos rinkimo, </w:t>
          </w:r>
        </w:p>
        <w:p>
          <w:pPr>
            <w:spacing w:line="259" w:lineRule="auto"/>
            <w:ind w:left="4678"/>
            <w:rPr>
              <w:lang w:val="lt"/>
            </w:rPr>
          </w:pPr>
          <w:r>
            <w:rPr>
              <w:lang w:val="lt"/>
            </w:rPr>
            <w:t xml:space="preserve">vertinimo ir teikimo kompetentingoms </w:t>
          </w:r>
        </w:p>
        <w:p>
          <w:pPr>
            <w:spacing w:line="259" w:lineRule="auto"/>
            <w:ind w:left="4678"/>
            <w:rPr>
              <w:lang w:val="lt"/>
            </w:rPr>
          </w:pPr>
          <w:r>
            <w:rPr>
              <w:lang w:val="lt"/>
            </w:rPr>
            <w:t xml:space="preserve">institucijoms ir Pasaulio sveikatos organizacijai </w:t>
          </w:r>
        </w:p>
        <w:p>
          <w:pPr>
            <w:spacing w:line="259" w:lineRule="auto"/>
            <w:ind w:left="4678"/>
            <w:rPr>
              <w:lang w:val="lt"/>
            </w:rPr>
          </w:pPr>
          <w:r>
            <w:rPr>
              <w:lang w:val="lt"/>
            </w:rPr>
            <w:t>tvarkos aprašo</w:t>
          </w:r>
        </w:p>
        <w:p>
          <w:pPr>
            <w:spacing w:line="259" w:lineRule="auto"/>
            <w:ind w:left="4678"/>
            <w:jc w:val="both"/>
            <w:rPr>
              <w:lang w:val="lt"/>
            </w:rPr>
          </w:pPr>
          <w:sdt>
            <w:sdtPr>
              <w:alias w:val="Numeris"/>
              <w:tag w:val="nr_4e656a61c8e74ebd80f67d147bd7c6a3"/>
              <w:lock w:val="sdtLocked"/>
              <w:richText/>
            </w:sdtPr>
            <w:sdtContent>
              <w:r>
                <w:rPr>
                  <w:lang w:val="lt"/>
                </w:rPr>
                <w:t>3</w:t>
              </w:r>
            </w:sdtContent>
          </w:sdt>
          <w:r>
            <w:rPr>
              <w:lang w:val="lt"/>
            </w:rPr>
            <w:t xml:space="preserve"> priedas</w:t>
          </w:r>
        </w:p>
        <w:p>
          <w:pPr>
            <w:rPr>
              <w:szCs w:val="24"/>
              <w:lang w:val="lt"/>
            </w:rPr>
          </w:pPr>
        </w:p>
        <w:p>
          <w:pPr>
            <w:jc w:val="center"/>
            <w:rPr>
              <w:b/>
              <w:bCs/>
              <w:szCs w:val="24"/>
              <w:lang w:val="lt"/>
            </w:rPr>
          </w:pPr>
          <w:r>
            <w:rPr>
              <w:b/>
              <w:bCs/>
              <w:szCs w:val="24"/>
              <w:lang w:val="lt"/>
            </w:rPr>
            <w:t xml:space="preserve">(Informacijos </w:t>
          </w:r>
          <w:r>
            <w:rPr>
              <w:b/>
              <w:bCs/>
              <w:lang w:val="lt"/>
            </w:rPr>
            <w:t xml:space="preserve">apie cheminės, biologinės ir fizikinės kilmės ekstremaliąsias situacijas, stichines nelaimes, katastrofas, avarijas, ekstremaliuosius įvykius ir kitus riziką gyventojų sveikatai ir gyvybei keliančius įvykius </w:t>
          </w:r>
          <w:r>
            <w:rPr>
              <w:b/>
              <w:bCs/>
              <w:szCs w:val="24"/>
              <w:lang w:val="lt"/>
            </w:rPr>
            <w:t>teikimo forma)</w:t>
          </w:r>
        </w:p>
        <w:p>
          <w:pPr>
            <w:rPr>
              <w:b/>
              <w:bCs/>
              <w:szCs w:val="24"/>
              <w:lang w:val="lt"/>
            </w:rPr>
          </w:pPr>
        </w:p>
        <w:p>
          <w:pPr>
            <w:jc w:val="center"/>
            <w:rPr>
              <w:b/>
              <w:bCs/>
              <w:lang w:val="lt"/>
            </w:rPr>
          </w:pPr>
          <w:r>
            <w:rPr>
              <w:b/>
              <w:bCs/>
              <w:lang w:val="lt"/>
            </w:rPr>
            <w:t>INFORMACIJA APIE CHEMINĖS, BIOLOGINĖS IR FIZIKINĖS KILMĖS EKSTREMALIĄSIAS SITUACIJAS, STICHINES NELAIMES, KATASTROFAS, AVARIJAS, EKSTREMALIUOSIUS ĮVYKIUS IR KITUS RIZIKĄ GYVENTOJŲ SVEIKATAI IR GYVYBEI KELIANČIUS ĮVYKIUS</w:t>
          </w:r>
        </w:p>
        <w:p>
          <w:pPr>
            <w:ind w:firstLine="38"/>
            <w:jc w:val="both"/>
            <w:rPr>
              <w:b/>
              <w:bCs/>
              <w:sz w:val="12"/>
              <w:szCs w:val="12"/>
              <w:lang w:val="lt"/>
            </w:rPr>
          </w:pPr>
        </w:p>
        <w:sdt>
          <w:sdtPr>
            <w:alias w:val="3 pr. 1 p."/>
            <w:tag w:val="part_d8c8dcfe3e994319b340d9493d90b074"/>
            <w:lock w:val="sdtLocked"/>
            <w:richText/>
          </w:sdtPr>
          <w:sdtContent>
            <w:p>
              <w:pPr>
                <w:jc w:val="both"/>
                <w:rPr>
                  <w:szCs w:val="24"/>
                  <w:lang w:val="lt"/>
                </w:rPr>
              </w:pPr>
              <w:sdt>
                <w:sdtPr>
                  <w:alias w:val="Numeris"/>
                  <w:tag w:val="nr_d8c8dcfe3e994319b340d9493d90b074"/>
                  <w:lock w:val="sdtLocked"/>
                  <w:richText/>
                </w:sdtPr>
                <w:sdtContent>
                  <w:r>
                    <w:rPr>
                      <w:szCs w:val="24"/>
                      <w:lang w:val="lt"/>
                    </w:rPr>
                    <w:t>1</w:t>
                  </w:r>
                </w:sdtContent>
              </w:sdt>
              <w:r>
                <w:rPr>
                  <w:szCs w:val="24"/>
                  <w:lang w:val="lt"/>
                </w:rPr>
                <w:t>. Informacija apie pranešėją</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1.1. Asmens vardas, pavardė</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1.2. Pareigos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1.3. Įstaiga</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1.4. Telefono Nr.</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1.5. Pranešimo data ir laikas</w:t>
                    </w:r>
                  </w:p>
                </w:tc>
              </w:tr>
            </w:tbl>
            <w:p>
              <w:pPr>
                <w:ind w:firstLine="38"/>
                <w:jc w:val="both"/>
                <w:rPr>
                  <w:sz w:val="12"/>
                  <w:szCs w:val="12"/>
                  <w:lang w:val="lt"/>
                </w:rPr>
              </w:pPr>
            </w:p>
          </w:sdtContent>
        </w:sdt>
        <w:sdt>
          <w:sdtPr>
            <w:alias w:val="3 pr. 2 p."/>
            <w:tag w:val="part_e13f32b30ce14644930b38bee1e04398"/>
            <w:lock w:val="sdtLocked"/>
            <w:richText/>
          </w:sdtPr>
          <w:sdtContent>
            <w:p>
              <w:pPr>
                <w:jc w:val="both"/>
                <w:rPr>
                  <w:szCs w:val="24"/>
                  <w:lang w:val="lt"/>
                </w:rPr>
              </w:pPr>
              <w:sdt>
                <w:sdtPr>
                  <w:alias w:val="Numeris"/>
                  <w:tag w:val="nr_e13f32b30ce14644930b38bee1e04398"/>
                  <w:lock w:val="sdtLocked"/>
                  <w:richText/>
                </w:sdtPr>
                <w:sdtContent>
                  <w:r>
                    <w:rPr>
                      <w:szCs w:val="24"/>
                      <w:lang w:val="lt"/>
                    </w:rPr>
                    <w:t>2</w:t>
                  </w:r>
                </w:sdtContent>
              </w:sdt>
              <w:r>
                <w:rPr>
                  <w:szCs w:val="24"/>
                  <w:lang w:val="lt"/>
                </w:rPr>
                <w:t>. Informacija apie įvykį</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2.1. Įvykio data ir laikas</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2.2. Objekto (vietovės, teritorijos) pavadinimas, adresas</w:t>
                    </w:r>
                  </w:p>
                </w:tc>
              </w:tr>
              <w:tr>
                <w:trPr>
                  <w:trHeight w:val="1166"/>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2.3. Įvykio pobūdis:</w:t>
                    </w:r>
                  </w:p>
                  <w:p>
                    <w:pPr>
                      <w:rPr>
                        <w:lang w:val="lt"/>
                      </w:rPr>
                    </w:pPr>
                    <w:r>
                      <w:rPr>
                        <w:lang w:val="lt"/>
                      </w:rPr>
                      <w:t xml:space="preserve">Gaisras </w:t>
                    </w:r>
                    <w:r>
                      <w:rPr>
                        <w:rFonts w:ascii="Wingdings 2" w:eastAsia="Wingdings 2" w:hAnsi="Wingdings 2" w:cs="Wingdings 2"/>
                        <w:lang w:val="lt"/>
                      </w:rPr>
                      <w:t></w:t>
                    </w:r>
                    <w:r>
                      <w:rPr>
                        <w:lang w:val="lt"/>
                      </w:rPr>
                      <w:t xml:space="preserve">   Sprogimas </w:t>
                    </w:r>
                    <w:r>
                      <w:rPr>
                        <w:rFonts w:ascii="Wingdings 2" w:eastAsia="Wingdings 2" w:hAnsi="Wingdings 2" w:cs="Wingdings 2"/>
                        <w:lang w:val="lt"/>
                      </w:rPr>
                      <w:t></w:t>
                    </w:r>
                    <w:r>
                      <w:rPr>
                        <w:lang w:val="lt"/>
                      </w:rPr>
                      <w:t xml:space="preserve">  Avarija gamyboje </w:t>
                    </w:r>
                    <w:r>
                      <w:rPr>
                        <w:rFonts w:ascii="Wingdings 2" w:eastAsia="Wingdings 2" w:hAnsi="Wingdings 2" w:cs="Wingdings 2"/>
                        <w:lang w:val="lt"/>
                      </w:rPr>
                      <w:t></w:t>
                    </w:r>
                    <w:r>
                      <w:rPr>
                        <w:lang w:val="lt"/>
                      </w:rPr>
                      <w:t xml:space="preserve">    Išsiliejimas </w:t>
                    </w:r>
                    <w:r>
                      <w:rPr>
                        <w:rFonts w:ascii="Wingdings 2" w:eastAsia="Wingdings 2" w:hAnsi="Wingdings 2" w:cs="Wingdings 2"/>
                        <w:lang w:val="lt"/>
                      </w:rPr>
                      <w:t></w:t>
                    </w:r>
                    <w:r>
                      <w:rPr>
                        <w:lang w:val="lt"/>
                      </w:rPr>
                      <w:t xml:space="preserve">    Potvynis </w:t>
                    </w:r>
                    <w:r>
                      <w:rPr>
                        <w:rFonts w:ascii="Wingdings 2" w:eastAsia="Wingdings 2" w:hAnsi="Wingdings 2" w:cs="Wingdings 2"/>
                        <w:lang w:val="lt"/>
                      </w:rPr>
                      <w:t></w:t>
                    </w:r>
                    <w:r>
                      <w:rPr>
                        <w:lang w:val="lt"/>
                      </w:rPr>
                      <w:t xml:space="preserve">    Audra </w:t>
                    </w:r>
                    <w:r>
                      <w:rPr>
                        <w:rFonts w:ascii="Wingdings 2" w:eastAsia="Wingdings 2" w:hAnsi="Wingdings 2" w:cs="Wingdings 2"/>
                        <w:lang w:val="lt"/>
                      </w:rPr>
                      <w:t></w:t>
                    </w:r>
                    <w:r>
                      <w:rPr>
                        <w:lang w:val="lt"/>
                      </w:rPr>
                      <w:t xml:space="preserve">      Transporto nelaimė </w:t>
                    </w:r>
                    <w:r>
                      <w:rPr>
                        <w:rFonts w:ascii="Wingdings 2" w:eastAsia="Wingdings 2" w:hAnsi="Wingdings 2" w:cs="Wingdings 2"/>
                        <w:lang w:val="lt"/>
                      </w:rPr>
                      <w:t></w:t>
                    </w:r>
                    <w:r>
                      <w:rPr>
                        <w:lang w:val="lt"/>
                      </w:rPr>
                      <w:t xml:space="preserve"> Biologinis pavojus </w:t>
                    </w:r>
                    <w:r>
                      <w:rPr>
                        <w:rFonts w:ascii="Wingdings 2" w:eastAsia="Wingdings 2" w:hAnsi="Wingdings 2" w:cs="Wingdings 2"/>
                        <w:lang w:val="lt"/>
                      </w:rPr>
                      <w:t></w:t>
                    </w:r>
                  </w:p>
                  <w:p>
                    <w:pPr>
                      <w:rPr>
                        <w:szCs w:val="24"/>
                        <w:lang w:val="lt"/>
                      </w:rPr>
                    </w:pPr>
                    <w:r>
                      <w:rPr>
                        <w:szCs w:val="24"/>
                        <w:lang w:val="lt"/>
                      </w:rPr>
                      <w:t>Kita __________________________</w:t>
                    </w:r>
                  </w:p>
                  <w:p>
                    <w:pPr>
                      <w:ind w:firstLine="38"/>
                      <w:rPr>
                        <w:sz w:val="16"/>
                        <w:szCs w:val="16"/>
                        <w:lang w:val="lt"/>
                      </w:rPr>
                    </w:pP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2.4. Cheminė medžiaga _________________________  </w:t>
                    </w:r>
                  </w:p>
                  <w:p>
                    <w:pPr>
                      <w:rPr>
                        <w:lang w:val="lt"/>
                      </w:rPr>
                    </w:pPr>
                    <w:r>
                      <w:rPr>
                        <w:lang w:val="lt"/>
                      </w:rPr>
                      <w:t>Kiekis ______________________</w:t>
                    </w:r>
                  </w:p>
                </w:tc>
              </w:tr>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22"/>
                      <w:rPr>
                        <w:lang w:val="lt"/>
                      </w:rPr>
                    </w:pPr>
                    <w:r>
                      <w:rPr>
                        <w:lang w:val="lt"/>
                      </w:rPr>
                      <w:t xml:space="preserve">2.5. Nukentėjusiųjų skaičius  _______</w:t>
                    </w:r>
                  </w:p>
                  <w:p>
                    <w:pPr>
                      <w:ind w:firstLine="447"/>
                      <w:rPr>
                        <w:lang w:val="lt"/>
                      </w:rPr>
                    </w:pPr>
                    <w:r>
                      <w:rPr>
                        <w:lang w:val="lt"/>
                      </w:rPr>
                      <w:t xml:space="preserve">Apsinuodijusiųjų skaičius  _______</w:t>
                    </w:r>
                  </w:p>
                  <w:p>
                    <w:pPr>
                      <w:ind w:firstLine="447"/>
                      <w:rPr>
                        <w:lang w:val="lt"/>
                      </w:rPr>
                    </w:pPr>
                    <w:r>
                      <w:rPr>
                        <w:lang w:val="lt"/>
                      </w:rPr>
                      <w:t xml:space="preserve">Žuvusiųjų skaičius      _______</w:t>
                    </w:r>
                  </w:p>
                </w:tc>
              </w:tr>
            </w:tbl>
            <w:p>
              <w:pPr>
                <w:ind w:firstLine="38"/>
                <w:jc w:val="both"/>
                <w:rPr>
                  <w:sz w:val="12"/>
                  <w:szCs w:val="12"/>
                  <w:lang w:val="lt"/>
                </w:rPr>
              </w:pPr>
              <w:r>
                <w:rPr>
                  <w:sz w:val="12"/>
                  <w:szCs w:val="12"/>
                  <w:lang w:val="lt"/>
                </w:rPr>
                <w:t>6</w:t>
              </w:r>
            </w:p>
          </w:sdtContent>
        </w:sdt>
        <w:sdt>
          <w:sdtPr>
            <w:alias w:val="3 pr. 3 p."/>
            <w:tag w:val="part_96e624abbaaa4a0f9d8ed37d22d1b48f"/>
            <w:lock w:val="sdtLocked"/>
            <w:richText/>
          </w:sdtPr>
          <w:sdtContent>
            <w:p>
              <w:pPr>
                <w:jc w:val="both"/>
                <w:rPr>
                  <w:lang w:val="lt"/>
                </w:rPr>
              </w:pPr>
              <w:sdt>
                <w:sdtPr>
                  <w:alias w:val="Numeris"/>
                  <w:tag w:val="nr_96e624abbaaa4a0f9d8ed37d22d1b48f"/>
                  <w:lock w:val="sdtLocked"/>
                  <w:richText/>
                </w:sdtPr>
                <w:sdtContent>
                  <w:r>
                    <w:rPr>
                      <w:lang w:val="lt"/>
                    </w:rPr>
                    <w:t>3</w:t>
                  </w:r>
                </w:sdtContent>
              </w:sdt>
              <w:r>
                <w:rPr>
                  <w:lang w:val="lt"/>
                </w:rPr>
                <w:t>. Įstaigos, teikiančios medicinos pagalbą nukentėjusiems asmenims</w:t>
              </w:r>
            </w:p>
            <w:tbl>
              <w:tblPr>
                <w:tblW w:w="9629" w:type="dxa"/>
                <w:tblLayout w:type="fixed"/>
                <w:tblLook w:val="01E0" w:firstRow="1" w:lastRow="1" w:firstColumn="1" w:lastColumn="1" w:noHBand="0" w:noVBand="0"/>
              </w:tblPr>
              <w:tblGrid>
                <w:gridCol w:w="9629"/>
              </w:tblGrid>
              <w:tr>
                <w:trPr>
                  <w:trHeight w:val="30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4 p."/>
            <w:tag w:val="part_b6f2a33f64e2491d8c36c0a420d43312"/>
            <w:lock w:val="sdtLocked"/>
            <w:richText/>
          </w:sdtPr>
          <w:sdtContent>
            <w:p>
              <w:pPr>
                <w:jc w:val="both"/>
                <w:rPr>
                  <w:szCs w:val="24"/>
                  <w:lang w:val="lt"/>
                </w:rPr>
              </w:pPr>
              <w:sdt>
                <w:sdtPr>
                  <w:alias w:val="Numeris"/>
                  <w:tag w:val="nr_b6f2a33f64e2491d8c36c0a420d43312"/>
                  <w:lock w:val="sdtLocked"/>
                  <w:richText/>
                </w:sdtPr>
                <w:sdtContent>
                  <w:r>
                    <w:rPr>
                      <w:szCs w:val="24"/>
                      <w:lang w:val="lt"/>
                    </w:rPr>
                    <w:t>4</w:t>
                  </w:r>
                </w:sdtContent>
              </w:sdt>
              <w:r>
                <w:rPr>
                  <w:szCs w:val="24"/>
                  <w:lang w:val="lt"/>
                </w:rPr>
                <w:t>. Informacija apie taikomas (taikytas) priemones</w:t>
              </w:r>
            </w:p>
            <w:tbl>
              <w:tblPr>
                <w:tblW w:w="9629" w:type="dxa"/>
                <w:tblLayout w:type="fixed"/>
                <w:tblLook w:val="01E0" w:firstRow="1" w:lastRow="1" w:firstColumn="1" w:lastColumn="1" w:noHBand="0" w:noVBand="0"/>
              </w:tblPr>
              <w:tblGrid>
                <w:gridCol w:w="6086"/>
                <w:gridCol w:w="3543"/>
              </w:tblGrid>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4.1. Priemonės, kurių imtasi židiniui lokalizuoti ir likviduoti</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r>
                <w:trPr>
                  <w:trHeight w:val="300"/>
                </w:trPr>
                <w:tc>
                  <w:tcPr>
                    <w:tcW w:w="6086" w:type="dxa"/>
                    <w:tcBorders>
                      <w:top w:val="single" w:sz="8" w:space="0" w:color="auto"/>
                      <w:left w:val="single" w:sz="8" w:space="0" w:color="auto"/>
                      <w:bottom w:val="single" w:sz="8" w:space="0" w:color="auto"/>
                      <w:right w:val="single" w:sz="8" w:space="0" w:color="auto"/>
                    </w:tcBorders>
                    <w:tcMar>
                      <w:left w:w="108" w:type="dxa"/>
                      <w:right w:w="108" w:type="dxa"/>
                    </w:tcMar>
                  </w:tcPr>
                  <w:p>
                    <w:pPr>
                      <w:ind w:right="-387"/>
                      <w:rPr>
                        <w:lang w:val="lt"/>
                      </w:rPr>
                    </w:pPr>
                    <w:r>
                      <w:rPr>
                        <w:lang w:val="lt"/>
                      </w:rPr>
                      <w:t>4.2. Visuomenės sveikatos apsaugos priemonės, kurių imtasi (gyventojų informavimas, individualios apsaugos priemonės, evakuacija, kt.)</w:t>
                    </w:r>
                  </w:p>
                </w:tc>
                <w:tc>
                  <w:tcPr>
                    <w:tcW w:w="3543"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5 p."/>
            <w:tag w:val="part_7ec79324cfd9435298f983bba34390bb"/>
            <w:lock w:val="sdtLocked"/>
            <w:richText/>
          </w:sdtPr>
          <w:sdtContent>
            <w:p>
              <w:pPr>
                <w:jc w:val="both"/>
                <w:rPr>
                  <w:szCs w:val="24"/>
                  <w:lang w:val="lt"/>
                </w:rPr>
              </w:pPr>
              <w:sdt>
                <w:sdtPr>
                  <w:alias w:val="Numeris"/>
                  <w:tag w:val="nr_7ec79324cfd9435298f983bba34390bb"/>
                  <w:lock w:val="sdtLocked"/>
                  <w:richText/>
                </w:sdtPr>
                <w:sdtContent>
                  <w:r>
                    <w:rPr>
                      <w:szCs w:val="24"/>
                      <w:lang w:val="lt"/>
                    </w:rPr>
                    <w:t>5</w:t>
                  </w:r>
                </w:sdtContent>
              </w:sdt>
              <w:r>
                <w:rPr>
                  <w:szCs w:val="24"/>
                  <w:lang w:val="lt"/>
                </w:rPr>
                <w:t>. Reikalinga pagalba</w:t>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jc w:val="both"/>
                <w:rPr>
                  <w:sz w:val="16"/>
                  <w:szCs w:val="16"/>
                  <w:lang w:val="lt"/>
                </w:rPr>
              </w:pPr>
            </w:p>
          </w:sdtContent>
        </w:sdt>
        <w:sdt>
          <w:sdtPr>
            <w:alias w:val="3 pr. 6 p."/>
            <w:tag w:val="part_137273ce840542d0b07103382d3ff574"/>
            <w:lock w:val="sdtLocked"/>
            <w:richText/>
          </w:sdtPr>
          <w:sdtContent>
            <w:p>
              <w:pPr>
                <w:jc w:val="both"/>
                <w:rPr>
                  <w:szCs w:val="24"/>
                  <w:lang w:val="lt"/>
                </w:rPr>
              </w:pPr>
              <w:sdt>
                <w:sdtPr>
                  <w:alias w:val="Numeris"/>
                  <w:tag w:val="nr_137273ce840542d0b07103382d3ff574"/>
                  <w:lock w:val="sdtLocked"/>
                  <w:richText/>
                </w:sdtPr>
                <w:sdtContent>
                  <w:r>
                    <w:rPr>
                      <w:szCs w:val="24"/>
                      <w:lang w:val="lt"/>
                    </w:rPr>
                    <w:t>6</w:t>
                  </w:r>
                </w:sdtContent>
              </w:sdt>
              <w:r>
                <w:rPr>
                  <w:szCs w:val="24"/>
                  <w:lang w:val="lt"/>
                </w:rPr>
                <w:t>. Kita turima informacija</w:t>
                <w:tab/>
              </w:r>
            </w:p>
            <w:tbl>
              <w:tblPr>
                <w:tblW w:w="9629" w:type="dxa"/>
                <w:tblLayout w:type="fixed"/>
                <w:tblLook w:val="01E0" w:firstRow="1" w:lastRow="1" w:firstColumn="1" w:lastColumn="1" w:noHBand="0" w:noVBand="0"/>
              </w:tblPr>
              <w:tblGrid>
                <w:gridCol w:w="9629"/>
              </w:tblGrid>
              <w:tr>
                <w:trPr>
                  <w:trHeight w:val="60"/>
                </w:trPr>
                <w:tc>
                  <w:tcPr>
                    <w:tcW w:w="9629"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rPr>
                  <w:sz w:val="22"/>
                  <w:szCs w:val="22"/>
                  <w:lang w:eastAsia="lt-LT"/>
                </w:rPr>
              </w:pPr>
            </w:p>
          </w:sdtContent>
        </w:sdt>
      </w:sdtContent>
    </w:sdt>
    <w:sdt>
      <w:sdtPr>
        <w:alias w:val="4 pr."/>
        <w:tag w:val="part_96e167108a484f5481fe910e78a0119e"/>
        <w:lock w:val="sdtLocked"/>
        <w:richText/>
      </w:sdtPr>
      <w:sdtContent>
        <w:p>
          <w:pPr>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96e167108a484f5481fe910e78a0119e"/>
              <w:lock w:val="sdtLocked"/>
              <w:richText/>
            </w:sdtPr>
            <w:sdtContent>
              <w:r>
                <w:rPr>
                  <w:lang w:val="lt"/>
                </w:rPr>
                <w:t>4</w:t>
              </w:r>
            </w:sdtContent>
          </w:sdt>
          <w:r>
            <w:rPr>
              <w:lang w:val="lt"/>
            </w:rPr>
            <w:t xml:space="preserve"> priedas</w:t>
          </w:r>
        </w:p>
        <w:p>
          <w:pPr>
            <w:rPr>
              <w:szCs w:val="24"/>
              <w:lang w:val="lt"/>
            </w:rPr>
          </w:pPr>
        </w:p>
        <w:p>
          <w:pPr>
            <w:jc w:val="center"/>
            <w:rPr>
              <w:szCs w:val="24"/>
            </w:rPr>
          </w:pPr>
          <w:r>
            <w:rPr>
              <w:b/>
              <w:bCs/>
              <w:szCs w:val="24"/>
            </w:rPr>
            <w:t>(Informacijos apie branduolines ir (ar) radiologines avarijas, keliančias grėsmę visuomenės sveikatai, teikimo forma)</w:t>
          </w:r>
        </w:p>
        <w:p>
          <w:pPr>
            <w:jc w:val="center"/>
            <w:rPr>
              <w:szCs w:val="24"/>
            </w:rPr>
          </w:pPr>
        </w:p>
        <w:p>
          <w:pPr>
            <w:jc w:val="center"/>
            <w:rPr>
              <w:szCs w:val="24"/>
            </w:rPr>
          </w:pPr>
          <w:r>
            <w:rPr>
              <w:b/>
              <w:bCs/>
              <w:szCs w:val="24"/>
            </w:rPr>
            <w:t>INFORMACIJA APIE BRANDUOLINES IR (AR) RADIOLOGINES AVARIJAS, KELIANČIAS GRĖSMĘ VISUOMENĖS SVEIKATAI</w:t>
          </w:r>
        </w:p>
        <w:p>
          <w:pPr>
            <w:ind w:firstLine="62"/>
            <w:rPr>
              <w:szCs w:val="24"/>
            </w:rPr>
          </w:pPr>
        </w:p>
        <w:sdt>
          <w:sdtPr>
            <w:alias w:val="4 pr. 1 p."/>
            <w:tag w:val="part_b892caddae144e82bc9fb92c6f4df0be"/>
            <w:lock w:val="sdtLocked"/>
            <w:richText/>
          </w:sdtPr>
          <w:sdtContent>
            <w:p>
              <w:pPr>
                <w:rPr>
                  <w:szCs w:val="24"/>
                </w:rPr>
              </w:pPr>
              <w:sdt>
                <w:sdtPr>
                  <w:alias w:val="Numeris"/>
                  <w:tag w:val="nr_b892caddae144e82bc9fb92c6f4df0be"/>
                  <w:lock w:val="sdtLocked"/>
                  <w:richText/>
                </w:sdtPr>
                <w:sdtContent>
                  <w:r>
                    <w:rPr>
                      <w:szCs w:val="24"/>
                    </w:rPr>
                    <w:t>1</w:t>
                  </w:r>
                </w:sdtContent>
              </w:sdt>
              <w:r>
                <w:rPr>
                  <w:szCs w:val="24"/>
                </w:rPr>
                <w:t>. Informacija apie pranešėją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1.1. Asmens vardas, pavardė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1.2. Pareigos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1.3. Įstaiga </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1.4. Telefono Nr., el. pašto adresas</w:t>
                    </w:r>
                  </w:p>
                </w:tc>
              </w:tr>
              <w:tr>
                <w:trPr>
                  <w:trHeight w:val="27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1.5. Pranešimo data ir laikas </w:t>
                    </w:r>
                  </w:p>
                </w:tc>
              </w:tr>
            </w:tbl>
            <w:p>
              <w:pPr>
                <w:ind w:firstLine="62"/>
                <w:rPr>
                  <w:szCs w:val="24"/>
                </w:rPr>
              </w:pPr>
            </w:p>
          </w:sdtContent>
        </w:sdt>
        <w:sdt>
          <w:sdtPr>
            <w:alias w:val="4 pr. 2 p."/>
            <w:tag w:val="part_2ec1e1afd7324c168eab853e96861db2"/>
            <w:lock w:val="sdtLocked"/>
            <w:richText/>
          </w:sdtPr>
          <w:sdtContent>
            <w:p>
              <w:pPr>
                <w:rPr>
                  <w:szCs w:val="24"/>
                </w:rPr>
              </w:pPr>
              <w:sdt>
                <w:sdtPr>
                  <w:alias w:val="Numeris"/>
                  <w:tag w:val="nr_2ec1e1afd7324c168eab853e96861db2"/>
                  <w:lock w:val="sdtLocked"/>
                  <w:richText/>
                </w:sdtPr>
                <w:sdtContent>
                  <w:r>
                    <w:rPr>
                      <w:szCs w:val="24"/>
                    </w:rPr>
                    <w:t>2</w:t>
                  </w:r>
                </w:sdtContent>
              </w:sdt>
              <w:r>
                <w:rPr>
                  <w:szCs w:val="24"/>
                </w:rPr>
                <w:t>. Informacija apie branduolinę ir (ar) radiologinę avariją (toliau – avarija)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0"/>
              </w:tblGrid>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2.1. Avarijos data ir laikas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2.2. Avarijos vieta (vietovės, teritorijos pavadinimas, adresas)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2.3. Avarijos apibūdinimas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2.4. Dozės galia (µSv/val.)  _______  </w:t>
                    </w:r>
                  </w:p>
                  <w:p>
                    <w:pPr/>
                    <w:r>
                      <w:t>Atstumas nuo matavimo paviršiaus (m)_______ </w:t>
                    </w:r>
                  </w:p>
                  <w:p>
                    <w:pPr>
                      <w:rPr>
                        <w:szCs w:val="24"/>
                      </w:rPr>
                    </w:pPr>
                    <w:r>
                      <w:rPr>
                        <w:szCs w:val="24"/>
                      </w:rPr>
                      <w:t>Foninės gamtinės jonizuojančiosios spinduliuotės vertė (µSv/val.)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2.5. Nustatytas radionuklidas  _______ </w:t>
                    </w:r>
                  </w:p>
                  <w:p>
                    <w:pPr/>
                    <w:r>
                      <w:t>Pradinis šaltinio aktyvumas (Bq)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2.6. Jonizuojančiosios spinduliuotės šaltinis: </w:t>
                    </w:r>
                  </w:p>
                  <w:p>
                    <w:pPr>
                      <w:jc w:val="both"/>
                      <w:rPr>
                        <w:szCs w:val="24"/>
                      </w:rPr>
                    </w:pPr>
                    <w:r>
                      <w:rPr>
                        <w:szCs w:val="24"/>
                      </w:rPr>
                      <w:t>Jonizuojančiosios spinduliuotės generatorius (pavadinimas, energija (kV), srovės stiprumas (mA) ir kt.)  _______ </w:t>
                    </w:r>
                  </w:p>
                  <w:p>
                    <w:pPr>
                      <w:jc w:val="both"/>
                    </w:pPr>
                    <w:r>
                      <w:t>Uždarasis radioaktyvusis šaltinis (radionuklidas, pradinis šaltinio aktyvumas (Bq), dozės galia (µSv/val.) 1 m atstumu ir kt.)  _______ </w:t>
                    </w:r>
                  </w:p>
                  <w:p>
                    <w:pPr>
                      <w:jc w:val="both"/>
                      <w:rPr>
                        <w:szCs w:val="24"/>
                      </w:rPr>
                    </w:pPr>
                    <w:r>
                      <w:rPr>
                        <w:szCs w:val="24"/>
                      </w:rPr>
                      <w:t>Atvirasis radioaktyvusis šaltinis (radionuklidas, sudėtis, masė (g), cheminės ir fizinės savybės bei kt.)  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2.7. Informacija apie jonizuojančiosios spinduliuotės šaltinio savininką </w:t>
                    </w:r>
                  </w:p>
                  <w:p>
                    <w:pPr>
                      <w:ind w:firstLine="62"/>
                      <w:rPr>
                        <w:szCs w:val="24"/>
                      </w:rPr>
                    </w:pPr>
                  </w:p>
                </w:tc>
              </w:tr>
              <w:tr>
                <w:trPr>
                  <w:trHeight w:val="1155"/>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2.8. Avarijos pobūdis: </w:t>
                    </w:r>
                  </w:p>
                  <w:p>
                    <w:pPr>
                      <w:rPr>
                        <w:szCs w:val="24"/>
                      </w:rPr>
                    </w:pPr>
                    <w:r>
                      <w:rPr>
                        <w:szCs w:val="24"/>
                      </w:rPr>
                      <w:t xml:space="preserve">Avarija transportuojant radioaktyviąsias medžiagas </w:t>
                    </w:r>
                    <w:r>
                      <w:rPr>
                        <w:rFonts w:ascii="Wingdings 2" w:eastAsia="Wingdings 2" w:hAnsi="Wingdings 2" w:cs="Wingdings 2"/>
                        <w:szCs w:val="24"/>
                      </w:rPr>
                      <w:t></w:t>
                    </w:r>
                  </w:p>
                  <w:p>
                    <w:pPr>
                      <w:rPr>
                        <w:szCs w:val="24"/>
                      </w:rPr>
                    </w:pPr>
                    <w:r>
                      <w:rPr>
                        <w:szCs w:val="24"/>
                      </w:rPr>
                      <w:t xml:space="preserve">Paliktasis radioaktyvusis šaltinis </w:t>
                    </w:r>
                    <w:r>
                      <w:rPr>
                        <w:rFonts w:ascii="Wingdings 2" w:eastAsia="Wingdings 2" w:hAnsi="Wingdings 2" w:cs="Wingdings 2"/>
                        <w:szCs w:val="24"/>
                      </w:rPr>
                      <w:t></w:t>
                    </w:r>
                    <w:r>
                      <w:rPr>
                        <w:szCs w:val="24"/>
                      </w:rPr>
                      <w:t>  </w:t>
                    </w:r>
                  </w:p>
                  <w:p>
                    <w:pPr>
                      <w:rPr>
                        <w:szCs w:val="24"/>
                      </w:rPr>
                    </w:pPr>
                    <w:r>
                      <w:rPr>
                        <w:szCs w:val="24"/>
                      </w:rPr>
                      <w:t xml:space="preserve">Radioaktyvusis užterštumas </w:t>
                    </w:r>
                    <w:r>
                      <w:rPr>
                        <w:rFonts w:ascii="Wingdings 2" w:eastAsia="Wingdings 2" w:hAnsi="Wingdings 2" w:cs="Wingdings 2"/>
                        <w:szCs w:val="24"/>
                      </w:rPr>
                      <w:t></w:t>
                    </w:r>
                  </w:p>
                  <w:p>
                    <w:pPr>
                      <w:rPr>
                        <w:szCs w:val="24"/>
                      </w:rPr>
                    </w:pPr>
                    <w:r>
                      <w:rPr>
                        <w:szCs w:val="24"/>
                      </w:rPr>
                      <w:t xml:space="preserve">Pavogtas jonizuojančiosios spinduliuotės šaltinis </w:t>
                    </w:r>
                    <w:r>
                      <w:rPr>
                        <w:rFonts w:ascii="Wingdings 2" w:eastAsia="Wingdings 2" w:hAnsi="Wingdings 2" w:cs="Wingdings 2"/>
                        <w:szCs w:val="24"/>
                      </w:rPr>
                      <w:t></w:t>
                    </w:r>
                    <w:r>
                      <w:rPr>
                        <w:szCs w:val="24"/>
                      </w:rPr>
                      <w:t>    </w:t>
                    </w:r>
                  </w:p>
                  <w:p>
                    <w:pPr>
                      <w:rPr>
                        <w:szCs w:val="24"/>
                      </w:rPr>
                    </w:pPr>
                    <w:r>
                      <w:rPr>
                        <w:szCs w:val="24"/>
                      </w:rPr>
                      <w:t xml:space="preserve">Nepagrįstai patirta apšvita </w:t>
                    </w:r>
                    <w:r>
                      <w:rPr>
                        <w:rFonts w:ascii="Wingdings 2" w:eastAsia="Wingdings 2" w:hAnsi="Wingdings 2" w:cs="Wingdings 2"/>
                        <w:szCs w:val="24"/>
                      </w:rPr>
                      <w:t></w:t>
                    </w:r>
                  </w:p>
                  <w:p>
                    <w:pPr>
                      <w:rPr>
                        <w:szCs w:val="24"/>
                      </w:rPr>
                    </w:pPr>
                    <w:r>
                      <w:rPr>
                        <w:szCs w:val="24"/>
                      </w:rPr>
                      <w:t xml:space="preserve">Radiacinio fono padidėjimas </w:t>
                    </w:r>
                    <w:r>
                      <w:rPr>
                        <w:rFonts w:ascii="Wingdings 2" w:eastAsia="Wingdings 2" w:hAnsi="Wingdings 2" w:cs="Wingdings 2"/>
                        <w:szCs w:val="24"/>
                      </w:rPr>
                      <w:t></w:t>
                    </w:r>
                    <w:r>
                      <w:rPr>
                        <w:szCs w:val="24"/>
                      </w:rPr>
                      <w:t>     </w:t>
                    </w:r>
                  </w:p>
                  <w:p>
                    <w:pPr>
                      <w:rPr>
                        <w:szCs w:val="24"/>
                      </w:rPr>
                    </w:pPr>
                    <w:r>
                      <w:rPr>
                        <w:szCs w:val="24"/>
                      </w:rPr>
                      <w:t xml:space="preserve">Teroristinis išpuolis </w:t>
                    </w:r>
                    <w:r>
                      <w:rPr>
                        <w:rFonts w:ascii="Wingdings 2" w:eastAsia="Wingdings 2" w:hAnsi="Wingdings 2" w:cs="Wingdings 2"/>
                        <w:szCs w:val="24"/>
                      </w:rPr>
                      <w:t></w:t>
                    </w:r>
                  </w:p>
                  <w:p>
                    <w:pPr>
                      <w:rPr>
                        <w:szCs w:val="24"/>
                      </w:rPr>
                    </w:pPr>
                    <w:r>
                      <w:rPr>
                        <w:szCs w:val="24"/>
                      </w:rPr>
                      <w:t xml:space="preserve">Avarija branduolinės energetikos objekte </w:t>
                    </w:r>
                    <w:r>
                      <w:rPr>
                        <w:rFonts w:ascii="Wingdings 2" w:eastAsia="Wingdings 2" w:hAnsi="Wingdings 2" w:cs="Wingdings 2"/>
                        <w:szCs w:val="24"/>
                      </w:rPr>
                      <w:t></w:t>
                    </w:r>
                    <w:r>
                      <w:rPr>
                        <w:szCs w:val="24"/>
                      </w:rPr>
                      <w:t>        </w:t>
                    </w:r>
                  </w:p>
                  <w:p>
                    <w:pPr>
                      <w:rPr>
                        <w:szCs w:val="24"/>
                      </w:rPr>
                    </w:pPr>
                    <w:r>
                      <w:rPr>
                        <w:szCs w:val="24"/>
                      </w:rPr>
                      <w:t>Kita __________________________ </w:t>
                    </w:r>
                  </w:p>
                </w:tc>
              </w:tr>
              <w:tr>
                <w:trPr>
                  <w:trHeight w:val="300"/>
                </w:trPr>
                <w:tc>
                  <w:tcPr>
                    <w:tcW w:w="9490" w:type="dxa"/>
                    <w:tcBorders>
                      <w:top w:val="single" w:sz="6" w:space="0" w:color="auto"/>
                      <w:left w:val="single" w:sz="6" w:space="0" w:color="auto"/>
                      <w:bottom w:val="single" w:sz="6" w:space="0" w:color="auto"/>
                      <w:right w:val="single" w:sz="6" w:space="0" w:color="auto"/>
                    </w:tcBorders>
                    <w:hideMark/>
                  </w:tcPr>
                  <w:p>
                    <w:pPr>
                      <w:rPr>
                        <w:szCs w:val="24"/>
                      </w:rPr>
                    </w:pPr>
                    <w:r>
                      <w:rPr>
                        <w:szCs w:val="24"/>
                      </w:rPr>
                      <w:t>2.9.  Apšvitą patyrusių asmenų skaičius  _______ </w:t>
                    </w:r>
                  </w:p>
                  <w:p>
                    <w:pPr>
                      <w:rPr>
                        <w:szCs w:val="24"/>
                      </w:rPr>
                    </w:pPr>
                    <w:r>
                      <w:rPr>
                        <w:szCs w:val="24"/>
                      </w:rPr>
                      <w:t>Radioaktyviosiomis medžiagomis užterštų asmenų skaičius  _______ </w:t>
                    </w:r>
                  </w:p>
                  <w:p>
                    <w:pPr>
                      <w:rPr>
                        <w:szCs w:val="24"/>
                      </w:rPr>
                    </w:pPr>
                    <w:r>
                      <w:rPr>
                        <w:szCs w:val="24"/>
                      </w:rPr>
                      <w:t>Žuvusiųjų skaičius _______ </w:t>
                    </w:r>
                  </w:p>
                  <w:p>
                    <w:pPr>
                      <w:rPr>
                        <w:szCs w:val="24"/>
                      </w:rPr>
                    </w:pPr>
                    <w:r>
                      <w:rPr>
                        <w:szCs w:val="24"/>
                      </w:rPr>
                      <w:t>Kita __________________________ </w:t>
                    </w:r>
                  </w:p>
                </w:tc>
              </w:tr>
            </w:tbl>
            <w:p>
              <w:pPr>
                <w:ind w:firstLine="62"/>
                <w:rPr>
                  <w:szCs w:val="24"/>
                </w:rPr>
              </w:pPr>
            </w:p>
            <w:p>
              <w:pPr>
                <w:rPr>
                  <w:szCs w:val="24"/>
                </w:rPr>
              </w:pPr>
              <w:r>
                <w:rPr>
                  <w:szCs w:val="24"/>
                </w:rPr>
                <w:t>2.10. Informacija apie avariją branduolinės energetikos objekte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4765"/>
              </w:tblGrid>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2.10.1. Avarijos apibūdinimas (vietinė, bendroji)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8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2.10.2. Radioaktyviųjų medžiagų išmetimo į aplinką keliai, trukmė, kiekiai (iš viso ir pagal atskirus radionuklidus)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495"/>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2.10.3. Turimi duomenys apie radioaktyviųjų medžiagų pasiskirstymą įvairiais atstumais nuo objekto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630"/>
                </w:trPr>
                <w:tc>
                  <w:tcPr>
                    <w:tcW w:w="9490" w:type="dxa"/>
                    <w:gridSpan w:val="2"/>
                    <w:tcBorders>
                      <w:top w:val="single" w:sz="6" w:space="0" w:color="auto"/>
                      <w:left w:val="single" w:sz="6" w:space="0" w:color="auto"/>
                      <w:bottom w:val="single" w:sz="6" w:space="0" w:color="auto"/>
                      <w:right w:val="single" w:sz="6" w:space="0" w:color="auto"/>
                    </w:tcBorders>
                    <w:hideMark/>
                  </w:tcPr>
                  <w:p>
                    <w:pPr>
                      <w:rPr>
                        <w:szCs w:val="24"/>
                      </w:rPr>
                    </w:pPr>
                    <w:r>
                      <w:rPr>
                        <w:szCs w:val="24"/>
                      </w:rPr>
                      <w:t>2.10.4. Dozės galia avarijos vietoje (µSv/val.)  _________________________ </w:t>
                    </w:r>
                  </w:p>
                  <w:p>
                    <w:pPr>
                      <w:rPr>
                        <w:szCs w:val="24"/>
                      </w:rPr>
                    </w:pPr>
                    <w:r>
                      <w:rPr>
                        <w:szCs w:val="24"/>
                      </w:rPr>
                      <w:t>Paviršiaus radioaktyviojo užterštumo matavimų duomenys (imp./s) _______________ </w:t>
                    </w:r>
                  </w:p>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pPr>
                    <w:r>
                      <w:t xml:space="preserve">2.10.5. Turimi duomenys apie maisto produktų, </w:t>
                    </w:r>
                    <w:r>
                      <w:rPr>
                        <w:szCs w:val="24"/>
                      </w:rPr>
                      <w:t xml:space="preserve"> vandens radioaktyviojo užterštumo matavimus </w:t>
                    </w:r>
                    <w:r>
                      <w:t> </w:t>
                    </w:r>
                  </w:p>
                </w:tc>
                <w:tc>
                  <w:tcPr>
                    <w:tcW w:w="4765" w:type="dxa"/>
                    <w:tcBorders>
                      <w:top w:val="nil"/>
                      <w:left w:val="single" w:sz="6" w:space="0" w:color="auto"/>
                      <w:bottom w:val="single" w:sz="6" w:space="0" w:color="auto"/>
                      <w:right w:val="single" w:sz="6" w:space="0" w:color="auto"/>
                    </w:tcBorders>
                    <w:hideMark/>
                  </w:tcPr>
                  <w:p>
                    <w:pPr>
                      <w:ind w:firstLine="124"/>
                      <w:rPr>
                        <w:szCs w:val="24"/>
                      </w:rPr>
                    </w:pPr>
                  </w:p>
                </w:tc>
              </w:tr>
              <w:tr>
                <w:trPr>
                  <w:trHeight w:val="27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2.10.6. Meteorologinės sąlygos išmetimo metu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2.10.7. Atlikti veiksmai likviduojant avarijos priežastis ir padarinius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2.10.8. Pasklidusios radioaktyviosios medžiagos ir preliminarūs jų kiekiai, pasklidimo kryptis </w:t>
                    </w:r>
                  </w:p>
                </w:tc>
                <w:tc>
                  <w:tcPr>
                    <w:tcW w:w="4765"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3 p."/>
            <w:tag w:val="part_9d2eedb3a7404aa5b5063e796345f92f"/>
            <w:lock w:val="sdtLocked"/>
            <w:richText/>
          </w:sdtPr>
          <w:sdtContent>
            <w:p>
              <w:pPr>
                <w:rPr>
                  <w:szCs w:val="24"/>
                </w:rPr>
              </w:pPr>
              <w:sdt>
                <w:sdtPr>
                  <w:alias w:val="Numeris"/>
                  <w:tag w:val="nr_9d2eedb3a7404aa5b5063e796345f92f"/>
                  <w:lock w:val="sdtLocked"/>
                  <w:richText/>
                </w:sdtPr>
                <w:sdtContent>
                  <w:r>
                    <w:rPr>
                      <w:szCs w:val="24"/>
                    </w:rPr>
                    <w:t>3</w:t>
                  </w:r>
                </w:sdtContent>
              </w:sdt>
              <w:r>
                <w:rPr>
                  <w:szCs w:val="24"/>
                </w:rPr>
                <w:t>. Sveikatos priežiūros įstaigos, teikiančios asmens sveikatos priežiūrą nukentėjusiems asmenims </w:t>
              </w:r>
            </w:p>
            <w:p>
              <w:pPr>
                <w:ind w:firstLine="124"/>
                <w:rPr>
                  <w:szCs w:val="24"/>
                </w:rPr>
              </w:pPr>
            </w:p>
            <w:p>
              <w:pPr>
                <w:ind w:firstLine="62"/>
                <w:rPr>
                  <w:szCs w:val="24"/>
                </w:rPr>
              </w:pPr>
            </w:p>
          </w:sdtContent>
        </w:sdt>
        <w:sdt>
          <w:sdtPr>
            <w:alias w:val="4 pr. 4 p."/>
            <w:tag w:val="part_be0a16250b8e4a418f22836ee49d2f02"/>
            <w:lock w:val="sdtLocked"/>
            <w:richText/>
          </w:sdtPr>
          <w:sdtContent>
            <w:p>
              <w:pPr>
                <w:rPr>
                  <w:szCs w:val="24"/>
                </w:rPr>
              </w:pPr>
              <w:sdt>
                <w:sdtPr>
                  <w:alias w:val="Numeris"/>
                  <w:tag w:val="nr_be0a16250b8e4a418f22836ee49d2f02"/>
                  <w:lock w:val="sdtLocked"/>
                  <w:richText/>
                </w:sdtPr>
                <w:sdtContent>
                  <w:r>
                    <w:rPr>
                      <w:szCs w:val="24"/>
                    </w:rPr>
                    <w:t>4</w:t>
                  </w:r>
                </w:sdtContent>
              </w:sdt>
              <w:r>
                <w:rPr>
                  <w:szCs w:val="24"/>
                </w:rPr>
                <w:t>. Informacija apie taikomas (taikytas) priemones </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70"/>
                <w:gridCol w:w="4820"/>
              </w:tblGrid>
              <w:tr>
                <w:trPr>
                  <w:trHeight w:val="945"/>
                </w:trPr>
                <w:tc>
                  <w:tcPr>
                    <w:tcW w:w="4670"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Darbuotojams ir gyventojams taikyti apsaugomieji veiksmai (gyventojų informavimas, kvėpavimo takų apsauga, slėpimasis, evakavimas,  skydliaukės blokavimas jodu ir kt.) </w:t>
                    </w:r>
                  </w:p>
                </w:tc>
                <w:tc>
                  <w:tcPr>
                    <w:tcW w:w="4820" w:type="dxa"/>
                    <w:tcBorders>
                      <w:top w:val="single" w:sz="6" w:space="0" w:color="auto"/>
                      <w:left w:val="single" w:sz="6" w:space="0" w:color="auto"/>
                      <w:bottom w:val="single" w:sz="6" w:space="0" w:color="auto"/>
                      <w:right w:val="single" w:sz="6" w:space="0" w:color="auto"/>
                    </w:tcBorders>
                    <w:hideMark/>
                  </w:tcPr>
                  <w:p>
                    <w:pPr>
                      <w:ind w:firstLine="124"/>
                      <w:rPr>
                        <w:szCs w:val="24"/>
                      </w:rPr>
                    </w:pPr>
                  </w:p>
                </w:tc>
              </w:tr>
            </w:tbl>
            <w:p>
              <w:pPr>
                <w:ind w:firstLine="62"/>
                <w:rPr>
                  <w:szCs w:val="24"/>
                </w:rPr>
              </w:pPr>
            </w:p>
          </w:sdtContent>
        </w:sdt>
        <w:sdt>
          <w:sdtPr>
            <w:alias w:val="4 pr. 5 p."/>
            <w:tag w:val="part_85b1fd85e1494a30bac056200e3a8aeb"/>
            <w:lock w:val="sdtLocked"/>
            <w:richText/>
          </w:sdtPr>
          <w:sdtContent>
            <w:p>
              <w:pPr>
                <w:rPr>
                  <w:szCs w:val="24"/>
                </w:rPr>
              </w:pPr>
              <w:sdt>
                <w:sdtPr>
                  <w:alias w:val="Numeris"/>
                  <w:tag w:val="nr_85b1fd85e1494a30bac056200e3a8aeb"/>
                  <w:lock w:val="sdtLocked"/>
                  <w:richText/>
                </w:sdtPr>
                <w:sdtContent>
                  <w:r>
                    <w:rPr>
                      <w:szCs w:val="24"/>
                    </w:rPr>
                    <w:t>5</w:t>
                  </w:r>
                </w:sdtContent>
              </w:sdt>
              <w:r>
                <w:rPr>
                  <w:szCs w:val="24"/>
                </w:rPr>
                <w:t>. Reikalinga pagalba organizuojant darbuotojų ir gyventojų radiacinę saugą </w:t>
              </w:r>
            </w:p>
            <w:p>
              <w:pPr>
                <w:ind w:firstLine="124"/>
                <w:rPr>
                  <w:szCs w:val="24"/>
                </w:rPr>
              </w:pPr>
            </w:p>
            <w:p>
              <w:pPr>
                <w:ind w:firstLine="62"/>
                <w:rPr>
                  <w:szCs w:val="24"/>
                </w:rPr>
              </w:pPr>
            </w:p>
          </w:sdtContent>
        </w:sdt>
        <w:sdt>
          <w:sdtPr>
            <w:alias w:val="4 pr. 6 p."/>
            <w:tag w:val="part_c419760784f4457995395c6f6156fed1"/>
            <w:lock w:val="sdtLocked"/>
            <w:richText/>
          </w:sdtPr>
          <w:sdtContent>
            <w:p>
              <w:pPr>
                <w:rPr>
                  <w:szCs w:val="24"/>
                </w:rPr>
              </w:pPr>
              <w:sdt>
                <w:sdtPr>
                  <w:alias w:val="Numeris"/>
                  <w:tag w:val="nr_c419760784f4457995395c6f6156fed1"/>
                  <w:lock w:val="sdtLocked"/>
                  <w:richText/>
                </w:sdtPr>
                <w:sdtContent>
                  <w:r>
                    <w:rPr>
                      <w:szCs w:val="24"/>
                    </w:rPr>
                    <w:t>6</w:t>
                  </w:r>
                </w:sdtContent>
              </w:sdt>
              <w:r>
                <w:rPr>
                  <w:szCs w:val="24"/>
                </w:rPr>
                <w:t>. Kita turima informacija </w:t>
              </w:r>
            </w:p>
            <w:p>
              <w:pPr>
                <w:ind w:firstLine="124"/>
                <w:rPr>
                  <w:szCs w:val="24"/>
                </w:rPr>
              </w:pPr>
            </w:p>
          </w:sdtContent>
        </w:sdt>
        <w:sdt>
          <w:sdtPr>
            <w:alias w:val="pabaiga"/>
            <w:tag w:val="part_e922a91b8fa240c79dc16ced831e125a"/>
            <w:lock w:val="sdtLocked"/>
            <w:richText/>
          </w:sdtPr>
          <w:sdtContent>
            <w:p>
              <w:pPr>
                <w:jc w:val="center"/>
              </w:pPr>
              <w:r>
                <w:rPr>
                  <w:szCs w:val="24"/>
                </w:rPr>
                <w:t>__________</w:t>
              </w:r>
            </w:p>
          </w:sdtContent>
        </w:sdt>
      </w:sdtContent>
    </w:sdt>
    <w:sdt>
      <w:sdtPr>
        <w:alias w:val="5 pr."/>
        <w:tag w:val="part_025544a7fcf240299e002fbadfcb4713"/>
        <w:lock w:val="sdtLocked"/>
        <w:richText/>
      </w:sdtPr>
      <w:sdtContent>
        <w:p>
          <w:pPr/>
        </w:p>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rPr>
              <w:lang w:val="lt"/>
            </w:rPr>
          </w:pPr>
          <w:r>
            <w:rPr>
              <w:lang w:val="lt"/>
            </w:rPr>
            <w:t xml:space="preserve">Keitimosi informacija apie įvykius, </w:t>
          </w:r>
        </w:p>
        <w:p>
          <w:pPr>
            <w:spacing w:line="259" w:lineRule="auto"/>
            <w:ind w:left="4680"/>
            <w:rPr>
              <w:lang w:val="lt"/>
            </w:rPr>
          </w:pPr>
          <w:r>
            <w:rPr>
              <w:lang w:val="lt"/>
            </w:rPr>
            <w:t xml:space="preserve">ekstremaliuosius įvykius, krizes ar ekstremaliąsias </w:t>
          </w:r>
        </w:p>
        <w:p>
          <w:pPr>
            <w:spacing w:line="259" w:lineRule="auto"/>
            <w:ind w:left="4680"/>
            <w:rPr>
              <w:lang w:val="lt"/>
            </w:rPr>
          </w:pPr>
          <w:r>
            <w:rPr>
              <w:lang w:val="lt"/>
            </w:rPr>
            <w:t xml:space="preserve">situacijas, keliančias nacionalinį ir tarptautinį </w:t>
          </w:r>
        </w:p>
        <w:p>
          <w:pPr>
            <w:spacing w:line="259" w:lineRule="auto"/>
            <w:ind w:left="4680"/>
            <w:rPr>
              <w:lang w:val="lt"/>
            </w:rPr>
          </w:pPr>
          <w:r>
            <w:rPr>
              <w:lang w:val="lt"/>
            </w:rPr>
            <w:t xml:space="preserve">susirūpinimą, ir šios informacijos rinkimo, </w:t>
          </w:r>
        </w:p>
        <w:p>
          <w:pPr>
            <w:spacing w:line="259" w:lineRule="auto"/>
            <w:ind w:left="4680"/>
            <w:rPr>
              <w:lang w:val="lt"/>
            </w:rPr>
          </w:pPr>
          <w:r>
            <w:rPr>
              <w:lang w:val="lt"/>
            </w:rPr>
            <w:t xml:space="preserve">vertinimo ir teikimo kompetentingoms </w:t>
          </w:r>
        </w:p>
        <w:p>
          <w:pPr>
            <w:spacing w:line="259" w:lineRule="auto"/>
            <w:ind w:left="4680"/>
            <w:rPr>
              <w:lang w:val="lt"/>
            </w:rPr>
          </w:pPr>
          <w:r>
            <w:rPr>
              <w:lang w:val="lt"/>
            </w:rPr>
            <w:t xml:space="preserve">institucijoms ir Pasaulio sveikatos organizacijai </w:t>
          </w:r>
        </w:p>
        <w:p>
          <w:pPr>
            <w:spacing w:line="259" w:lineRule="auto"/>
            <w:ind w:left="4680"/>
            <w:rPr>
              <w:lang w:val="lt"/>
            </w:rPr>
          </w:pPr>
          <w:r>
            <w:rPr>
              <w:lang w:val="lt"/>
            </w:rPr>
            <w:t>tvarkos aprašo</w:t>
          </w:r>
        </w:p>
        <w:p>
          <w:pPr>
            <w:spacing w:line="259" w:lineRule="auto"/>
            <w:ind w:left="4680"/>
            <w:jc w:val="both"/>
            <w:rPr>
              <w:lang w:val="lt"/>
            </w:rPr>
          </w:pPr>
          <w:sdt>
            <w:sdtPr>
              <w:alias w:val="Numeris"/>
              <w:tag w:val="nr_025544a7fcf240299e002fbadfcb4713"/>
              <w:lock w:val="sdtLocked"/>
              <w:richText/>
            </w:sdtPr>
            <w:sdtContent>
              <w:r>
                <w:rPr>
                  <w:lang w:val="lt"/>
                </w:rPr>
                <w:t>5</w:t>
              </w:r>
            </w:sdtContent>
          </w:sdt>
          <w:r>
            <w:rPr>
              <w:lang w:val="lt"/>
            </w:rPr>
            <w:t xml:space="preserve"> priedas</w:t>
          </w:r>
        </w:p>
        <w:tbl>
          <w:tblPr>
            <w:tblW w:w="0" w:type="auto"/>
            <w:tblLayout w:type="fixed"/>
            <w:tblLook w:val="06A0" w:firstRow="1" w:lastRow="0" w:firstColumn="1" w:lastColumn="0" w:noHBand="1" w:noVBand="1"/>
          </w:tblPr>
          <w:tblGrid>
            <w:gridCol w:w="9630"/>
            <w:gridCol w:w="9630"/>
          </w:tblGrid>
          <w:tr>
            <w:trPr>
              <w:trHeight w:val="300"/>
            </w:trPr>
            <w:tc>
              <w:tcPr>
                <w:tcW w:w="9630" w:type="dxa"/>
                <w:tcMar>
                  <w:left w:w="108" w:type="dxa"/>
                  <w:right w:w="108" w:type="dxa"/>
                </w:tcMar>
              </w:tcPr>
              <w:p>
                <w:pPr>
                  <w:jc w:val="both"/>
                  <w:rPr>
                    <w:b/>
                    <w:bCs/>
                    <w:caps/>
                    <w:sz w:val="19"/>
                    <w:szCs w:val="19"/>
                  </w:rPr>
                </w:pPr>
              </w:p>
              <w:p>
                <w:pPr>
                  <w:jc w:val="center"/>
                  <w:rPr>
                    <w:b/>
                    <w:bCs/>
                    <w:caps/>
                    <w:szCs w:val="24"/>
                  </w:rPr>
                </w:pPr>
                <w:r>
                  <w:rPr>
                    <w:b/>
                    <w:bCs/>
                    <w:szCs w:val="24"/>
                    <w:lang w:val="lt"/>
                  </w:rPr>
                  <w:t xml:space="preserve">ĮVYKIŲ, GALINČIŲ SUKELTI TARPTAUTINIO MASTO EKSTREMALIĄJĄ VISUOMENĖS SVEIKATAI SITUACIJĄ, </w:t>
                </w:r>
                <w:r>
                  <w:rPr>
                    <w:b/>
                    <w:bCs/>
                    <w:caps/>
                    <w:szCs w:val="24"/>
                  </w:rPr>
                  <w:t xml:space="preserve">Apie KURIUOS pranešama PASAULIO SVEIKATOS ORGANIZACIJAI pagal Tarptautines sveikatos priežiūros taisykles, </w:t>
                </w:r>
                <w:r>
                  <w:rPr>
                    <w:b/>
                    <w:bCs/>
                    <w:szCs w:val="24"/>
                    <w:lang w:val="lt"/>
                  </w:rPr>
                  <w:t>ĮVERTINIMO ALGORITMAS</w:t>
                </w:r>
              </w:p>
            </w:tc>
            <w:tc>
              <w:tcPr>
                <w:tcW w:w="9630" w:type="dxa"/>
              </w:tcPr>
              <w:p>
                <w:pPr>
                  <w:jc w:val="both"/>
                  <w:rPr>
                    <w:b/>
                    <w:bCs/>
                    <w:caps/>
                    <w:sz w:val="19"/>
                    <w:szCs w:val="19"/>
                  </w:rPr>
                </w:pPr>
              </w:p>
            </w:tc>
          </w:tr>
        </w:tbl>
        <w:p>
          <w:pPr>
            <w:tabs>
              <w:tab w:val="left" w:pos="9090"/>
            </w:tabs>
            <w:ind w:firstLine="62"/>
            <w:rPr>
              <w:b/>
              <w:bCs/>
              <w:szCs w:val="24"/>
              <w:lang w:val="lt"/>
            </w:rPr>
          </w:pPr>
        </w:p>
        <w:p>
          <w:pPr>
            <w:tabs>
              <w:tab w:val="left" w:pos="9090"/>
            </w:tabs>
            <w:ind w:firstLine="360"/>
            <w:jc w:val="center"/>
          </w:pPr>
          <w:r>
            <w:rPr>
              <w:lang w:val="en-US"/>
            </w:rPr>
            <w:drawing>
              <wp:inline distT="0" distB="0" distL="0" distR="0">
                <wp:extent cx="5508000" cy="6475955"/>
                <wp:effectExtent l="0" t="0" r="0" b="0"/>
                <wp:docPr id="157725465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08000" cy="6475955"/>
                        </a:xfrm>
                        <a:prstGeom prst="rect">
                          <a:avLst/>
                        </a:prstGeom>
                        <a:noFill/>
                        <a:ln>
                          <a:noFill/>
                        </a:ln>
                      </pic:spPr>
                    </pic:pic>
                  </a:graphicData>
                </a:graphic>
              </wp:inline>
            </w:drawing>
          </w:r>
        </w:p>
        <w:p>
          <w:pPr>
            <w:tabs>
              <w:tab w:val="left" w:pos="9090"/>
            </w:tabs>
            <w:jc w:val="both"/>
            <w:rPr>
              <w:b/>
              <w:bCs/>
              <w:szCs w:val="24"/>
              <w:lang w:val="lt"/>
            </w:rPr>
          </w:pPr>
        </w:p>
        <w:p>
          <w:pPr>
            <w:tabs>
              <w:tab w:val="left" w:pos="9090"/>
            </w:tabs>
            <w:jc w:val="both"/>
            <w:rPr>
              <w:b/>
              <w:bCs/>
              <w:szCs w:val="24"/>
              <w:lang w:val="lt"/>
            </w:rPr>
          </w:pPr>
        </w:p>
        <w:p>
          <w:pPr>
            <w:tabs>
              <w:tab w:val="left" w:pos="9090"/>
            </w:tabs>
            <w:jc w:val="both"/>
            <w:rPr>
              <w:sz w:val="12"/>
              <w:szCs w:val="12"/>
              <w:lang w:val="lt"/>
            </w:rPr>
          </w:pPr>
          <w:r>
            <w:rPr>
              <w:b/>
              <w:bCs/>
              <w:szCs w:val="24"/>
              <w:lang w:val="lt"/>
            </w:rPr>
            <w:t xml:space="preserve">Įvykių, galinčių sukelti tarptautinio masto ekstremaliąją visuomenės sveikatai situaciją, įvertinimo algoritmo pavyzdžiai </w:t>
          </w:r>
          <w:r>
            <w:rPr>
              <w:szCs w:val="24"/>
              <w:lang w:val="lt"/>
            </w:rPr>
            <w:t>(pavyzdžiai nėra įpareigojantys ir pateikiami tik kaip rekomendacija, kad būtų lengviau suprasti algoritmo kriterijus):</w:t>
          </w:r>
          <w:r>
            <w:rPr>
              <w:sz w:val="12"/>
              <w:szCs w:val="12"/>
              <w:lang w:val="lt"/>
            </w:rPr>
            <w:t xml:space="preserve"> </w:t>
          </w:r>
        </w:p>
        <w:p>
          <w:pPr>
            <w:tabs>
              <w:tab w:val="left" w:pos="9090"/>
            </w:tabs>
            <w:ind w:firstLine="417"/>
            <w:jc w:val="both"/>
            <w:rPr>
              <w:b/>
              <w:bCs/>
              <w:caps/>
              <w:sz w:val="22"/>
              <w:szCs w:val="22"/>
              <w:lang w:val="lt"/>
            </w:rPr>
          </w:pPr>
        </w:p>
        <w:p>
          <w:pPr>
            <w:tabs>
              <w:tab w:val="left" w:pos="9090"/>
            </w:tabs>
            <w:jc w:val="both"/>
            <w:rPr>
              <w:b/>
              <w:bCs/>
              <w:szCs w:val="24"/>
              <w:lang w:val="lt"/>
            </w:rPr>
          </w:pPr>
          <w:r>
            <w:rPr>
              <w:b/>
              <w:bCs/>
              <w:caps/>
              <w:szCs w:val="24"/>
              <w:lang w:val="lt"/>
            </w:rPr>
            <w:t>Ar įvykis atitinka mažiausiai du iš šių kriterijų</w:t>
          </w:r>
          <w:r>
            <w:rPr>
              <w:b/>
              <w:bCs/>
              <w:szCs w:val="24"/>
              <w:lang w:val="lt"/>
            </w:rPr>
            <w:t>?</w:t>
          </w:r>
        </w:p>
        <w:p>
          <w:pPr>
            <w:tabs>
              <w:tab w:val="left" w:pos="9090"/>
            </w:tabs>
            <w:ind w:firstLine="357"/>
            <w:jc w:val="both"/>
            <w:rPr>
              <w:b/>
              <w:bCs/>
              <w:szCs w:val="24"/>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tabs>
                    <w:tab w:val="left" w:pos="9090"/>
                  </w:tabs>
                  <w:jc w:val="both"/>
                  <w:rPr>
                    <w:b/>
                    <w:bCs/>
                    <w:szCs w:val="24"/>
                    <w:lang w:val="lt"/>
                  </w:rPr>
                </w:pPr>
                <w:r>
                  <w:rPr>
                    <w:b/>
                    <w:bCs/>
                    <w:szCs w:val="24"/>
                  </w:rPr>
                  <w:t>I. Ar sunkus įvykio poveikis visuomenės sveikatai?</w:t>
                </w:r>
              </w:p>
            </w:tc>
          </w:tr>
          <w:tr>
            <w:tc>
              <w:tcPr>
                <w:tcW w:w="9629" w:type="dxa"/>
              </w:tcPr>
              <w:p>
                <w:pPr>
                  <w:tabs>
                    <w:tab w:val="left" w:pos="9090"/>
                  </w:tabs>
                  <w:jc w:val="both"/>
                  <w:rPr>
                    <w:b/>
                    <w:bCs/>
                    <w:szCs w:val="24"/>
                    <w:lang w:val="lt"/>
                  </w:rPr>
                </w:pPr>
                <w:r>
                  <w:rPr>
                    <w:szCs w:val="24"/>
                  </w:rPr>
                  <w:t xml:space="preserve">1. </w:t>
                </w:r>
                <w:r>
                  <w:rPr>
                    <w:i/>
                    <w:iCs/>
                    <w:szCs w:val="24"/>
                  </w:rPr>
                  <w:t>Ar šio tipo įvykio atvejų ir (arba) mirčių skaičius yra didelis tam tikroje vietoje, tam tikru laiku ar tam tikrai populiacijai?</w:t>
                </w:r>
              </w:p>
            </w:tc>
          </w:tr>
          <w:tr>
            <w:tc>
              <w:tcPr>
                <w:tcW w:w="9629" w:type="dxa"/>
              </w:tcPr>
              <w:p>
                <w:pPr>
                  <w:tabs>
                    <w:tab w:val="left" w:pos="252"/>
                    <w:tab w:val="left" w:pos="432"/>
                    <w:tab w:val="left" w:pos="9090"/>
                  </w:tabs>
                  <w:jc w:val="both"/>
                  <w:rPr>
                    <w:i/>
                    <w:iCs/>
                    <w:szCs w:val="24"/>
                  </w:rPr>
                </w:pPr>
                <w:r>
                  <w:rPr>
                    <w:szCs w:val="24"/>
                  </w:rPr>
                  <w:t xml:space="preserve">2. </w:t>
                </w:r>
                <w:r>
                  <w:rPr>
                    <w:i/>
                    <w:iCs/>
                    <w:szCs w:val="24"/>
                  </w:rPr>
                  <w:t>Ar įvykis gali turėti sunkų poveikį visuomenės sveikatai?</w:t>
                </w:r>
              </w:p>
              <w:p>
                <w:pPr>
                  <w:tabs>
                    <w:tab w:val="left" w:pos="252"/>
                    <w:tab w:val="left" w:pos="432"/>
                    <w:tab w:val="left" w:pos="9090"/>
                  </w:tabs>
                  <w:jc w:val="both"/>
                  <w:rPr>
                    <w:smallCaps/>
                    <w:szCs w:val="24"/>
                  </w:rPr>
                </w:pPr>
                <w:r>
                  <w:rPr>
                    <w:smallCaps/>
                    <w:szCs w:val="24"/>
                  </w:rPr>
                  <w:t>Toliau pateikiami Aplinkybių, sustiprinančių sunkų poveikį visuomenės sveikatai, pavyzdžiai:</w:t>
                </w:r>
              </w:p>
              <w:p>
                <w:pPr>
                  <w:tabs>
                    <w:tab w:val="left" w:pos="0"/>
                    <w:tab w:val="left" w:pos="252"/>
                    <w:tab w:val="left" w:pos="432"/>
                    <w:tab w:val="left" w:pos="9090"/>
                  </w:tabs>
                  <w:jc w:val="both"/>
                  <w:rPr>
                    <w:szCs w:val="24"/>
                  </w:rPr>
                </w:pPr>
                <w:r>
                  <w:rPr>
                    <w:szCs w:val="24"/>
                  </w:rPr>
                  <w:t>Įvykį sukėlė patogenas, kuris lengvai gali sukelti epidemiją (infekcijos sukėlėjo patogeniškumas, didelis mirties atvejų skaičius, daugybiniai perdavimo keliai ar sveikas nešiotojas).</w:t>
                </w:r>
              </w:p>
              <w:p>
                <w:pPr>
                  <w:tabs>
                    <w:tab w:val="left" w:pos="0"/>
                    <w:tab w:val="left" w:pos="252"/>
                    <w:tab w:val="left" w:pos="432"/>
                    <w:tab w:val="left" w:pos="9090"/>
                  </w:tabs>
                  <w:jc w:val="both"/>
                  <w:rPr>
                    <w:szCs w:val="24"/>
                  </w:rPr>
                </w:pPr>
                <w:r>
                  <w:rPr>
                    <w:szCs w:val="24"/>
                  </w:rPr>
                  <w:t>Neefektyvaus gydymo indikacija (naujas ar atsirandantis atsparumas antibiotikams, neefektyvus skiepijimas, atsparumas priešnuodžiams ar priešnuodžių neveikimas).</w:t>
                </w:r>
              </w:p>
              <w:p>
                <w:pPr>
                  <w:tabs>
                    <w:tab w:val="left" w:pos="0"/>
                    <w:tab w:val="left" w:pos="252"/>
                    <w:tab w:val="left" w:pos="432"/>
                    <w:tab w:val="left" w:pos="9090"/>
                  </w:tabs>
                  <w:jc w:val="both"/>
                  <w:rPr>
                    <w:szCs w:val="24"/>
                  </w:rPr>
                </w:pPr>
                <w:r>
                  <w:rPr>
                    <w:szCs w:val="24"/>
                  </w:rPr>
                  <w:t>Įvykis kelia didelę riziką visuomenės sveikatai net tuo atveju, jei dar nebuvo identifikuotas nė vienas žmonių susirgimo atvejis arba tokių atvejų buvo labai mažai.</w:t>
                </w:r>
              </w:p>
              <w:p>
                <w:pPr>
                  <w:tabs>
                    <w:tab w:val="left" w:pos="0"/>
                    <w:tab w:val="left" w:pos="252"/>
                    <w:tab w:val="left" w:pos="432"/>
                    <w:tab w:val="left" w:pos="9090"/>
                  </w:tabs>
                  <w:jc w:val="both"/>
                  <w:rPr>
                    <w:szCs w:val="24"/>
                  </w:rPr>
                </w:pPr>
                <w:r>
                  <w:rPr>
                    <w:szCs w:val="24"/>
                  </w:rPr>
                  <w:t>Pranešta apie atvejus tarp sveikatos priežiūros darbuotojų.</w:t>
                </w:r>
              </w:p>
              <w:p>
                <w:pPr>
                  <w:tabs>
                    <w:tab w:val="left" w:pos="0"/>
                    <w:tab w:val="left" w:pos="252"/>
                    <w:tab w:val="left" w:pos="432"/>
                    <w:tab w:val="left" w:pos="9090"/>
                  </w:tabs>
                  <w:jc w:val="both"/>
                  <w:rPr>
                    <w:szCs w:val="24"/>
                  </w:rPr>
                </w:pPr>
                <w:r>
                  <w:rPr>
                    <w:szCs w:val="24"/>
                  </w:rPr>
                  <w:t>Gyventojai, kuriems kyla rizika, yra ypač pažeidžiami (pabėgėliai, žemo imunizacijos lygio, vaikai, pagyvenusieji, turintys silpną imunitetą, blogai besimaitinantys ir kt.).</w:t>
                </w:r>
              </w:p>
              <w:p>
                <w:pPr>
                  <w:tabs>
                    <w:tab w:val="left" w:pos="0"/>
                    <w:tab w:val="left" w:pos="252"/>
                    <w:tab w:val="left" w:pos="432"/>
                    <w:tab w:val="left" w:pos="9090"/>
                  </w:tabs>
                  <w:jc w:val="both"/>
                  <w:rPr>
                    <w:szCs w:val="24"/>
                  </w:rPr>
                </w:pPr>
                <w:r>
                  <w:rPr>
                    <w:szCs w:val="24"/>
                  </w:rPr>
                  <w:t>Susiję faktoriai, galintys trukdyti visuomenės sveikatos institucijoms reaguoti ar sulaikyti tokią reakciją (gamtos katastrofos, ginkluoti konfliktai, nepalankios oro sąlygos, daugybiniai židiniai valstybėje šalyje).</w:t>
                </w:r>
              </w:p>
              <w:p>
                <w:pPr>
                  <w:tabs>
                    <w:tab w:val="left" w:pos="0"/>
                    <w:tab w:val="left" w:pos="252"/>
                    <w:tab w:val="left" w:pos="432"/>
                    <w:tab w:val="left" w:pos="9090"/>
                  </w:tabs>
                  <w:jc w:val="both"/>
                  <w:rPr>
                    <w:szCs w:val="24"/>
                  </w:rPr>
                </w:pPr>
                <w:r>
                  <w:rPr>
                    <w:szCs w:val="24"/>
                  </w:rPr>
                  <w:t>Įvykis teritorijoje, kurioje didelis gyventojų tankumas.</w:t>
                </w:r>
              </w:p>
              <w:p>
                <w:pPr>
                  <w:tabs>
                    <w:tab w:val="left" w:pos="9090"/>
                  </w:tabs>
                  <w:jc w:val="both"/>
                  <w:rPr>
                    <w:b/>
                    <w:bCs/>
                    <w:szCs w:val="24"/>
                    <w:lang w:val="lt"/>
                  </w:rPr>
                </w:pPr>
                <w:r>
                  <w:rPr>
                    <w:szCs w:val="24"/>
                  </w:rPr>
                  <w:t>Toksinių, infekcinių ar kitaip pavojingų medžiagų plitimas, galintis vykti natūraliai arba kitu būdu, dėl kurio užsikrėtė ar gali užsikrėsti gyventojai ir (arba) būti užteršta didelė geografinė teritorija.</w:t>
                </w:r>
              </w:p>
            </w:tc>
          </w:tr>
          <w:tr>
            <w:tc>
              <w:tcPr>
                <w:tcW w:w="9629" w:type="dxa"/>
              </w:tcPr>
              <w:p>
                <w:pPr>
                  <w:tabs>
                    <w:tab w:val="left" w:pos="0"/>
                    <w:tab w:val="left" w:pos="252"/>
                    <w:tab w:val="left" w:pos="9090"/>
                  </w:tabs>
                  <w:jc w:val="both"/>
                  <w:rPr>
                    <w:i/>
                    <w:iCs/>
                    <w:szCs w:val="24"/>
                  </w:rPr>
                </w:pPr>
                <w:r>
                  <w:rPr>
                    <w:szCs w:val="24"/>
                  </w:rPr>
                  <w:t>3.</w:t>
                </w:r>
                <w:r>
                  <w:rPr>
                    <w:i/>
                    <w:iCs/>
                    <w:szCs w:val="24"/>
                  </w:rPr>
                  <w:t xml:space="preserve"> Ar esamam įvykiui nustatyti, ištirti, reaguoti į jį ir jį kontroliuoti, taip pat užkirsti kelią naujiems atvejams reikia išorinės pagalbos?</w:t>
                </w:r>
              </w:p>
              <w:p>
                <w:pPr>
                  <w:tabs>
                    <w:tab w:val="left" w:pos="0"/>
                    <w:tab w:val="left" w:pos="252"/>
                    <w:tab w:val="left" w:pos="9090"/>
                  </w:tabs>
                  <w:jc w:val="both"/>
                  <w:rPr>
                    <w:smallCaps/>
                    <w:szCs w:val="24"/>
                  </w:rPr>
                </w:pPr>
                <w:r>
                  <w:rPr>
                    <w:smallCaps/>
                    <w:szCs w:val="24"/>
                  </w:rPr>
                  <w:t xml:space="preserve">Toliau pateikiami pavyzdžiai, kada gali reikėti pagalbos: </w:t>
                </w:r>
              </w:p>
              <w:p>
                <w:pPr>
                  <w:tabs>
                    <w:tab w:val="left" w:pos="0"/>
                    <w:tab w:val="left" w:pos="252"/>
                    <w:tab w:val="left" w:pos="9090"/>
                  </w:tabs>
                  <w:jc w:val="both"/>
                  <w:rPr>
                    <w:szCs w:val="24"/>
                  </w:rPr>
                </w:pPr>
                <w:r>
                  <w:rPr>
                    <w:szCs w:val="24"/>
                  </w:rPr>
                  <w:t>Nepakankami žmogiškieji, finansiniai, materialieji ar techniniai ištekliai, ypač:</w:t>
                </w:r>
              </w:p>
              <w:p>
                <w:pPr>
                  <w:tabs>
                    <w:tab w:val="left" w:pos="0"/>
                    <w:tab w:val="left" w:pos="252"/>
                    <w:tab w:val="left" w:pos="763"/>
                    <w:tab w:val="left" w:pos="9090"/>
                  </w:tabs>
                  <w:jc w:val="both"/>
                  <w:rPr>
                    <w:szCs w:val="24"/>
                  </w:rPr>
                </w:pPr>
                <w:r>
                  <w:rPr>
                    <w:szCs w:val="24"/>
                  </w:rPr>
                  <w:t>- nepakankami laboratoriniai ar epidemiologiniai pajėgumai ištirti įvykį (įranga, personalas, finansiniai ištekliai);</w:t>
                </w:r>
              </w:p>
              <w:p>
                <w:pPr>
                  <w:tabs>
                    <w:tab w:val="left" w:pos="0"/>
                    <w:tab w:val="left" w:pos="252"/>
                    <w:tab w:val="left" w:pos="763"/>
                    <w:tab w:val="left" w:pos="9090"/>
                  </w:tabs>
                  <w:jc w:val="both"/>
                  <w:rPr>
                    <w:szCs w:val="24"/>
                  </w:rPr>
                </w:pPr>
                <w:r>
                  <w:rPr>
                    <w:szCs w:val="24"/>
                  </w:rPr>
                  <w:t>- nepakanka priešnuodžių, vaistų ir (arba) skiepų, ir (arba) apsauginės įrangos, taršos pašalinimo įrangos arba pagalbinės įrangos numatytiems poreikiams patenkinti;</w:t>
                </w:r>
              </w:p>
              <w:p>
                <w:pPr>
                  <w:tabs>
                    <w:tab w:val="left" w:pos="9090"/>
                  </w:tabs>
                  <w:jc w:val="both"/>
                  <w:rPr>
                    <w:b/>
                    <w:bCs/>
                    <w:szCs w:val="24"/>
                    <w:lang w:val="lt"/>
                  </w:rPr>
                </w:pPr>
                <w:r>
                  <w:rPr>
                    <w:szCs w:val="24"/>
                  </w:rPr>
                  <w:t>- turima priežiūros sistema yra nepakankama, kad būtų laiku nustatyti nauji atvejai.</w:t>
                </w:r>
              </w:p>
            </w:tc>
          </w:tr>
          <w:tr>
            <w:tc>
              <w:tcPr>
                <w:tcW w:w="9629" w:type="dxa"/>
              </w:tcPr>
              <w:p>
                <w:pPr>
                  <w:tabs>
                    <w:tab w:val="left" w:pos="0"/>
                    <w:tab w:val="left" w:pos="9090"/>
                  </w:tabs>
                  <w:jc w:val="both"/>
                  <w:rPr>
                    <w:b/>
                    <w:bCs/>
                    <w:szCs w:val="24"/>
                  </w:rPr>
                </w:pPr>
                <w:r>
                  <w:rPr>
                    <w:b/>
                    <w:bCs/>
                    <w:caps/>
                    <w:szCs w:val="24"/>
                  </w:rPr>
                  <w:t>Ar DIDELIS Įvykio poveikis visuomenės sveikatai</w:t>
                </w:r>
                <w:r>
                  <w:rPr>
                    <w:b/>
                    <w:bCs/>
                    <w:szCs w:val="24"/>
                  </w:rPr>
                  <w:t>?</w:t>
                </w:r>
              </w:p>
              <w:p>
                <w:pPr>
                  <w:tabs>
                    <w:tab w:val="left" w:pos="9090"/>
                  </w:tabs>
                  <w:jc w:val="both"/>
                  <w:rPr>
                    <w:b/>
                    <w:bCs/>
                    <w:szCs w:val="24"/>
                    <w:lang w:val="lt"/>
                  </w:rPr>
                </w:pPr>
                <w:r>
                  <w:rPr>
                    <w:b/>
                    <w:bCs/>
                    <w:szCs w:val="24"/>
                  </w:rPr>
                  <w:t>Atsakymas „taip“, jei atsakėte „taip“ į pirmiau pateiktus 1, 2 ar 3 klausimus.</w:t>
                </w:r>
              </w:p>
            </w:tc>
          </w:tr>
          <w:tr>
            <w:tc>
              <w:tcPr>
                <w:tcW w:w="9629" w:type="dxa"/>
              </w:tcPr>
              <w:p>
                <w:pPr>
                  <w:tabs>
                    <w:tab w:val="left" w:pos="9090"/>
                  </w:tabs>
                  <w:jc w:val="both"/>
                  <w:rPr>
                    <w:b/>
                    <w:bCs/>
                    <w:szCs w:val="24"/>
                    <w:lang w:val="lt"/>
                  </w:rPr>
                </w:pPr>
                <w:r>
                  <w:rPr>
                    <w:b/>
                    <w:bCs/>
                    <w:szCs w:val="24"/>
                  </w:rPr>
                  <w:t>II. Ar įvykis neįprastas, ar netikėtas?</w:t>
                </w:r>
              </w:p>
            </w:tc>
          </w:tr>
          <w:tr>
            <w:tc>
              <w:tcPr>
                <w:tcW w:w="9629" w:type="dxa"/>
              </w:tcPr>
              <w:p>
                <w:pPr>
                  <w:tabs>
                    <w:tab w:val="left" w:pos="0"/>
                    <w:tab w:val="left" w:pos="252"/>
                    <w:tab w:val="left" w:pos="9090"/>
                  </w:tabs>
                  <w:jc w:val="both"/>
                  <w:rPr>
                    <w:i/>
                    <w:iCs/>
                    <w:szCs w:val="24"/>
                  </w:rPr>
                </w:pPr>
                <w:r>
                  <w:rPr>
                    <w:szCs w:val="24"/>
                    <w:lang w:val="sv-FI"/>
                  </w:rPr>
                  <w:t xml:space="preserve">4. </w:t>
                </w:r>
                <w:r>
                  <w:rPr>
                    <w:i/>
                    <w:iCs/>
                    <w:szCs w:val="24"/>
                  </w:rPr>
                  <w:t>Ar įvykis neįprastas?</w:t>
                </w:r>
              </w:p>
              <w:p>
                <w:pPr>
                  <w:tabs>
                    <w:tab w:val="left" w:pos="0"/>
                    <w:tab w:val="left" w:pos="252"/>
                    <w:tab w:val="left" w:pos="9090"/>
                  </w:tabs>
                  <w:jc w:val="both"/>
                  <w:rPr>
                    <w:smallCaps/>
                    <w:szCs w:val="24"/>
                  </w:rPr>
                </w:pPr>
                <w:r>
                  <w:rPr>
                    <w:smallCaps/>
                    <w:szCs w:val="24"/>
                  </w:rPr>
                  <w:t>Toliau pateikiami neįprastų įvykių pavyzdžiai:</w:t>
                </w:r>
              </w:p>
              <w:p>
                <w:pPr>
                  <w:tabs>
                    <w:tab w:val="left" w:pos="0"/>
                    <w:tab w:val="left" w:pos="252"/>
                    <w:tab w:val="left" w:pos="9090"/>
                  </w:tabs>
                  <w:jc w:val="both"/>
                  <w:rPr>
                    <w:szCs w:val="24"/>
                  </w:rPr>
                </w:pPr>
                <w:r>
                  <w:rPr>
                    <w:szCs w:val="24"/>
                  </w:rPr>
                  <w:t>Įvykį sukėlė nežinomas sukėlėjas arba šaltinis, pernešėjas</w:t>
                </w:r>
                <w:r>
                  <w:rPr>
                    <w:i/>
                    <w:iCs/>
                    <w:szCs w:val="24"/>
                  </w:rPr>
                  <w:t xml:space="preserve"> </w:t>
                </w:r>
                <w:r>
                  <w:rPr>
                    <w:szCs w:val="24"/>
                  </w:rPr>
                  <w:t>ir perdavimo kelias yra neįprasti arba nežinomi.</w:t>
                </w:r>
              </w:p>
              <w:p>
                <w:pPr>
                  <w:tabs>
                    <w:tab w:val="left" w:pos="0"/>
                    <w:tab w:val="left" w:pos="252"/>
                    <w:tab w:val="left" w:pos="9090"/>
                  </w:tabs>
                  <w:jc w:val="both"/>
                  <w:rPr>
                    <w:szCs w:val="24"/>
                  </w:rPr>
                </w:pPr>
                <w:r>
                  <w:rPr>
                    <w:szCs w:val="24"/>
                  </w:rPr>
                  <w:t>Atvejų raida yra greitesnė nei tikėtasi (įskaitant sergamumą ir mirties atvejus) arba jos simptomai neįprasti.</w:t>
                </w:r>
              </w:p>
              <w:p>
                <w:pPr>
                  <w:tabs>
                    <w:tab w:val="left" w:pos="9090"/>
                  </w:tabs>
                  <w:jc w:val="both"/>
                  <w:rPr>
                    <w:b/>
                    <w:bCs/>
                    <w:szCs w:val="24"/>
                    <w:lang w:val="lt"/>
                  </w:rPr>
                </w:pPr>
                <w:r>
                  <w:rPr>
                    <w:szCs w:val="24"/>
                  </w:rPr>
                  <w:t>Paties įvykio atsiradimas neįprastas toje teritorijoje ar populiacijoje ar tokiu sezonu.</w:t>
                </w:r>
              </w:p>
            </w:tc>
          </w:tr>
          <w:tr>
            <w:tc>
              <w:tcPr>
                <w:tcW w:w="9629" w:type="dxa"/>
              </w:tcPr>
              <w:p>
                <w:pPr>
                  <w:tabs>
                    <w:tab w:val="left" w:pos="0"/>
                    <w:tab w:val="left" w:pos="9090"/>
                  </w:tabs>
                  <w:jc w:val="both"/>
                  <w:rPr>
                    <w:i/>
                    <w:iCs/>
                    <w:szCs w:val="24"/>
                  </w:rPr>
                </w:pPr>
                <w:r>
                  <w:rPr>
                    <w:szCs w:val="24"/>
                  </w:rPr>
                  <w:t xml:space="preserve">5. </w:t>
                </w:r>
                <w:r>
                  <w:rPr>
                    <w:i/>
                    <w:iCs/>
                    <w:szCs w:val="24"/>
                  </w:rPr>
                  <w:t>Ar įvykis yra netikėtas visuomenės sveikatos požiūriu?</w:t>
                </w:r>
              </w:p>
              <w:p>
                <w:pPr>
                  <w:tabs>
                    <w:tab w:val="left" w:pos="0"/>
                    <w:tab w:val="left" w:pos="9090"/>
                  </w:tabs>
                  <w:jc w:val="both"/>
                  <w:rPr>
                    <w:smallCaps/>
                    <w:szCs w:val="24"/>
                  </w:rPr>
                </w:pPr>
                <w:r>
                  <w:rPr>
                    <w:smallCaps/>
                    <w:szCs w:val="24"/>
                  </w:rPr>
                  <w:t>Toliau pateikiami neįprastų įvykių pavyzdžiai:</w:t>
                </w:r>
              </w:p>
              <w:p>
                <w:pPr>
                  <w:tabs>
                    <w:tab w:val="left" w:pos="9090"/>
                  </w:tabs>
                  <w:jc w:val="both"/>
                  <w:rPr>
                    <w:b/>
                    <w:bCs/>
                    <w:szCs w:val="24"/>
                    <w:lang w:val="lt"/>
                  </w:rPr>
                </w:pPr>
                <w:r>
                  <w:rPr>
                    <w:szCs w:val="24"/>
                  </w:rPr>
                  <w:t>Įvykį sukėlė liga ar veiksnys, jau pašalintas ar išnaikintas valstybėje šalyje, arba apie jį nebuvo anksčiau pranešta.</w:t>
                </w:r>
              </w:p>
            </w:tc>
          </w:tr>
          <w:tr>
            <w:tc>
              <w:tcPr>
                <w:tcW w:w="9629" w:type="dxa"/>
              </w:tcPr>
              <w:p>
                <w:pPr>
                  <w:tabs>
                    <w:tab w:val="left" w:pos="0"/>
                    <w:tab w:val="left" w:pos="9090"/>
                  </w:tabs>
                  <w:jc w:val="both"/>
                  <w:rPr>
                    <w:b/>
                    <w:bCs/>
                    <w:szCs w:val="24"/>
                  </w:rPr>
                </w:pPr>
                <w:r>
                  <w:rPr>
                    <w:b/>
                    <w:bCs/>
                    <w:caps/>
                    <w:szCs w:val="24"/>
                  </w:rPr>
                  <w:t>Ar įvykis neįprastas ar netikėtas</w:t>
                </w:r>
                <w:r>
                  <w:rPr>
                    <w:b/>
                    <w:bCs/>
                    <w:szCs w:val="24"/>
                  </w:rPr>
                  <w:t>?</w:t>
                </w:r>
              </w:p>
              <w:p>
                <w:pPr>
                  <w:tabs>
                    <w:tab w:val="left" w:pos="0"/>
                    <w:tab w:val="left" w:pos="9090"/>
                  </w:tabs>
                  <w:jc w:val="both"/>
                  <w:rPr>
                    <w:szCs w:val="24"/>
                  </w:rPr>
                </w:pPr>
                <w:r>
                  <w:rPr>
                    <w:b/>
                    <w:bCs/>
                    <w:szCs w:val="24"/>
                  </w:rPr>
                  <w:t>Atsakymas „taip“, jei atsakėte „taip“ į pirmiau pateiktus 4 ar 5 klausimus.</w:t>
                </w:r>
              </w:p>
            </w:tc>
          </w:tr>
          <w:tr>
            <w:tc>
              <w:tcPr>
                <w:tcW w:w="9629" w:type="dxa"/>
              </w:tcPr>
              <w:p>
                <w:pPr>
                  <w:tabs>
                    <w:tab w:val="left" w:pos="0"/>
                    <w:tab w:val="left" w:pos="9090"/>
                  </w:tabs>
                  <w:jc w:val="both"/>
                  <w:rPr>
                    <w:b/>
                    <w:bCs/>
                    <w:caps/>
                    <w:szCs w:val="24"/>
                  </w:rPr>
                </w:pPr>
                <w:r>
                  <w:rPr>
                    <w:b/>
                    <w:bCs/>
                    <w:szCs w:val="24"/>
                  </w:rPr>
                  <w:t>III. Ar yra didelė plitimo tarptautiniu mastu rizika?</w:t>
                </w:r>
              </w:p>
            </w:tc>
          </w:tr>
          <w:tr>
            <w:tc>
              <w:tcPr>
                <w:tcW w:w="9629" w:type="dxa"/>
              </w:tcPr>
              <w:p>
                <w:pPr>
                  <w:tabs>
                    <w:tab w:val="left" w:pos="0"/>
                    <w:tab w:val="left" w:pos="9090"/>
                  </w:tabs>
                  <w:jc w:val="both"/>
                  <w:rPr>
                    <w:b/>
                    <w:bCs/>
                    <w:szCs w:val="24"/>
                  </w:rPr>
                </w:pPr>
                <w:r>
                  <w:rPr>
                    <w:szCs w:val="24"/>
                  </w:rPr>
                  <w:t xml:space="preserve">6. </w:t>
                </w:r>
                <w:r>
                  <w:rPr>
                    <w:i/>
                    <w:iCs/>
                    <w:szCs w:val="24"/>
                  </w:rPr>
                  <w:t>Ar yra epidemiologinio ryšio su panašiais įvykiais kitose valstybėse įrodymų?</w:t>
                </w:r>
              </w:p>
            </w:tc>
          </w:tr>
          <w:tr>
            <w:tc>
              <w:tcPr>
                <w:tcW w:w="9629" w:type="dxa"/>
              </w:tcPr>
              <w:p>
                <w:pPr>
                  <w:tabs>
                    <w:tab w:val="left" w:pos="0"/>
                    <w:tab w:val="left" w:pos="9000"/>
                    <w:tab w:val="left" w:pos="9090"/>
                  </w:tabs>
                  <w:jc w:val="both"/>
                  <w:rPr>
                    <w:i/>
                    <w:iCs/>
                    <w:szCs w:val="24"/>
                  </w:rPr>
                </w:pPr>
                <w:r>
                  <w:rPr>
                    <w:szCs w:val="24"/>
                  </w:rPr>
                  <w:t xml:space="preserve">7. </w:t>
                </w:r>
                <w:r>
                  <w:rPr>
                    <w:i/>
                    <w:iCs/>
                    <w:szCs w:val="24"/>
                  </w:rPr>
                  <w:t>Ar yra koks nors veiksnys, kuris keltų nerimą dėl galimybės sukėlėjui, pernešėjui ar šeimininkui išplisti už valstybės sienos?</w:t>
                </w:r>
              </w:p>
              <w:p>
                <w:pPr>
                  <w:tabs>
                    <w:tab w:val="left" w:pos="0"/>
                    <w:tab w:val="left" w:pos="9000"/>
                    <w:tab w:val="left" w:pos="9090"/>
                  </w:tabs>
                  <w:jc w:val="both"/>
                  <w:rPr>
                    <w:smallCaps/>
                    <w:szCs w:val="24"/>
                  </w:rPr>
                </w:pPr>
                <w:r>
                  <w:rPr>
                    <w:smallCaps/>
                    <w:szCs w:val="24"/>
                  </w:rPr>
                  <w:t>Toliau pateikiami aplinkybių, galinčių sukelti plitimą tarptautiniu mastu, pavyzdžiai:</w:t>
                </w:r>
              </w:p>
              <w:p>
                <w:pPr>
                  <w:tabs>
                    <w:tab w:val="left" w:pos="0"/>
                    <w:tab w:val="left" w:pos="9000"/>
                    <w:tab w:val="left" w:pos="9090"/>
                  </w:tabs>
                  <w:jc w:val="both"/>
                  <w:rPr>
                    <w:szCs w:val="24"/>
                  </w:rPr>
                </w:pPr>
                <w:r>
                  <w:rPr>
                    <w:szCs w:val="24"/>
                  </w:rPr>
                  <w:t xml:space="preserve">Kai yra plitimo vietos mastu įrodymų, pirminis atvejis (ar kiti susiję atvejai), kurio ankstesnio mėnesio istorijoje yra: </w:t>
                </w:r>
              </w:p>
              <w:p>
                <w:pPr>
                  <w:tabs>
                    <w:tab w:val="left" w:pos="0"/>
                    <w:tab w:val="left" w:pos="763"/>
                    <w:tab w:val="left" w:pos="9000"/>
                    <w:tab w:val="left" w:pos="9090"/>
                  </w:tabs>
                  <w:jc w:val="both"/>
                  <w:rPr>
                    <w:szCs w:val="24"/>
                  </w:rPr>
                </w:pPr>
                <w:r>
                  <w:rPr>
                    <w:szCs w:val="24"/>
                  </w:rPr>
                  <w:t>- tarptautinė kelionė (arba laikas, ekvivalentiškas inkubacijos laikotarpiui, jei patogenas žinomas);</w:t>
                </w:r>
              </w:p>
              <w:p>
                <w:pPr>
                  <w:tabs>
                    <w:tab w:val="left" w:pos="0"/>
                    <w:tab w:val="left" w:pos="763"/>
                    <w:tab w:val="left" w:pos="9000"/>
                    <w:tab w:val="left" w:pos="9090"/>
                  </w:tabs>
                  <w:jc w:val="both"/>
                  <w:rPr>
                    <w:szCs w:val="24"/>
                  </w:rPr>
                </w:pPr>
                <w:r>
                  <w:rPr>
                    <w:szCs w:val="24"/>
                  </w:rPr>
                  <w:t>- dalyvavimas tarptautiniuose susirinkimuose (piligrimystė, sporto renginiai, konferencija, kt.);</w:t>
                </w:r>
              </w:p>
              <w:p>
                <w:pPr>
                  <w:tabs>
                    <w:tab w:val="left" w:pos="0"/>
                    <w:tab w:val="left" w:pos="763"/>
                    <w:tab w:val="left" w:pos="9000"/>
                    <w:tab w:val="left" w:pos="9090"/>
                  </w:tabs>
                  <w:jc w:val="both"/>
                  <w:rPr>
                    <w:szCs w:val="24"/>
                  </w:rPr>
                </w:pPr>
                <w:r>
                  <w:rPr>
                    <w:szCs w:val="24"/>
                  </w:rPr>
                  <w:t>- artimas sąlytis su tarptautiniu keliautoju ar labai judria populiacija.</w:t>
                </w:r>
              </w:p>
              <w:p>
                <w:pPr>
                  <w:tabs>
                    <w:tab w:val="left" w:pos="0"/>
                    <w:tab w:val="left" w:pos="720"/>
                    <w:tab w:val="left" w:pos="9090"/>
                  </w:tabs>
                  <w:jc w:val="both"/>
                  <w:rPr>
                    <w:szCs w:val="24"/>
                  </w:rPr>
                </w:pPr>
                <w:r>
                  <w:rPr>
                    <w:szCs w:val="24"/>
                  </w:rPr>
                  <w:t>Įvykis, kurį sukėlė aplinkos tarša, galinti plisti už tarptautinių sienų.</w:t>
                </w:r>
              </w:p>
              <w:p>
                <w:pPr>
                  <w:tabs>
                    <w:tab w:val="left" w:pos="0"/>
                    <w:tab w:val="left" w:pos="9090"/>
                  </w:tabs>
                  <w:jc w:val="both"/>
                  <w:rPr>
                    <w:szCs w:val="24"/>
                  </w:rPr>
                </w:pPr>
                <w:r>
                  <w:rPr>
                    <w:szCs w:val="24"/>
                  </w:rPr>
                  <w:t>Įvykis yra intensyvaus tarptautinio eismo teritorijoje, turinčioje ribotus pajėgumus vykdyti higieninę kontrolę, nustatyti aplinkos būklę ar pašalinti taršą.</w:t>
                </w:r>
              </w:p>
            </w:tc>
          </w:tr>
          <w:tr>
            <w:tc>
              <w:tcPr>
                <w:tcW w:w="9629" w:type="dxa"/>
              </w:tcPr>
              <w:p>
                <w:pPr>
                  <w:tabs>
                    <w:tab w:val="left" w:pos="0"/>
                    <w:tab w:val="left" w:pos="9000"/>
                    <w:tab w:val="left" w:pos="9090"/>
                  </w:tabs>
                  <w:jc w:val="both"/>
                  <w:rPr>
                    <w:b/>
                    <w:bCs/>
                    <w:szCs w:val="24"/>
                  </w:rPr>
                </w:pPr>
                <w:r>
                  <w:rPr>
                    <w:b/>
                    <w:bCs/>
                    <w:caps/>
                    <w:szCs w:val="24"/>
                  </w:rPr>
                  <w:t>Ar didelė plitimo tarptautiniu mastu rizika</w:t>
                </w:r>
                <w:r>
                  <w:rPr>
                    <w:b/>
                    <w:bCs/>
                    <w:szCs w:val="24"/>
                  </w:rPr>
                  <w:t xml:space="preserve">? </w:t>
                </w:r>
              </w:p>
              <w:p>
                <w:pPr>
                  <w:tabs>
                    <w:tab w:val="left" w:pos="0"/>
                    <w:tab w:val="left" w:pos="9000"/>
                    <w:tab w:val="left" w:pos="9090"/>
                  </w:tabs>
                  <w:jc w:val="both"/>
                  <w:rPr>
                    <w:szCs w:val="24"/>
                  </w:rPr>
                </w:pPr>
                <w:r>
                  <w:rPr>
                    <w:b/>
                    <w:bCs/>
                    <w:szCs w:val="24"/>
                  </w:rPr>
                  <w:t>Atsakymas „taip“, jei atsakėte „taip“ į pirmiau pateiktus 6 ar 7 klausimus.</w:t>
                </w:r>
              </w:p>
            </w:tc>
          </w:tr>
          <w:tr>
            <w:tc>
              <w:tcPr>
                <w:tcW w:w="9629" w:type="dxa"/>
              </w:tcPr>
              <w:p>
                <w:pPr>
                  <w:tabs>
                    <w:tab w:val="left" w:pos="0"/>
                    <w:tab w:val="left" w:pos="9000"/>
                    <w:tab w:val="left" w:pos="9090"/>
                  </w:tabs>
                  <w:jc w:val="both"/>
                  <w:rPr>
                    <w:b/>
                    <w:bCs/>
                    <w:caps/>
                    <w:szCs w:val="24"/>
                  </w:rPr>
                </w:pPr>
                <w:r>
                  <w:rPr>
                    <w:b/>
                    <w:bCs/>
                    <w:szCs w:val="24"/>
                  </w:rPr>
                  <w:t>IV. Ar yra didelė tarptautinių kelionių ar prekybos apribojimų rizika?</w:t>
                </w:r>
              </w:p>
            </w:tc>
          </w:tr>
          <w:tr>
            <w:tc>
              <w:tcPr>
                <w:tcW w:w="9629" w:type="dxa"/>
              </w:tcPr>
              <w:p>
                <w:pPr>
                  <w:tabs>
                    <w:tab w:val="left" w:pos="0"/>
                    <w:tab w:val="left" w:pos="9000"/>
                    <w:tab w:val="left" w:pos="9090"/>
                  </w:tabs>
                  <w:jc w:val="both"/>
                  <w:rPr>
                    <w:b/>
                    <w:bCs/>
                    <w:szCs w:val="24"/>
                  </w:rPr>
                </w:pPr>
                <w:r>
                  <w:rPr>
                    <w:szCs w:val="24"/>
                  </w:rPr>
                  <w:t xml:space="preserve">8. </w:t>
                </w:r>
                <w:r>
                  <w:rPr>
                    <w:i/>
                    <w:iCs/>
                    <w:szCs w:val="24"/>
                  </w:rPr>
                  <w:t>Ar anksčiau dėl panašių įvykių buvo tarptautiniu mastu apribota prekyba ir (arba) kelionės?</w:t>
                </w:r>
              </w:p>
            </w:tc>
          </w:tr>
          <w:tr>
            <w:tc>
              <w:tcPr>
                <w:tcW w:w="9629" w:type="dxa"/>
              </w:tcPr>
              <w:p>
                <w:pPr>
                  <w:tabs>
                    <w:tab w:val="left" w:pos="0"/>
                    <w:tab w:val="left" w:pos="9000"/>
                    <w:tab w:val="left" w:pos="9090"/>
                  </w:tabs>
                  <w:jc w:val="both"/>
                  <w:rPr>
                    <w:szCs w:val="24"/>
                  </w:rPr>
                </w:pPr>
                <w:r>
                  <w:rPr>
                    <w:i/>
                    <w:iCs/>
                    <w:szCs w:val="24"/>
                  </w:rPr>
                  <w:t>9. Galbūt įtariama ar žinoma, kad įtariamas šaltinis yra iš kitų valstybių eksportuotas ar į kitas valstybes importuotas maisto produktas, vanduo ar bet kokios kitos prekės, kurios gali būti užterštos?</w:t>
                </w:r>
              </w:p>
            </w:tc>
          </w:tr>
          <w:tr>
            <w:tc>
              <w:tcPr>
                <w:tcW w:w="9629" w:type="dxa"/>
              </w:tcPr>
              <w:p>
                <w:pPr>
                  <w:tabs>
                    <w:tab w:val="left" w:pos="0"/>
                    <w:tab w:val="left" w:pos="9000"/>
                    <w:tab w:val="left" w:pos="9090"/>
                  </w:tabs>
                  <w:jc w:val="both"/>
                  <w:rPr>
                    <w:i/>
                    <w:iCs/>
                    <w:szCs w:val="24"/>
                  </w:rPr>
                </w:pPr>
                <w:r>
                  <w:rPr>
                    <w:szCs w:val="24"/>
                  </w:rPr>
                  <w:t xml:space="preserve">10. </w:t>
                </w:r>
                <w:r>
                  <w:rPr>
                    <w:i/>
                    <w:iCs/>
                    <w:szCs w:val="24"/>
                  </w:rPr>
                  <w:t>Ar įvykis atsirado kartu su tarptautiniu susibūrimu arba intensyvaus tarptautinio turizmo teritorijoje?</w:t>
                </w:r>
              </w:p>
            </w:tc>
          </w:tr>
          <w:tr>
            <w:tc>
              <w:tcPr>
                <w:tcW w:w="9629" w:type="dxa"/>
              </w:tcPr>
              <w:p>
                <w:pPr>
                  <w:tabs>
                    <w:tab w:val="left" w:pos="0"/>
                    <w:tab w:val="left" w:pos="9000"/>
                    <w:tab w:val="left" w:pos="9090"/>
                  </w:tabs>
                  <w:jc w:val="both"/>
                  <w:rPr>
                    <w:szCs w:val="24"/>
                  </w:rPr>
                </w:pPr>
                <w:r>
                  <w:rPr>
                    <w:szCs w:val="24"/>
                  </w:rPr>
                  <w:t xml:space="preserve">11. </w:t>
                </w:r>
                <w:r>
                  <w:rPr>
                    <w:i/>
                    <w:iCs/>
                    <w:szCs w:val="24"/>
                  </w:rPr>
                  <w:t>Ar dėl įvykio buvo gauti prašymai iš užsienio pareigūnų ar tarptautinės žiniasklaidos suteikti daugiau informacijos?</w:t>
                </w:r>
              </w:p>
            </w:tc>
          </w:tr>
          <w:tr>
            <w:tc>
              <w:tcPr>
                <w:tcW w:w="9629" w:type="dxa"/>
              </w:tcPr>
              <w:p>
                <w:pPr>
                  <w:rPr>
                    <w:sz w:val="12"/>
                    <w:szCs w:val="12"/>
                  </w:rPr>
                </w:pPr>
              </w:p>
              <w:p>
                <w:pPr>
                  <w:tabs>
                    <w:tab w:val="left" w:pos="9000"/>
                    <w:tab w:val="left" w:pos="9090"/>
                  </w:tabs>
                  <w:jc w:val="both"/>
                  <w:rPr>
                    <w:b/>
                    <w:bCs/>
                  </w:rPr>
                </w:pPr>
                <w:r>
                  <w:rPr>
                    <w:b/>
                    <w:bCs/>
                    <w:caps/>
                    <w:sz w:val="22"/>
                    <w:szCs w:val="22"/>
                  </w:rPr>
                  <w:t xml:space="preserve">Ar yra didelė tarptautinių kelionių ar prekybos apribojimŲ </w:t>
                </w:r>
                <w:r>
                  <w:rPr>
                    <w:b/>
                    <w:bCs/>
                    <w:caps/>
                  </w:rPr>
                  <w:t>rizika</w:t>
                </w:r>
                <w:r>
                  <w:rPr>
                    <w:b/>
                    <w:bCs/>
                  </w:rPr>
                  <w:t>?</w:t>
                </w:r>
              </w:p>
              <w:p>
                <w:pPr>
                  <w:ind w:firstLine="29"/>
                  <w:rPr>
                    <w:sz w:val="12"/>
                    <w:szCs w:val="12"/>
                  </w:rPr>
                </w:pPr>
              </w:p>
              <w:p>
                <w:pPr>
                  <w:tabs>
                    <w:tab w:val="left" w:pos="0"/>
                    <w:tab w:val="left" w:pos="9000"/>
                    <w:tab w:val="left" w:pos="9090"/>
                  </w:tabs>
                  <w:jc w:val="both"/>
                  <w:rPr>
                    <w:szCs w:val="24"/>
                  </w:rPr>
                </w:pPr>
                <w:r>
                  <w:rPr>
                    <w:b/>
                    <w:bCs/>
                    <w:szCs w:val="24"/>
                  </w:rPr>
                  <w:t>Atsakymas „taip“, jei atsakėte „taip“ į pirmiau pateiktus 8, 9, 10 ar 11 klausimus.</w:t>
                </w:r>
              </w:p>
            </w:tc>
          </w:tr>
        </w:tbl>
        <w:p>
          <w:pPr>
            <w:rPr>
              <w:szCs w:val="24"/>
              <w:lang w:val="lt"/>
            </w:rPr>
          </w:pPr>
        </w:p>
        <w:p>
          <w:pPr>
            <w:jc w:val="both"/>
          </w:pPr>
          <w:r>
            <w:rPr>
              <w:szCs w:val="24"/>
              <w:lang w:val="lt"/>
            </w:rPr>
            <w:t xml:space="preserve">Į bet kuriuos du iš I–IV kriterijų atsakius „taip“, informuojamas PSO pagal </w:t>
          </w:r>
          <w:r>
            <w:rPr>
              <w:lang w:val="lt"/>
            </w:rPr>
            <w:t xml:space="preserve">Pasaulio sveikatos organizacijos Tarptautinių sveikatos priežiūros taisyklių (2005 m.), ratifikuotų Lietuvos Respublikos įstatymu Dėl Tarptautinių sveikatos priežiūros taisyklių (2005 m.) ratifikavimo, </w:t>
          </w:r>
          <w:r>
            <w:rPr>
              <w:szCs w:val="24"/>
              <w:lang w:val="lt"/>
            </w:rPr>
            <w:t>6 straipsnį.</w:t>
          </w:r>
        </w:p>
        <w:sdt>
          <w:sdtPr>
            <w:alias w:val="pabaiga"/>
            <w:tag w:val="part_080a01f714a743859a1d4c282e9b1131"/>
            <w:lock w:val="sdtLocked"/>
            <w:richText/>
          </w:sdtPr>
          <w:sdtContent>
            <w:p>
              <w:pPr>
                <w:jc w:val="center"/>
              </w:pPr>
              <w:r>
                <w:t>__________</w:t>
              </w:r>
            </w:p>
            <w:p>
              <w:pPr>
                <w:spacing w:line="259" w:lineRule="auto"/>
                <w:ind w:left="4680"/>
                <w:jc w:val="both"/>
              </w:pPr>
            </w:p>
          </w:sdtContent>
        </w:sdt>
      </w:sdtContent>
    </w:sdt>
    <w:sdt>
      <w:sdtPr>
        <w:alias w:val="6 pr."/>
        <w:tag w:val="part_dec8b742fbcb4c3781c88ee39fb9bd19"/>
        <w:lock w:val="sdtLocked"/>
        <w:richText/>
      </w:sdtPr>
      <w:sdtContent>
        <w:p>
          <w:pPr>
            <w:spacing w:line="259" w:lineRule="auto"/>
            <w:jc w:val="both"/>
          </w:pPr>
        </w:p>
        <w:p>
          <w:pPr>
            <w:ind w:left="5184"/>
            <w:sectPr>
              <w:pgSz w:w="11907" w:h="16839"/>
              <w:pgMar w:top="1134" w:right="567" w:bottom="1134" w:left="1701" w:header="567" w:footer="567" w:gutter="0"/>
              <w:pgNumType w:start="1"/>
              <w:cols w:space="1296"/>
              <w:titlePg/>
              <w:docGrid w:linePitch="360"/>
            </w:sectPr>
          </w:pPr>
        </w:p>
        <w:p>
          <w:pPr>
            <w:ind w:left="5387"/>
            <w:rPr>
              <w:lang w:val="lt"/>
            </w:rPr>
          </w:pPr>
          <w:r>
            <w:rPr>
              <w:lang w:val="lt"/>
            </w:rPr>
            <w:t xml:space="preserve">Keitimosi informacija apie įvykius, </w:t>
          </w:r>
        </w:p>
        <w:p>
          <w:pPr>
            <w:ind w:left="5387"/>
            <w:rPr>
              <w:lang w:val="lt"/>
            </w:rPr>
          </w:pPr>
          <w:r>
            <w:rPr>
              <w:lang w:val="lt"/>
            </w:rPr>
            <w:t xml:space="preserve">ekstremaliuosius įvykius, krizes ar </w:t>
          </w:r>
        </w:p>
        <w:p>
          <w:pPr>
            <w:ind w:left="5387"/>
            <w:rPr>
              <w:lang w:val="lt"/>
            </w:rPr>
          </w:pPr>
          <w:r>
            <w:rPr>
              <w:lang w:val="lt"/>
            </w:rPr>
            <w:t xml:space="preserve">ekstremaliąsias situacijas, keliančias </w:t>
          </w:r>
        </w:p>
        <w:p>
          <w:pPr>
            <w:ind w:left="5387"/>
            <w:rPr>
              <w:lang w:val="lt"/>
            </w:rPr>
          </w:pPr>
          <w:r>
            <w:rPr>
              <w:lang w:val="lt"/>
            </w:rPr>
            <w:t xml:space="preserve">nacionalinį ir tarptautinį susirūpinimą, ir </w:t>
          </w:r>
        </w:p>
        <w:p>
          <w:pPr>
            <w:ind w:left="5387"/>
            <w:rPr>
              <w:lang w:val="lt"/>
            </w:rPr>
          </w:pPr>
          <w:r>
            <w:rPr>
              <w:lang w:val="lt"/>
            </w:rPr>
            <w:t xml:space="preserve">šios informacijos rinkimo, vertinimo ir </w:t>
          </w:r>
        </w:p>
        <w:p>
          <w:pPr>
            <w:ind w:left="5387"/>
            <w:rPr>
              <w:lang w:val="lt"/>
            </w:rPr>
          </w:pPr>
          <w:r>
            <w:rPr>
              <w:lang w:val="lt"/>
            </w:rPr>
            <w:t xml:space="preserve">teikimo kompetentingoms institucijoms ir </w:t>
          </w:r>
        </w:p>
        <w:p>
          <w:pPr>
            <w:ind w:left="5387"/>
            <w:rPr>
              <w:lang w:val="lt"/>
            </w:rPr>
          </w:pPr>
          <w:r>
            <w:rPr>
              <w:lang w:val="lt"/>
            </w:rPr>
            <w:t xml:space="preserve">Pasaulio sveikatos organizacijai tvarkos </w:t>
          </w:r>
        </w:p>
        <w:p>
          <w:pPr>
            <w:ind w:left="5387"/>
            <w:rPr>
              <w:lang w:val="lt"/>
            </w:rPr>
          </w:pPr>
          <w:r>
            <w:rPr>
              <w:lang w:val="lt"/>
            </w:rPr>
            <w:t>aprašo</w:t>
          </w:r>
        </w:p>
        <w:p>
          <w:pPr>
            <w:spacing w:line="259" w:lineRule="auto"/>
            <w:ind w:firstLine="5387"/>
            <w:rPr>
              <w:lang w:val="lt"/>
            </w:rPr>
          </w:pPr>
          <w:sdt>
            <w:sdtPr>
              <w:alias w:val="Numeris"/>
              <w:tag w:val="nr_dec8b742fbcb4c3781c88ee39fb9bd19"/>
              <w:lock w:val="sdtLocked"/>
              <w:richText/>
            </w:sdtPr>
            <w:sdtContent>
              <w:r>
                <w:rPr>
                  <w:lang w:val="lt"/>
                </w:rPr>
                <w:t>6</w:t>
              </w:r>
            </w:sdtContent>
          </w:sdt>
          <w:r>
            <w:rPr>
              <w:lang w:val="lt"/>
            </w:rPr>
            <w:t xml:space="preserve"> priedas</w:t>
          </w:r>
        </w:p>
        <w:p>
          <w:pPr>
            <w:spacing w:line="259" w:lineRule="auto"/>
            <w:ind w:left="4680"/>
            <w:rPr>
              <w:b/>
              <w:bCs/>
              <w:lang w:val="lt"/>
            </w:rPr>
          </w:pPr>
        </w:p>
        <w:p>
          <w:pPr>
            <w:jc w:val="center"/>
            <w:rPr>
              <w:b/>
              <w:bCs/>
              <w:lang w:val="lt"/>
            </w:rPr>
          </w:pPr>
          <w:r>
            <w:rPr>
              <w:b/>
              <w:bCs/>
              <w:lang w:val="lt"/>
            </w:rPr>
            <w:t>(Informacijos apie ekstremaliąsias visuomenės sveikatai situacijas, keliančias tarptautinį susirūpinimą, teikimo forma (lietuvių ir anglų kalba)</w:t>
          </w:r>
        </w:p>
        <w:p>
          <w:pPr>
            <w:rPr>
              <w:lang w:val="lt"/>
            </w:rPr>
          </w:pPr>
        </w:p>
        <w:p>
          <w:pPr>
            <w:jc w:val="center"/>
            <w:rPr>
              <w:b/>
              <w:bCs/>
              <w:lang w:val="lt"/>
            </w:rPr>
          </w:pPr>
          <w:r>
            <w:rPr>
              <w:b/>
              <w:bCs/>
              <w:lang w:val="lt"/>
            </w:rPr>
            <w:t>INFORMACIJOS APIE EKSTREMALIĄSIAS VISUOMENĖS SVEIKATAI SITUACIJAS, KELIANČIAS TARPTAUTINĮ SUSIRŪPINIMĄ, TEIKIMO FORMA</w:t>
          </w:r>
        </w:p>
        <w:p>
          <w:pPr>
            <w:jc w:val="center"/>
            <w:rPr>
              <w:b/>
              <w:bCs/>
              <w:lang w:val="en-US"/>
            </w:rPr>
          </w:pPr>
          <w:r>
            <w:rPr>
              <w:b/>
              <w:bCs/>
              <w:lang w:val="en-US"/>
            </w:rPr>
            <w:t>(NOTIFICATION FORM ON PUBLIC HEALTH EMERGENCY OF INTERNATIONAL CONCERN)</w:t>
          </w:r>
        </w:p>
        <w:p>
          <w:pPr>
            <w:jc w:val="center"/>
            <w:rPr>
              <w:b/>
              <w:bCs/>
              <w:lang w:val="lt"/>
            </w:rPr>
          </w:pPr>
        </w:p>
        <w:sdt>
          <w:sdtPr>
            <w:alias w:val="6 pr. 1 p."/>
            <w:tag w:val="part_7b3def0f0f974edda0cd08de909dbc0a"/>
            <w:lock w:val="sdtLocked"/>
            <w:richText/>
          </w:sdtPr>
          <w:sdtContent>
            <w:p>
              <w:pPr>
                <w:jc w:val="both"/>
                <w:rPr>
                  <w:lang w:val="lt"/>
                </w:rPr>
              </w:pPr>
              <w:sdt>
                <w:sdtPr>
                  <w:alias w:val="Numeris"/>
                  <w:tag w:val="nr_7b3def0f0f974edda0cd08de909dbc0a"/>
                  <w:lock w:val="sdtLocked"/>
                  <w:richText/>
                </w:sdtPr>
                <w:sdtContent>
                  <w:r>
                    <w:rPr>
                      <w:lang w:val="lt"/>
                    </w:rPr>
                    <w:t>1</w:t>
                  </w:r>
                </w:sdtContent>
              </w:sdt>
              <w:r>
                <w:rPr>
                  <w:lang w:val="lt"/>
                </w:rPr>
                <w:t>. Informacija apie pranešėją (</w:t>
              </w:r>
              <w:r>
                <w:rPr>
                  <w:lang w:val="en-US"/>
                </w:rPr>
                <w:t>Information about the notifier</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1.1. Asmens vardas, pavardė (</w:t>
                    </w:r>
                    <w:r>
                      <w:rPr>
                        <w:lang w:val="pt-BR"/>
                      </w:rPr>
                      <w:t>Name, Surname</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1.2. Pareigos (</w:t>
                    </w:r>
                    <w:r>
                      <w:rPr>
                        <w:lang w:val="en-US"/>
                      </w:rPr>
                      <w:t>Responsibilities</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pPr>
                    <w:r>
                      <w:t>1.3. Įstaiga (</w:t>
                    </w:r>
                    <w:r>
                      <w:rPr>
                        <w:lang w:val="en-US"/>
                      </w:rPr>
                      <w:t>Institution</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1.4. Telefono Nr. (</w:t>
                    </w:r>
                    <w:r>
                      <w:rPr>
                        <w:lang w:val="en-US"/>
                      </w:rPr>
                      <w:t>Phone number</w:t>
                    </w:r>
                    <w: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1.5. Pranešimo data ir laikas (</w:t>
                    </w:r>
                    <w:r>
                      <w:rPr>
                        <w:lang w:val="en-US"/>
                      </w:rPr>
                      <w:t>Date and time of notification</w:t>
                    </w:r>
                    <w:r>
                      <w:t>)</w:t>
                    </w:r>
                  </w:p>
                </w:tc>
              </w:tr>
            </w:tbl>
            <w:p>
              <w:pPr>
                <w:jc w:val="both"/>
                <w:rPr>
                  <w:lang w:val="lt"/>
                </w:rPr>
              </w:pPr>
            </w:p>
          </w:sdtContent>
        </w:sdt>
        <w:sdt>
          <w:sdtPr>
            <w:alias w:val="6 pr. 2 p."/>
            <w:tag w:val="part_87c233a5d0f5400ca3ae89f22010e969"/>
            <w:lock w:val="sdtLocked"/>
            <w:richText/>
          </w:sdtPr>
          <w:sdtContent>
            <w:p>
              <w:pPr>
                <w:jc w:val="both"/>
                <w:rPr>
                  <w:lang w:val="lt"/>
                </w:rPr>
              </w:pPr>
              <w:sdt>
                <w:sdtPr>
                  <w:alias w:val="Numeris"/>
                  <w:tag w:val="nr_87c233a5d0f5400ca3ae89f22010e969"/>
                  <w:lock w:val="sdtLocked"/>
                  <w:richText/>
                </w:sdtPr>
                <w:sdtContent>
                  <w:r>
                    <w:rPr>
                      <w:lang w:val="lt"/>
                    </w:rPr>
                    <w:t>2</w:t>
                  </w:r>
                </w:sdtContent>
              </w:sdt>
              <w:r>
                <w:rPr>
                  <w:lang w:val="lt"/>
                </w:rPr>
                <w:t>. Informacija apie ekstremaliąją visuomenės sveikatai situaciją, keliančią tarptautinį susirūpinimą (</w:t>
              </w:r>
              <w:r>
                <w:rPr>
                  <w:lang w:val="en-US"/>
                </w:rPr>
                <w:t>Information on a Public Health Emergency of International concern</w:t>
              </w:r>
              <w:r>
                <w:rPr>
                  <w:lang w:val="lt"/>
                </w:rPr>
                <w:t>):</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2.1. Data ir laikas (</w:t>
                    </w:r>
                    <w:r>
                      <w:rPr>
                        <w:lang w:val="en-US"/>
                      </w:rPr>
                      <w:t>Date and time</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2.2. Duomenys apie paveiktą teritoriją (</w:t>
                    </w:r>
                    <w:r>
                      <w:rPr>
                        <w:lang w:val="en-US"/>
                      </w:rPr>
                      <w:t>Data on the affected territory</w:t>
                    </w:r>
                    <w:r>
                      <w:t>)</w:t>
                    </w:r>
                  </w:p>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2.3. Pobūdis ir aplinkybės (</w:t>
                    </w:r>
                    <w:r>
                      <w:rPr>
                        <w:lang w:val="en-US"/>
                      </w:rPr>
                      <w:t>Nature and circumstances</w:t>
                    </w:r>
                    <w:r>
                      <w:t>)</w:t>
                    </w:r>
                  </w:p>
                  <w:p>
                    <w:pPr>
                      <w:jc w:val="both"/>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2.4. Duomenys apie nukentėjusius asmenis (amžius, lytis, profesija) (</w:t>
                    </w:r>
                    <w:r>
                      <w:rPr>
                        <w:lang w:val="en-US"/>
                      </w:rPr>
                      <w:t>Data on affected people (age, sex, occupation</w:t>
                    </w:r>
                    <w:r>
                      <w:t>)):</w:t>
                    </w:r>
                  </w:p>
                  <w:p>
                    <w:pPr>
                      <w:jc w:val="both"/>
                    </w:pPr>
                  </w:p>
                  <w:p>
                    <w:pPr>
                      <w:tabs>
                        <w:tab w:val="left" w:pos="4320"/>
                      </w:tabs>
                      <w:rPr>
                        <w:lang w:val="en-US"/>
                      </w:rPr>
                    </w:pPr>
                    <w:r>
                      <w:t>Bendras nukentėjusiųjų skaičius (</w:t>
                    </w:r>
                    <w:r>
                      <w:rPr>
                        <w:lang w:val="en-US"/>
                      </w:rPr>
                      <w:t>Total number of victims)________</w:t>
                    </w:r>
                  </w:p>
                  <w:p>
                    <w:pPr>
                      <w:tabs>
                        <w:tab w:val="left" w:pos="4320"/>
                      </w:tabs>
                      <w:rPr>
                        <w:lang w:val="en-US"/>
                      </w:rPr>
                    </w:pPr>
                    <w:r>
                      <w:t>Iš jų sergančiųjų skaičius</w:t>
                    </w:r>
                    <w:r>
                      <w:rPr>
                        <w:lang w:val="en-US"/>
                      </w:rPr>
                      <w:t xml:space="preserve"> (Of which the number of patients)________</w:t>
                    </w:r>
                  </w:p>
                  <w:p>
                    <w:pPr>
                      <w:jc w:val="both"/>
                      <w:rPr>
                        <w:lang w:val="en-US"/>
                      </w:rPr>
                    </w:pPr>
                    <w:r>
                      <w:t>Mirusiųjų skaičius</w:t>
                    </w:r>
                    <w:r>
                      <w:rPr>
                        <w:lang w:val="en-US"/>
                      </w:rPr>
                      <w:t xml:space="preserve"> (Number of deaths)________</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
                      <w:t>2.5. Kuo remiamasi nustatant atvejus (</w:t>
                    </w:r>
                    <w:r>
                      <w:rPr>
                        <w:lang w:val="en-US"/>
                      </w:rPr>
                      <w:t>Cases are detected based on</w:t>
                    </w:r>
                    <w:r>
                      <w:t>):</w:t>
                    </w:r>
                  </w:p>
                  <w:p>
                    <w:pPr/>
                  </w:p>
                  <w:p>
                    <w:pPr>
                      <w:rPr>
                        <w:lang w:val="en-US"/>
                      </w:rPr>
                    </w:pPr>
                    <w:r>
                      <w:t>Klinikiniais tyrimais (</w:t>
                    </w:r>
                    <w:r>
                      <w:rPr>
                        <w:lang w:val="en-US"/>
                      </w:rPr>
                      <w:t>Clinical tests)</w:t>
                    </w:r>
                  </w:p>
                  <w:p>
                    <w:pPr/>
                    <w:r>
                      <w:t>Epidemiologiniais tyrimais (</w:t>
                    </w:r>
                    <w:r>
                      <w:rPr>
                        <w:lang w:val="en-US"/>
                      </w:rPr>
                      <w:t>Results of Epidemiological investigation</w:t>
                    </w:r>
                    <w:r>
                      <w:t>)</w:t>
                    </w:r>
                  </w:p>
                  <w:p>
                    <w:pPr/>
                    <w:r>
                      <w:t>Laboratoriniais tyrimais (</w:t>
                    </w:r>
                    <w:r>
                      <w:rPr>
                        <w:lang w:val="en-US"/>
                      </w:rPr>
                      <w:t>Laboratory tests</w:t>
                    </w:r>
                    <w:r>
                      <w:t>)</w:t>
                    </w:r>
                  </w:p>
                  <w:p>
                    <w:pPr/>
                    <w:r>
                      <w:t>Radiologiniais tyrimais (</w:t>
                    </w:r>
                    <w:r>
                      <w:rPr>
                        <w:lang w:val="en-US"/>
                      </w:rPr>
                      <w:t>Radiological examinations</w:t>
                    </w:r>
                    <w:r>
                      <w:t>)</w:t>
                    </w:r>
                  </w:p>
                </w:tc>
              </w:tr>
            </w:tbl>
            <w:p>
              <w:pPr>
                <w:jc w:val="both"/>
                <w:rPr>
                  <w:lang w:val="lt"/>
                </w:rPr>
              </w:pPr>
            </w:p>
          </w:sdtContent>
        </w:sdt>
        <w:sdt>
          <w:sdtPr>
            <w:alias w:val="6 pr. 3 p."/>
            <w:tag w:val="part_819a6481850248888d89cac810f87149"/>
            <w:lock w:val="sdtLocked"/>
            <w:richText/>
          </w:sdtPr>
          <w:sdtContent>
            <w:p>
              <w:pPr>
                <w:jc w:val="both"/>
                <w:rPr>
                  <w:lang w:val="lt"/>
                </w:rPr>
              </w:pPr>
              <w:sdt>
                <w:sdtPr>
                  <w:alias w:val="Numeris"/>
                  <w:tag w:val="nr_819a6481850248888d89cac810f87149"/>
                  <w:lock w:val="sdtLocked"/>
                  <w:richText/>
                </w:sdtPr>
                <w:sdtContent>
                  <w:r>
                    <w:rPr>
                      <w:lang w:val="lt"/>
                    </w:rPr>
                    <w:t>3</w:t>
                  </w:r>
                </w:sdtContent>
              </w:sdt>
              <w:r>
                <w:rPr>
                  <w:lang w:val="lt"/>
                </w:rPr>
                <w:t>. Informacija apie priemones (</w:t>
              </w:r>
              <w:r>
                <w:rPr>
                  <w:lang w:val="en-US"/>
                </w:rPr>
                <w:t>Information on measures</w:t>
              </w:r>
              <w:r>
                <w:rPr>
                  <w:lang w:val="lt"/>
                </w:rPr>
                <w:t>):</w:t>
              </w:r>
            </w:p>
            <w:tbl>
              <w:tblPr>
                <w:tblW w:w="0" w:type="auto"/>
                <w:tblLayout w:type="fixed"/>
                <w:tblLook w:val="01E0" w:firstRow="1" w:lastRow="1" w:firstColumn="1" w:lastColumn="1" w:noHBand="0" w:noVBand="0"/>
              </w:tblPr>
              <w:tblGrid>
                <w:gridCol w:w="4815"/>
                <w:gridCol w:w="4815"/>
              </w:tblGrid>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3.1. Sveikatos priežiūros ar kitos taikytos priemonės (</w:t>
                    </w:r>
                    <w:r>
                      <w:rPr>
                        <w:lang w:val="en-US"/>
                      </w:rPr>
                      <w:t>Health care or other measures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pPr>
                    <w:r>
                      <w:t>3.2. Priemonės, kurių ketinama imtis (</w:t>
                    </w:r>
                    <w:r>
                      <w:rPr>
                        <w:lang w:val="en-US"/>
                      </w:rPr>
                      <w:t>Measures to be taken</w:t>
                    </w:r>
                    <w: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tc>
              </w:tr>
            </w:tbl>
            <w:p>
              <w:pPr>
                <w:jc w:val="both"/>
                <w:rPr>
                  <w:lang w:val="lt"/>
                </w:rPr>
              </w:pPr>
            </w:p>
          </w:sdtContent>
        </w:sdt>
        <w:sdt>
          <w:sdtPr>
            <w:alias w:val="6 pr. 4 p."/>
            <w:tag w:val="part_d2e2377b12fb4d5290676cdd25a09f1c"/>
            <w:lock w:val="sdtLocked"/>
            <w:richText/>
          </w:sdtPr>
          <w:sdtContent>
            <w:p>
              <w:pPr>
                <w:tabs>
                  <w:tab w:val="left" w:pos="552"/>
                </w:tabs>
                <w:jc w:val="both"/>
                <w:rPr>
                  <w:szCs w:val="24"/>
                  <w:lang w:val="lt"/>
                </w:rPr>
              </w:pPr>
              <w:sdt>
                <w:sdtPr>
                  <w:alias w:val="Numeris"/>
                  <w:tag w:val="nr_d2e2377b12fb4d5290676cdd25a09f1c"/>
                  <w:lock w:val="sdtLocked"/>
                  <w:richText/>
                </w:sdtPr>
                <w:sdtContent>
                  <w:r>
                    <w:rPr>
                      <w:lang w:val="lt"/>
                    </w:rPr>
                    <w:t>4</w:t>
                  </w:r>
                </w:sdtContent>
              </w:sdt>
              <w:r>
                <w:rPr>
                  <w:lang w:val="lt"/>
                </w:rPr>
                <w:t>. Papildoma informacija (tyrimų rezultatai, reikalinga pagalba ir kt.) (</w:t>
              </w:r>
              <w:r>
                <w:rPr>
                  <w:lang w:val="en-US"/>
                </w:rPr>
                <w:t>Additional information (results of tests / investigation, assistance required, etc.))</w:t>
              </w: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552"/>
                      </w:tabs>
                      <w:rPr>
                        <w:szCs w:val="24"/>
                      </w:rPr>
                    </w:pPr>
                  </w:p>
                  <w:p>
                    <w:pPr>
                      <w:tabs>
                        <w:tab w:val="left" w:pos="552"/>
                      </w:tabs>
                      <w:rPr>
                        <w:szCs w:val="24"/>
                      </w:rPr>
                    </w:pPr>
                  </w:p>
                  <w:p>
                    <w:pPr>
                      <w:tabs>
                        <w:tab w:val="left" w:pos="552"/>
                      </w:tabs>
                      <w:rPr>
                        <w:szCs w:val="24"/>
                      </w:rPr>
                    </w:pPr>
                  </w:p>
                </w:tc>
              </w:tr>
            </w:tbl>
            <w:p/>
          </w:sdtContent>
        </w:sdt>
        <w:sdt>
          <w:sdtPr>
            <w:alias w:val="pabaiga"/>
            <w:tag w:val="part_fed6a2bd07e8406cad498a9ac4c95ab5"/>
            <w:lock w:val="sdtLocked"/>
            <w:richText/>
          </w:sdtPr>
          <w:sdtContent>
            <w:p>
              <w:pPr>
                <w:tabs>
                  <w:tab w:val="left" w:pos="4820"/>
                </w:tabs>
                <w:jc w:val="center"/>
                <w:rPr>
                  <w:szCs w:val="24"/>
                  <w:lang w:val="lt"/>
                </w:rPr>
              </w:pPr>
              <w:r>
                <w:rPr>
                  <w:lang w:val="lt"/>
                </w:rPr>
                <w:t>_________</w:t>
              </w:r>
            </w:p>
          </w:sdtContent>
        </w:sdt>
      </w:sdtContent>
    </w:sdt>
    <w:sdt>
      <w:sdtPr>
        <w:alias w:val="patvirtinta"/>
        <w:tag w:val="part_a64f1721656d4c8b8b86452a93a68964"/>
        <w:lock w:val="sdtLocked"/>
        <w:richText/>
      </w:sdtPr>
      <w:sdtContent>
        <w:p>
          <w:pPr>
            <w:tabs>
              <w:tab w:val="left" w:pos="4820"/>
            </w:tabs>
            <w:rPr>
              <w:szCs w:val="24"/>
              <w:lang w:val="lt"/>
            </w:rPr>
          </w:pPr>
        </w:p>
        <w:p>
          <w:pPr>
            <w:tabs>
              <w:tab w:val="left" w:pos="4820"/>
            </w:tabs>
            <w:ind w:left="4590" w:hanging="41"/>
            <w:sectPr>
              <w:pgSz w:w="11907" w:h="16839"/>
              <w:pgMar w:top="1134" w:right="567" w:bottom="1134" w:left="1701" w:header="567" w:footer="567" w:gutter="0"/>
              <w:pgNumType w:start="1"/>
              <w:cols w:space="1296"/>
              <w:titlePg/>
              <w:docGrid w:linePitch="360"/>
            </w:sectPr>
          </w:pPr>
        </w:p>
        <w:p>
          <w:pPr>
            <w:tabs>
              <w:tab w:val="left" w:pos="4820"/>
            </w:tabs>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tabs>
              <w:tab w:val="left" w:pos="4820"/>
            </w:tabs>
            <w:ind w:left="4590" w:hanging="41"/>
            <w:rPr>
              <w:lang w:val="lt"/>
            </w:rPr>
          </w:pPr>
        </w:p>
        <w:p>
          <w:pPr>
            <w:tabs>
              <w:tab w:val="left" w:pos="4820"/>
            </w:tabs>
            <w:rPr>
              <w:lang w:val="lt"/>
            </w:rPr>
          </w:pPr>
        </w:p>
        <w:p>
          <w:pPr>
            <w:jc w:val="center"/>
            <w:rPr>
              <w:b/>
              <w:bCs/>
              <w:lang w:val="lt"/>
            </w:rPr>
          </w:pPr>
          <w:r>
            <w:rPr>
              <w:b/>
              <w:bCs/>
              <w:lang w:val="lt"/>
            </w:rPr>
            <w:t>SVEIKATOS APSAUGOS MINISTERIJOS EKSTREMALIŲ SVEIKATAI SITUACIJŲ CENTRO VYKDOMOS SVEIKATOS PRIEŽIŪROS ĮSTAIGŲ PARENGTIES ĮVYKIAMS, EKSTREMALIESIEMS ĮVYKIAMS, KRIZĖMS AR EKSTREMALIOSIOMS SITUACIJOMS STEBĖSENOS TVARKOS APRAŠAS</w:t>
          </w:r>
        </w:p>
        <w:p>
          <w:pPr>
            <w:ind w:firstLine="62"/>
            <w:rPr>
              <w:b/>
              <w:bCs/>
              <w:lang w:val="lt"/>
            </w:rPr>
          </w:pPr>
        </w:p>
        <w:sdt>
          <w:sdtPr>
            <w:alias w:val="skyrius"/>
            <w:tag w:val="part_8914e1825f8845299a0e4edf668bb61f"/>
            <w:lock w:val="sdtLocked"/>
            <w:richText/>
          </w:sdtPr>
          <w:sdtContent>
            <w:p>
              <w:pPr>
                <w:ind w:left="1080" w:hanging="1080"/>
                <w:jc w:val="center"/>
                <w:rPr>
                  <w:b/>
                  <w:bCs/>
                  <w:lang w:val="lt"/>
                </w:rPr>
              </w:pPr>
              <w:sdt>
                <w:sdtPr>
                  <w:alias w:val="Numeris"/>
                  <w:tag w:val="nr_8914e1825f8845299a0e4edf668bb61f"/>
                  <w:lock w:val="sdtLocked"/>
                  <w:richText/>
                </w:sdtPr>
                <w:sdtContent>
                  <w:r>
                    <w:rPr>
                      <w:b/>
                      <w:bCs/>
                      <w:lang w:val="lt"/>
                    </w:rPr>
                    <w:t>I</w:t>
                  </w:r>
                </w:sdtContent>
              </w:sdt>
              <w:r>
                <w:rPr>
                  <w:b/>
                  <w:bCs/>
                  <w:lang w:val="lt"/>
                </w:rPr>
                <w:t xml:space="preserve"> SKYRIUS</w:t>
              </w:r>
            </w:p>
            <w:p>
              <w:pPr>
                <w:ind w:left="1080" w:hanging="1080"/>
                <w:jc w:val="center"/>
                <w:rPr>
                  <w:b/>
                  <w:bCs/>
                  <w:lang w:val="lt"/>
                </w:rPr>
              </w:pPr>
              <w:sdt>
                <w:sdtPr>
                  <w:alias w:val="Pavadinimas"/>
                  <w:tag w:val="title_8914e1825f8845299a0e4edf668bb61f"/>
                  <w:lock w:val="sdtLocked"/>
                  <w:richText/>
                </w:sdtPr>
                <w:sdtContent>
                  <w:r>
                    <w:rPr>
                      <w:b/>
                      <w:bCs/>
                      <w:lang w:val="lt"/>
                    </w:rPr>
                    <w:t>BENDROSIOS NUOSTATOS</w:t>
                  </w:r>
                </w:sdtContent>
              </w:sdt>
            </w:p>
            <w:p>
              <w:pPr>
                <w:ind w:firstLine="709"/>
                <w:jc w:val="both"/>
                <w:rPr>
                  <w:lang w:val="lt"/>
                </w:rPr>
              </w:pPr>
            </w:p>
            <w:sdt>
              <w:sdtPr>
                <w:alias w:val="1 p."/>
                <w:tag w:val="part_0491c6a7d60c4df8be9908f3132ccff2"/>
                <w:lock w:val="sdtLocked"/>
                <w:richText/>
              </w:sdtPr>
              <w:sdtContent>
                <w:p>
                  <w:pPr>
                    <w:ind w:firstLine="709"/>
                    <w:jc w:val="both"/>
                    <w:rPr>
                      <w:lang w:val="lt"/>
                    </w:rPr>
                  </w:pPr>
                  <w:sdt>
                    <w:sdtPr>
                      <w:alias w:val="Numeris"/>
                      <w:tag w:val="nr_0491c6a7d60c4df8be9908f3132ccff2"/>
                      <w:lock w:val="sdtLocked"/>
                      <w:richText/>
                    </w:sdtPr>
                    <w:sdtContent>
                      <w:r>
                        <w:rPr>
                          <w:lang w:val="lt"/>
                        </w:rPr>
                        <w:t>1</w:t>
                      </w:r>
                    </w:sdtContent>
                  </w:sdt>
                  <w:r>
                    <w:rPr>
                      <w:lang w:val="lt"/>
                    </w:rPr>
                    <w:t>.</w:t>
                    <w:tab/>
                    <w:t>Sveikatos apsaugos ministerijos Ekstremalių sveikatai situacijų centro vykdomos sveikatos priežiūros įstaigų parengties įvykiams, ekstremaliesiems įvykiams, krizėms ar ekstremaliosioms situacijoms stebėsenos tvarkos aprašas (toliau – Stebėsenos tvarkos aprašas) nustato Sveikatos apsaugos ministerijos Ekstremalių sveikatai situacijų centro (toliau – ESSC) vykdomos asmens ir visuomenės sveikatos priežiūros įstaigų (toliau – Įstaigos) parengties įvykiams, ekstremaliesiems įvykiams, krizėms ar ekstremaliosioms situacijoms stebėsenos (toliau – stebėsena) teisinius pagrindus, turinį, organizavimą ir vykdymo tvarką.</w:t>
                  </w:r>
                </w:p>
              </w:sdtContent>
            </w:sdt>
            <w:sdt>
              <w:sdtPr>
                <w:alias w:val="2 p."/>
                <w:tag w:val="part_fee0b83cf3b84f15b47da255b139b563"/>
                <w:lock w:val="sdtLocked"/>
                <w:richText/>
              </w:sdtPr>
              <w:sdtContent>
                <w:p>
                  <w:pPr>
                    <w:ind w:firstLine="709"/>
                    <w:jc w:val="both"/>
                    <w:rPr>
                      <w:lang w:val="lt"/>
                    </w:rPr>
                  </w:pPr>
                  <w:sdt>
                    <w:sdtPr>
                      <w:alias w:val="Numeris"/>
                      <w:tag w:val="nr_fee0b83cf3b84f15b47da255b139b563"/>
                      <w:lock w:val="sdtLocked"/>
                      <w:richText/>
                    </w:sdtPr>
                    <w:sdtContent>
                      <w:r>
                        <w:rPr>
                          <w:lang w:val="lt"/>
                        </w:rPr>
                        <w:t>2</w:t>
                      </w:r>
                    </w:sdtContent>
                  </w:sdt>
                  <w:r>
                    <w:rPr>
                      <w:lang w:val="lt"/>
                    </w:rPr>
                    <w:t>.</w:t>
                    <w:tab/>
                    <w:t>Stebėsenos tvarkos aprašas parengtas vadovaujantis Lietuvos Respublikos krizių valdymo ir civilinės saugos įstatymu ir jį įgyvendinančiais teisės aktais.</w:t>
                  </w:r>
                </w:p>
              </w:sdtContent>
            </w:sdt>
            <w:sdt>
              <w:sdtPr>
                <w:alias w:val="3 p."/>
                <w:tag w:val="part_f739ad8e62ea462ea1f5df0396366bd6"/>
                <w:lock w:val="sdtLocked"/>
                <w:richText/>
              </w:sdtPr>
              <w:sdtContent>
                <w:p>
                  <w:pPr>
                    <w:ind w:firstLine="709"/>
                    <w:jc w:val="both"/>
                    <w:rPr>
                      <w:lang w:val="lt"/>
                    </w:rPr>
                  </w:pPr>
                  <w:sdt>
                    <w:sdtPr>
                      <w:alias w:val="Numeris"/>
                      <w:tag w:val="nr_f739ad8e62ea462ea1f5df0396366bd6"/>
                      <w:lock w:val="sdtLocked"/>
                      <w:richText/>
                    </w:sdtPr>
                    <w:sdtContent>
                      <w:r>
                        <w:rPr>
                          <w:lang w:val="lt"/>
                        </w:rPr>
                        <w:t>3</w:t>
                      </w:r>
                    </w:sdtContent>
                  </w:sdt>
                  <w:r>
                    <w:rPr>
                      <w:lang w:val="lt"/>
                    </w:rPr>
                    <w:t>.</w:t>
                    <w:tab/>
                    <w:t>Stebėsenos tvarkos apraše vartojamos sąvokos apibrėžtos Stebėsenos tvarkos aprašo 2 punkte nurodytuose, taip pat asmens ir visuomenės sveikatos priežiūros paslaugų teikimą reguliuojančiuose teisės aktuose.</w:t>
                  </w:r>
                </w:p>
                <w:p>
                  <w:pPr>
                    <w:tabs>
                      <w:tab w:val="left" w:pos="709"/>
                    </w:tabs>
                    <w:jc w:val="center"/>
                    <w:rPr>
                      <w:b/>
                      <w:bCs/>
                      <w:lang w:val="lt"/>
                    </w:rPr>
                  </w:pPr>
                </w:p>
              </w:sdtContent>
            </w:sdt>
          </w:sdtContent>
        </w:sdt>
        <w:sdt>
          <w:sdtPr>
            <w:alias w:val="skyrius"/>
            <w:tag w:val="part_5a9179b6e4ca4f9da87362cec99b43ff"/>
            <w:lock w:val="sdtLocked"/>
            <w:richText/>
          </w:sdtPr>
          <w:sdtContent>
            <w:p>
              <w:pPr>
                <w:tabs>
                  <w:tab w:val="left" w:pos="709"/>
                </w:tabs>
                <w:jc w:val="center"/>
                <w:rPr>
                  <w:b/>
                  <w:bCs/>
                  <w:lang w:val="lt"/>
                </w:rPr>
              </w:pPr>
              <w:sdt>
                <w:sdtPr>
                  <w:alias w:val="Numeris"/>
                  <w:tag w:val="nr_5a9179b6e4ca4f9da87362cec99b43ff"/>
                  <w:lock w:val="sdtLocked"/>
                  <w:richText/>
                </w:sdtPr>
                <w:sdtContent>
                  <w:r>
                    <w:rPr>
                      <w:b/>
                      <w:bCs/>
                      <w:lang w:val="lt"/>
                    </w:rPr>
                    <w:t>II</w:t>
                  </w:r>
                </w:sdtContent>
              </w:sdt>
              <w:r>
                <w:rPr>
                  <w:b/>
                  <w:bCs/>
                  <w:lang w:val="lt"/>
                </w:rPr>
                <w:t xml:space="preserve"> SKYRIUS</w:t>
              </w:r>
            </w:p>
            <w:p>
              <w:pPr>
                <w:tabs>
                  <w:tab w:val="left" w:pos="709"/>
                </w:tabs>
                <w:jc w:val="center"/>
                <w:rPr>
                  <w:b/>
                  <w:bCs/>
                  <w:lang w:val="lt"/>
                </w:rPr>
              </w:pPr>
              <w:sdt>
                <w:sdtPr>
                  <w:alias w:val="Pavadinimas"/>
                  <w:tag w:val="title_5a9179b6e4ca4f9da87362cec99b43ff"/>
                  <w:lock w:val="sdtLocked"/>
                  <w:richText/>
                </w:sdtPr>
                <w:sdtContent>
                  <w:r>
                    <w:rPr>
                      <w:b/>
                      <w:bCs/>
                      <w:lang w:val="lt"/>
                    </w:rPr>
                    <w:t>PARENGTIES ĮVYKIAMS, EKSTREMALIESIEMS ĮVYKIAMS, KRIZĖMS AR EKSTREMALIOSIOMS SITUACIJOMS STEBĖSENOS ORGANIZAVIMAS</w:t>
                  </w:r>
                </w:sdtContent>
              </w:sdt>
            </w:p>
            <w:p>
              <w:pPr>
                <w:tabs>
                  <w:tab w:val="left" w:pos="709"/>
                </w:tabs>
                <w:ind w:firstLine="62"/>
                <w:jc w:val="both"/>
                <w:rPr>
                  <w:lang w:val="lt"/>
                </w:rPr>
              </w:pPr>
            </w:p>
            <w:sdt>
              <w:sdtPr>
                <w:alias w:val="4 p."/>
                <w:tag w:val="part_d94de7146cb7432abbbdbee77630e07c"/>
                <w:lock w:val="sdtLocked"/>
                <w:richText/>
              </w:sdtPr>
              <w:sdtContent>
                <w:p>
                  <w:pPr>
                    <w:ind w:firstLine="709"/>
                    <w:jc w:val="both"/>
                    <w:rPr>
                      <w:lang w:val="lt"/>
                    </w:rPr>
                  </w:pPr>
                  <w:sdt>
                    <w:sdtPr>
                      <w:alias w:val="Numeris"/>
                      <w:tag w:val="nr_d94de7146cb7432abbbdbee77630e07c"/>
                      <w:lock w:val="sdtLocked"/>
                      <w:richText/>
                    </w:sdtPr>
                    <w:sdtContent>
                      <w:r>
                        <w:rPr>
                          <w:lang w:val="lt"/>
                        </w:rPr>
                        <w:t>4</w:t>
                      </w:r>
                    </w:sdtContent>
                  </w:sdt>
                  <w:r>
                    <w:rPr>
                      <w:lang w:val="lt"/>
                    </w:rPr>
                    <w:t>.</w:t>
                    <w:tab/>
                    <w:t>ESSC vykdoma stebėsena apima:</w:t>
                  </w:r>
                </w:p>
                <w:sdt>
                  <w:sdtPr>
                    <w:alias w:val="4.1 pp."/>
                    <w:tag w:val="part_00e0961a14154358b192036b165f5d34"/>
                    <w:lock w:val="sdtLocked"/>
                    <w:richText/>
                  </w:sdtPr>
                  <w:sdtContent>
                    <w:p>
                      <w:pPr>
                        <w:tabs>
                          <w:tab w:val="left" w:pos="1276"/>
                        </w:tabs>
                        <w:ind w:firstLine="709"/>
                        <w:jc w:val="both"/>
                      </w:pPr>
                      <w:sdt>
                        <w:sdtPr>
                          <w:alias w:val="Numeris"/>
                          <w:tag w:val="nr_00e0961a14154358b192036b165f5d34"/>
                          <w:lock w:val="sdtLocked"/>
                          <w:richText/>
                        </w:sdtPr>
                        <w:sdtContent>
                          <w:r>
                            <w:t>4.1</w:t>
                          </w:r>
                        </w:sdtContent>
                      </w:sdt>
                      <w:r>
                        <w:t>.</w:t>
                        <w:tab/>
                      </w:r>
                      <w:r>
                        <w:rPr>
                          <w:lang w:val="lt"/>
                        </w:rPr>
                        <w:t>Įstaigų konsultavimą ESSC kompetencijos klausimais;</w:t>
                      </w:r>
                    </w:p>
                  </w:sdtContent>
                </w:sdt>
                <w:sdt>
                  <w:sdtPr>
                    <w:alias w:val="4.2 pp."/>
                    <w:tag w:val="part_c2f4223d55994aeba77c4901b24914aa"/>
                    <w:lock w:val="sdtLocked"/>
                    <w:richText/>
                  </w:sdtPr>
                  <w:sdtContent>
                    <w:p>
                      <w:pPr>
                        <w:ind w:firstLine="709"/>
                        <w:jc w:val="both"/>
                      </w:pPr>
                      <w:sdt>
                        <w:sdtPr>
                          <w:alias w:val="Numeris"/>
                          <w:tag w:val="nr_c2f4223d55994aeba77c4901b24914aa"/>
                          <w:lock w:val="sdtLocked"/>
                          <w:richText/>
                        </w:sdtPr>
                        <w:sdtContent>
                          <w:r>
                            <w:t>4.2</w:t>
                          </w:r>
                        </w:sdtContent>
                      </w:sdt>
                      <w:r>
                        <w:t>.</w:t>
                        <w:tab/>
                        <w:t>Įstaigų ekstremaliųjų situacijų valdymo planų (toliau – ESVP) vertinimą;</w:t>
                      </w:r>
                    </w:p>
                  </w:sdtContent>
                </w:sdt>
                <w:sdt>
                  <w:sdtPr>
                    <w:alias w:val="4.3 pp."/>
                    <w:tag w:val="part_bcdb2263d0f844c9b4d27b6cd41cb0a1"/>
                    <w:lock w:val="sdtLocked"/>
                    <w:richText/>
                  </w:sdtPr>
                  <w:sdtContent>
                    <w:p>
                      <w:pPr>
                        <w:ind w:firstLine="709"/>
                        <w:jc w:val="both"/>
                      </w:pPr>
                      <w:sdt>
                        <w:sdtPr>
                          <w:alias w:val="Numeris"/>
                          <w:tag w:val="nr_bcdb2263d0f844c9b4d27b6cd41cb0a1"/>
                          <w:lock w:val="sdtLocked"/>
                          <w:richText/>
                        </w:sdtPr>
                        <w:sdtContent>
                          <w:r>
                            <w:t>4.3</w:t>
                          </w:r>
                        </w:sdtContent>
                      </w:sdt>
                      <w:r>
                        <w:t>.</w:t>
                        <w:tab/>
                        <w:t xml:space="preserve">asmens sveikatos priežiūros įstaigų (toliau – ASPĮ), kuriose dirba daugiau nei 10 sveikatos priežiūros specialistų, turinčių galiojančią medicinos praktikos, bendrosios slaugos praktikos, akušerijos praktikos, odontologijos praktikos ir (arba) burnos priežiūros praktikos licenciją, išskyrus greitosios medicinos pagalbos (toliau – GMP) paslaugas teikiančias įstaigas (įmones), Saugios sveikatos priežiūros įstaigos indekso (toliau – Saugios SPĮ indeksas) vertinimą; </w:t>
                      </w:r>
                    </w:p>
                  </w:sdtContent>
                </w:sdt>
                <w:sdt>
                  <w:sdtPr>
                    <w:alias w:val="4.4 pp."/>
                    <w:tag w:val="part_37b24c0c74c64437b9e8170a2fad0212"/>
                    <w:lock w:val="sdtLocked"/>
                    <w:richText/>
                  </w:sdtPr>
                  <w:sdtContent>
                    <w:p>
                      <w:pPr>
                        <w:ind w:firstLine="709"/>
                        <w:jc w:val="both"/>
                      </w:pPr>
                      <w:sdt>
                        <w:sdtPr>
                          <w:alias w:val="Numeris"/>
                          <w:tag w:val="nr_37b24c0c74c64437b9e8170a2fad0212"/>
                          <w:lock w:val="sdtLocked"/>
                          <w:richText/>
                        </w:sdtPr>
                        <w:sdtContent>
                          <w:r>
                            <w:t>4.4</w:t>
                          </w:r>
                        </w:sdtContent>
                      </w:sdt>
                      <w:r>
                        <w:t>.</w:t>
                        <w:tab/>
                        <w:t xml:space="preserve">kitos informacijos apie Įstaigų parengtį įvykiams, ekstremaliesiems įvykiams, krizėms ar ekstremaliosioms situacijoms rinkimą, analizę ir vertinimą; </w:t>
                      </w:r>
                    </w:p>
                  </w:sdtContent>
                </w:sdt>
                <w:sdt>
                  <w:sdtPr>
                    <w:alias w:val="4.5 pp."/>
                    <w:tag w:val="part_03f43085142b4e3e94f4cde08c4b12ac"/>
                    <w:lock w:val="sdtLocked"/>
                    <w:richText/>
                  </w:sdtPr>
                  <w:sdtContent>
                    <w:p>
                      <w:pPr>
                        <w:ind w:firstLine="709"/>
                        <w:jc w:val="both"/>
                      </w:pPr>
                      <w:sdt>
                        <w:sdtPr>
                          <w:alias w:val="Numeris"/>
                          <w:tag w:val="nr_03f43085142b4e3e94f4cde08c4b12ac"/>
                          <w:lock w:val="sdtLocked"/>
                          <w:richText/>
                        </w:sdtPr>
                        <w:sdtContent>
                          <w:r>
                            <w:t>4.5</w:t>
                          </w:r>
                        </w:sdtContent>
                      </w:sdt>
                      <w:r>
                        <w:t>.</w:t>
                        <w:tab/>
                        <w:t>Įstaigų parengties įvykiams, ekstremaliesiems įvykiams, krizėms ar ekstremaliosioms situacijoms planinių vertinimų metinio plano (toliau – Planas) rengimą;</w:t>
                      </w:r>
                    </w:p>
                  </w:sdtContent>
                </w:sdt>
                <w:sdt>
                  <w:sdtPr>
                    <w:alias w:val="4.6 pp."/>
                    <w:tag w:val="part_0077d93f642a4a8c95dd3ec365f67563"/>
                    <w:lock w:val="sdtLocked"/>
                    <w:richText/>
                  </w:sdtPr>
                  <w:sdtContent>
                    <w:p>
                      <w:pPr>
                        <w:ind w:firstLine="709"/>
                        <w:jc w:val="both"/>
                      </w:pPr>
                      <w:sdt>
                        <w:sdtPr>
                          <w:alias w:val="Numeris"/>
                          <w:tag w:val="nr_0077d93f642a4a8c95dd3ec365f67563"/>
                          <w:lock w:val="sdtLocked"/>
                          <w:richText/>
                        </w:sdtPr>
                        <w:sdtContent>
                          <w:r>
                            <w:t>4.6</w:t>
                          </w:r>
                        </w:sdtContent>
                      </w:sdt>
                      <w:r>
                        <w:t>.</w:t>
                        <w:tab/>
                        <w:t>planinius Įstaigų parengties įvykiams, ekstremaliesiems įvykiams, krizėms ar ekstremaliosioms situacijoms vertinimus;</w:t>
                      </w:r>
                    </w:p>
                  </w:sdtContent>
                </w:sdt>
                <w:sdt>
                  <w:sdtPr>
                    <w:alias w:val="4.7 pp."/>
                    <w:tag w:val="part_2ce4308a0b004fcf9a8891d3868e0be4"/>
                    <w:lock w:val="sdtLocked"/>
                    <w:richText/>
                  </w:sdtPr>
                  <w:sdtContent>
                    <w:p>
                      <w:pPr>
                        <w:ind w:firstLine="709"/>
                        <w:jc w:val="both"/>
                      </w:pPr>
                      <w:sdt>
                        <w:sdtPr>
                          <w:alias w:val="Numeris"/>
                          <w:tag w:val="nr_2ce4308a0b004fcf9a8891d3868e0be4"/>
                          <w:lock w:val="sdtLocked"/>
                          <w:richText/>
                        </w:sdtPr>
                        <w:sdtContent>
                          <w:r>
                            <w:t>4.7</w:t>
                          </w:r>
                        </w:sdtContent>
                      </w:sdt>
                      <w:r>
                        <w:t>.</w:t>
                        <w:tab/>
                        <w:t>neplaninius Įstaigų parengties įvykiams, ekstremaliesiems įvykiams, krizėms ar ekstremaliosioms situacijoms vertinimus;</w:t>
                      </w:r>
                    </w:p>
                  </w:sdtContent>
                </w:sdt>
                <w:sdt>
                  <w:sdtPr>
                    <w:alias w:val="4.8 pp."/>
                    <w:tag w:val="part_1c38d9920ce543eca1b785d1206ef2ed"/>
                    <w:lock w:val="sdtLocked"/>
                    <w:richText/>
                  </w:sdtPr>
                  <w:sdtContent>
                    <w:p>
                      <w:pPr>
                        <w:ind w:firstLine="709"/>
                        <w:jc w:val="both"/>
                      </w:pPr>
                      <w:sdt>
                        <w:sdtPr>
                          <w:alias w:val="Numeris"/>
                          <w:tag w:val="nr_1c38d9920ce543eca1b785d1206ef2ed"/>
                          <w:lock w:val="sdtLocked"/>
                          <w:richText/>
                        </w:sdtPr>
                        <w:sdtContent>
                          <w:r>
                            <w:t>4.8</w:t>
                          </w:r>
                        </w:sdtContent>
                      </w:sdt>
                      <w:r>
                        <w:t>.</w:t>
                        <w:tab/>
                        <w:t>Įstaigų vertinimų metu nustatytų trūkumų šalinimo pažangos stebėseną;</w:t>
                      </w:r>
                    </w:p>
                  </w:sdtContent>
                </w:sdt>
                <w:sdt>
                  <w:sdtPr>
                    <w:alias w:val="4.9 pp."/>
                    <w:tag w:val="part_f4af423387bb48119c4f69ca5395fb32"/>
                    <w:lock w:val="sdtLocked"/>
                    <w:richText/>
                  </w:sdtPr>
                  <w:sdtContent>
                    <w:p>
                      <w:pPr>
                        <w:ind w:firstLine="709"/>
                        <w:jc w:val="both"/>
                      </w:pPr>
                      <w:sdt>
                        <w:sdtPr>
                          <w:alias w:val="Numeris"/>
                          <w:tag w:val="nr_f4af423387bb48119c4f69ca5395fb32"/>
                          <w:lock w:val="sdtLocked"/>
                          <w:richText/>
                        </w:sdtPr>
                        <w:sdtContent>
                          <w:r>
                            <w:t>4.9</w:t>
                          </w:r>
                        </w:sdtContent>
                      </w:sdt>
                      <w:r>
                        <w:t>.</w:t>
                        <w:tab/>
                        <w:t>Įstaigų parengties įvykiams, ekstremaliesiems įvykiams, krizėms ar ekstremaliosioms situacijoms vertinimo rezultatų analizę (ataskaitą) ir rekomendacijas;</w:t>
                      </w:r>
                    </w:p>
                  </w:sdtContent>
                </w:sdt>
                <w:sdt>
                  <w:sdtPr>
                    <w:alias w:val="4.10 pp."/>
                    <w:tag w:val="part_ea0b11ee2d4446b682f85f93b731e3dc"/>
                    <w:lock w:val="sdtLocked"/>
                    <w:richText/>
                  </w:sdtPr>
                  <w:sdtContent>
                    <w:p>
                      <w:pPr>
                        <w:ind w:firstLine="709"/>
                        <w:jc w:val="both"/>
                      </w:pPr>
                      <w:sdt>
                        <w:sdtPr>
                          <w:alias w:val="Numeris"/>
                          <w:tag w:val="nr_ea0b11ee2d4446b682f85f93b731e3dc"/>
                          <w:lock w:val="sdtLocked"/>
                          <w:richText/>
                        </w:sdtPr>
                        <w:sdtContent>
                          <w:r>
                            <w:t>4.10</w:t>
                          </w:r>
                        </w:sdtContent>
                      </w:sdt>
                      <w:r>
                        <w:t>.</w:t>
                        <w:tab/>
                        <w:t>Įstaigų ekstremaliųjų situacijų valdymo grupės (toliau – ESVG) ir ESVG komandų (konkretiems įvykiams valdyti sudarytos kitos grupės, atsakingos už parengtį įvykiams, ekstremaliesiems įvykiams, krizėms ar ekstremaliosioms situacijoms ir veiklos vykdymą jų metu) narių einamaisiais metais užpildytų parengties žinių lygio anketų vertinimą;</w:t>
                      </w:r>
                    </w:p>
                  </w:sdtContent>
                </w:sdt>
                <w:sdt>
                  <w:sdtPr>
                    <w:alias w:val="4.11 pp."/>
                    <w:tag w:val="part_39694518242641a2957c7e0b6cf2f3c1"/>
                    <w:lock w:val="sdtLocked"/>
                    <w:richText/>
                  </w:sdtPr>
                  <w:sdtContent>
                    <w:p>
                      <w:pPr>
                        <w:ind w:firstLine="709"/>
                        <w:jc w:val="both"/>
                      </w:pPr>
                      <w:sdt>
                        <w:sdtPr>
                          <w:alias w:val="Numeris"/>
                          <w:tag w:val="nr_39694518242641a2957c7e0b6cf2f3c1"/>
                          <w:lock w:val="sdtLocked"/>
                          <w:richText/>
                        </w:sdtPr>
                        <w:sdtContent>
                          <w:r>
                            <w:t>4.11</w:t>
                          </w:r>
                        </w:sdtContent>
                      </w:sdt>
                      <w:r>
                        <w:t>.</w:t>
                        <w:tab/>
                        <w:t>informacijos apie Stebėsenos tvarkos aprašo IX skyriuje įtvirtintą Įstaigų išteklių kaupimo, panaudojimo ir atnaujinimo stebėseną.</w:t>
                      </w:r>
                    </w:p>
                    <w:p>
                      <w:pPr>
                        <w:tabs>
                          <w:tab w:val="left" w:pos="709"/>
                        </w:tabs>
                        <w:ind w:firstLine="709"/>
                        <w:jc w:val="both"/>
                        <w:rPr>
                          <w:b/>
                          <w:bCs/>
                          <w:lang w:val="lt"/>
                        </w:rPr>
                      </w:pPr>
                    </w:p>
                  </w:sdtContent>
                </w:sdt>
              </w:sdtContent>
            </w:sdt>
          </w:sdtContent>
        </w:sdt>
        <w:sdt>
          <w:sdtPr>
            <w:alias w:val="skyrius"/>
            <w:tag w:val="part_9766a68576094fadb0154a9f4650bdd7"/>
            <w:lock w:val="sdtLocked"/>
            <w:richText/>
          </w:sdtPr>
          <w:sdtContent>
            <w:p>
              <w:pPr>
                <w:tabs>
                  <w:tab w:val="left" w:pos="709"/>
                </w:tabs>
                <w:jc w:val="center"/>
                <w:rPr>
                  <w:b/>
                  <w:bCs/>
                  <w:lang w:val="lt"/>
                </w:rPr>
              </w:pPr>
              <w:sdt>
                <w:sdtPr>
                  <w:alias w:val="Numeris"/>
                  <w:tag w:val="nr_9766a68576094fadb0154a9f4650bdd7"/>
                  <w:lock w:val="sdtLocked"/>
                  <w:richText/>
                </w:sdtPr>
                <w:sdtContent>
                  <w:r>
                    <w:rPr>
                      <w:b/>
                      <w:bCs/>
                      <w:lang w:val="lt"/>
                    </w:rPr>
                    <w:t>III</w:t>
                  </w:r>
                </w:sdtContent>
              </w:sdt>
              <w:r>
                <w:rPr>
                  <w:b/>
                  <w:bCs/>
                  <w:lang w:val="lt"/>
                </w:rPr>
                <w:t xml:space="preserve"> SKYRIUS</w:t>
              </w:r>
            </w:p>
            <w:p>
              <w:pPr>
                <w:tabs>
                  <w:tab w:val="left" w:pos="709"/>
                </w:tabs>
                <w:jc w:val="center"/>
                <w:rPr>
                  <w:b/>
                  <w:bCs/>
                  <w:lang w:val="lt"/>
                </w:rPr>
              </w:pPr>
              <w:sdt>
                <w:sdtPr>
                  <w:alias w:val="Pavadinimas"/>
                  <w:tag w:val="title_9766a68576094fadb0154a9f4650bdd7"/>
                  <w:lock w:val="sdtLocked"/>
                  <w:richText/>
                </w:sdtPr>
                <w:sdtContent>
                  <w:r>
                    <w:rPr>
                      <w:b/>
                      <w:bCs/>
                      <w:lang w:val="lt"/>
                    </w:rPr>
                    <w:t>INFORMACIJOS APIE ĮSTAIGAS RINKIMAS, VERTINIMAS IR ĮSTAIGŲ PARENGTIES ĮVYKIAMS, EKSTREMALIESIEMS ĮVYKIAMS, KRIZĖMS AR EKSTREMALIOSIOMS SITUACIJOMS PLANINIŲ VERTINIMŲ METINIO PLANO RENGIMAS</w:t>
                  </w:r>
                </w:sdtContent>
              </w:sdt>
            </w:p>
            <w:p>
              <w:pPr>
                <w:tabs>
                  <w:tab w:val="left" w:pos="709"/>
                </w:tabs>
                <w:jc w:val="center"/>
                <w:rPr>
                  <w:b/>
                  <w:bCs/>
                  <w:lang w:val="lt"/>
                </w:rPr>
              </w:pPr>
            </w:p>
            <w:sdt>
              <w:sdtPr>
                <w:alias w:val="5 p."/>
                <w:tag w:val="part_968b3f3203f14ee596a840bfa298c7c2"/>
                <w:lock w:val="sdtLocked"/>
                <w:richText/>
              </w:sdtPr>
              <w:sdtContent>
                <w:p>
                  <w:pPr>
                    <w:ind w:firstLine="709"/>
                    <w:jc w:val="both"/>
                    <w:rPr>
                      <w:lang w:val="lt"/>
                    </w:rPr>
                  </w:pPr>
                  <w:sdt>
                    <w:sdtPr>
                      <w:alias w:val="Numeris"/>
                      <w:tag w:val="nr_968b3f3203f14ee596a840bfa298c7c2"/>
                      <w:lock w:val="sdtLocked"/>
                      <w:richText/>
                    </w:sdtPr>
                    <w:sdtContent>
                      <w:r>
                        <w:rPr>
                          <w:lang w:val="lt"/>
                        </w:rPr>
                        <w:t>5</w:t>
                      </w:r>
                    </w:sdtContent>
                  </w:sdt>
                  <w:r>
                    <w:rPr>
                      <w:lang w:val="lt"/>
                    </w:rPr>
                    <w:t>.</w:t>
                    <w:tab/>
                    <w:t>ESSC analizuoja ir vertina Įstaigų apskaičiuotą Saugios SPĮ indeksą, Įstaigų ESVP duomenis ir kitą Įstaigų parengties įvykiams, ekstremaliesiems įvykiams, krizėms ar ekstremaliosioms situacijoms informaciją, pateiktus</w:t>
                  </w:r>
                  <w:r>
                    <w:t xml:space="preserve"> </w:t>
                  </w:r>
                  <w:r>
                    <w:rPr>
                      <w:lang w:val="lt"/>
                    </w:rPr>
                    <w:t xml:space="preserve">informacinių ir ryšių technologijų priemonėmis, vadovaujantis šiuo sveikatos apsaugos ministro įsakymu patvirtintu Informacijos apie sveikatos priežiūros įstaigų pasirengimą veiklai įvykių, ekstremaliųjų įvykių, krizių ar ekstremaliųjų situacijų atvejais teikimo tvarkos aprašu. </w:t>
                  </w:r>
                </w:p>
              </w:sdtContent>
            </w:sdt>
            <w:sdt>
              <w:sdtPr>
                <w:alias w:val="6 p."/>
                <w:tag w:val="part_c277f923faa24ac09b6c0a4cfa5039b1"/>
                <w:lock w:val="sdtLocked"/>
                <w:richText/>
              </w:sdtPr>
              <w:sdtContent>
                <w:p>
                  <w:pPr>
                    <w:ind w:firstLine="709"/>
                    <w:jc w:val="both"/>
                    <w:rPr>
                      <w:lang w:val="lt"/>
                    </w:rPr>
                  </w:pPr>
                  <w:sdt>
                    <w:sdtPr>
                      <w:alias w:val="Numeris"/>
                      <w:tag w:val="nr_c277f923faa24ac09b6c0a4cfa5039b1"/>
                      <w:lock w:val="sdtLocked"/>
                      <w:richText/>
                    </w:sdtPr>
                    <w:sdtContent>
                      <w:r>
                        <w:rPr>
                          <w:lang w:val="lt"/>
                        </w:rPr>
                        <w:t>6</w:t>
                      </w:r>
                    </w:sdtContent>
                  </w:sdt>
                  <w:r>
                    <w:rPr>
                      <w:lang w:val="lt"/>
                    </w:rPr>
                    <w:t>.</w:t>
                    <w:tab/>
                    <w:t>Informacija apie Įstaigų parengtį įvykiams, ekstremaliesiems įvykiams, krizėms ar ekstremaliosioms situacijoms ESSC teikiama kasmet ne vėliau nei iki vasario 15 d.</w:t>
                  </w:r>
                </w:p>
              </w:sdtContent>
            </w:sdt>
            <w:sdt>
              <w:sdtPr>
                <w:alias w:val="7 p."/>
                <w:tag w:val="part_6dd434c19d0442d0b116f541674e325d"/>
                <w:lock w:val="sdtLocked"/>
                <w:richText/>
              </w:sdtPr>
              <w:sdtContent>
                <w:p>
                  <w:pPr>
                    <w:ind w:firstLine="709"/>
                    <w:jc w:val="both"/>
                    <w:rPr>
                      <w:lang w:val="lt"/>
                    </w:rPr>
                  </w:pPr>
                  <w:sdt>
                    <w:sdtPr>
                      <w:alias w:val="Numeris"/>
                      <w:tag w:val="nr_6dd434c19d0442d0b116f541674e325d"/>
                      <w:lock w:val="sdtLocked"/>
                      <w:richText/>
                    </w:sdtPr>
                    <w:sdtContent>
                      <w:r>
                        <w:rPr>
                          <w:lang w:val="lt"/>
                        </w:rPr>
                        <w:t>7</w:t>
                      </w:r>
                    </w:sdtContent>
                  </w:sdt>
                  <w:r>
                    <w:rPr>
                      <w:lang w:val="lt"/>
                    </w:rPr>
                    <w:t>.</w:t>
                    <w:tab/>
                    <w:t>Įstaigos įtraukiamos į Planą Stebėsenos tvarkos aprašo 1 priede nustatytu periodiškumu, vadovaujantis valstybinių ir savivaldybių sveikatos priežiūros įstaigų bei privačių įstaigų įtraukimo į Planą kriterijais.</w:t>
                  </w:r>
                </w:p>
              </w:sdtContent>
            </w:sdt>
            <w:sdt>
              <w:sdtPr>
                <w:alias w:val="8 p."/>
                <w:tag w:val="part_80277e77b1a94e1bb8885127663ad7fb"/>
                <w:lock w:val="sdtLocked"/>
                <w:richText/>
              </w:sdtPr>
              <w:sdtContent>
                <w:p>
                  <w:pPr>
                    <w:ind w:firstLine="709"/>
                    <w:jc w:val="both"/>
                    <w:rPr>
                      <w:lang w:val="lt"/>
                    </w:rPr>
                  </w:pPr>
                  <w:sdt>
                    <w:sdtPr>
                      <w:alias w:val="Numeris"/>
                      <w:tag w:val="nr_80277e77b1a94e1bb8885127663ad7fb"/>
                      <w:lock w:val="sdtLocked"/>
                      <w:richText/>
                    </w:sdtPr>
                    <w:sdtContent>
                      <w:r>
                        <w:rPr>
                          <w:lang w:val="lt"/>
                        </w:rPr>
                        <w:t>8</w:t>
                      </w:r>
                    </w:sdtContent>
                  </w:sdt>
                  <w:r>
                    <w:rPr>
                      <w:lang w:val="lt"/>
                    </w:rPr>
                    <w:t>.</w:t>
                    <w:tab/>
                    <w:t>Planiniai Įstaigų parengties įvykiams, ekstremaliesiems įvykiams, krizėms ar ekstremaliosioms situacijoms vertinimai atliekami pagal ESSC direktoriaus tvirtinamą Planą, su kuriuo Įstaigos supažindinamos iki gruodžio 31 d.</w:t>
                  </w:r>
                </w:p>
                <w:p>
                  <w:pPr>
                    <w:ind w:left="709"/>
                    <w:jc w:val="both"/>
                    <w:rPr>
                      <w:lang w:val="lt"/>
                    </w:rPr>
                  </w:pPr>
                </w:p>
              </w:sdtContent>
            </w:sdt>
          </w:sdtContent>
        </w:sdt>
        <w:sdt>
          <w:sdtPr>
            <w:alias w:val="skyrius"/>
            <w:tag w:val="part_00faa41447c24677a80371bd54902424"/>
            <w:lock w:val="sdtLocked"/>
            <w:richText/>
          </w:sdtPr>
          <w:sdtContent>
            <w:p>
              <w:pPr>
                <w:tabs>
                  <w:tab w:val="left" w:pos="709"/>
                </w:tabs>
                <w:jc w:val="center"/>
                <w:rPr>
                  <w:b/>
                  <w:bCs/>
                  <w:lang w:val="lt"/>
                </w:rPr>
              </w:pPr>
              <w:sdt>
                <w:sdtPr>
                  <w:alias w:val="Numeris"/>
                  <w:tag w:val="nr_00faa41447c24677a80371bd54902424"/>
                  <w:lock w:val="sdtLocked"/>
                  <w:richText/>
                </w:sdtPr>
                <w:sdtContent>
                  <w:r>
                    <w:rPr>
                      <w:b/>
                      <w:bCs/>
                      <w:lang w:val="lt"/>
                    </w:rPr>
                    <w:t>IV</w:t>
                  </w:r>
                </w:sdtContent>
              </w:sdt>
              <w:r>
                <w:rPr>
                  <w:b/>
                  <w:bCs/>
                  <w:lang w:val="lt"/>
                </w:rPr>
                <w:t xml:space="preserve"> SKYRIUS</w:t>
              </w:r>
            </w:p>
            <w:p>
              <w:pPr>
                <w:tabs>
                  <w:tab w:val="left" w:pos="709"/>
                </w:tabs>
                <w:jc w:val="center"/>
                <w:rPr>
                  <w:b/>
                  <w:bCs/>
                  <w:caps/>
                  <w:lang w:val="lt"/>
                </w:rPr>
              </w:pPr>
              <w:sdt>
                <w:sdtPr>
                  <w:alias w:val="Pavadinimas"/>
                  <w:tag w:val="title_00faa41447c24677a80371bd54902424"/>
                  <w:lock w:val="sdtLocked"/>
                  <w:richText/>
                </w:sdtPr>
                <w:sdtContent>
                  <w:r>
                    <w:rPr>
                      <w:b/>
                      <w:bCs/>
                      <w:lang w:val="lt"/>
                    </w:rPr>
                    <w:t xml:space="preserve">PLANINIAI </w:t>
                  </w:r>
                  <w:r>
                    <w:rPr>
                      <w:b/>
                      <w:bCs/>
                      <w:caps/>
                      <w:lang w:val="lt"/>
                    </w:rPr>
                    <w:t>įstaigų parengtie</w:t>
                  </w:r>
                  <w:r>
                    <w:rPr>
                      <w:b/>
                      <w:bCs/>
                      <w:lang w:val="lt"/>
                    </w:rPr>
                    <w:t>S ĮVYKIAMS, EKSTREMALIESIEMS ĮVYKIAMS, KRIZĖMS AR EKSTREMALIOSIOMS SITUACIJOMS V</w:t>
                  </w:r>
                  <w:r>
                    <w:rPr>
                      <w:b/>
                      <w:bCs/>
                      <w:caps/>
                      <w:lang w:val="lt"/>
                    </w:rPr>
                    <w:t>ERTinimai</w:t>
                  </w:r>
                </w:sdtContent>
              </w:sdt>
            </w:p>
            <w:p>
              <w:pPr>
                <w:tabs>
                  <w:tab w:val="left" w:pos="851"/>
                </w:tabs>
                <w:ind w:firstLine="62"/>
                <w:jc w:val="both"/>
                <w:rPr>
                  <w:lang w:val="lt"/>
                </w:rPr>
              </w:pPr>
            </w:p>
            <w:sdt>
              <w:sdtPr>
                <w:alias w:val="9 p."/>
                <w:tag w:val="part_2780a4ec3386462cb81a84c78cc1db52"/>
                <w:lock w:val="sdtLocked"/>
                <w:richText/>
              </w:sdtPr>
              <w:sdtContent>
                <w:p>
                  <w:pPr>
                    <w:ind w:firstLine="709"/>
                    <w:jc w:val="both"/>
                    <w:rPr>
                      <w:lang w:val="lt"/>
                    </w:rPr>
                  </w:pPr>
                  <w:sdt>
                    <w:sdtPr>
                      <w:alias w:val="Numeris"/>
                      <w:tag w:val="nr_2780a4ec3386462cb81a84c78cc1db52"/>
                      <w:lock w:val="sdtLocked"/>
                      <w:richText/>
                    </w:sdtPr>
                    <w:sdtContent>
                      <w:r>
                        <w:rPr>
                          <w:lang w:val="lt"/>
                        </w:rPr>
                        <w:t>9</w:t>
                      </w:r>
                    </w:sdtContent>
                  </w:sdt>
                  <w:r>
                    <w:rPr>
                      <w:lang w:val="lt"/>
                    </w:rPr>
                    <w:t>.</w:t>
                    <w:tab/>
                    <w:t>Planinio Įstaigų parengties įvykiams, ekstremaliesiems įvykiams, krizėms ar ekstremaliosioms situacijoms vertinimo metu vertinami ESSC pateikti duomenys: Įstaigos ESVP, Saugios SPĮ indeksas (ASPĮ, kuriose dirba 10 ir mažiau sveikatos priežiūros specialistų, turinčių galiojančią medicinos praktikos, bendrosios slaugos praktikos, akušerijos praktikos, odontologijos praktikos ir (arba) burnos priežiūros praktikos licenciją,</w:t>
                  </w:r>
                  <w:r>
                    <w:t xml:space="preserve"> </w:t>
                  </w:r>
                  <w:r>
                    <w:rPr>
                      <w:lang w:val="lt"/>
                    </w:rPr>
                    <w:t>GMP paslaugas teikiančios įstaigos (įmonės) Saugios SPĮ indekso neskaičiuoja), kita informacija – ESVG ir ESVG komandų parengtis įvykiams, ekstremaliesiems įvykiams, krizėms ar ekstremaliosioms situacijoms, kaupiamos priemonės ir kita informacija.</w:t>
                  </w:r>
                </w:p>
              </w:sdtContent>
            </w:sdt>
            <w:sdt>
              <w:sdtPr>
                <w:alias w:val="10 p."/>
                <w:tag w:val="part_9b36febb0bcc4b819b3eb45d291dcebb"/>
                <w:lock w:val="sdtLocked"/>
                <w:richText/>
              </w:sdtPr>
              <w:sdtContent>
                <w:p>
                  <w:pPr>
                    <w:ind w:firstLine="709"/>
                    <w:jc w:val="both"/>
                    <w:rPr>
                      <w:lang w:val="lt"/>
                    </w:rPr>
                  </w:pPr>
                  <w:sdt>
                    <w:sdtPr>
                      <w:alias w:val="Numeris"/>
                      <w:tag w:val="nr_9b36febb0bcc4b819b3eb45d291dcebb"/>
                      <w:lock w:val="sdtLocked"/>
                      <w:richText/>
                    </w:sdtPr>
                    <w:sdtContent>
                      <w:r>
                        <w:rPr>
                          <w:lang w:val="lt"/>
                        </w:rPr>
                        <w:t>10</w:t>
                      </w:r>
                    </w:sdtContent>
                  </w:sdt>
                  <w:r>
                    <w:rPr>
                      <w:lang w:val="lt"/>
                    </w:rPr>
                    <w:t>.</w:t>
                    <w:tab/>
                    <w:t>Įstaigų ESVP vertinami ESVP formoje, parengtoje vadovaujantis šiuo įsakymu patvirtintais Asmens ir visuomenės sveikatos priežiūros įstaigų ekstremaliųjų situacijų valdymo planų rengimo tvarkos aprašu (toliau – ESVP rengimo tvarkos aprašas) ir Kaupiamų asmeninės apsaugos priemonių ir kitų veiklos vykdymui užtikrinti būtinų priemonių, skirtų pasirengti ekstremaliųjų situacijų, sukeltų cheminių, biologinių, branduolinių ar radiologinių avarijų, teroristnių išpuolių bei kitų kitų ekstremaliosiųjų situacijų, likvidavimui ir jų padarinių šalinimui bei nepertraukiamos veiklos vykdymui užtikrinti būtinų priemonių ir asmeninės apsaugos priemonių sąrašo, minimalau sukauptino kiekio (normatyvų) bei kaupimo terminų tvarkos aprašu.</w:t>
                  </w:r>
                </w:p>
              </w:sdtContent>
            </w:sdt>
            <w:sdt>
              <w:sdtPr>
                <w:alias w:val="11 p."/>
                <w:tag w:val="part_32ac6151683f45869121d513d455c020"/>
                <w:lock w:val="sdtLocked"/>
                <w:richText/>
              </w:sdtPr>
              <w:sdtContent>
                <w:p>
                  <w:pPr>
                    <w:ind w:firstLine="709"/>
                    <w:jc w:val="both"/>
                    <w:rPr>
                      <w:lang w:val="lt"/>
                    </w:rPr>
                  </w:pPr>
                  <w:sdt>
                    <w:sdtPr>
                      <w:alias w:val="Numeris"/>
                      <w:tag w:val="nr_32ac6151683f45869121d513d455c020"/>
                      <w:lock w:val="sdtLocked"/>
                      <w:richText/>
                    </w:sdtPr>
                    <w:sdtContent>
                      <w:r>
                        <w:rPr>
                          <w:lang w:val="lt"/>
                        </w:rPr>
                        <w:t>11</w:t>
                      </w:r>
                    </w:sdtContent>
                  </w:sdt>
                  <w:r>
                    <w:rPr>
                      <w:lang w:val="lt"/>
                    </w:rPr>
                    <w:t>.</w:t>
                    <w:tab/>
                    <w:t xml:space="preserve">ESSC Parengties planavimo ir prevencijos skyriaus (toliau – PPPS), atsakingo už parengties įvykiams, ekstremaliesiems įvykiams, krizėms ar ekstremaliosioms situacijoms planavimą ir prevenciją atstovas (-ai) įvertina ESVP pateiktą Įstaigos informaciją ir teikia Įstaigai pasiūlymus dėl ESVP tobulinimo. </w:t>
                  </w:r>
                </w:p>
              </w:sdtContent>
            </w:sdt>
            <w:sdt>
              <w:sdtPr>
                <w:alias w:val="12 p."/>
                <w:tag w:val="part_18de454e94944abcb1a6393c61bb9e89"/>
                <w:lock w:val="sdtLocked"/>
                <w:richText/>
              </w:sdtPr>
              <w:sdtContent>
                <w:p>
                  <w:pPr>
                    <w:ind w:firstLine="709"/>
                    <w:jc w:val="both"/>
                    <w:rPr>
                      <w:lang w:val="lt"/>
                    </w:rPr>
                  </w:pPr>
                  <w:sdt>
                    <w:sdtPr>
                      <w:alias w:val="Numeris"/>
                      <w:tag w:val="nr_18de454e94944abcb1a6393c61bb9e89"/>
                      <w:lock w:val="sdtLocked"/>
                      <w:richText/>
                    </w:sdtPr>
                    <w:sdtContent>
                      <w:r>
                        <w:rPr>
                          <w:lang w:val="lt"/>
                        </w:rPr>
                        <w:t>12</w:t>
                      </w:r>
                    </w:sdtContent>
                  </w:sdt>
                  <w:r>
                    <w:rPr>
                      <w:lang w:val="lt"/>
                    </w:rPr>
                    <w:t xml:space="preserve">. Jeigu Įstaigos parengties įvykiams, ekstremaliesiems įvykiams, krizėms ar ekstremaliosioms situacijoms vertinimo rezultatas yra nuo 81 iki 100 procentų, planinis vertinimas atliekamas nuotoliniu būdu informacinių ir ryšių technologijų priemonėmis. Jeigu Įstaigos parengties vertinimo rezultatas yra nuo 61 iki 80 procentų, atsižvelgiant į ESVP vertinimo metu nustatytus trūkumus ir Stebėsenos tvarkos aprašo 16 punkte nustatytus reikalavimus, gali būti planuojamas vizitas į Įstaigą. Jeigu Įstaigos parengties vertinimo rezultatas yra iki 60 procentų, vykstama į vertinamą Įstaigą, atsižvelgiant į ESVP vertinimo metu nustatytus trūkumus ir Stebėsenos tvarkos aprašo 16 punkte nustatytus reikalavimus, ir atliekamas vertinimas. </w:t>
                  </w:r>
                </w:p>
              </w:sdtContent>
            </w:sdt>
            <w:sdt>
              <w:sdtPr>
                <w:alias w:val="13 p."/>
                <w:tag w:val="part_cc9721d0a09b4f76a8b69010507ef8cb"/>
                <w:lock w:val="sdtLocked"/>
                <w:richText/>
              </w:sdtPr>
              <w:sdtContent>
                <w:p>
                  <w:pPr>
                    <w:ind w:firstLine="709"/>
                    <w:jc w:val="both"/>
                    <w:rPr>
                      <w:lang w:val="lt"/>
                    </w:rPr>
                  </w:pPr>
                  <w:sdt>
                    <w:sdtPr>
                      <w:alias w:val="Numeris"/>
                      <w:tag w:val="nr_cc9721d0a09b4f76a8b69010507ef8cb"/>
                      <w:lock w:val="sdtLocked"/>
                      <w:richText/>
                    </w:sdtPr>
                    <w:sdtContent>
                      <w:r>
                        <w:rPr>
                          <w:lang w:val="lt"/>
                        </w:rPr>
                        <w:t>13</w:t>
                      </w:r>
                    </w:sdtContent>
                  </w:sdt>
                  <w:r>
                    <w:rPr>
                      <w:lang w:val="lt"/>
                    </w:rPr>
                    <w:t>. Vykstant į vertinamą Įstaigą pirmenybė teikiama šioms Įstaigoms:</w:t>
                  </w:r>
                </w:p>
                <w:sdt>
                  <w:sdtPr>
                    <w:alias w:val="13.1 pp."/>
                    <w:tag w:val="part_52e5911f1ad14d08a2fcb4624913a34b"/>
                    <w:lock w:val="sdtLocked"/>
                    <w:richText/>
                  </w:sdtPr>
                  <w:sdtContent>
                    <w:p>
                      <w:pPr>
                        <w:ind w:firstLine="709"/>
                        <w:jc w:val="both"/>
                        <w:rPr>
                          <w:lang w:val="lt"/>
                        </w:rPr>
                      </w:pPr>
                      <w:sdt>
                        <w:sdtPr>
                          <w:alias w:val="Numeris"/>
                          <w:tag w:val="nr_52e5911f1ad14d08a2fcb4624913a34b"/>
                          <w:lock w:val="sdtLocked"/>
                          <w:richText/>
                        </w:sdtPr>
                        <w:sdtContent>
                          <w:r>
                            <w:rPr>
                              <w:lang w:val="lt"/>
                            </w:rPr>
                            <w:t>13.1</w:t>
                          </w:r>
                        </w:sdtContent>
                      </w:sdt>
                      <w:r>
                        <w:rPr>
                          <w:lang w:val="lt"/>
                        </w:rPr>
                        <w:t>. Įstaigoms, vykdančioms traumų gydymo centrų funkcijas;</w:t>
                      </w:r>
                    </w:p>
                  </w:sdtContent>
                </w:sdt>
                <w:sdt>
                  <w:sdtPr>
                    <w:alias w:val="13.2 pp."/>
                    <w:tag w:val="part_3558ce7eb2b141219f4d8d58e8a2f617"/>
                    <w:lock w:val="sdtLocked"/>
                    <w:richText/>
                  </w:sdtPr>
                  <w:sdtContent>
                    <w:p>
                      <w:pPr>
                        <w:ind w:firstLine="709"/>
                        <w:jc w:val="both"/>
                        <w:rPr>
                          <w:lang w:val="lt"/>
                        </w:rPr>
                      </w:pPr>
                      <w:sdt>
                        <w:sdtPr>
                          <w:alias w:val="Numeris"/>
                          <w:tag w:val="nr_3558ce7eb2b141219f4d8d58e8a2f617"/>
                          <w:lock w:val="sdtLocked"/>
                          <w:richText/>
                        </w:sdtPr>
                        <w:sdtContent>
                          <w:r>
                            <w:rPr>
                              <w:lang w:val="lt"/>
                            </w:rPr>
                            <w:t>13.2</w:t>
                          </w:r>
                        </w:sdtContent>
                      </w:sdt>
                      <w:r>
                        <w:rPr>
                          <w:lang w:val="lt"/>
                        </w:rPr>
                        <w:t>. stacionarines asmens sveikatos priežiūros paslaugas teikiančioms Įstaigoms;</w:t>
                      </w:r>
                    </w:p>
                  </w:sdtContent>
                </w:sdt>
                <w:sdt>
                  <w:sdtPr>
                    <w:alias w:val="13.3 pp."/>
                    <w:tag w:val="part_6c4aed6eee414ead84d7d8fae5b9440a"/>
                    <w:lock w:val="sdtLocked"/>
                    <w:richText/>
                  </w:sdtPr>
                  <w:sdtContent>
                    <w:p>
                      <w:pPr>
                        <w:ind w:firstLine="709"/>
                        <w:jc w:val="both"/>
                        <w:rPr>
                          <w:lang w:val="lt"/>
                        </w:rPr>
                      </w:pPr>
                      <w:sdt>
                        <w:sdtPr>
                          <w:alias w:val="Numeris"/>
                          <w:tag w:val="nr_6c4aed6eee414ead84d7d8fae5b9440a"/>
                          <w:lock w:val="sdtLocked"/>
                          <w:richText/>
                        </w:sdtPr>
                        <w:sdtContent>
                          <w:r>
                            <w:rPr>
                              <w:lang w:val="lt"/>
                            </w:rPr>
                            <w:t>13.3</w:t>
                          </w:r>
                        </w:sdtContent>
                      </w:sdt>
                      <w:r>
                        <w:rPr>
                          <w:lang w:val="lt"/>
                        </w:rPr>
                        <w:t>. greitosios medicinos pagalbos paslaugas teikiančioms Įstaigoms.</w:t>
                      </w:r>
                    </w:p>
                  </w:sdtContent>
                </w:sdt>
              </w:sdtContent>
            </w:sdt>
            <w:sdt>
              <w:sdtPr>
                <w:alias w:val="14 p."/>
                <w:tag w:val="part_bc1f0f1eeaba49b2ba375a364a48665f"/>
                <w:lock w:val="sdtLocked"/>
                <w:richText/>
              </w:sdtPr>
              <w:sdtContent>
                <w:p>
                  <w:pPr>
                    <w:ind w:firstLine="709"/>
                    <w:jc w:val="both"/>
                    <w:rPr>
                      <w:lang w:val="lt"/>
                    </w:rPr>
                  </w:pPr>
                  <w:sdt>
                    <w:sdtPr>
                      <w:alias w:val="Numeris"/>
                      <w:tag w:val="nr_bc1f0f1eeaba49b2ba375a364a48665f"/>
                      <w:lock w:val="sdtLocked"/>
                      <w:richText/>
                    </w:sdtPr>
                    <w:sdtContent>
                      <w:r>
                        <w:rPr>
                          <w:lang w:val="lt"/>
                        </w:rPr>
                        <w:t>14</w:t>
                      </w:r>
                    </w:sdtContent>
                  </w:sdt>
                  <w:r>
                    <w:rPr>
                      <w:lang w:val="lt"/>
                    </w:rPr>
                    <w:t xml:space="preserve">. Su Įstaigos atstovu (-ais) suderinama patikrinimo data ir laikas, vykstama į vertinamą Įstaigą ir atliekamas vertinimas. </w:t>
                  </w:r>
                </w:p>
              </w:sdtContent>
            </w:sdt>
            <w:sdt>
              <w:sdtPr>
                <w:alias w:val="14 p."/>
                <w:tag w:val="part_0876740905214113ad05d7c4ea963032"/>
                <w:lock w:val="sdtLocked"/>
                <w:richText/>
              </w:sdtPr>
              <w:sdtContent>
                <w:p>
                  <w:pPr>
                    <w:ind w:firstLine="709"/>
                    <w:jc w:val="both"/>
                    <w:rPr>
                      <w:lang w:val="lt"/>
                    </w:rPr>
                  </w:pPr>
                  <w:sdt>
                    <w:sdtPr>
                      <w:alias w:val="Numeris"/>
                      <w:tag w:val="nr_0876740905214113ad05d7c4ea963032"/>
                      <w:lock w:val="sdtLocked"/>
                      <w:richText/>
                    </w:sdtPr>
                    <w:sdtContent>
                      <w:r>
                        <w:rPr>
                          <w:color w:val="000000"/>
                          <w:lang w:val="lt"/>
                        </w:rPr>
                        <w:t>14</w:t>
                      </w:r>
                    </w:sdtContent>
                  </w:sdt>
                  <w:r>
                    <w:rPr>
                      <w:color w:val="000000"/>
                      <w:lang w:val="lt"/>
                    </w:rPr>
                    <w:t>.</w:t>
                    <w:tab/>
                  </w:r>
                  <w:r>
                    <w:rPr>
                      <w:lang w:val="lt"/>
                    </w:rPr>
                    <w:t>Vertinimo Įstaigoje metu kartu su vertinamos Įstaigos atstovu (-ais) peržiūrimi nepilnai pateikti arba nepateikti ESVP duomenys, tikslinami kiti aktualūs parengties įvykiams, ekstremaliesiems įvykiams, krizėms ar ekstremaliosioms situacijoms klausimai, atsakoma į Įstaigos atstovui (-ams) kilusius klausimus, ESSC atstovas (-ai) supažindinamas (-i) su Įstaigos išplanavimu, patalpomis, naudojama įranga bei kitomis veiklos vykdymo užtikrinimui būtinomis priemonėmis, kurios numatytos šiuo įsakymu patvirtintame ESVP rengimo tvarkos apraše.</w:t>
                  </w:r>
                </w:p>
              </w:sdtContent>
            </w:sdt>
            <w:sdt>
              <w:sdtPr>
                <w:alias w:val="15 p."/>
                <w:tag w:val="part_09183044c35141fe9695d45d315560fe"/>
                <w:lock w:val="sdtLocked"/>
                <w:richText/>
              </w:sdtPr>
              <w:sdtContent>
                <w:p>
                  <w:pPr>
                    <w:ind w:firstLine="709"/>
                    <w:jc w:val="both"/>
                    <w:rPr>
                      <w:lang w:val="lt"/>
                    </w:rPr>
                  </w:pPr>
                  <w:sdt>
                    <w:sdtPr>
                      <w:alias w:val="Numeris"/>
                      <w:tag w:val="nr_09183044c35141fe9695d45d315560fe"/>
                      <w:lock w:val="sdtLocked"/>
                      <w:richText/>
                    </w:sdtPr>
                    <w:sdtContent>
                      <w:r>
                        <w:rPr>
                          <w:color w:val="000000"/>
                          <w:lang w:val="lt"/>
                        </w:rPr>
                        <w:t>15</w:t>
                      </w:r>
                    </w:sdtContent>
                  </w:sdt>
                  <w:r>
                    <w:rPr>
                      <w:color w:val="000000"/>
                      <w:lang w:val="lt"/>
                    </w:rPr>
                    <w:t>.</w:t>
                    <w:tab/>
                  </w:r>
                  <w:r>
                    <w:rPr>
                      <w:lang w:val="lt"/>
                    </w:rPr>
                    <w:t>ESSC atlikus Įstaigos parengties įvykiams, ekstremaliesiems įvykiams, krizėms ar ekstremaliosioms situacijoms vertinimą, Įstaigai teikiamos vertinimo išvados dėl nustatytų parengties įvykiams, ekstremaliesiems įvykiams, krizėms ar ekstremaliosioms situacijoms trūkumų šalinimo bei nurodomas 3 mėnesių rekomendacijų įgyvendinimo terminas.</w:t>
                  </w:r>
                </w:p>
              </w:sdtContent>
            </w:sdt>
            <w:sdt>
              <w:sdtPr>
                <w:alias w:val="16 p."/>
                <w:tag w:val="part_009357fa3f054b41b299321d54fddef6"/>
                <w:lock w:val="sdtLocked"/>
                <w:richText/>
              </w:sdtPr>
              <w:sdtContent>
                <w:p>
                  <w:pPr>
                    <w:ind w:firstLine="709"/>
                    <w:jc w:val="both"/>
                    <w:rPr>
                      <w:lang w:val="lt"/>
                    </w:rPr>
                  </w:pPr>
                  <w:sdt>
                    <w:sdtPr>
                      <w:alias w:val="Numeris"/>
                      <w:tag w:val="nr_009357fa3f054b41b299321d54fddef6"/>
                      <w:lock w:val="sdtLocked"/>
                      <w:richText/>
                    </w:sdtPr>
                    <w:sdtContent>
                      <w:r>
                        <w:rPr>
                          <w:color w:val="000000"/>
                          <w:lang w:val="lt"/>
                        </w:rPr>
                        <w:t>16</w:t>
                      </w:r>
                    </w:sdtContent>
                  </w:sdt>
                  <w:r>
                    <w:rPr>
                      <w:color w:val="000000"/>
                      <w:lang w:val="lt"/>
                    </w:rPr>
                    <w:t>.</w:t>
                    <w:tab/>
                  </w:r>
                  <w:r>
                    <w:rPr>
                      <w:lang w:val="lt"/>
                    </w:rPr>
                    <w:t>Įstaiga iki Stebėsenos tvarkos aprašo 15 punkte ESSC nurodyto rekomendacijų įgyvendinimo termino nustatyta tvarka pateikia ESSC informaciją apie įgyvendintas, iš dalies įgyvendintas ir (arba) neįgyvendintas rekomendacijas. ESSC atstovas, įvertinęs Įstaigos pateiktą informaciją, pažymi rekomendacijų įgyvendinimo būklę (įgyvendinta, iš dalies įgyvendinta, neįgyvendinta). Remiantis šiuo vertinimu, ESSC perskaičiuoja Įstaigos parengties įvykiams, ekstremaliesiems įvykiams, krizėms ar ekstremaliosioms situacijoms vertinimo rezultatą.</w:t>
                  </w:r>
                </w:p>
              </w:sdtContent>
            </w:sdt>
            <w:sdt>
              <w:sdtPr>
                <w:alias w:val="17 p."/>
                <w:tag w:val="part_f4e2fa19028d4ef8a6c9aa2782d58bb9"/>
                <w:lock w:val="sdtLocked"/>
                <w:richText/>
              </w:sdtPr>
              <w:sdtContent>
                <w:p>
                  <w:pPr>
                    <w:ind w:firstLine="709"/>
                    <w:jc w:val="both"/>
                    <w:rPr>
                      <w:b/>
                      <w:bCs/>
                      <w:lang w:val="lt"/>
                    </w:rPr>
                  </w:pPr>
                  <w:sdt>
                    <w:sdtPr>
                      <w:alias w:val="Numeris"/>
                      <w:tag w:val="nr_f4e2fa19028d4ef8a6c9aa2782d58bb9"/>
                      <w:lock w:val="sdtLocked"/>
                      <w:richText/>
                    </w:sdtPr>
                    <w:sdtContent>
                      <w:r>
                        <w:rPr>
                          <w:color w:val="000000"/>
                          <w:lang w:val="lt"/>
                        </w:rPr>
                        <w:t>17</w:t>
                      </w:r>
                    </w:sdtContent>
                  </w:sdt>
                  <w:r>
                    <w:rPr>
                      <w:color w:val="000000"/>
                      <w:lang w:val="lt"/>
                    </w:rPr>
                    <w:t>.</w:t>
                    <w:tab/>
                  </w:r>
                  <w:r>
                    <w:rPr>
                      <w:lang w:val="lt"/>
                    </w:rPr>
                    <w:t xml:space="preserve">Įstaigai iki Stebėsenos tvarkos aprašo 20 punkte nustatyta tvarka ESSC nurodyto rekomendacijų įgyvendinimo termino ESSC nepateikus informacijos apie įgyvendintas ir (arba) iš dalies įgyvendintas ESSC rekomendacijas, Įstaigos parengties įvykiams, ekstremaliesiems įvykiams, krizėms ar ekstremaliosioms situacijoms vertinimo rezultatas nesikeičia. </w:t>
                  </w:r>
                </w:p>
                <w:p>
                  <w:pPr>
                    <w:tabs>
                      <w:tab w:val="left" w:pos="709"/>
                    </w:tabs>
                    <w:rPr>
                      <w:b/>
                      <w:bCs/>
                      <w:lang w:val="lt"/>
                    </w:rPr>
                  </w:pPr>
                </w:p>
              </w:sdtContent>
            </w:sdt>
          </w:sdtContent>
        </w:sdt>
        <w:sdt>
          <w:sdtPr>
            <w:alias w:val="skyrius"/>
            <w:tag w:val="part_b6aea60f852a45b49d562c068cc04f56"/>
            <w:lock w:val="sdtLocked"/>
            <w:richText/>
          </w:sdtPr>
          <w:sdtContent>
            <w:p>
              <w:pPr>
                <w:tabs>
                  <w:tab w:val="left" w:pos="709"/>
                </w:tabs>
                <w:jc w:val="center"/>
                <w:rPr>
                  <w:b/>
                  <w:bCs/>
                  <w:lang w:val="lt"/>
                </w:rPr>
              </w:pPr>
              <w:sdt>
                <w:sdtPr>
                  <w:alias w:val="Numeris"/>
                  <w:tag w:val="nr_b6aea60f852a45b49d562c068cc04f56"/>
                  <w:lock w:val="sdtLocked"/>
                  <w:richText/>
                </w:sdtPr>
                <w:sdtContent>
                  <w:r>
                    <w:rPr>
                      <w:b/>
                      <w:bCs/>
                      <w:lang w:val="lt"/>
                    </w:rPr>
                    <w:t>V</w:t>
                  </w:r>
                </w:sdtContent>
              </w:sdt>
              <w:r>
                <w:rPr>
                  <w:b/>
                  <w:bCs/>
                  <w:lang w:val="lt"/>
                </w:rPr>
                <w:t xml:space="preserve"> SKYRIUS</w:t>
              </w:r>
            </w:p>
            <w:p>
              <w:pPr>
                <w:tabs>
                  <w:tab w:val="left" w:pos="709"/>
                </w:tabs>
                <w:jc w:val="center"/>
                <w:rPr>
                  <w:b/>
                  <w:bCs/>
                  <w:caps/>
                  <w:lang w:val="lt"/>
                </w:rPr>
              </w:pPr>
              <w:sdt>
                <w:sdtPr>
                  <w:alias w:val="Pavadinimas"/>
                  <w:tag w:val="title_b6aea60f852a45b49d562c068cc04f56"/>
                  <w:lock w:val="sdtLocked"/>
                  <w:richText/>
                </w:sdtPr>
                <w:sdtContent>
                  <w:r>
                    <w:rPr>
                      <w:b/>
                      <w:bCs/>
                      <w:lang w:val="lt"/>
                    </w:rPr>
                    <w:t xml:space="preserve">NEPLANINIAI </w:t>
                  </w:r>
                  <w:r>
                    <w:rPr>
                      <w:b/>
                      <w:bCs/>
                      <w:caps/>
                      <w:lang w:val="lt"/>
                    </w:rPr>
                    <w:t>įstaigų parengTIES</w:t>
                  </w:r>
                  <w:r>
                    <w:rPr>
                      <w:b/>
                      <w:bCs/>
                      <w:lang w:val="lt"/>
                    </w:rPr>
                    <w:t xml:space="preserve"> ĮVYKIAMS, EKSTREMALIESIEMS ĮVYKIAMS, KRIZĖMS AR EKSTREMALIOSIOMS SITUACIJOMS </w:t>
                  </w:r>
                  <w:r>
                    <w:rPr>
                      <w:b/>
                      <w:bCs/>
                      <w:caps/>
                      <w:lang w:val="lt"/>
                    </w:rPr>
                    <w:t>VERTinimai</w:t>
                  </w:r>
                </w:sdtContent>
              </w:sdt>
            </w:p>
            <w:p>
              <w:pPr>
                <w:tabs>
                  <w:tab w:val="left" w:pos="709"/>
                </w:tabs>
                <w:ind w:firstLine="709"/>
                <w:jc w:val="both"/>
                <w:rPr>
                  <w:lang w:val="lt"/>
                </w:rPr>
              </w:pPr>
            </w:p>
            <w:sdt>
              <w:sdtPr>
                <w:alias w:val="18 p."/>
                <w:tag w:val="part_f4274958cb0041d09c07d972da89ad44"/>
                <w:lock w:val="sdtLocked"/>
                <w:richText/>
              </w:sdtPr>
              <w:sdtContent>
                <w:p>
                  <w:pPr>
                    <w:ind w:firstLine="709"/>
                    <w:jc w:val="both"/>
                    <w:rPr>
                      <w:lang w:val="lt"/>
                    </w:rPr>
                  </w:pPr>
                  <w:sdt>
                    <w:sdtPr>
                      <w:alias w:val="Numeris"/>
                      <w:tag w:val="nr_f4274958cb0041d09c07d972da89ad44"/>
                      <w:lock w:val="sdtLocked"/>
                      <w:richText/>
                    </w:sdtPr>
                    <w:sdtContent>
                      <w:r>
                        <w:rPr>
                          <w:color w:val="000000"/>
                          <w:lang w:val="lt"/>
                        </w:rPr>
                        <w:t>18</w:t>
                      </w:r>
                    </w:sdtContent>
                  </w:sdt>
                  <w:r>
                    <w:rPr>
                      <w:color w:val="000000"/>
                      <w:lang w:val="lt"/>
                    </w:rPr>
                    <w:t>.</w:t>
                    <w:tab/>
                  </w:r>
                  <w:r>
                    <w:rPr>
                      <w:lang w:val="lt"/>
                    </w:rPr>
                    <w:t>Neplaniniai Įstaigų parengties įvykiams, ekstremaliesiems įvykiams, krizėms ar ekstremaliosioms situacijoms vertinimai gali būti atliekami šiais atvejais:</w:t>
                  </w:r>
                </w:p>
                <w:sdt>
                  <w:sdtPr>
                    <w:alias w:val="18.1 pp."/>
                    <w:tag w:val="part_357112f059e24a32a15b2fd959fd32ec"/>
                    <w:lock w:val="sdtLocked"/>
                    <w:richText/>
                  </w:sdtPr>
                  <w:sdtContent>
                    <w:p>
                      <w:pPr>
                        <w:tabs>
                          <w:tab w:val="left" w:pos="1418"/>
                        </w:tabs>
                        <w:ind w:firstLine="709"/>
                        <w:jc w:val="both"/>
                        <w:rPr>
                          <w:lang w:val="lt"/>
                        </w:rPr>
                      </w:pPr>
                      <w:sdt>
                        <w:sdtPr>
                          <w:alias w:val="Numeris"/>
                          <w:tag w:val="nr_357112f059e24a32a15b2fd959fd32ec"/>
                          <w:lock w:val="sdtLocked"/>
                          <w:richText/>
                        </w:sdtPr>
                        <w:sdtContent>
                          <w:r>
                            <w:rPr>
                              <w:color w:val="000000"/>
                              <w:lang w:val="lt"/>
                            </w:rPr>
                            <w:t>18.1</w:t>
                          </w:r>
                        </w:sdtContent>
                      </w:sdt>
                      <w:r>
                        <w:rPr>
                          <w:color w:val="000000"/>
                          <w:lang w:val="lt"/>
                        </w:rPr>
                        <w:t>.</w:t>
                        <w:tab/>
                      </w:r>
                      <w:r>
                        <w:rPr>
                          <w:lang w:val="lt"/>
                        </w:rPr>
                        <w:t>Įstaiga nevykdo teisės aktų, reglamentuojančių parengtį įvykiams, ekstremaliesiems įvykiams, krizėms ar ekstremaliosioms situacijoms, reikalavimų;</w:t>
                      </w:r>
                    </w:p>
                  </w:sdtContent>
                </w:sdt>
                <w:sdt>
                  <w:sdtPr>
                    <w:alias w:val="18.2 pp."/>
                    <w:tag w:val="part_d954a324408845b38dfd9e18ebe59a8e"/>
                    <w:lock w:val="sdtLocked"/>
                    <w:richText/>
                  </w:sdtPr>
                  <w:sdtContent>
                    <w:p>
                      <w:pPr>
                        <w:tabs>
                          <w:tab w:val="left" w:pos="1418"/>
                        </w:tabs>
                        <w:ind w:firstLine="709"/>
                        <w:jc w:val="both"/>
                        <w:rPr>
                          <w:lang w:val="lt"/>
                        </w:rPr>
                      </w:pPr>
                      <w:sdt>
                        <w:sdtPr>
                          <w:alias w:val="Numeris"/>
                          <w:tag w:val="nr_d954a324408845b38dfd9e18ebe59a8e"/>
                          <w:lock w:val="sdtLocked"/>
                          <w:richText/>
                        </w:sdtPr>
                        <w:sdtContent>
                          <w:r>
                            <w:rPr>
                              <w:color w:val="000000"/>
                              <w:lang w:val="lt"/>
                            </w:rPr>
                            <w:t>18.2</w:t>
                          </w:r>
                        </w:sdtContent>
                      </w:sdt>
                      <w:r>
                        <w:rPr>
                          <w:color w:val="000000"/>
                          <w:lang w:val="lt"/>
                        </w:rPr>
                        <w:t>.</w:t>
                        <w:tab/>
                      </w:r>
                      <w:r>
                        <w:rPr>
                          <w:lang w:val="lt"/>
                        </w:rPr>
                        <w:t>Įstaiga neteikia informacijos ESSC apie savo pasirengimą veiklai įvykių, ekstremaliųjų įvykių, krizių ar ekstremaliųjų situacijų atvejais;</w:t>
                      </w:r>
                    </w:p>
                  </w:sdtContent>
                </w:sdt>
                <w:sdt>
                  <w:sdtPr>
                    <w:alias w:val="18.3 pp."/>
                    <w:tag w:val="part_bed0623d2d8444629deaf5b0df53b1fb"/>
                    <w:lock w:val="sdtLocked"/>
                    <w:richText/>
                  </w:sdtPr>
                  <w:sdtContent>
                    <w:p>
                      <w:pPr>
                        <w:tabs>
                          <w:tab w:val="left" w:pos="1418"/>
                        </w:tabs>
                        <w:ind w:firstLine="709"/>
                        <w:jc w:val="both"/>
                        <w:rPr>
                          <w:lang w:val="lt"/>
                        </w:rPr>
                      </w:pPr>
                      <w:sdt>
                        <w:sdtPr>
                          <w:alias w:val="Numeris"/>
                          <w:tag w:val="nr_bed0623d2d8444629deaf5b0df53b1fb"/>
                          <w:lock w:val="sdtLocked"/>
                          <w:richText/>
                        </w:sdtPr>
                        <w:sdtContent>
                          <w:r>
                            <w:rPr>
                              <w:lang w:val="lt"/>
                            </w:rPr>
                            <w:t>18.3</w:t>
                          </w:r>
                        </w:sdtContent>
                      </w:sdt>
                      <w:r>
                        <w:rPr>
                          <w:lang w:val="lt"/>
                        </w:rPr>
                        <w:t>.</w:t>
                        <w:tab/>
                        <w:t>atsiranda naujų grėsmių, rizikos veiksnių ar kitų aplinkybių, dėl kurių būtina įvertinti Įstaigos pasirengimą veiklai įvykių, ekstremaliųjų įvykių, krizės ar ekstremaliųjų situacijų atvejais, įskaitant atvejus, kai tokia informacija gaunama remiantis kitų institucijų patikrų rezultatais ar jų pateikta informacija.</w:t>
                      </w:r>
                    </w:p>
                  </w:sdtContent>
                </w:sdt>
              </w:sdtContent>
            </w:sdt>
            <w:sdt>
              <w:sdtPr>
                <w:alias w:val="19 p."/>
                <w:tag w:val="part_bfe42682044b4acdb3f7042d82bdd1ba"/>
                <w:lock w:val="sdtLocked"/>
                <w:richText/>
              </w:sdtPr>
              <w:sdtContent>
                <w:p>
                  <w:pPr>
                    <w:ind w:firstLine="709"/>
                    <w:jc w:val="both"/>
                    <w:rPr>
                      <w:lang w:val="lt"/>
                    </w:rPr>
                  </w:pPr>
                  <w:sdt>
                    <w:sdtPr>
                      <w:alias w:val="Numeris"/>
                      <w:tag w:val="nr_bfe42682044b4acdb3f7042d82bdd1ba"/>
                      <w:lock w:val="sdtLocked"/>
                      <w:richText/>
                    </w:sdtPr>
                    <w:sdtContent>
                      <w:r>
                        <w:rPr>
                          <w:lang w:val="lt"/>
                        </w:rPr>
                        <w:t>19</w:t>
                      </w:r>
                    </w:sdtContent>
                  </w:sdt>
                  <w:r>
                    <w:rPr>
                      <w:lang w:val="lt"/>
                    </w:rPr>
                    <w:t>.</w:t>
                    <w:tab/>
                  </w:r>
                  <w:r>
                    <w:rPr>
                      <w:kern w:val="2"/>
                      <w14:ligatures w14:val="standardContextual"/>
                    </w:rPr>
                    <w:t xml:space="preserve">ESSC informuoja Įstaigos atstovą (-us) apie neplaninį Įstaigos parengties įvykiams, ekstremaliesiems įvykiams, krizėms ar ekstremaliosioms situacijoms vertinimą ne vėliau nei likus </w:t>
                  </w:r>
                  <w:r>
                    <w:t>10</w:t>
                  </w:r>
                  <w:r>
                    <w:rPr>
                      <w:kern w:val="2"/>
                      <w14:ligatures w14:val="standardContextual"/>
                    </w:rPr>
                    <w:t xml:space="preserve"> </w:t>
                  </w:r>
                  <w:r>
                    <w:t>dienų</w:t>
                  </w:r>
                  <w:r>
                    <w:rPr>
                      <w:kern w:val="2"/>
                      <w14:ligatures w14:val="standardContextual"/>
                    </w:rPr>
                    <w:t xml:space="preserve"> iki atvykimo į Įstaigą. Neplaninis Įstaigos parengties įvykiams, ekstremaliesiems įvykiams, krizėms ar ekstremaliosioms situacijoms vertinimas atliekamas Stebėsenos tvarkos aprašo 14-17 punktuose nustatyta tvarka.</w:t>
                  </w:r>
                </w:p>
                <w:p>
                  <w:pPr>
                    <w:tabs>
                      <w:tab w:val="left" w:pos="709"/>
                    </w:tabs>
                    <w:ind w:firstLine="709"/>
                    <w:jc w:val="both"/>
                    <w:rPr>
                      <w:lang w:val="lt"/>
                    </w:rPr>
                  </w:pPr>
                </w:p>
              </w:sdtContent>
            </w:sdt>
          </w:sdtContent>
        </w:sdt>
        <w:sdt>
          <w:sdtPr>
            <w:alias w:val="skyrius"/>
            <w:tag w:val="part_8444f536e0524938a13e89a38da42a57"/>
            <w:lock w:val="sdtLocked"/>
            <w:richText/>
          </w:sdtPr>
          <w:sdtContent>
            <w:p>
              <w:pPr>
                <w:tabs>
                  <w:tab w:val="left" w:pos="709"/>
                </w:tabs>
                <w:jc w:val="center"/>
                <w:rPr>
                  <w:b/>
                  <w:bCs/>
                  <w:lang w:val="lt"/>
                </w:rPr>
              </w:pPr>
              <w:sdt>
                <w:sdtPr>
                  <w:alias w:val="Numeris"/>
                  <w:tag w:val="nr_8444f536e0524938a13e89a38da42a57"/>
                  <w:lock w:val="sdtLocked"/>
                  <w:richText/>
                </w:sdtPr>
                <w:sdtContent>
                  <w:r>
                    <w:rPr>
                      <w:b/>
                      <w:bCs/>
                      <w:lang w:val="lt"/>
                    </w:rPr>
                    <w:t>VI</w:t>
                  </w:r>
                </w:sdtContent>
              </w:sdt>
              <w:r>
                <w:rPr>
                  <w:b/>
                  <w:bCs/>
                  <w:lang w:val="lt"/>
                </w:rPr>
                <w:t xml:space="preserve"> SKYRIUS</w:t>
              </w:r>
            </w:p>
            <w:p>
              <w:pPr>
                <w:tabs>
                  <w:tab w:val="left" w:pos="709"/>
                </w:tabs>
                <w:jc w:val="center"/>
                <w:rPr>
                  <w:b/>
                  <w:bCs/>
                  <w:lang w:val="lt"/>
                </w:rPr>
              </w:pPr>
              <w:sdt>
                <w:sdtPr>
                  <w:alias w:val="Pavadinimas"/>
                  <w:tag w:val="title_8444f536e0524938a13e89a38da42a57"/>
                  <w:lock w:val="sdtLocked"/>
                  <w:richText/>
                </w:sdtPr>
                <w:sdtContent>
                  <w:r>
                    <w:rPr>
                      <w:b/>
                      <w:bCs/>
                      <w:lang w:val="lt"/>
                    </w:rPr>
                    <w:t>ĮSTAIGŲ VERTINIMO METU NUSTATYTŲ TRŪKUMŲ ŠALINIMO PAŽANGOS STEBĖSENA</w:t>
                  </w:r>
                </w:sdtContent>
              </w:sdt>
            </w:p>
            <w:p>
              <w:pPr>
                <w:tabs>
                  <w:tab w:val="left" w:pos="1134"/>
                </w:tabs>
                <w:jc w:val="both"/>
                <w:rPr>
                  <w:lang w:val="lt"/>
                </w:rPr>
              </w:pPr>
            </w:p>
            <w:sdt>
              <w:sdtPr>
                <w:alias w:val="20 p."/>
                <w:tag w:val="part_f20ebdf2f7504068aac1bb8a454d0aa5"/>
                <w:lock w:val="sdtLocked"/>
                <w:richText/>
              </w:sdtPr>
              <w:sdtContent>
                <w:p>
                  <w:pPr>
                    <w:tabs>
                      <w:tab w:val="left" w:pos="1418"/>
                    </w:tabs>
                    <w:ind w:firstLine="709"/>
                    <w:jc w:val="both"/>
                    <w:rPr>
                      <w:kern w:val="2"/>
                      <w14:ligatures w14:val="standardContextual"/>
                    </w:rPr>
                  </w:pPr>
                  <w:sdt>
                    <w:sdtPr>
                      <w:alias w:val="Numeris"/>
                      <w:tag w:val="nr_f20ebdf2f7504068aac1bb8a454d0aa5"/>
                      <w:lock w:val="sdtLocked"/>
                      <w:richText/>
                    </w:sdtPr>
                    <w:sdtContent>
                      <w:r>
                        <w:rPr>
                          <w:kern w:val="2"/>
                          <w14:ligatures w14:val="standardContextual"/>
                        </w:rPr>
                        <w:t>20</w:t>
                      </w:r>
                    </w:sdtContent>
                  </w:sdt>
                  <w:r>
                    <w:rPr>
                      <w:kern w:val="2"/>
                      <w14:ligatures w14:val="standardContextual"/>
                    </w:rPr>
                    <w:t>.</w:t>
                    <w:tab/>
                    <w:t>ESSC pateikus Įstaigai vertinimo išvadas ir rekomendacijas, Įstaigos atstovas (-ai) išnagrinėja pateiktas vertinimo išvadas ir rekomendacijas bei per Stebėsenos tvarkos aprašo 15 punkte nustatytą terminą patikslina ESVP.</w:t>
                  </w:r>
                </w:p>
              </w:sdtContent>
            </w:sdt>
            <w:sdt>
              <w:sdtPr>
                <w:alias w:val="21 p."/>
                <w:tag w:val="part_e8b15b47ebeb4a32b9c367891f57e0be"/>
                <w:lock w:val="sdtLocked"/>
                <w:richText/>
              </w:sdtPr>
              <w:sdtContent>
                <w:p>
                  <w:pPr>
                    <w:tabs>
                      <w:tab w:val="left" w:pos="1418"/>
                    </w:tabs>
                    <w:ind w:firstLine="709"/>
                    <w:jc w:val="both"/>
                    <w:rPr>
                      <w:lang w:val="lt"/>
                    </w:rPr>
                  </w:pPr>
                  <w:sdt>
                    <w:sdtPr>
                      <w:alias w:val="Numeris"/>
                      <w:tag w:val="nr_e8b15b47ebeb4a32b9c367891f57e0be"/>
                      <w:lock w:val="sdtLocked"/>
                      <w:richText/>
                    </w:sdtPr>
                    <w:sdtContent>
                      <w:r>
                        <w:rPr>
                          <w:lang w:val="lt"/>
                        </w:rPr>
                        <w:t>21</w:t>
                      </w:r>
                    </w:sdtContent>
                  </w:sdt>
                  <w:r>
                    <w:rPr>
                      <w:lang w:val="lt"/>
                    </w:rPr>
                    <w:t>.</w:t>
                    <w:tab/>
                    <w:t>ESSC PPPS atstovas (-ai) įvertina patikslintą Įstaigos ESVP per 30 kalendorinių dienų nuo patikslinto ESVP pateikimo ESSC. Įvertinus ESVP, perskaičiuojamas Įstaigos parengties įvykiams, ekstremaliesiems įvykiams, krizėms ar ekstremaliosioms situacijoms vertinimo rezultatas. Įgyvendintos ir neįgyvendintos rekomendacijos išvardijamos ESVP vertinimo metu nustatytų trūkumų šalinimo lape.</w:t>
                  </w:r>
                </w:p>
              </w:sdtContent>
            </w:sdt>
            <w:sdt>
              <w:sdtPr>
                <w:alias w:val="22 p."/>
                <w:tag w:val="part_c2ce84702bb84c41b4927aadb0a74e9f"/>
                <w:lock w:val="sdtLocked"/>
                <w:richText/>
              </w:sdtPr>
              <w:sdtContent>
                <w:p>
                  <w:pPr>
                    <w:tabs>
                      <w:tab w:val="left" w:pos="1418"/>
                    </w:tabs>
                    <w:ind w:firstLine="709"/>
                    <w:jc w:val="both"/>
                    <w:rPr>
                      <w:lang w:val="lt"/>
                    </w:rPr>
                  </w:pPr>
                  <w:sdt>
                    <w:sdtPr>
                      <w:alias w:val="Numeris"/>
                      <w:tag w:val="nr_c2ce84702bb84c41b4927aadb0a74e9f"/>
                      <w:lock w:val="sdtLocked"/>
                      <w:richText/>
                    </w:sdtPr>
                    <w:sdtContent>
                      <w:r>
                        <w:rPr>
                          <w:lang w:val="lt"/>
                        </w:rPr>
                        <w:t>22</w:t>
                      </w:r>
                    </w:sdtContent>
                  </w:sdt>
                  <w:r>
                    <w:rPr>
                      <w:lang w:val="lt"/>
                    </w:rPr>
                    <w:t>.</w:t>
                    <w:tab/>
                    <w:t xml:space="preserve"> ESSC per Stebėsenos tvarkos aprašo 15 punkte nustatytą terminą negavus duomenų iš Įstaigos apie ESSC pateiktų rekomendacijų įgyvendinimą, gali būti inicijuojamas neplaninis Įstaigos parengties įvykiams, ekstremaliesiems įvykiams, krizėms ar ekstremaliosioms situacijoms vertinimas.</w:t>
                  </w:r>
                </w:p>
                <w:p>
                  <w:pPr>
                    <w:ind w:firstLine="709"/>
                    <w:rPr>
                      <w:b/>
                      <w:bCs/>
                      <w:lang w:val="lt"/>
                    </w:rPr>
                  </w:pPr>
                </w:p>
              </w:sdtContent>
            </w:sdt>
          </w:sdtContent>
        </w:sdt>
        <w:sdt>
          <w:sdtPr>
            <w:alias w:val="skyrius"/>
            <w:tag w:val="part_481bfa7dd527490099ef3d65672073f5"/>
            <w:lock w:val="sdtLocked"/>
            <w:richText/>
          </w:sdtPr>
          <w:sdtContent>
            <w:p>
              <w:pPr>
                <w:tabs>
                  <w:tab w:val="left" w:pos="709"/>
                </w:tabs>
                <w:jc w:val="center"/>
                <w:rPr>
                  <w:b/>
                  <w:bCs/>
                  <w:lang w:val="lt"/>
                </w:rPr>
              </w:pPr>
              <w:sdt>
                <w:sdtPr>
                  <w:alias w:val="Numeris"/>
                  <w:tag w:val="nr_481bfa7dd527490099ef3d65672073f5"/>
                  <w:lock w:val="sdtLocked"/>
                  <w:richText/>
                </w:sdtPr>
                <w:sdtContent>
                  <w:r>
                    <w:rPr>
                      <w:b/>
                      <w:bCs/>
                      <w:lang w:val="lt"/>
                    </w:rPr>
                    <w:t>VII</w:t>
                  </w:r>
                </w:sdtContent>
              </w:sdt>
              <w:r>
                <w:rPr>
                  <w:b/>
                  <w:bCs/>
                  <w:lang w:val="lt"/>
                </w:rPr>
                <w:t xml:space="preserve"> SKYRIUS</w:t>
              </w:r>
            </w:p>
            <w:p>
              <w:pPr>
                <w:tabs>
                  <w:tab w:val="left" w:pos="709"/>
                </w:tabs>
                <w:jc w:val="center"/>
                <w:rPr>
                  <w:b/>
                  <w:bCs/>
                  <w:lang w:val="lt"/>
                </w:rPr>
              </w:pPr>
              <w:sdt>
                <w:sdtPr>
                  <w:alias w:val="Pavadinimas"/>
                  <w:tag w:val="title_481bfa7dd527490099ef3d65672073f5"/>
                  <w:lock w:val="sdtLocked"/>
                  <w:richText/>
                </w:sdtPr>
                <w:sdtContent>
                  <w:r>
                    <w:rPr>
                      <w:b/>
                      <w:bCs/>
                      <w:lang w:val="lt"/>
                    </w:rPr>
                    <w:t>ĮSTAIGŲ PARENGTIES ĮVYKIAMS, EKSTREMALIESIEMS ĮVYKIAMS, KRIZĖMS AR EKSTREMALIOSIOMS SITUACIJOMS STEBĖSENOS DUOMENŲ BAZĖ IR REZULTATŲ ANALIZĖ (ATASKAITA)</w:t>
                  </w:r>
                </w:sdtContent>
              </w:sdt>
            </w:p>
            <w:p>
              <w:pPr>
                <w:tabs>
                  <w:tab w:val="left" w:pos="1276"/>
                </w:tabs>
                <w:ind w:left="851"/>
                <w:jc w:val="both"/>
              </w:pPr>
            </w:p>
            <w:sdt>
              <w:sdtPr>
                <w:alias w:val="23 p."/>
                <w:tag w:val="part_a328ccc5fcca4fcabac3dc4adb844482"/>
                <w:lock w:val="sdtLocked"/>
                <w:richText/>
              </w:sdtPr>
              <w:sdtContent>
                <w:p>
                  <w:pPr>
                    <w:ind w:firstLine="709"/>
                    <w:jc w:val="both"/>
                    <w:rPr>
                      <w:lang w:val="lt"/>
                    </w:rPr>
                  </w:pPr>
                  <w:sdt>
                    <w:sdtPr>
                      <w:alias w:val="Numeris"/>
                      <w:tag w:val="nr_a328ccc5fcca4fcabac3dc4adb844482"/>
                      <w:lock w:val="sdtLocked"/>
                      <w:richText/>
                    </w:sdtPr>
                    <w:sdtContent>
                      <w:r>
                        <w:rPr>
                          <w:lang w:val="lt"/>
                        </w:rPr>
                        <w:t>23</w:t>
                      </w:r>
                    </w:sdtContent>
                  </w:sdt>
                  <w:r>
                    <w:rPr>
                      <w:lang w:val="lt"/>
                    </w:rPr>
                    <w:t>.</w:t>
                    <w:tab/>
                    <w:t>Įstaigų ESVP ir ASPĮ Saugios SPĮ indekso įvertinimų duomenys saugomi ESVIS.</w:t>
                  </w:r>
                </w:p>
              </w:sdtContent>
            </w:sdt>
            <w:sdt>
              <w:sdtPr>
                <w:alias w:val="24 p."/>
                <w:tag w:val="part_b983938072614d5d93e8d2346a8ca634"/>
                <w:lock w:val="sdtLocked"/>
                <w:richText/>
              </w:sdtPr>
              <w:sdtContent>
                <w:p>
                  <w:pPr>
                    <w:ind w:firstLine="709"/>
                    <w:jc w:val="both"/>
                    <w:rPr>
                      <w:lang w:val="lt"/>
                    </w:rPr>
                  </w:pPr>
                  <w:sdt>
                    <w:sdtPr>
                      <w:alias w:val="Numeris"/>
                      <w:tag w:val="nr_b983938072614d5d93e8d2346a8ca634"/>
                      <w:lock w:val="sdtLocked"/>
                      <w:richText/>
                    </w:sdtPr>
                    <w:sdtContent>
                      <w:r>
                        <w:rPr>
                          <w:lang w:val="lt"/>
                        </w:rPr>
                        <w:t>24</w:t>
                      </w:r>
                    </w:sdtContent>
                  </w:sdt>
                  <w:r>
                    <w:rPr>
                      <w:lang w:val="lt"/>
                    </w:rPr>
                    <w:t>.</w:t>
                    <w:tab/>
                    <w:t xml:space="preserve">ESSC kiekvienais metais iki sausio 15 d. rengiama Įstaigų parengties įvykiams, ekstremaliesiems įvykiams, krizėms ar ekstremaliosioms situacijoms stebėsenos ataskaita. </w:t>
                  </w:r>
                </w:p>
              </w:sdtContent>
            </w:sdt>
            <w:sdt>
              <w:sdtPr>
                <w:alias w:val="25 p."/>
                <w:tag w:val="part_b958f60dea354be6aeb739baf69e54ce"/>
                <w:lock w:val="sdtLocked"/>
                <w:richText/>
              </w:sdtPr>
              <w:sdtContent>
                <w:p>
                  <w:pPr>
                    <w:ind w:firstLine="709"/>
                    <w:jc w:val="both"/>
                    <w:rPr>
                      <w:lang w:val="lt"/>
                    </w:rPr>
                  </w:pPr>
                  <w:sdt>
                    <w:sdtPr>
                      <w:alias w:val="Numeris"/>
                      <w:tag w:val="nr_b958f60dea354be6aeb739baf69e54ce"/>
                      <w:lock w:val="sdtLocked"/>
                      <w:richText/>
                    </w:sdtPr>
                    <w:sdtContent>
                      <w:r>
                        <w:rPr>
                          <w:lang w:val="lt"/>
                        </w:rPr>
                        <w:t>25</w:t>
                      </w:r>
                    </w:sdtContent>
                  </w:sdt>
                  <w:r>
                    <w:rPr>
                      <w:lang w:val="lt"/>
                    </w:rPr>
                    <w:t>.</w:t>
                    <w:tab/>
                    <w:t>Prieiga prie ESVIS saugomo SPĮ Saugios SPĮ indekso ir Įstaigų ESVP įvertinimų duomenų suteikiama:</w:t>
                  </w:r>
                </w:p>
                <w:sdt>
                  <w:sdtPr>
                    <w:alias w:val="25.1 pp."/>
                    <w:tag w:val="part_ee91d3c1e7c64832a2efb53f3bd63bca"/>
                    <w:lock w:val="sdtLocked"/>
                    <w:richText/>
                  </w:sdtPr>
                  <w:sdtContent>
                    <w:p>
                      <w:pPr>
                        <w:tabs>
                          <w:tab w:val="left" w:pos="426"/>
                          <w:tab w:val="left" w:pos="567"/>
                          <w:tab w:val="left" w:pos="1276"/>
                        </w:tabs>
                        <w:ind w:firstLine="709"/>
                        <w:jc w:val="both"/>
                        <w:rPr>
                          <w:lang w:val="lt"/>
                        </w:rPr>
                      </w:pPr>
                      <w:sdt>
                        <w:sdtPr>
                          <w:alias w:val="Numeris"/>
                          <w:tag w:val="nr_ee91d3c1e7c64832a2efb53f3bd63bca"/>
                          <w:lock w:val="sdtLocked"/>
                          <w:richText/>
                        </w:sdtPr>
                        <w:sdtContent>
                          <w:r>
                            <w:rPr>
                              <w:lang w:val="lt"/>
                            </w:rPr>
                            <w:t>25.1</w:t>
                          </w:r>
                        </w:sdtContent>
                      </w:sdt>
                      <w:r>
                        <w:rPr>
                          <w:lang w:val="lt"/>
                        </w:rPr>
                        <w:t>.</w:t>
                        <w:tab/>
                      </w:r>
                      <w:r>
                        <w:rPr>
                          <w:szCs w:val="24"/>
                          <w:lang w:val="lt"/>
                        </w:rPr>
                        <w:t xml:space="preserve">Sveikatos apsaugos ministerijos įgaliotiems atstovams, vykdantiems parengties </w:t>
                      </w:r>
                      <w:r>
                        <w:rPr>
                          <w:lang w:val="lt"/>
                        </w:rPr>
                        <w:t>įvykiams, ekstremaliesiems įvykiams, krizėms ar ekstremaliosioms situacijoms vertinimo funkcijas;</w:t>
                      </w:r>
                    </w:p>
                  </w:sdtContent>
                </w:sdt>
                <w:sdt>
                  <w:sdtPr>
                    <w:alias w:val="25.2 pp."/>
                    <w:tag w:val="part_2b857f6930bb4c629ad769badd909174"/>
                    <w:lock w:val="sdtLocked"/>
                    <w:richText/>
                  </w:sdtPr>
                  <w:sdtContent>
                    <w:p>
                      <w:pPr>
                        <w:tabs>
                          <w:tab w:val="left" w:pos="426"/>
                          <w:tab w:val="left" w:pos="567"/>
                          <w:tab w:val="left" w:pos="1276"/>
                        </w:tabs>
                        <w:ind w:firstLine="709"/>
                        <w:jc w:val="both"/>
                        <w:rPr>
                          <w:lang w:val="lt"/>
                        </w:rPr>
                      </w:pPr>
                      <w:sdt>
                        <w:sdtPr>
                          <w:alias w:val="Numeris"/>
                          <w:tag w:val="nr_2b857f6930bb4c629ad769badd909174"/>
                          <w:lock w:val="sdtLocked"/>
                          <w:richText/>
                        </w:sdtPr>
                        <w:sdtContent>
                          <w:r>
                            <w:rPr>
                              <w:lang w:val="lt"/>
                            </w:rPr>
                            <w:t>25.2</w:t>
                          </w:r>
                        </w:sdtContent>
                      </w:sdt>
                      <w:r>
                        <w:rPr>
                          <w:lang w:val="lt"/>
                        </w:rPr>
                        <w:t>.</w:t>
                        <w:tab/>
                        <w:t>savivaldybių administracijoms – kaip Įstaigų steigėjoms, prie jų įsteigtų Įstaigų ESVP įvertinimo rezultatų ir jų padalinių duomenų;</w:t>
                      </w:r>
                    </w:p>
                  </w:sdtContent>
                </w:sdt>
                <w:sdt>
                  <w:sdtPr>
                    <w:alias w:val="25.3 pp."/>
                    <w:tag w:val="part_47d47cb3023241e0a035e4bbdaf820b3"/>
                    <w:lock w:val="sdtLocked"/>
                    <w:richText/>
                  </w:sdtPr>
                  <w:sdtContent>
                    <w:p>
                      <w:pPr>
                        <w:tabs>
                          <w:tab w:val="left" w:pos="426"/>
                          <w:tab w:val="left" w:pos="567"/>
                          <w:tab w:val="left" w:pos="1276"/>
                        </w:tabs>
                        <w:ind w:firstLine="709"/>
                        <w:jc w:val="both"/>
                        <w:rPr>
                          <w:lang w:val="lt"/>
                        </w:rPr>
                      </w:pPr>
                      <w:sdt>
                        <w:sdtPr>
                          <w:alias w:val="Numeris"/>
                          <w:tag w:val="nr_47d47cb3023241e0a035e4bbdaf820b3"/>
                          <w:lock w:val="sdtLocked"/>
                          <w:richText/>
                        </w:sdtPr>
                        <w:sdtContent>
                          <w:r>
                            <w:rPr>
                              <w:lang w:val="lt"/>
                            </w:rPr>
                            <w:t>25.3</w:t>
                          </w:r>
                        </w:sdtContent>
                      </w:sdt>
                      <w:r>
                        <w:rPr>
                          <w:lang w:val="lt"/>
                        </w:rPr>
                        <w:t>.</w:t>
                        <w:tab/>
                        <w:t>savivaldybių administracijoms, kurių teritorijoje veikia Įstaigos ar jų padaliniai, – pagal jų kompetenciją, siekiant užtikrinti parengties planavimą ir priemonių koordinavimą;</w:t>
                      </w:r>
                    </w:p>
                  </w:sdtContent>
                </w:sdt>
                <w:sdt>
                  <w:sdtPr>
                    <w:alias w:val="25.4 pp."/>
                    <w:tag w:val="part_64ae851b0c6d4d9dbf351dadc6ebf5e0"/>
                    <w:lock w:val="sdtLocked"/>
                    <w:richText/>
                  </w:sdtPr>
                  <w:sdtContent>
                    <w:p>
                      <w:pPr>
                        <w:tabs>
                          <w:tab w:val="left" w:pos="426"/>
                          <w:tab w:val="left" w:pos="567"/>
                          <w:tab w:val="left" w:pos="1276"/>
                        </w:tabs>
                        <w:ind w:firstLine="709"/>
                        <w:jc w:val="both"/>
                        <w:rPr>
                          <w:lang w:val="lt"/>
                        </w:rPr>
                      </w:pPr>
                      <w:sdt>
                        <w:sdtPr>
                          <w:alias w:val="Numeris"/>
                          <w:tag w:val="nr_64ae851b0c6d4d9dbf351dadc6ebf5e0"/>
                          <w:lock w:val="sdtLocked"/>
                          <w:richText/>
                        </w:sdtPr>
                        <w:sdtContent>
                          <w:r>
                            <w:rPr>
                              <w:lang w:val="lt"/>
                            </w:rPr>
                            <w:t>25.4</w:t>
                          </w:r>
                        </w:sdtContent>
                      </w:sdt>
                      <w:r>
                        <w:rPr>
                          <w:lang w:val="lt"/>
                        </w:rPr>
                        <w:t>.</w:t>
                        <w:tab/>
                      </w:r>
                      <w:r>
                        <w:rPr>
                          <w:szCs w:val="24"/>
                          <w:lang w:val="lt"/>
                        </w:rPr>
                        <w:t>kitoms valstybės ir savivaldybių institucijoms bei įstaigoms, kai tai būtina jų funkcijoms vykdyti ir yra pagrįsta teisės aktais;</w:t>
                      </w:r>
                    </w:p>
                  </w:sdtContent>
                </w:sdt>
                <w:sdt>
                  <w:sdtPr>
                    <w:alias w:val="25.5 pp."/>
                    <w:tag w:val="part_1c52b91a07804a7f8e53306afa9aa22c"/>
                    <w:lock w:val="sdtLocked"/>
                    <w:richText/>
                  </w:sdtPr>
                  <w:sdtContent>
                    <w:p>
                      <w:pPr>
                        <w:tabs>
                          <w:tab w:val="left" w:pos="426"/>
                          <w:tab w:val="left" w:pos="567"/>
                          <w:tab w:val="left" w:pos="1276"/>
                        </w:tabs>
                        <w:ind w:firstLine="709"/>
                        <w:jc w:val="both"/>
                        <w:rPr>
                          <w:lang w:val="lt"/>
                        </w:rPr>
                      </w:pPr>
                      <w:sdt>
                        <w:sdtPr>
                          <w:alias w:val="Numeris"/>
                          <w:tag w:val="nr_1c52b91a07804a7f8e53306afa9aa22c"/>
                          <w:lock w:val="sdtLocked"/>
                          <w:richText/>
                        </w:sdtPr>
                        <w:sdtContent>
                          <w:r>
                            <w:rPr>
                              <w:lang w:val="lt"/>
                            </w:rPr>
                            <w:t>25.5</w:t>
                          </w:r>
                        </w:sdtContent>
                      </w:sdt>
                      <w:r>
                        <w:rPr>
                          <w:lang w:val="lt"/>
                        </w:rPr>
                        <w:t>.</w:t>
                        <w:tab/>
                      </w:r>
                      <w:r>
                        <w:rPr>
                          <w:szCs w:val="24"/>
                          <w:lang w:val="lt"/>
                        </w:rPr>
                        <w:t>Įstaigoms – prie jų pačių ESVP įvertinimo rezultatų ir jų padalinių duomenų.</w:t>
                      </w:r>
                    </w:p>
                    <w:p>
                      <w:pPr>
                        <w:tabs>
                          <w:tab w:val="left" w:pos="709"/>
                        </w:tabs>
                        <w:ind w:firstLine="709"/>
                        <w:rPr>
                          <w:lang w:val="lt"/>
                        </w:rPr>
                      </w:pPr>
                    </w:p>
                  </w:sdtContent>
                </w:sdt>
              </w:sdtContent>
            </w:sdt>
          </w:sdtContent>
        </w:sdt>
        <w:sdt>
          <w:sdtPr>
            <w:alias w:val="skyrius"/>
            <w:tag w:val="part_0a061bcaeb234fe0b58c44c4a93f6b59"/>
            <w:lock w:val="sdtLocked"/>
            <w:richText/>
          </w:sdtPr>
          <w:sdtContent>
            <w:p>
              <w:pPr>
                <w:tabs>
                  <w:tab w:val="left" w:pos="709"/>
                </w:tabs>
                <w:jc w:val="center"/>
                <w:rPr>
                  <w:b/>
                  <w:bCs/>
                  <w:lang w:val="lt"/>
                </w:rPr>
              </w:pPr>
              <w:sdt>
                <w:sdtPr>
                  <w:alias w:val="Numeris"/>
                  <w:tag w:val="nr_0a061bcaeb234fe0b58c44c4a93f6b59"/>
                  <w:lock w:val="sdtLocked"/>
                  <w:richText/>
                </w:sdtPr>
                <w:sdtContent>
                  <w:r>
                    <w:rPr>
                      <w:b/>
                      <w:bCs/>
                      <w:lang w:val="lt"/>
                    </w:rPr>
                    <w:t>VIII</w:t>
                  </w:r>
                </w:sdtContent>
              </w:sdt>
              <w:r>
                <w:rPr>
                  <w:b/>
                  <w:bCs/>
                  <w:lang w:val="lt"/>
                </w:rPr>
                <w:t xml:space="preserve"> SKYRIUS</w:t>
              </w:r>
            </w:p>
            <w:p>
              <w:pPr>
                <w:tabs>
                  <w:tab w:val="left" w:pos="709"/>
                </w:tabs>
                <w:jc w:val="center"/>
                <w:rPr>
                  <w:b/>
                  <w:bCs/>
                  <w:lang w:val="lt"/>
                </w:rPr>
              </w:pPr>
              <w:sdt>
                <w:sdtPr>
                  <w:alias w:val="Pavadinimas"/>
                  <w:tag w:val="title_0a061bcaeb234fe0b58c44c4a93f6b59"/>
                  <w:lock w:val="sdtLocked"/>
                  <w:richText/>
                </w:sdtPr>
                <w:sdtContent>
                  <w:r>
                    <w:rPr>
                      <w:b/>
                      <w:bCs/>
                      <w:lang w:val="lt"/>
                    </w:rPr>
                    <w:t>ĮSTAIGŲ SVEIKATOS PRIEŽIŪROS SPECIALISTŲ, ATSAKINGŲ UŽ PASIRENGIMĄ ĮVYKIAMS, EKSTREMALIESIEMS ĮVYKIAMS, KRIZĖMS AR EKSTREMALIOSIOMS SITUACIJOMS IR VEIKLOS VYKDYMĄ JŲ METU, VERTINIMO ANKETŲ VERTINIMAS</w:t>
                  </w:r>
                </w:sdtContent>
              </w:sdt>
            </w:p>
            <w:p>
              <w:pPr>
                <w:tabs>
                  <w:tab w:val="left" w:pos="709"/>
                </w:tabs>
                <w:jc w:val="center"/>
                <w:rPr>
                  <w:b/>
                  <w:bCs/>
                  <w:lang w:val="lt"/>
                </w:rPr>
              </w:pPr>
            </w:p>
            <w:sdt>
              <w:sdtPr>
                <w:alias w:val="26 p."/>
                <w:tag w:val="part_c10a6036ef1f44f695ae51dfe0caedbc"/>
                <w:lock w:val="sdtLocked"/>
                <w:richText/>
              </w:sdtPr>
              <w:sdtContent>
                <w:p>
                  <w:pPr>
                    <w:ind w:firstLine="709"/>
                    <w:jc w:val="both"/>
                    <w:rPr>
                      <w:lang w:val="lt"/>
                    </w:rPr>
                  </w:pPr>
                  <w:sdt>
                    <w:sdtPr>
                      <w:alias w:val="Numeris"/>
                      <w:tag w:val="nr_c10a6036ef1f44f695ae51dfe0caedbc"/>
                      <w:lock w:val="sdtLocked"/>
                      <w:richText/>
                    </w:sdtPr>
                    <w:sdtContent>
                      <w:r>
                        <w:rPr>
                          <w:lang w:val="lt"/>
                        </w:rPr>
                        <w:t>26</w:t>
                      </w:r>
                    </w:sdtContent>
                  </w:sdt>
                  <w:r>
                    <w:rPr>
                      <w:lang w:val="lt"/>
                    </w:rPr>
                    <w:t>.</w:t>
                    <w:tab/>
                    <w:t>ESSC kasmet iki sausio 1 d. į Planą įtrauktoms Įstaigoms pateikia Einamaisiais metais vertinamų asmens ir visuomenės sveikatos priežiūros įstaigų darbuotojų, atsakingų už parengtį įvykiams, ekstremaliesiems įvykiams, krizėms ar ekstremaliosioms situacijoms ir veiklos vykdymą jų metu, parengties žinių lygio anketą (toliau – Parengties žinių lygio anketa). Įstaigų ESVG ir ESVG komandų nariai Parengties žinių anketą užpildo ir pateikia ESSC ne vėliau kaip iki sausio 15 d.</w:t>
                  </w:r>
                </w:p>
              </w:sdtContent>
            </w:sdt>
            <w:sdt>
              <w:sdtPr>
                <w:alias w:val="27 p."/>
                <w:tag w:val="part_a2adc28b9d8a4451801fc1eee7b7ffc5"/>
                <w:lock w:val="sdtLocked"/>
                <w:richText/>
              </w:sdtPr>
              <w:sdtContent>
                <w:p>
                  <w:pPr>
                    <w:ind w:firstLine="709"/>
                    <w:jc w:val="both"/>
                    <w:rPr>
                      <w:lang w:val="lt"/>
                    </w:rPr>
                  </w:pPr>
                  <w:sdt>
                    <w:sdtPr>
                      <w:alias w:val="Numeris"/>
                      <w:tag w:val="nr_a2adc28b9d8a4451801fc1eee7b7ffc5"/>
                      <w:lock w:val="sdtLocked"/>
                      <w:richText/>
                    </w:sdtPr>
                    <w:sdtContent>
                      <w:r>
                        <w:rPr>
                          <w:lang w:val="lt"/>
                        </w:rPr>
                        <w:t>27</w:t>
                      </w:r>
                    </w:sdtContent>
                  </w:sdt>
                  <w:r>
                    <w:rPr>
                      <w:lang w:val="lt"/>
                    </w:rPr>
                    <w:t>.</w:t>
                    <w:tab/>
                    <w:t>ESSC pateiktų Parengties žinių lygio anketų duomenys naudojami Įstaigų darbuotojų, atsakingų už parengtį įvykiams, ekstremaliesiems įvykiams, krizėms ar ekstremaliosioms situacijoms ir veiklos vykdymą jų metu, pasirengimo veiklai vertinimo ataskaitai rengti.</w:t>
                  </w:r>
                </w:p>
              </w:sdtContent>
            </w:sdt>
            <w:sdt>
              <w:sdtPr>
                <w:alias w:val="28 p."/>
                <w:tag w:val="part_9a950b38e6b644efa209b8d0ce0a3e9a"/>
                <w:lock w:val="sdtLocked"/>
                <w:richText/>
              </w:sdtPr>
              <w:sdtContent>
                <w:p>
                  <w:pPr>
                    <w:ind w:firstLine="709"/>
                    <w:jc w:val="both"/>
                    <w:rPr>
                      <w:lang w:val="lt"/>
                    </w:rPr>
                  </w:pPr>
                  <w:sdt>
                    <w:sdtPr>
                      <w:alias w:val="Numeris"/>
                      <w:tag w:val="nr_9a950b38e6b644efa209b8d0ce0a3e9a"/>
                      <w:lock w:val="sdtLocked"/>
                      <w:richText/>
                    </w:sdtPr>
                    <w:sdtContent>
                      <w:r>
                        <w:rPr>
                          <w:lang w:val="lt"/>
                        </w:rPr>
                        <w:t>28</w:t>
                      </w:r>
                    </w:sdtContent>
                  </w:sdt>
                  <w:r>
                    <w:rPr>
                      <w:lang w:val="lt"/>
                    </w:rPr>
                    <w:t>.</w:t>
                    <w:tab/>
                    <w:t>Kiekvienais metais iki birželio 30 d. ESSC parengia ir kartu su išvadomis bei pasiūlymais Sveikatos apsaugos ministerijai pateikia Įstaigų sveikatos priežiūros specialistų, atsakingų už parengtį įvykiams, ekstremaliesiems įvykiams, krizėms ar ekstremaliosioms situacijoms ir veiklos vykdymą jų metu, vertinimo ataskaitą.</w:t>
                  </w:r>
                </w:p>
                <w:p>
                  <w:pPr>
                    <w:ind w:firstLine="810"/>
                    <w:rPr>
                      <w:lang w:val="lt"/>
                    </w:rPr>
                  </w:pPr>
                </w:p>
              </w:sdtContent>
            </w:sdt>
          </w:sdtContent>
        </w:sdt>
        <w:sdt>
          <w:sdtPr>
            <w:alias w:val="skyrius"/>
            <w:tag w:val="part_60f6e083e5224c939d91eeb2de4b8e78"/>
            <w:lock w:val="sdtLocked"/>
            <w:richText/>
          </w:sdtPr>
          <w:sdtContent>
            <w:p>
              <w:pPr>
                <w:tabs>
                  <w:tab w:val="left" w:pos="709"/>
                </w:tabs>
                <w:jc w:val="center"/>
                <w:rPr>
                  <w:b/>
                  <w:bCs/>
                  <w:lang w:val="lt"/>
                </w:rPr>
              </w:pPr>
              <w:sdt>
                <w:sdtPr>
                  <w:alias w:val="Numeris"/>
                  <w:tag w:val="nr_60f6e083e5224c939d91eeb2de4b8e78"/>
                  <w:lock w:val="sdtLocked"/>
                  <w:richText/>
                </w:sdtPr>
                <w:sdtContent>
                  <w:r>
                    <w:rPr>
                      <w:b/>
                      <w:bCs/>
                      <w:lang w:val="lt"/>
                    </w:rPr>
                    <w:t>IX</w:t>
                  </w:r>
                </w:sdtContent>
              </w:sdt>
              <w:r>
                <w:rPr>
                  <w:b/>
                  <w:bCs/>
                  <w:lang w:val="lt"/>
                </w:rPr>
                <w:t xml:space="preserve"> SKYRIUS</w:t>
              </w:r>
            </w:p>
            <w:p>
              <w:pPr>
                <w:ind w:firstLine="810"/>
                <w:jc w:val="center"/>
                <w:rPr>
                  <w:b/>
                  <w:bCs/>
                  <w:lang w:val="lt"/>
                </w:rPr>
              </w:pPr>
              <w:sdt>
                <w:sdtPr>
                  <w:alias w:val="Pavadinimas"/>
                  <w:tag w:val="title_60f6e083e5224c939d91eeb2de4b8e78"/>
                  <w:lock w:val="sdtLocked"/>
                  <w:richText/>
                </w:sdtPr>
                <w:sdtContent>
                  <w:r>
                    <w:rPr>
                      <w:b/>
                      <w:bCs/>
                      <w:lang w:val="lt"/>
                    </w:rPr>
                    <w:t>INFORMACIJOS APIE ĮSTAIGŲ ATSARGŲ KAUPIMĄ, PANAUDOJIMĄ IR ATKŪRIMĄ STEBĖSENA</w:t>
                  </w:r>
                </w:sdtContent>
              </w:sdt>
            </w:p>
            <w:p>
              <w:pPr>
                <w:ind w:firstLine="810"/>
                <w:rPr>
                  <w:b/>
                  <w:bCs/>
                  <w:lang w:val="lt"/>
                </w:rPr>
              </w:pPr>
            </w:p>
            <w:sdt>
              <w:sdtPr>
                <w:alias w:val="29 p."/>
                <w:tag w:val="part_ba3922cd923841408ce2e9ecf67f8a73"/>
                <w:lock w:val="sdtLocked"/>
                <w:richText/>
              </w:sdtPr>
              <w:sdtContent>
                <w:p>
                  <w:pPr>
                    <w:tabs>
                      <w:tab w:val="left" w:pos="1276"/>
                    </w:tabs>
                    <w:ind w:firstLine="709"/>
                    <w:jc w:val="both"/>
                    <w:rPr>
                      <w:lang w:val="lt"/>
                    </w:rPr>
                  </w:pPr>
                  <w:sdt>
                    <w:sdtPr>
                      <w:alias w:val="Numeris"/>
                      <w:tag w:val="nr_ba3922cd923841408ce2e9ecf67f8a73"/>
                      <w:lock w:val="sdtLocked"/>
                      <w:richText/>
                    </w:sdtPr>
                    <w:sdtContent>
                      <w:r>
                        <w:rPr>
                          <w:lang w:val="lt"/>
                        </w:rPr>
                        <w:t>29</w:t>
                      </w:r>
                    </w:sdtContent>
                  </w:sdt>
                  <w:r>
                    <w:rPr>
                      <w:lang w:val="lt"/>
                    </w:rPr>
                    <w:t>.</w:t>
                    <w:tab/>
                    <w:t>ESSC vykdo Įstaigų kaupiamų asmeninės apsaugos priemonių (toliau – AAP)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(toliau – kitos priemonės) bei nepertraukiamos veiklos vykdymui užtikrinti būtinų priemonių ir asmeninės apsaugos priemonių, medicinos priemonių, biocidų ir vaistinių preparatų, įskaitant ir priešnuodžius (toliau – būtinos priemonės), kaupimo, panaudojimo ir atkūrimo stebėseną.</w:t>
                  </w:r>
                </w:p>
              </w:sdtContent>
            </w:sdt>
            <w:sdt>
              <w:sdtPr>
                <w:alias w:val="30 p."/>
                <w:tag w:val="part_48c98eef2e9b424cbe084472c6cfd0ad"/>
                <w:lock w:val="sdtLocked"/>
                <w:richText/>
              </w:sdtPr>
              <w:sdtContent>
                <w:p>
                  <w:pPr>
                    <w:tabs>
                      <w:tab w:val="left" w:pos="1276"/>
                    </w:tabs>
                    <w:ind w:firstLine="709"/>
                    <w:jc w:val="both"/>
                    <w:rPr>
                      <w:lang w:val="lt"/>
                    </w:rPr>
                  </w:pPr>
                  <w:sdt>
                    <w:sdtPr>
                      <w:alias w:val="Numeris"/>
                      <w:tag w:val="nr_48c98eef2e9b424cbe084472c6cfd0ad"/>
                      <w:lock w:val="sdtLocked"/>
                      <w:richText/>
                    </w:sdtPr>
                    <w:sdtContent>
                      <w:r>
                        <w:rPr>
                          <w:lang w:val="lt"/>
                        </w:rPr>
                        <w:t>30</w:t>
                      </w:r>
                    </w:sdtContent>
                  </w:sdt>
                  <w:r>
                    <w:rPr>
                      <w:lang w:val="lt"/>
                    </w:rPr>
                    <w:t>.</w:t>
                    <w:tab/>
                    <w:t xml:space="preserve"> ESSC vertina Įstaigų pateiktus duomenis apie:</w:t>
                  </w:r>
                </w:p>
                <w:sdt>
                  <w:sdtPr>
                    <w:alias w:val="30.1 pp."/>
                    <w:tag w:val="part_ddce54837a9a4bf2b7cef95a5d9d58b5"/>
                    <w:lock w:val="sdtLocked"/>
                    <w:richText/>
                  </w:sdtPr>
                  <w:sdtContent>
                    <w:p>
                      <w:pPr>
                        <w:tabs>
                          <w:tab w:val="left" w:pos="851"/>
                          <w:tab w:val="left" w:pos="1418"/>
                        </w:tabs>
                        <w:ind w:firstLine="709"/>
                        <w:jc w:val="both"/>
                        <w:rPr>
                          <w:lang w:val="lt"/>
                        </w:rPr>
                      </w:pPr>
                      <w:sdt>
                        <w:sdtPr>
                          <w:alias w:val="Numeris"/>
                          <w:tag w:val="nr_ddce54837a9a4bf2b7cef95a5d9d58b5"/>
                          <w:lock w:val="sdtLocked"/>
                          <w:richText/>
                        </w:sdtPr>
                        <w:sdtContent>
                          <w:r>
                            <w:rPr>
                              <w:lang w:val="lt"/>
                            </w:rPr>
                            <w:t>30.1</w:t>
                          </w:r>
                        </w:sdtContent>
                      </w:sdt>
                      <w:r>
                        <w:rPr>
                          <w:lang w:val="lt"/>
                        </w:rPr>
                        <w:t>.</w:t>
                        <w:tab/>
                        <w:t>AAP, kitų priemonių ir būtinų priemonių minimalių sukauptų kiekių (normatyvų) užtikrinimą;</w:t>
                      </w:r>
                    </w:p>
                  </w:sdtContent>
                </w:sdt>
                <w:sdt>
                  <w:sdtPr>
                    <w:alias w:val="30.2 pp."/>
                    <w:tag w:val="part_cc51b00346d245a3a3b611d6c6afb405"/>
                    <w:lock w:val="sdtLocked"/>
                    <w:richText/>
                  </w:sdtPr>
                  <w:sdtContent>
                    <w:p>
                      <w:pPr>
                        <w:tabs>
                          <w:tab w:val="left" w:pos="1276"/>
                          <w:tab w:val="left" w:pos="1418"/>
                        </w:tabs>
                        <w:ind w:firstLine="709"/>
                        <w:jc w:val="both"/>
                        <w:rPr>
                          <w:lang w:val="lt"/>
                        </w:rPr>
                      </w:pPr>
                      <w:sdt>
                        <w:sdtPr>
                          <w:alias w:val="Numeris"/>
                          <w:tag w:val="nr_cc51b00346d245a3a3b611d6c6afb405"/>
                          <w:lock w:val="sdtLocked"/>
                          <w:richText/>
                        </w:sdtPr>
                        <w:sdtContent>
                          <w:r>
                            <w:rPr>
                              <w:lang w:val="lt"/>
                            </w:rPr>
                            <w:t>30.2</w:t>
                          </w:r>
                        </w:sdtContent>
                      </w:sdt>
                      <w:r>
                        <w:rPr>
                          <w:lang w:val="lt"/>
                        </w:rPr>
                        <w:t>.</w:t>
                        <w:tab/>
                        <w:t>AAP, kitų priemonių ir būtinų priemonių panaudojimą;</w:t>
                      </w:r>
                    </w:p>
                  </w:sdtContent>
                </w:sdt>
                <w:sdt>
                  <w:sdtPr>
                    <w:alias w:val="30.3 pp."/>
                    <w:tag w:val="part_450d495be86445009afea722e4299d1c"/>
                    <w:lock w:val="sdtLocked"/>
                    <w:richText/>
                  </w:sdtPr>
                  <w:sdtContent>
                    <w:p>
                      <w:pPr>
                        <w:tabs>
                          <w:tab w:val="left" w:pos="1276"/>
                          <w:tab w:val="left" w:pos="1418"/>
                        </w:tabs>
                        <w:ind w:firstLine="709"/>
                        <w:jc w:val="both"/>
                        <w:rPr>
                          <w:lang w:val="lt"/>
                        </w:rPr>
                      </w:pPr>
                      <w:sdt>
                        <w:sdtPr>
                          <w:alias w:val="Numeris"/>
                          <w:tag w:val="nr_450d495be86445009afea722e4299d1c"/>
                          <w:lock w:val="sdtLocked"/>
                          <w:richText/>
                        </w:sdtPr>
                        <w:sdtContent>
                          <w:r>
                            <w:rPr>
                              <w:lang w:val="lt"/>
                            </w:rPr>
                            <w:t>30.3</w:t>
                          </w:r>
                        </w:sdtContent>
                      </w:sdt>
                      <w:r>
                        <w:rPr>
                          <w:lang w:val="lt"/>
                        </w:rPr>
                        <w:t>.</w:t>
                        <w:tab/>
                        <w:t xml:space="preserve">AAP, kitų priemonių ir būtinų priemonių atkūrimą. </w:t>
                      </w:r>
                    </w:p>
                  </w:sdtContent>
                </w:sdt>
              </w:sdtContent>
            </w:sdt>
            <w:sdt>
              <w:sdtPr>
                <w:alias w:val="31 p."/>
                <w:tag w:val="part_6536dd4cd1454f1a9b1b13308e980c44"/>
                <w:lock w:val="sdtLocked"/>
                <w:richText/>
              </w:sdtPr>
              <w:sdtContent>
                <w:p>
                  <w:pPr>
                    <w:tabs>
                      <w:tab w:val="left" w:pos="1276"/>
                    </w:tabs>
                    <w:ind w:firstLine="709"/>
                    <w:jc w:val="both"/>
                    <w:rPr>
                      <w:lang w:val="lt"/>
                    </w:rPr>
                  </w:pPr>
                  <w:sdt>
                    <w:sdtPr>
                      <w:alias w:val="Numeris"/>
                      <w:tag w:val="nr_6536dd4cd1454f1a9b1b13308e980c44"/>
                      <w:lock w:val="sdtLocked"/>
                      <w:richText/>
                    </w:sdtPr>
                    <w:sdtContent>
                      <w:r>
                        <w:rPr>
                          <w:lang w:val="lt"/>
                        </w:rPr>
                        <w:t>31</w:t>
                      </w:r>
                    </w:sdtContent>
                  </w:sdt>
                  <w:r>
                    <w:rPr>
                      <w:lang w:val="lt"/>
                    </w:rPr>
                    <w:t>.</w:t>
                    <w:tab/>
                    <w:t xml:space="preserve">Įstaigų pateikti duomenys apie AAP, kitų priemonių ir būtinų priemonių sukaupimą, panaudojimą ir atkūrimą turi </w:t>
                  </w:r>
                  <w:r>
                    <w:t xml:space="preserve">būti </w:t>
                  </w:r>
                  <w:r>
                    <w:rPr>
                      <w:lang w:val="lt"/>
                    </w:rPr>
                    <w:t>pateikti ESVIS kiekvienais metais iki sausio 15 d. ir, ESSC nurodymu, ESVIS atnaujinami iki kiekvieno ketvirčio pabaigos.</w:t>
                  </w:r>
                </w:p>
              </w:sdtContent>
            </w:sdt>
            <w:sdt>
              <w:sdtPr>
                <w:alias w:val="32 p."/>
                <w:tag w:val="part_fa45c6b4158e42a8a94043a0b915e54f"/>
                <w:lock w:val="sdtLocked"/>
                <w:richText/>
              </w:sdtPr>
              <w:sdtContent>
                <w:p>
                  <w:pPr>
                    <w:tabs>
                      <w:tab w:val="left" w:pos="1276"/>
                    </w:tabs>
                    <w:ind w:firstLine="709"/>
                    <w:jc w:val="both"/>
                    <w:rPr>
                      <w:lang w:val="lt"/>
                    </w:rPr>
                  </w:pPr>
                  <w:sdt>
                    <w:sdtPr>
                      <w:alias w:val="Numeris"/>
                      <w:tag w:val="nr_fa45c6b4158e42a8a94043a0b915e54f"/>
                      <w:lock w:val="sdtLocked"/>
                      <w:richText/>
                    </w:sdtPr>
                    <w:sdtContent>
                      <w:r>
                        <w:rPr>
                          <w:lang w:val="lt"/>
                        </w:rPr>
                        <w:t>32</w:t>
                      </w:r>
                    </w:sdtContent>
                  </w:sdt>
                  <w:r>
                    <w:rPr>
                      <w:lang w:val="lt"/>
                    </w:rPr>
                    <w:t>.</w:t>
                    <w:tab/>
                    <w:t>ESSC vertina Įstaigų pateiktą informaciją apie kaupiamų AAP, kitų priemonių ir būtinų priemonių sukaupimą kiekvienų metų I ketvirčio pabaigoje arba po ESVP aktualumo peržiūros.</w:t>
                  </w:r>
                </w:p>
              </w:sdtContent>
            </w:sdt>
            <w:sdt>
              <w:sdtPr>
                <w:alias w:val="33 p."/>
                <w:tag w:val="part_9a044b1aa952406382ac39ab8421007e"/>
                <w:lock w:val="sdtLocked"/>
                <w:richText/>
              </w:sdtPr>
              <w:sdtContent>
                <w:p>
                  <w:pPr>
                    <w:tabs>
                      <w:tab w:val="left" w:pos="1276"/>
                    </w:tabs>
                    <w:ind w:firstLine="709"/>
                    <w:jc w:val="both"/>
                    <w:rPr>
                      <w:lang w:val="lt"/>
                    </w:rPr>
                  </w:pPr>
                  <w:sdt>
                    <w:sdtPr>
                      <w:alias w:val="Numeris"/>
                      <w:tag w:val="nr_9a044b1aa952406382ac39ab8421007e"/>
                      <w:lock w:val="sdtLocked"/>
                      <w:richText/>
                    </w:sdtPr>
                    <w:sdtContent>
                      <w:r>
                        <w:rPr>
                          <w:lang w:val="lt"/>
                        </w:rPr>
                        <w:t>33</w:t>
                      </w:r>
                    </w:sdtContent>
                  </w:sdt>
                  <w:r>
                    <w:rPr>
                      <w:lang w:val="lt"/>
                    </w:rPr>
                    <w:t>.</w:t>
                    <w:tab/>
                    <w:t>ESSC atlieka Įstaigų pateiktų duomenų apie AAP, kitų priemonių ir būtinų priemonių sukaupimą, panaudojimą ir atkūrimą stebėseną ir pagal poreikį Įstaigoms teikia rekomendacijas dėl priemonių sukaupimo. Apibendrintus duomenis ESSC pateikia Įstaigos savininkui (dalininkams).</w:t>
                  </w:r>
                </w:p>
                <w:p>
                  <w:pPr>
                    <w:spacing w:line="250" w:lineRule="auto"/>
                    <w:jc w:val="both"/>
                    <w:rPr>
                      <w:lang w:val="lt"/>
                    </w:rPr>
                  </w:pPr>
                </w:p>
              </w:sdtContent>
            </w:sdt>
          </w:sdtContent>
        </w:sdt>
        <w:sdt>
          <w:sdtPr>
            <w:alias w:val="skyrius"/>
            <w:tag w:val="part_4c49f8b30b9b4fa3949aa281bfc2f18d"/>
            <w:lock w:val="sdtLocked"/>
            <w:richText/>
          </w:sdtPr>
          <w:sdtContent>
            <w:p>
              <w:pPr>
                <w:tabs>
                  <w:tab w:val="left" w:pos="709"/>
                </w:tabs>
                <w:jc w:val="center"/>
                <w:rPr>
                  <w:b/>
                  <w:bCs/>
                  <w:lang w:val="lt"/>
                </w:rPr>
              </w:pPr>
              <w:sdt>
                <w:sdtPr>
                  <w:alias w:val="Numeris"/>
                  <w:tag w:val="nr_4c49f8b30b9b4fa3949aa281bfc2f18d"/>
                  <w:lock w:val="sdtLocked"/>
                  <w:richText/>
                </w:sdtPr>
                <w:sdtContent>
                  <w:r>
                    <w:rPr>
                      <w:b/>
                      <w:bCs/>
                      <w:lang w:val="lt"/>
                    </w:rPr>
                    <w:t>X</w:t>
                  </w:r>
                </w:sdtContent>
              </w:sdt>
              <w:r>
                <w:rPr>
                  <w:b/>
                  <w:bCs/>
                  <w:lang w:val="lt"/>
                </w:rPr>
                <w:t xml:space="preserve"> SKYRIUS</w:t>
              </w:r>
            </w:p>
            <w:p>
              <w:pPr>
                <w:tabs>
                  <w:tab w:val="left" w:pos="709"/>
                </w:tabs>
                <w:jc w:val="center"/>
                <w:rPr>
                  <w:b/>
                  <w:bCs/>
                  <w:lang w:val="lt"/>
                </w:rPr>
              </w:pPr>
              <w:sdt>
                <w:sdtPr>
                  <w:alias w:val="Pavadinimas"/>
                  <w:tag w:val="title_4c49f8b30b9b4fa3949aa281bfc2f18d"/>
                  <w:lock w:val="sdtLocked"/>
                  <w:richText/>
                </w:sdtPr>
                <w:sdtContent>
                  <w:r>
                    <w:rPr>
                      <w:b/>
                      <w:bCs/>
                      <w:lang w:val="lt"/>
                    </w:rPr>
                    <w:t>BAIGIAMOSIOS NUOSTATOS</w:t>
                  </w:r>
                </w:sdtContent>
              </w:sdt>
            </w:p>
            <w:p>
              <w:pPr>
                <w:tabs>
                  <w:tab w:val="left" w:pos="709"/>
                </w:tabs>
                <w:ind w:firstLine="709"/>
                <w:jc w:val="center"/>
                <w:rPr>
                  <w:b/>
                  <w:bCs/>
                  <w:lang w:val="lt"/>
                </w:rPr>
              </w:pPr>
            </w:p>
            <w:sdt>
              <w:sdtPr>
                <w:alias w:val="34 p."/>
                <w:tag w:val="part_63ffb318c8894f98a5fdb0f884ba6548"/>
                <w:lock w:val="sdtLocked"/>
                <w:richText/>
              </w:sdtPr>
              <w:sdtContent>
                <w:p>
                  <w:pPr>
                    <w:tabs>
                      <w:tab w:val="left" w:pos="1276"/>
                    </w:tabs>
                    <w:ind w:firstLine="709"/>
                    <w:jc w:val="both"/>
                    <w:rPr>
                      <w:lang w:val="lt"/>
                    </w:rPr>
                  </w:pPr>
                  <w:sdt>
                    <w:sdtPr>
                      <w:alias w:val="Numeris"/>
                      <w:tag w:val="nr_63ffb318c8894f98a5fdb0f884ba6548"/>
                      <w:lock w:val="sdtLocked"/>
                      <w:richText/>
                    </w:sdtPr>
                    <w:sdtContent>
                      <w:r>
                        <w:rPr>
                          <w:lang w:val="lt"/>
                        </w:rPr>
                        <w:t>34</w:t>
                      </w:r>
                    </w:sdtContent>
                  </w:sdt>
                  <w:r>
                    <w:rPr>
                      <w:lang w:val="lt"/>
                    </w:rPr>
                    <w:t>.</w:t>
                    <w:tab/>
                    <w:t>ESSC atliekamuose Įstaigų parengties įvykiams, ekstremaliesiems įvykiams, krizėms ar ekstremaliosioms situacijoms vertinimuose gali dalyvauti ir kitų institucijų atstovai.</w:t>
                  </w:r>
                </w:p>
              </w:sdtContent>
            </w:sdt>
          </w:sdtContent>
        </w:sdt>
        <w:sdt>
          <w:sdtPr>
            <w:alias w:val="pabaiga"/>
            <w:tag w:val="part_14e40837455f4dc4922ae891d25780ec"/>
            <w:lock w:val="sdtLocked"/>
            <w:richText/>
          </w:sdtPr>
          <w:sdtContent>
            <w:p>
              <w:pPr>
                <w:tabs>
                  <w:tab w:val="left" w:pos="4820"/>
                </w:tabs>
                <w:jc w:val="center"/>
              </w:pPr>
              <w:r>
                <w:rPr>
                  <w:lang w:val="lt"/>
                </w:rPr>
                <w:t>_________________</w:t>
              </w:r>
            </w:p>
          </w:sdtContent>
        </w:sdt>
      </w:sdtContent>
    </w:sdt>
    <w:sdt>
      <w:sdtPr>
        <w:alias w:val="pr."/>
        <w:tag w:val="part_72bc55d313a04521bb0172e2c7152aa2"/>
        <w:lock w:val="sdtLocked"/>
        <w:richText/>
      </w:sdtPr>
      <w:sdtContent>
        <w:p>
          <w:pPr>
            <w:ind w:left="4820"/>
            <w:rPr>
              <w:lang w:val="lt"/>
            </w:rPr>
          </w:pPr>
        </w:p>
        <w:p>
          <w:pPr>
            <w:ind w:left="4820"/>
            <w:rPr>
              <w:lang w:val="lt"/>
            </w:rPr>
            <w:sectPr>
              <w:pgSz w:w="11907" w:h="16839" w:code="9"/>
              <w:pgMar w:top="1134" w:right="567" w:bottom="1134" w:left="1701" w:header="709" w:footer="567" w:gutter="0"/>
              <w:pgNumType w:start="1"/>
              <w:cols w:space="1296"/>
              <w:titlePg/>
              <w:docGrid w:linePitch="360"/>
            </w:sectPr>
          </w:pPr>
        </w:p>
        <w:p>
          <w:pPr>
            <w:ind w:left="4820"/>
            <w:rPr>
              <w:lang w:val="lt"/>
            </w:rPr>
          </w:pPr>
          <w:r>
            <w:rPr>
              <w:lang w:val="lt"/>
            </w:rPr>
            <w:t xml:space="preserve">Sveikatos apsaugos ministerijos Ekstremalių </w:t>
          </w:r>
        </w:p>
        <w:p>
          <w:pPr>
            <w:ind w:left="4820"/>
            <w:rPr>
              <w:lang w:val="lt"/>
            </w:rPr>
          </w:pPr>
          <w:r>
            <w:rPr>
              <w:lang w:val="lt"/>
            </w:rPr>
            <w:t xml:space="preserve">sveikatai situacijų centro vykdomos sveikatos </w:t>
          </w:r>
        </w:p>
        <w:p>
          <w:pPr>
            <w:ind w:left="4820"/>
            <w:rPr>
              <w:lang w:val="lt"/>
            </w:rPr>
          </w:pPr>
          <w:r>
            <w:rPr>
              <w:lang w:val="lt"/>
            </w:rPr>
            <w:t xml:space="preserve">priežiūros įstaigų parengties įvykiams, </w:t>
          </w:r>
        </w:p>
        <w:p>
          <w:pPr>
            <w:ind w:left="4820"/>
            <w:rPr>
              <w:lang w:val="lt"/>
            </w:rPr>
          </w:pPr>
          <w:r>
            <w:rPr>
              <w:lang w:val="lt"/>
            </w:rPr>
            <w:t xml:space="preserve">ekstremaliesiems įvykiams, krizėms ar </w:t>
          </w:r>
        </w:p>
        <w:p>
          <w:pPr>
            <w:ind w:left="4820"/>
            <w:rPr>
              <w:lang w:val="lt"/>
            </w:rPr>
          </w:pPr>
          <w:r>
            <w:rPr>
              <w:lang w:val="lt"/>
            </w:rPr>
            <w:t xml:space="preserve">ekstremaliosioms situacijoms stebėsenos tvarkos </w:t>
          </w:r>
        </w:p>
        <w:p>
          <w:pPr>
            <w:ind w:left="4820"/>
            <w:rPr>
              <w:lang w:val="lt"/>
            </w:rPr>
          </w:pPr>
          <w:r>
            <w:rPr>
              <w:lang w:val="lt"/>
            </w:rPr>
            <w:t xml:space="preserve">aprašo </w:t>
          </w:r>
        </w:p>
        <w:p>
          <w:pPr>
            <w:ind w:left="4680" w:firstLine="140"/>
            <w:jc w:val="both"/>
          </w:pPr>
          <w:r>
            <w:rPr>
              <w:lang w:val="lt"/>
            </w:rPr>
            <w:t>priedas</w:t>
          </w:r>
        </w:p>
        <w:p>
          <w:pPr>
            <w:rPr>
              <w:b/>
              <w:bCs/>
            </w:rPr>
          </w:pPr>
        </w:p>
        <w:p>
          <w:pPr>
            <w:jc w:val="center"/>
            <w:rPr>
              <w:b/>
              <w:bCs/>
              <w:szCs w:val="24"/>
            </w:rPr>
          </w:pPr>
          <w:r>
            <w:rPr>
              <w:b/>
              <w:bCs/>
              <w:szCs w:val="24"/>
            </w:rPr>
            <w:t>VALSTYBINIŲ IR SAVIVALDYBIŲ SPĮ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650"/>
            <w:gridCol w:w="7850"/>
            <w:gridCol w:w="1129"/>
          </w:tblGrid>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Svoriai</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1.</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
                  <w:t>Traumų centrai, po kurių vertinimo praėjo 1 metai</w:t>
                </w:r>
              </w:p>
              <w:p>
                <w:pPr>
                  <w:rPr>
                    <w:szCs w:val="24"/>
                  </w:rPr>
                </w:pP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100</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2.</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 xml:space="preserve">Anksčiau nevertintų stacionarines asmens sveikatos priežiūros paslaugas teikiančių sveikatos priežiūros įstaigų (toliau – SPĮ) naujai parengti </w:t>
                </w:r>
                <w:r>
                  <w:t xml:space="preserve">ekstremaliųjų situacijų valdymo planai (toliau – ESVP) </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99</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3.</w:t>
                </w:r>
              </w:p>
            </w:tc>
            <w:tc>
              <w:tcPr>
                <w:tcW w:w="7850" w:type="dxa"/>
                <w:tcBorders>
                  <w:top w:val="single" w:sz="8"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Anksčiau nevertintų greitosios medicinos pagalbos paslaugas teikiančių SPĮ naujai perengti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98</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4.</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SPĮ, kurios teikia 1 ir 2 punktuose nenurodytas paslaugas, naujai parengti ESVP</w:t>
                </w: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97</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5.</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rPr>
                    <w:szCs w:val="24"/>
                  </w:rPr>
                </w:pPr>
                <w:r>
                  <w:rPr>
                    <w:szCs w:val="24"/>
                  </w:rPr>
                  <w:t>SPĮ, kurių pakartotinis vertinimas numatytas atsižvelgiant į SPĮ vertinimo periodiškumą ir kurios teikia stacionarines asmens sveikatos priežiūros paslaugas:</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850"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96</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95</w:t>
                </w:r>
              </w:p>
            </w:tc>
          </w:tr>
          <w:tr>
            <w:trPr>
              <w:trHeight w:val="317"/>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5.3.</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94</w:t>
                </w:r>
              </w:p>
            </w:tc>
          </w:tr>
          <w:tr>
            <w:trPr>
              <w:trHeight w:val="300"/>
            </w:trPr>
            <w:tc>
              <w:tcPr>
                <w:tcW w:w="650" w:type="dxa"/>
                <w:tcBorders>
                  <w:top w:val="nil"/>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w:t>
                </w:r>
              </w:p>
            </w:tc>
            <w:tc>
              <w:tcPr>
                <w:tcW w:w="8979" w:type="dxa"/>
                <w:gridSpan w:val="2"/>
                <w:tcBorders>
                  <w:top w:val="nil"/>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SPĮ, kurių pakartotinis vertinimas numatytas atsižvelgiant į SPĮ vertinimo periodiškumą ir kurios teikia greitosios medicinos pagalbos paslaugas:</w:t>
                </w:r>
              </w:p>
            </w:tc>
          </w:tr>
          <w:tr>
            <w:trPr>
              <w:trHeight w:val="300"/>
            </w:trPr>
            <w:tc>
              <w:tcPr>
                <w:tcW w:w="650" w:type="dxa"/>
                <w:tcBorders>
                  <w:top w:val="nil"/>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6.1.</w:t>
                </w:r>
              </w:p>
            </w:tc>
            <w:tc>
              <w:tcPr>
                <w:tcW w:w="785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93</w:t>
                </w:r>
              </w:p>
            </w:tc>
          </w:tr>
          <w:tr>
            <w:trPr>
              <w:trHeight w:val="300"/>
            </w:trPr>
            <w:tc>
              <w:tcPr>
                <w:tcW w:w="6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6.2.</w:t>
                </w:r>
              </w:p>
            </w:tc>
            <w:tc>
              <w:tcPr>
                <w:tcW w:w="7850"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92</w:t>
                </w:r>
              </w:p>
              <w:p>
                <w:pPr>
                  <w:jc w:val="center"/>
                  <w:rPr>
                    <w:szCs w:val="24"/>
                  </w:rPr>
                </w:pPr>
              </w:p>
            </w:tc>
          </w:tr>
          <w:tr>
            <w:trPr>
              <w:trHeight w:val="300"/>
            </w:trPr>
            <w:tc>
              <w:tcPr>
                <w:tcW w:w="6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6.3.</w:t>
                </w:r>
              </w:p>
            </w:tc>
            <w:tc>
              <w:tcPr>
                <w:tcW w:w="7850" w:type="dxa"/>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p>
                <w:pPr>
                  <w:jc w:val="both"/>
                  <w:rPr>
                    <w:szCs w:val="24"/>
                  </w:rPr>
                </w:pPr>
              </w:p>
            </w:tc>
            <w:tc>
              <w:tcPr>
                <w:tcW w:w="1129" w:type="dxa"/>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91</w:t>
                </w:r>
              </w:p>
            </w:tc>
          </w:tr>
          <w:tr>
            <w:trPr>
              <w:trHeight w:val="300"/>
            </w:trPr>
            <w:tc>
              <w:tcPr>
                <w:tcW w:w="650"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SPĮ, kurių pakartotinis vertinimas numatytas atsižvelgiant į įstaigos vertinimo periodiškumą ir kurios teikia paslaugas, nenurodytas 5 ir 6 punktuose:</w:t>
                </w:r>
              </w:p>
            </w:tc>
            <w:tc>
              <w:tcPr>
                <w:tcW w:w="1129"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center"/>
                  <w:rPr>
                    <w:szCs w:val="24"/>
                  </w:rPr>
                </w:pPr>
                <w:r>
                  <w:rPr>
                    <w:szCs w:val="24"/>
                  </w:rPr>
                  <w:t>90</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7.1.</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89</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7.2.</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61–80 proc. – pakartotinis vertinimas po 3 metų</w:t>
                </w:r>
              </w:p>
              <w:p>
                <w:pPr>
                  <w:jc w:val="both"/>
                  <w:rPr>
                    <w:szCs w:val="24"/>
                  </w:rPr>
                </w:pP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88</w:t>
                </w:r>
              </w:p>
            </w:tc>
          </w:tr>
          <w:tr>
            <w:trPr>
              <w:trHeight w:val="300"/>
            </w:trPr>
            <w:tc>
              <w:tcPr>
                <w:tcW w:w="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7.3.</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87</w:t>
                </w:r>
              </w:p>
            </w:tc>
          </w:tr>
          <w:tr>
            <w:trPr>
              <w:trHeight w:val="300"/>
            </w:trPr>
            <w:tc>
              <w:tcPr>
                <w:tcW w:w="650" w:type="dxa"/>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rPr>
                    <w:szCs w:val="24"/>
                  </w:rPr>
                </w:pPr>
                <w:r>
                  <w:rPr>
                    <w:szCs w:val="24"/>
                  </w:rPr>
                  <w:t>8.</w:t>
                </w:r>
              </w:p>
            </w:tc>
            <w:tc>
              <w:tcPr>
                <w:tcW w:w="7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rPr>
                </w:pPr>
                <w:r>
                  <w:rPr>
                    <w:szCs w:val="24"/>
                  </w:rPr>
                  <w:t>Nepateiktas ASPĮ Saugios SPĮ indeksas</w:t>
                </w:r>
              </w:p>
            </w:tc>
            <w:tc>
              <w:tcPr>
                <w:tcW w:w="1129"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tcPr>
              <w:p>
                <w:pPr>
                  <w:jc w:val="center"/>
                  <w:rPr>
                    <w:szCs w:val="24"/>
                  </w:rPr>
                </w:pPr>
                <w:r>
                  <w:rPr>
                    <w:szCs w:val="24"/>
                  </w:rPr>
                  <w:t>86</w:t>
                </w:r>
              </w:p>
            </w:tc>
          </w:tr>
          <w:tr>
            <w:trPr>
              <w:trHeight w:val="300"/>
            </w:trPr>
            <w:tc>
              <w:tcPr>
                <w:tcW w:w="650"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9.</w:t>
                </w:r>
              </w:p>
            </w:tc>
            <w:tc>
              <w:tcPr>
                <w:tcW w:w="8979" w:type="dxa"/>
                <w:gridSpan w:val="2"/>
                <w:tcBorders>
                  <w:top w:val="nil"/>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Saugios SPĮ indekso reikšmę:</w:t>
                </w:r>
              </w:p>
            </w:tc>
          </w:tr>
          <w:tr>
            <w:trPr>
              <w:trHeight w:val="300"/>
            </w:trPr>
            <w:tc>
              <w:tcPr>
                <w:tcW w:w="65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9.1.</w:t>
                </w:r>
              </w:p>
            </w:tc>
            <w:tc>
              <w:tcPr>
                <w:tcW w:w="7850"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85</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9.2.</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84</w:t>
                </w:r>
              </w:p>
            </w:tc>
          </w:tr>
          <w:tr>
            <w:trPr>
              <w:trHeight w:val="300"/>
            </w:trPr>
            <w:tc>
              <w:tcPr>
                <w:tcW w:w="650"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9.3.</w:t>
                </w:r>
              </w:p>
            </w:tc>
            <w:tc>
              <w:tcPr>
                <w:tcW w:w="7850"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83</w:t>
                </w:r>
              </w:p>
            </w:tc>
          </w:tr>
          <w:tr>
            <w:trPr>
              <w:trHeight w:val="300"/>
            </w:trPr>
            <w:tc>
              <w:tcPr>
                <w:tcW w:w="650"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10.</w:t>
                </w:r>
              </w:p>
            </w:tc>
            <w:tc>
              <w:tcPr>
                <w:tcW w:w="7850"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SPĮ, kurios neatnaujino rizikos analizės vertinimo per 3 metus (iš karto, kai sukanka 3 metų terminas)</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82</w:t>
                </w:r>
              </w:p>
            </w:tc>
          </w:tr>
        </w:tbl>
        <w:p>
          <w:pPr>
            <w:rPr>
              <w:b/>
              <w:bCs/>
              <w:szCs w:val="24"/>
            </w:rPr>
          </w:pPr>
        </w:p>
        <w:p>
          <w:pPr>
            <w:jc w:val="center"/>
            <w:rPr>
              <w:b/>
              <w:bCs/>
              <w:szCs w:val="24"/>
            </w:rPr>
          </w:pPr>
          <w:r>
            <w:rPr>
              <w:b/>
              <w:bCs/>
              <w:szCs w:val="24"/>
            </w:rPr>
            <w:t>PRIVAČIŲ ĮSTAIGŲ ĮTRAUKIMO Į ESSC METINĮ VERTINIMŲ PLANĄ KRITERIJAI</w:t>
          </w:r>
        </w:p>
        <w:p>
          <w:pPr>
            <w:rPr>
              <w:szCs w:val="24"/>
            </w:rPr>
          </w:pPr>
        </w:p>
        <w:tbl>
          <w:tblPr>
            <w:tblW w:w="9629" w:type="dxa"/>
            <w:tblCellMar>
              <w:left w:w="0" w:type="dxa"/>
              <w:right w:w="0" w:type="dxa"/>
            </w:tblCellMar>
            <w:tblLook w:val="04A0" w:firstRow="1" w:lastRow="0" w:firstColumn="1" w:lastColumn="0" w:noHBand="0" w:noVBand="1"/>
          </w:tblPr>
          <w:tblGrid>
            <w:gridCol w:w="10"/>
            <w:gridCol w:w="696"/>
            <w:gridCol w:w="7794"/>
            <w:gridCol w:w="1129"/>
          </w:tblGrid>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Eil. Nr.</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b/>
                    <w:bCs/>
                    <w:szCs w:val="24"/>
                  </w:rPr>
                </w:pPr>
                <w:r>
                  <w:rPr>
                    <w:b/>
                    <w:bCs/>
                    <w:szCs w:val="24"/>
                  </w:rPr>
                  <w:t>Kriterijai</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
                    <w:bCs/>
                    <w:szCs w:val="24"/>
                  </w:rPr>
                </w:pPr>
                <w:r>
                  <w:rPr>
                    <w:b/>
                    <w:bCs/>
                    <w:szCs w:val="24"/>
                  </w:rPr>
                  <w:t>Svoriai</w:t>
                </w:r>
              </w:p>
            </w:tc>
          </w:tr>
          <w:tr>
            <w:trPr>
              <w:gridBefore w:val="1"/>
              <w:wBefore w:w="10" w:type="dxa"/>
            </w:trPr>
            <w:tc>
              <w:tcPr>
                <w:tcW w:w="9619" w:type="dxa"/>
                <w:gridSpan w:val="3"/>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jc w:val="center"/>
                  <w:rPr>
                    <w:b/>
                    <w:bCs/>
                  </w:rPr>
                </w:pPr>
                <w:r>
                  <w:rPr>
                    <w:b/>
                    <w:bCs/>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1.</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stacionarines asmens sveikatos priežiūros paslaugas, naujai parengti ESVP</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81</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 xml:space="preserve">2. </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greitosios medicinos pagalbos paslaugas, naujai parengti ESVP</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80</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Anksčiau nevertintų LNSS priklausančių privačių SPĮ, kurios teikia 1 ir 2 punktuose nenurodytas paslaugas, naujai parengti ESVP </w:t>
                </w:r>
              </w:p>
            </w:tc>
            <w:tc>
              <w:tcPr>
                <w:tcW w:w="1129" w:type="dxa"/>
                <w:tcBorders>
                  <w:top w:val="single" w:sz="4" w:space="0" w:color="auto"/>
                  <w:left w:val="nil"/>
                  <w:bottom w:val="single" w:sz="8" w:space="0" w:color="auto"/>
                  <w:right w:val="single" w:sz="8" w:space="0" w:color="auto"/>
                </w:tcBorders>
              </w:tcPr>
              <w:p>
                <w:pPr>
                  <w:jc w:val="center"/>
                  <w:rPr>
                    <w:szCs w:val="24"/>
                  </w:rPr>
                </w:pPr>
                <w:r>
                  <w:rPr>
                    <w:szCs w:val="24"/>
                  </w:rPr>
                  <w:t>79</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77</w:t>
                </w:r>
              </w:p>
            </w:tc>
          </w:tr>
          <w:tr>
            <w:trPr>
              <w:gridBefore w:val="1"/>
              <w:wBefore w:w="10" w:type="dxa"/>
              <w:trHeight w:val="645"/>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76</w:t>
                </w:r>
              </w:p>
            </w:tc>
          </w:tr>
          <w:tr>
            <w:trPr>
              <w:gridBefore w:val="1"/>
              <w:wBefore w:w="10" w:type="dxa"/>
            </w:trPr>
            <w:tc>
              <w:tcPr>
                <w:tcW w:w="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75</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5.2.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74</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5.3.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73</w:t>
                </w:r>
              </w:p>
            </w:tc>
          </w:tr>
          <w:tr>
            <w:trPr>
              <w:gridBefore w:val="1"/>
              <w:wBefore w:w="10" w:type="dxa"/>
              <w:trHeight w:val="300"/>
            </w:trPr>
            <w:tc>
              <w:tcPr>
                <w:tcW w:w="694" w:type="dxa"/>
                <w:tcBorders>
                  <w:top w:val="single" w:sz="8" w:space="0" w:color="auto"/>
                  <w:left w:val="single" w:sz="8" w:space="0" w:color="auto"/>
                  <w:bottom w:val="single" w:sz="8" w:space="0" w:color="auto"/>
                  <w:right w:val="single" w:sz="4" w:space="0" w:color="auto"/>
                </w:tcBorders>
                <w:tcMar>
                  <w:top w:w="0" w:type="dxa"/>
                  <w:left w:w="108" w:type="dxa"/>
                  <w:bottom w:w="0" w:type="dxa"/>
                  <w:right w:w="108" w:type="dxa"/>
                </w:tcMar>
              </w:tcPr>
              <w:p>
                <w:pPr>
                  <w:rPr>
                    <w:szCs w:val="24"/>
                  </w:rPr>
                </w:pPr>
                <w:r>
                  <w:rPr>
                    <w:szCs w:val="24"/>
                  </w:rPr>
                  <w:t xml:space="preserve">6. </w:t>
                </w:r>
              </w:p>
            </w:tc>
            <w:tc>
              <w:tcPr>
                <w:tcW w:w="8925" w:type="dxa"/>
                <w:gridSpan w:val="2"/>
                <w:tcBorders>
                  <w:top w:val="nil"/>
                  <w:left w:val="single" w:sz="4"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4 ir 5 punktuose nenurodytas paslaugas:</w:t>
                </w:r>
              </w:p>
            </w:tc>
          </w:tr>
          <w:tr>
            <w:trPr>
              <w:gridBefore w:val="1"/>
              <w:wBefore w:w="10" w:type="dxa"/>
              <w:trHeight w:val="300"/>
            </w:trPr>
            <w:tc>
              <w:tcPr>
                <w:tcW w:w="694" w:type="dxa"/>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6.1.</w:t>
                </w:r>
              </w:p>
            </w:tc>
            <w:tc>
              <w:tcPr>
                <w:tcW w:w="7796" w:type="dxa"/>
                <w:tcBorders>
                  <w:top w:val="nil"/>
                  <w:left w:val="single" w:sz="4" w:space="0" w:color="auto"/>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72</w:t>
                </w:r>
              </w:p>
            </w:tc>
          </w:tr>
          <w:tr>
            <w:trPr>
              <w:gridBefore w:val="1"/>
              <w:wBefore w:w="10" w:type="dxa"/>
              <w:trHeight w:val="300"/>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71</w:t>
                </w:r>
              </w:p>
            </w:tc>
          </w:tr>
          <w:tr>
            <w:trPr>
              <w:gridBefore w:val="1"/>
              <w:wBefore w:w="10" w:type="dxa"/>
              <w:trHeight w:val="300"/>
            </w:trPr>
            <w:tc>
              <w:tcPr>
                <w:tcW w:w="694"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6.3.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70</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7.</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69</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w:t>
                </w:r>
              </w:p>
            </w:tc>
            <w:tc>
              <w:tcPr>
                <w:tcW w:w="8925" w:type="dxa"/>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68</w:t>
                </w:r>
              </w:p>
            </w:tc>
          </w:tr>
          <w:tr>
            <w:trPr>
              <w:gridBefore w:val="1"/>
              <w:wBefore w:w="10" w:type="dxa"/>
            </w:trPr>
            <w:tc>
              <w:tcPr>
                <w:tcW w:w="69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8.2.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67</w:t>
                </w:r>
              </w:p>
            </w:tc>
          </w:tr>
          <w:tr>
            <w:trPr>
              <w:gridBefore w:val="1"/>
              <w:wBefore w:w="10" w:type="dxa"/>
            </w:trPr>
            <w:tc>
              <w:tcPr>
                <w:tcW w:w="69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8.3.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66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9. </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65</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priklausančios SPĮ,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priklausančių privačių SPĮ, teikiančių 10 ir 11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60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58</w:t>
                </w:r>
              </w:p>
            </w:tc>
          </w:tr>
          <w:tr>
            <w:trPr>
              <w:gridBefore w:val="1"/>
              <w:wBefore w:w="10" w:type="dxa"/>
              <w:trHeight w:val="652"/>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56</w:t>
                </w:r>
              </w:p>
            </w:tc>
          </w:tr>
          <w:tr>
            <w:trPr>
              <w:gridBefore w:val="1"/>
              <w:wBefore w:w="10" w:type="dxa"/>
              <w:trHeight w:val="833"/>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privačios SPĮ, kurių pakartotinis vertinimas numatytas atsižvelgiant į SPĮ vertinimo periodiškumą ir kurios teikia 13 ir 14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w:t>
                </w:r>
                <w:r>
                  <w:t xml:space="preserve"> </w:t>
                </w:r>
                <w:r>
                  <w:rPr>
                    <w:szCs w:val="24"/>
                  </w:rPr>
                  <w:t>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55</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54</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51</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50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48</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b/>
                    <w:bCs/>
                    <w:szCs w:val="24"/>
                  </w:rPr>
                  <w:t>LNSS nepriklausančios SPĮ, kuriose dirba daugiau nei 10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19 ir 20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45</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44</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22.2.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43</w:t>
                </w:r>
              </w:p>
            </w:tc>
          </w:tr>
          <w:t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22.3.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42</w:t>
                </w:r>
              </w:p>
            </w:tc>
          </w:tr>
          <w:tr>
            <w:tc>
              <w:tcPr>
                <w:tcW w:w="704"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23.</w:t>
                </w:r>
              </w:p>
            </w:tc>
            <w:tc>
              <w:tcPr>
                <w:tcW w:w="8925" w:type="dxa"/>
                <w:gridSpan w:val="2"/>
                <w:tcBorders>
                  <w:top w:val="nil"/>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41</w:t>
                </w:r>
              </w:p>
            </w:tc>
          </w:tr>
          <w:t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40</w:t>
                </w:r>
              </w:p>
            </w:tc>
          </w:tr>
          <w:tr>
            <w:tc>
              <w:tcPr>
                <w:tcW w:w="704" w:type="dxa"/>
                <w:gridSpan w:val="2"/>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23.3.</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39</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w:t>
                </w:r>
              </w:p>
              <w:p>
                <w:pPr>
                  <w:ind w:right="3417"/>
                  <w:rPr>
                    <w:szCs w:val="24"/>
                  </w:rPr>
                </w:pPr>
              </w:p>
            </w:tc>
            <w:tc>
              <w:tcPr>
                <w:tcW w:w="8925" w:type="dxa"/>
                <w:gridSpan w:val="2"/>
                <w:tcBorders>
                  <w:top w:val="single" w:sz="4" w:space="0" w:color="auto"/>
                  <w:left w:val="single" w:sz="8" w:space="0" w:color="auto"/>
                  <w:bottom w:val="single" w:sz="8" w:space="0" w:color="auto"/>
                  <w:right w:val="single" w:sz="8" w:space="0" w:color="auto"/>
                </w:tcBorders>
              </w:tcPr>
              <w:p>
                <w:pPr>
                  <w:jc w:val="both"/>
                  <w:rPr>
                    <w:szCs w:val="24"/>
                  </w:rPr>
                </w:pPr>
                <w:r>
                  <w:rPr>
                    <w:szCs w:val="24"/>
                  </w:rPr>
                  <w:t>LNSS nepriklausančios privačios SPĮ, kurių pakartotinis vertinimas numatytas atsižvelgiant į SPĮ vertinimo periodiškumą ir kurios teikia 22 ir 23 punktuose nenurodytas paslaugas:</w:t>
                </w:r>
              </w:p>
            </w:tc>
          </w:tr>
          <w:tr>
            <w:trPr>
              <w:trHeight w:val="300"/>
            </w:trPr>
            <w:tc>
              <w:tcPr>
                <w:tcW w:w="704" w:type="dxa"/>
                <w:gridSpan w:val="2"/>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24.1.</w:t>
                </w:r>
              </w:p>
            </w:tc>
            <w:tc>
              <w:tcPr>
                <w:tcW w:w="7796" w:type="dxa"/>
                <w:tcBorders>
                  <w:top w:val="nil"/>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nil"/>
                  <w:left w:val="nil"/>
                  <w:bottom w:val="single" w:sz="4" w:space="0" w:color="auto"/>
                  <w:right w:val="single" w:sz="8" w:space="0" w:color="auto"/>
                </w:tcBorders>
                <w:tcMar>
                  <w:top w:w="0" w:type="dxa"/>
                  <w:left w:w="108" w:type="dxa"/>
                  <w:bottom w:w="0" w:type="dxa"/>
                  <w:right w:w="108" w:type="dxa"/>
                </w:tcMar>
              </w:tcPr>
              <w:p>
                <w:pPr>
                  <w:jc w:val="center"/>
                  <w:rPr>
                    <w:szCs w:val="24"/>
                  </w:rPr>
                </w:pPr>
                <w:r>
                  <w:rPr>
                    <w:szCs w:val="24"/>
                  </w:rPr>
                  <w:t>38</w:t>
                </w:r>
              </w:p>
            </w:tc>
          </w:tr>
          <w:tr>
            <w:trPr>
              <w:trHeight w:val="300"/>
            </w:trPr>
            <w:tc>
              <w:tcPr>
                <w:tcW w:w="704" w:type="dxa"/>
                <w:gridSpan w:val="2"/>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tcPr>
              <w:p>
                <w:pPr>
                  <w:rPr>
                    <w:szCs w:val="24"/>
                  </w:rPr>
                </w:pPr>
                <w:r>
                  <w:rPr>
                    <w:szCs w:val="24"/>
                  </w:rPr>
                  <w:t>24.2.</w:t>
                </w:r>
              </w:p>
            </w:tc>
            <w:tc>
              <w:tcPr>
                <w:tcW w:w="7796" w:type="dxa"/>
                <w:tcBorders>
                  <w:top w:val="single" w:sz="4" w:space="0" w:color="auto"/>
                  <w:left w:val="nil"/>
                  <w:bottom w:val="single" w:sz="4" w:space="0" w:color="auto"/>
                  <w:right w:val="single" w:sz="8"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nil"/>
                  <w:bottom w:val="single" w:sz="4" w:space="0" w:color="auto"/>
                  <w:right w:val="single" w:sz="4" w:space="0" w:color="auto"/>
                </w:tcBorders>
                <w:tcMar>
                  <w:top w:w="0" w:type="dxa"/>
                  <w:left w:w="108" w:type="dxa"/>
                  <w:bottom w:w="0" w:type="dxa"/>
                  <w:right w:w="108" w:type="dxa"/>
                </w:tcMar>
              </w:tcPr>
              <w:p>
                <w:pPr>
                  <w:jc w:val="center"/>
                  <w:rPr>
                    <w:szCs w:val="24"/>
                  </w:rPr>
                </w:pPr>
                <w:r>
                  <w:rPr>
                    <w:szCs w:val="24"/>
                  </w:rPr>
                  <w:t>37</w:t>
                </w:r>
              </w:p>
            </w:tc>
          </w:tr>
          <w:tr>
            <w:trPr>
              <w:trHeight w:val="300"/>
            </w:trPr>
            <w:tc>
              <w:tcPr>
                <w:tcW w:w="704"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24.3.</w:t>
                </w:r>
              </w:p>
            </w:tc>
            <w:tc>
              <w:tcPr>
                <w:tcW w:w="7796"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nil"/>
                  <w:bottom w:val="single" w:sz="8" w:space="0" w:color="auto"/>
                  <w:right w:val="single" w:sz="8" w:space="0" w:color="auto"/>
                </w:tcBorders>
                <w:tcMar>
                  <w:top w:w="0" w:type="dxa"/>
                  <w:left w:w="108" w:type="dxa"/>
                  <w:bottom w:w="0" w:type="dxa"/>
                  <w:right w:w="108" w:type="dxa"/>
                </w:tcMar>
              </w:tcPr>
              <w:p>
                <w:pPr>
                  <w:jc w:val="center"/>
                  <w:rPr>
                    <w:szCs w:val="24"/>
                  </w:rPr>
                </w:pPr>
                <w:r>
                  <w:rPr>
                    <w:szCs w:val="24"/>
                  </w:rPr>
                  <w:t>36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25.</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35</w:t>
                </w:r>
              </w:p>
            </w:tc>
          </w:tr>
          <w:tr>
            <w:trPr>
              <w:gridBefore w:val="1"/>
              <w:wBefore w:w="10" w:type="dxa"/>
              <w:trHeight w:val="404"/>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32</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27.</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31</w:t>
                </w:r>
              </w:p>
            </w:tc>
          </w:tr>
          <w:tr>
            <w:trPr>
              <w:gridBefore w:val="1"/>
              <w:wBefore w:w="10" w:type="dxa"/>
            </w:trPr>
            <w:tc>
              <w:tcPr>
                <w:tcW w:w="961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pPr>
                <w:r>
                  <w:rPr>
                    <w:b/>
                    <w:bCs/>
                    <w:szCs w:val="24"/>
                  </w:rPr>
                  <w:t>LNSS nepriklausančios Įstaigos, kuriose dirba 10 ir mažiau sveikatos priežiūros specialistų, turinčių galiojančią medicinos praktikos, bendrosios slaugos praktikos, akušerijos praktikos, odontologijos praktikos ir (arba) burnos priežiūros praktikos licenciją</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28.</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stacionarines asmens sveikatos priežiūros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30</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29.</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greitosios medicinos pagalbos paslaugas, naujai parengti ESVP</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30.</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Anksčiau nevertintų LNSS nepriklausančių privačių SPĮ, kurios teikia 28 ir 29 punktuose nenurodytas paslaugas, naujai parengti ESVP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28</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stacionarines asmens sveikatos priežiūros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greitosios medicinos pagalbos paslaugas:</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24</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23</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22</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privačios SPĮ, kurių pakartotinis vertinimas numatytas atsižvelgiant į SPĮ vertinimo periodiškumą ir kurios teikia 31 ir 32 punktuose nenurodytas paslaugas:</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iki 60 proc. – pakartotinis vertinimas kitais kalendoriniais metais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21</w:t>
                </w:r>
              </w:p>
            </w:tc>
          </w:tr>
          <w:tr>
            <w:trPr>
              <w:gridBefore w:val="1"/>
              <w:wBefore w:w="10" w:type="dxa"/>
              <w:trHeight w:val="300"/>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61–80 proc. – pakartotinis vertinimas po 3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20</w:t>
                </w:r>
              </w:p>
            </w:tc>
          </w:tr>
          <w:tr>
            <w:trPr>
              <w:gridBefore w:val="1"/>
              <w:wBefore w:w="10" w:type="dxa"/>
              <w:trHeight w:val="246"/>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jei ESVP įvertinimas yra 81–100 proc. – pakartotinis vertinimas po 5 metų</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19</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34.</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 xml:space="preserve">LNSS nepriklausančios privačios SPĮ, kurių Saugios SPĮ indeksas nepateiktas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w:t>
                </w:r>
              </w:p>
            </w:tc>
            <w:tc>
              <w:tcPr>
                <w:tcW w:w="892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Atsižvelgiant į LNSS priklausančių privačių SPĮ Saugios SPĮ indekso reikšmę:</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35.1.</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0–0,35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17</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35.2.</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0,36–0,65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16</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35.3.</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ASPĮ Saugios SPĮ indekso reikšmė 0,66–1 </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15</w:t>
                </w:r>
              </w:p>
            </w:tc>
          </w:tr>
          <w:tr>
            <w:trPr>
              <w:gridBefore w:val="1"/>
              <w:wBefore w:w="10" w:type="dxa"/>
            </w:trPr>
            <w:tc>
              <w:tcPr>
                <w:tcW w:w="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36.</w:t>
                </w:r>
              </w:p>
            </w:tc>
            <w:tc>
              <w:tcPr>
                <w:tcW w:w="77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rPr>
                </w:pPr>
                <w:r>
                  <w:rPr>
                    <w:szCs w:val="24"/>
                  </w:rPr>
                  <w:t>LNSS nepriklausančios SPĮ, kurios neatnaujino rizikos analizės per 3 metus (iš karto, kai sukanka 3 metų terminas)</w:t>
                </w:r>
              </w:p>
            </w:tc>
            <w:tc>
              <w:tcPr>
                <w:tcW w:w="11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14</w:t>
                </w:r>
              </w:p>
            </w:tc>
          </w:tr>
        </w:tbl>
        <w:sdt>
          <w:sdtPr>
            <w:alias w:val="pabaiga"/>
            <w:tag w:val="part_d4287641170948b4ada4c3d9e7c2c710"/>
            <w:lock w:val="sdtLocked"/>
            <w:richText/>
          </w:sdtPr>
          <w:sdtContent>
            <w:p>
              <w:pPr>
                <w:jc w:val="center"/>
              </w:pPr>
              <w:r>
                <w:rPr>
                  <w:szCs w:val="24"/>
                </w:rPr>
                <w:t>______________________</w:t>
              </w:r>
            </w:p>
          </w:sdtContent>
        </w:sdt>
      </w:sdtContent>
    </w:sdt>
    <w:sdt>
      <w:sdtPr>
        <w:alias w:val="patvirtinta"/>
        <w:tag w:val="part_81c35795b02540c4a3b252a936fb6481"/>
        <w:lock w:val="sdtLocked"/>
        <w:richText/>
      </w:sdtPr>
      <w:sdtContent>
        <w:p>
          <w:pPr>
            <w:ind w:left="3253" w:firstLine="1296"/>
            <w:sectPr>
              <w:pgSz w:w="11907" w:h="16839" w:code="9"/>
              <w:pgMar w:top="1134" w:right="567" w:bottom="567" w:left="1701" w:header="709" w:footer="284" w:gutter="0"/>
              <w:pgNumType w:start="1"/>
              <w:cols w:space="1296"/>
              <w:titlePg/>
              <w:docGrid w:linePitch="360"/>
            </w:sectPr>
          </w:pPr>
        </w:p>
        <w:p>
          <w:pPr>
            <w:ind w:firstLine="4536"/>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ind w:firstLine="771"/>
            <w:jc w:val="both"/>
          </w:pPr>
        </w:p>
        <w:p>
          <w:pPr>
            <w:ind w:firstLine="771"/>
            <w:jc w:val="both"/>
          </w:pPr>
        </w:p>
        <w:p>
          <w:pPr>
            <w:jc w:val="center"/>
            <w:rPr>
              <w:b/>
              <w:bCs/>
              <w:caps/>
              <w:lang w:val="lt"/>
            </w:rPr>
          </w:pPr>
          <w:r>
            <w:rPr>
              <w:b/>
              <w:bCs/>
              <w:caps/>
              <w:lang w:val="lt"/>
            </w:rPr>
            <w:t xml:space="preserve">ASMENS IR VISUOMENĖS SVEIKATOS PRIEŽIŪROS ĮSTAIGŲ EKSTREMALIŲJŲ SITUACIJŲ VALDYMO PLANų RENGIMO </w:t>
          </w:r>
          <w:r>
            <w:rPr>
              <w:b/>
              <w:bCs/>
              <w:lang w:val="lt"/>
            </w:rPr>
            <w:t>TVARKOS APRAŠAS</w:t>
          </w:r>
        </w:p>
        <w:p>
          <w:pPr>
            <w:ind w:firstLine="62"/>
            <w:jc w:val="center"/>
          </w:pPr>
        </w:p>
        <w:sdt>
          <w:sdtPr>
            <w:alias w:val="skyrius"/>
            <w:tag w:val="part_1e867b0aa9884df892f1f2d30a9d08f5"/>
            <w:lock w:val="sdtLocked"/>
            <w:richText/>
          </w:sdtPr>
          <w:sdtContent>
            <w:p>
              <w:pPr>
                <w:jc w:val="center"/>
                <w:rPr>
                  <w:b/>
                  <w:bCs/>
                  <w:lang w:val="lt"/>
                </w:rPr>
              </w:pPr>
              <w:sdt>
                <w:sdtPr>
                  <w:alias w:val="Numeris"/>
                  <w:tag w:val="nr_1e867b0aa9884df892f1f2d30a9d08f5"/>
                  <w:lock w:val="sdtLocked"/>
                  <w:richText/>
                </w:sdtPr>
                <w:sdtContent>
                  <w:r>
                    <w:rPr>
                      <w:b/>
                      <w:bCs/>
                      <w:lang w:val="lt"/>
                    </w:rPr>
                    <w:t>I</w:t>
                  </w:r>
                </w:sdtContent>
              </w:sdt>
              <w:r>
                <w:rPr>
                  <w:b/>
                  <w:bCs/>
                  <w:lang w:val="lt"/>
                </w:rPr>
                <w:t xml:space="preserve"> SKYRIUS</w:t>
              </w:r>
            </w:p>
            <w:p>
              <w:pPr>
                <w:jc w:val="center"/>
                <w:rPr>
                  <w:b/>
                  <w:bCs/>
                  <w:caps/>
                  <w:lang w:val="lt"/>
                </w:rPr>
              </w:pPr>
              <w:sdt>
                <w:sdtPr>
                  <w:alias w:val="Pavadinimas"/>
                  <w:tag w:val="title_1e867b0aa9884df892f1f2d30a9d08f5"/>
                  <w:lock w:val="sdtLocked"/>
                  <w:richText/>
                </w:sdtPr>
                <w:sdtContent>
                  <w:r>
                    <w:rPr>
                      <w:b/>
                      <w:bCs/>
                      <w:caps/>
                      <w:lang w:val="lt"/>
                    </w:rPr>
                    <w:t>BENDROSIOS NUOSTATOS</w:t>
                  </w:r>
                </w:sdtContent>
              </w:sdt>
            </w:p>
            <w:p>
              <w:pPr>
                <w:jc w:val="both"/>
                <w:rPr>
                  <w:lang w:val="lt"/>
                </w:rPr>
              </w:pPr>
            </w:p>
            <w:sdt>
              <w:sdtPr>
                <w:alias w:val="1 p."/>
                <w:tag w:val="part_33d7ecf1204b4766a86313b26a795bff"/>
                <w:lock w:val="sdtLocked"/>
                <w:richText/>
              </w:sdtPr>
              <w:sdtContent>
                <w:p>
                  <w:pPr>
                    <w:ind w:firstLine="851"/>
                    <w:jc w:val="both"/>
                    <w:rPr>
                      <w:lang w:val="lt"/>
                    </w:rPr>
                  </w:pPr>
                  <w:sdt>
                    <w:sdtPr>
                      <w:alias w:val="Numeris"/>
                      <w:tag w:val="nr_33d7ecf1204b4766a86313b26a795bff"/>
                      <w:lock w:val="sdtLocked"/>
                      <w:richText/>
                    </w:sdtPr>
                    <w:sdtContent>
                      <w:r>
                        <w:rPr>
                          <w:lang w:val="lt"/>
                        </w:rPr>
                        <w:t>1</w:t>
                      </w:r>
                    </w:sdtContent>
                  </w:sdt>
                  <w:r>
                    <w:rPr>
                      <w:lang w:val="lt"/>
                    </w:rPr>
                    <w:t>.</w:t>
                    <w:tab/>
                    <w:t>Asmens ir visuomenės sveikatos priežiūros įstaigų ekstremaliųjų situacijų valdymo planų rengimo tvarkos aprašas (toliau – ESVP rengimo tvarkos aprašas) nustato Lietuvos nacionalinei sveikatos sistemai (toliau – LNSS) priklausančių ir nepriklausančių asmens ir visuomenės sveikatos priežiūros įstaigų (toliau – Įstaigos), nepaisant jų pavaldumo ir teisinės formos, ekstremaliųjų situacijų valdymo planų (toliau – ESVP) turinio, rengimo, derinimo, tvirtinimo ir atnaujinimo tvarką ir yra skirtas Įstaigų parengčiai įvykių, ekstremaliųjų įvykių, krizių ar ekstremaliųjų situacijų atvejais stiprinti bei sveikatos priežiūros paslaugoms įvykių, ekstremaliųjų įvykių, krizių ar ekstremaliųjų situacijų metu, taip pat mobilizacijos ar karinio konflikto atveju, operatyviai ir koordinuotai teikti.</w:t>
                  </w:r>
                </w:p>
              </w:sdtContent>
            </w:sdt>
            <w:sdt>
              <w:sdtPr>
                <w:alias w:val="2 p."/>
                <w:tag w:val="part_249db986095e4b29b8a640a715cc8a1a"/>
                <w:lock w:val="sdtLocked"/>
                <w:richText/>
              </w:sdtPr>
              <w:sdtContent>
                <w:p>
                  <w:pPr>
                    <w:ind w:firstLine="851"/>
                    <w:jc w:val="both"/>
                    <w:rPr>
                      <w:lang w:val="lt"/>
                    </w:rPr>
                  </w:pPr>
                  <w:sdt>
                    <w:sdtPr>
                      <w:alias w:val="Numeris"/>
                      <w:tag w:val="nr_249db986095e4b29b8a640a715cc8a1a"/>
                      <w:lock w:val="sdtLocked"/>
                      <w:richText/>
                    </w:sdtPr>
                    <w:sdtContent>
                      <w:r>
                        <w:rPr>
                          <w:lang w:val="lt"/>
                        </w:rPr>
                        <w:t>2</w:t>
                      </w:r>
                    </w:sdtContent>
                  </w:sdt>
                  <w:r>
                    <w:rPr>
                      <w:lang w:val="lt"/>
                    </w:rPr>
                    <w:t>.</w:t>
                    <w:tab/>
                    <w:t>ESVP rengimo tvarkos aprašas taikomas Įstaigoms, nepaisant jų pavaldumo ir teisinės formos:</w:t>
                  </w:r>
                </w:p>
                <w:sdt>
                  <w:sdtPr>
                    <w:alias w:val="2.1 pp."/>
                    <w:tag w:val="part_9b7e18772f454f66ae883c539995dd37"/>
                    <w:lock w:val="sdtLocked"/>
                    <w:richText/>
                  </w:sdtPr>
                  <w:sdtContent>
                    <w:p>
                      <w:pPr>
                        <w:ind w:firstLine="851"/>
                        <w:jc w:val="both"/>
                        <w:rPr>
                          <w:lang w:val="lt"/>
                        </w:rPr>
                      </w:pPr>
                      <w:sdt>
                        <w:sdtPr>
                          <w:alias w:val="Numeris"/>
                          <w:tag w:val="nr_9b7e18772f454f66ae883c539995dd37"/>
                          <w:lock w:val="sdtLocked"/>
                          <w:richText/>
                        </w:sdtPr>
                        <w:sdtContent>
                          <w:r>
                            <w:rPr>
                              <w:color w:val="000000"/>
                              <w:lang w:val="lt"/>
                            </w:rPr>
                            <w:t>2.1</w:t>
                          </w:r>
                        </w:sdtContent>
                      </w:sdt>
                      <w:r>
                        <w:rPr>
                          <w:color w:val="000000"/>
                          <w:lang w:val="lt"/>
                        </w:rPr>
                        <w:t>.</w:t>
                        <w:tab/>
                      </w:r>
                      <w:r>
                        <w:rPr>
                          <w:lang w:val="lt"/>
                        </w:rPr>
                        <w:t>asmens sveikatos priežiūros įstaigoms (toliau – ASPĮ), įskaitant Nacionalinį kraujo centrą, Valstybinę teismo medicinos tarnybą ir Respublikinį priklausomybės ligų centrą;</w:t>
                      </w:r>
                    </w:p>
                  </w:sdtContent>
                </w:sdt>
                <w:sdt>
                  <w:sdtPr>
                    <w:alias w:val="2.2 pp."/>
                    <w:tag w:val="part_1008982d692c43928f5039f28fa475a2"/>
                    <w:lock w:val="sdtLocked"/>
                    <w:richText/>
                  </w:sdtPr>
                  <w:sdtContent>
                    <w:p>
                      <w:pPr>
                        <w:ind w:firstLine="851"/>
                        <w:jc w:val="both"/>
                        <w:rPr>
                          <w:lang w:val="lt"/>
                        </w:rPr>
                      </w:pPr>
                      <w:sdt>
                        <w:sdtPr>
                          <w:alias w:val="Numeris"/>
                          <w:tag w:val="nr_1008982d692c43928f5039f28fa475a2"/>
                          <w:lock w:val="sdtLocked"/>
                          <w:richText/>
                        </w:sdtPr>
                        <w:sdtContent>
                          <w:r>
                            <w:rPr>
                              <w:color w:val="000000"/>
                              <w:lang w:val="lt"/>
                            </w:rPr>
                            <w:t>2.2</w:t>
                          </w:r>
                        </w:sdtContent>
                      </w:sdt>
                      <w:r>
                        <w:rPr>
                          <w:color w:val="000000"/>
                          <w:lang w:val="lt"/>
                        </w:rPr>
                        <w:t>.</w:t>
                        <w:tab/>
                      </w:r>
                      <w:r>
                        <w:rPr>
                          <w:lang w:val="lt"/>
                        </w:rPr>
                        <w:t>visuomenės sveikatos priežiūros įstaigoms (toliau – VSPĮ), įskaitant Nacionalinę visuomenės sveikatos priežiūros laboratoriją ir savivaldybių visuomenės sveikatos biurus. Nacionaliniam visuomenės sveikatos centrui prie Sveikatos apsaugos ministerijos ESVP rengimo tvarkos aprašas taikomas tiek, kiek ESVP rengimo nereglamentuoja kiti teisės aktai.</w:t>
                      </w:r>
                    </w:p>
                  </w:sdtContent>
                </w:sdt>
              </w:sdtContent>
            </w:sdt>
            <w:sdt>
              <w:sdtPr>
                <w:alias w:val="3 p."/>
                <w:tag w:val="part_772a391719834004987a43f22243b4d8"/>
                <w:lock w:val="sdtLocked"/>
                <w:richText/>
              </w:sdtPr>
              <w:sdtContent>
                <w:p>
                  <w:pPr>
                    <w:ind w:firstLine="851"/>
                    <w:jc w:val="both"/>
                    <w:rPr>
                      <w:lang w:val="lt"/>
                    </w:rPr>
                  </w:pPr>
                  <w:sdt>
                    <w:sdtPr>
                      <w:alias w:val="Numeris"/>
                      <w:tag w:val="nr_772a391719834004987a43f22243b4d8"/>
                      <w:lock w:val="sdtLocked"/>
                      <w:richText/>
                    </w:sdtPr>
                    <w:sdtContent>
                      <w:r>
                        <w:rPr>
                          <w:lang w:val="lt"/>
                        </w:rPr>
                        <w:t>3</w:t>
                      </w:r>
                    </w:sdtContent>
                  </w:sdt>
                  <w:r>
                    <w:rPr>
                      <w:lang w:val="lt"/>
                    </w:rPr>
                    <w:t>.</w:t>
                    <w:tab/>
                    <w:t xml:space="preserve">ESVP paskirtis – numatyti priemones ir veiksmus, kurie padėtų Įstaigos vadovui pasiruošti ir valdyti situaciją esant įvykiams, ekstremaliesiems įvykiams, krizei ar ekstremaliosioms situacijoms, operatyviai pertvarkyti Įstaigos veiklą pagal tiksliai apibrėžtą veiksmų seką, užtikrinti efektyvią ir savalaikę Įstaigos veiklą. </w:t>
                  </w:r>
                </w:p>
              </w:sdtContent>
            </w:sdt>
            <w:sdt>
              <w:sdtPr>
                <w:alias w:val="4 p."/>
                <w:tag w:val="part_10e01ac7c6154a0183ca8d45cb61dba3"/>
                <w:lock w:val="sdtLocked"/>
                <w:richText/>
              </w:sdtPr>
              <w:sdtContent>
                <w:p>
                  <w:pPr>
                    <w:ind w:firstLine="851"/>
                    <w:jc w:val="both"/>
                    <w:rPr>
                      <w:lang w:val="lt"/>
                    </w:rPr>
                  </w:pPr>
                  <w:sdt>
                    <w:sdtPr>
                      <w:alias w:val="Numeris"/>
                      <w:tag w:val="nr_10e01ac7c6154a0183ca8d45cb61dba3"/>
                      <w:lock w:val="sdtLocked"/>
                      <w:richText/>
                    </w:sdtPr>
                    <w:sdtContent>
                      <w:r>
                        <w:rPr>
                          <w:lang w:val="lt"/>
                        </w:rPr>
                        <w:t>4</w:t>
                      </w:r>
                    </w:sdtContent>
                  </w:sdt>
                  <w:r>
                    <w:rPr>
                      <w:lang w:val="lt"/>
                    </w:rPr>
                    <w:t>.</w:t>
                    <w:tab/>
                    <w:t>Vadovaujantis Sveikatos apsaugos ministerijos (toliau – SAM) patvirtintu Mobilizacijos planu, Nacionalinis kraujo centras koordinuoja visų kraujo donorystės įstaigų veiklą.</w:t>
                  </w:r>
                </w:p>
              </w:sdtContent>
            </w:sdt>
            <w:sdt>
              <w:sdtPr>
                <w:alias w:val="5 p."/>
                <w:tag w:val="part_06dd1a8a2df24fa9af64c11aa65b5f5d"/>
                <w:lock w:val="sdtLocked"/>
                <w:richText/>
              </w:sdtPr>
              <w:sdtContent>
                <w:p>
                  <w:pPr>
                    <w:ind w:firstLine="851"/>
                    <w:jc w:val="both"/>
                    <w:rPr>
                      <w:lang w:val="lt"/>
                    </w:rPr>
                  </w:pPr>
                  <w:sdt>
                    <w:sdtPr>
                      <w:alias w:val="Numeris"/>
                      <w:tag w:val="nr_06dd1a8a2df24fa9af64c11aa65b5f5d"/>
                      <w:lock w:val="sdtLocked"/>
                      <w:richText/>
                    </w:sdtPr>
                    <w:sdtContent>
                      <w:r>
                        <w:rPr>
                          <w:lang w:val="lt"/>
                        </w:rPr>
                        <w:t>5</w:t>
                      </w:r>
                    </w:sdtContent>
                  </w:sdt>
                  <w:r>
                    <w:rPr>
                      <w:lang w:val="lt"/>
                    </w:rPr>
                    <w:t>.</w:t>
                    <w:tab/>
                    <w:t>VSPĮ, Nacionaliniam kraujo centrui, Respublikiniam priklausomybės ligų centrui ir Valstybinei teismo medicinos tarnybai taikomi ESVP rengimo tvarkos aprašo III–IV skyriai, V skyriaus 31 punktas, VI skyriaus 34 punktas ir 32.1–32.4, 35.1, 35.4.1, 35.4.4–35.4.5 papunkčiai, VII–X skyriai, XV skyrius, išskyrus 80.8 papunktį, 81 punktą, XVII–XVIII skyriai.</w:t>
                  </w:r>
                </w:p>
              </w:sdtContent>
            </w:sdt>
            <w:sdt>
              <w:sdtPr>
                <w:alias w:val="6 p."/>
                <w:tag w:val="part_557b34acbab540168d3ffacd0b6b428d"/>
                <w:lock w:val="sdtLocked"/>
                <w:richText/>
              </w:sdtPr>
              <w:sdtContent>
                <w:p>
                  <w:pPr>
                    <w:spacing w:line="259" w:lineRule="auto"/>
                    <w:ind w:firstLine="851"/>
                    <w:jc w:val="both"/>
                    <w:rPr>
                      <w:lang w:val="lt"/>
                    </w:rPr>
                  </w:pPr>
                  <w:sdt>
                    <w:sdtPr>
                      <w:alias w:val="Numeris"/>
                      <w:tag w:val="nr_557b34acbab540168d3ffacd0b6b428d"/>
                      <w:lock w:val="sdtLocked"/>
                      <w:richText/>
                    </w:sdtPr>
                    <w:sdtContent>
                      <w:r>
                        <w:rPr>
                          <w:lang w:val="lt"/>
                        </w:rPr>
                        <w:t>6</w:t>
                      </w:r>
                    </w:sdtContent>
                  </w:sdt>
                  <w:r>
                    <w:rPr>
                      <w:lang w:val="lt"/>
                    </w:rPr>
                    <w:t>.</w:t>
                    <w:tab/>
                    <w:t xml:space="preserve">ASPĮ, kuriose dirba 10 ir mažiau sveikatos priežiūros specialistų, turinčių galiojančią medicinos praktikos, bendrosios slaugos praktikos, akušerijos praktikos, odontologijos praktikos ir (arba) burnos priežiūros praktikos licenciją, taikomi ESVP rengimo tvarkos aprašo III skyrius, IV skyriaus 24–26, 28 punktai, V skyriaus 29.1 papunktis, VI skyriaus 35.1, 35.2, 35.4.1, 35.4.5, papunkčiai, VII–VIII skyriai, X skyrius, XV skyriaus 80 ir 81 punktai, XVI skyriaus 90 punktas, XVII skyrius, XVIII skyriaus 96–100 punktai. </w:t>
                  </w:r>
                </w:p>
              </w:sdtContent>
            </w:sdt>
            <w:sdt>
              <w:sdtPr>
                <w:alias w:val="7 p."/>
                <w:tag w:val="part_88ed7e38b63a444596483acb2cfdc3f8"/>
                <w:lock w:val="sdtLocked"/>
                <w:richText/>
              </w:sdtPr>
              <w:sdtContent>
                <w:p>
                  <w:pPr>
                    <w:ind w:firstLine="851"/>
                    <w:jc w:val="both"/>
                    <w:rPr>
                      <w:lang w:val="lt"/>
                    </w:rPr>
                  </w:pPr>
                  <w:sdt>
                    <w:sdtPr>
                      <w:alias w:val="Numeris"/>
                      <w:tag w:val="nr_88ed7e38b63a444596483acb2cfdc3f8"/>
                      <w:lock w:val="sdtLocked"/>
                      <w:richText/>
                    </w:sdtPr>
                    <w:sdtContent>
                      <w:r>
                        <w:rPr>
                          <w:lang w:val="lt"/>
                        </w:rPr>
                        <w:t>7</w:t>
                      </w:r>
                    </w:sdtContent>
                  </w:sdt>
                  <w:r>
                    <w:rPr>
                      <w:lang w:val="lt"/>
                    </w:rPr>
                    <w:t>.</w:t>
                    <w:tab/>
                    <w:t>Pirmines ambulatorines asmens sveikatos priežiūros paslaugas (toliau – PASPP) teikiančioms ASPĮ taikomi ESVP rengimo tvarkos aprašo II–X skyriai, XI skyriaus 54.1–54.4, 54.8–54.10 papunkčiai, XII skyriaus 56.4, 56.7–56.9, 56.13, 56.15 papunkčiai, 56 ir 57 punktai, XIV–XVIII skyriai.</w:t>
                  </w:r>
                </w:p>
              </w:sdtContent>
            </w:sdt>
            <w:sdt>
              <w:sdtPr>
                <w:alias w:val="8 p."/>
                <w:tag w:val="part_fabd3e1f34c144e5878154043bb7f44d"/>
                <w:lock w:val="sdtLocked"/>
                <w:richText/>
              </w:sdtPr>
              <w:sdtContent>
                <w:p>
                  <w:pPr>
                    <w:ind w:firstLine="851"/>
                    <w:jc w:val="both"/>
                    <w:rPr>
                      <w:lang w:val="lt"/>
                    </w:rPr>
                  </w:pPr>
                  <w:sdt>
                    <w:sdtPr>
                      <w:alias w:val="Numeris"/>
                      <w:tag w:val="nr_fabd3e1f34c144e5878154043bb7f44d"/>
                      <w:lock w:val="sdtLocked"/>
                      <w:richText/>
                    </w:sdtPr>
                    <w:sdtContent>
                      <w:r>
                        <w:rPr>
                          <w:lang w:val="lt"/>
                        </w:rPr>
                        <w:t>8</w:t>
                      </w:r>
                    </w:sdtContent>
                  </w:sdt>
                  <w:r>
                    <w:rPr>
                      <w:lang w:val="lt"/>
                    </w:rPr>
                    <w:t>.</w:t>
                    <w:tab/>
                    <w:t xml:space="preserve">ESVP rengimo tvarkos aprašas netaikomas Radiacinės saugos centrui. </w:t>
                  </w:r>
                </w:p>
              </w:sdtContent>
            </w:sdt>
            <w:sdt>
              <w:sdtPr>
                <w:alias w:val="9 p."/>
                <w:tag w:val="part_c3a0ad69f13144d397c475b4876ea920"/>
                <w:lock w:val="sdtLocked"/>
                <w:richText/>
              </w:sdtPr>
              <w:sdtContent>
                <w:p>
                  <w:pPr>
                    <w:ind w:firstLine="851"/>
                    <w:jc w:val="both"/>
                    <w:rPr>
                      <w:lang w:val="lt"/>
                    </w:rPr>
                  </w:pPr>
                  <w:sdt>
                    <w:sdtPr>
                      <w:alias w:val="Numeris"/>
                      <w:tag w:val="nr_c3a0ad69f13144d397c475b4876ea920"/>
                      <w:lock w:val="sdtLocked"/>
                      <w:richText/>
                    </w:sdtPr>
                    <w:sdtContent>
                      <w:r>
                        <w:rPr>
                          <w:lang w:val="lt"/>
                        </w:rPr>
                        <w:t>9</w:t>
                      </w:r>
                    </w:sdtContent>
                  </w:sdt>
                  <w:r>
                    <w:rPr>
                      <w:lang w:val="lt"/>
                    </w:rPr>
                    <w:t>.</w:t>
                    <w:tab/>
                    <w:t>ESVP rengimo tvarkos apraše vartojamos sąvokos apibrėžtos Lietuvos Respublikos krizių valdymo ir civilinės saugos įstatyme ir kituose teisės aktuose, reguliuojančiuose sveikatos priežiūros paslaugų teikimą.</w:t>
                  </w:r>
                </w:p>
              </w:sdtContent>
            </w:sdt>
            <w:sdt>
              <w:sdtPr>
                <w:alias w:val="10 p."/>
                <w:tag w:val="part_e1a7535ec9b0470f92ca02dd4086f720"/>
                <w:lock w:val="sdtLocked"/>
                <w:richText/>
              </w:sdtPr>
              <w:sdtContent>
                <w:p>
                  <w:pPr>
                    <w:ind w:firstLine="851"/>
                    <w:jc w:val="both"/>
                    <w:rPr>
                      <w:lang w:val="lt"/>
                    </w:rPr>
                  </w:pPr>
                  <w:sdt>
                    <w:sdtPr>
                      <w:alias w:val="Numeris"/>
                      <w:tag w:val="nr_e1a7535ec9b0470f92ca02dd4086f720"/>
                      <w:lock w:val="sdtLocked"/>
                      <w:richText/>
                    </w:sdtPr>
                    <w:sdtContent>
                      <w:r>
                        <w:rPr>
                          <w:lang w:val="lt"/>
                        </w:rPr>
                        <w:t>10</w:t>
                      </w:r>
                    </w:sdtContent>
                  </w:sdt>
                  <w:r>
                    <w:rPr>
                      <w:lang w:val="lt"/>
                    </w:rPr>
                    <w:t>.</w:t>
                    <w:tab/>
                    <w:t>Įstaigos turi būti pasirengusios veiklai įvykių, ekstremaliųjų įvykių, krizių ar ekstremaliųjų situacijų metu, todėl Įstaigų ESVP rengiami, derinami, tvirtinami ar atnaujinami iš anksto ESVP rengimo tvarkos aprašo III skyriuje nustatyta tvarka.</w:t>
                  </w:r>
                </w:p>
                <w:p>
                  <w:pPr>
                    <w:rPr>
                      <w:b/>
                      <w:bCs/>
                      <w:lang w:val="lt"/>
                    </w:rPr>
                  </w:pPr>
                </w:p>
              </w:sdtContent>
            </w:sdt>
          </w:sdtContent>
        </w:sdt>
        <w:sdt>
          <w:sdtPr>
            <w:alias w:val="skyrius"/>
            <w:tag w:val="part_df5eed7e47254530a93df9022b20b9e2"/>
            <w:lock w:val="sdtLocked"/>
            <w:richText/>
          </w:sdtPr>
          <w:sdtContent>
            <w:p>
              <w:pPr>
                <w:jc w:val="center"/>
                <w:rPr>
                  <w:b/>
                  <w:bCs/>
                  <w:lang w:eastAsia="lt-LT"/>
                </w:rPr>
              </w:pPr>
              <w:sdt>
                <w:sdtPr>
                  <w:alias w:val="Numeris"/>
                  <w:tag w:val="nr_df5eed7e47254530a93df9022b20b9e2"/>
                  <w:lock w:val="sdtLocked"/>
                  <w:richText/>
                </w:sdtPr>
                <w:sdtContent>
                  <w:r>
                    <w:rPr>
                      <w:b/>
                      <w:bCs/>
                      <w:lang w:eastAsia="lt-LT"/>
                    </w:rPr>
                    <w:t>II</w:t>
                  </w:r>
                </w:sdtContent>
              </w:sdt>
              <w:r>
                <w:rPr>
                  <w:b/>
                  <w:bCs/>
                  <w:lang w:eastAsia="lt-LT"/>
                </w:rPr>
                <w:t xml:space="preserve"> SKYRIUS</w:t>
              </w:r>
            </w:p>
            <w:p>
              <w:pPr>
                <w:jc w:val="center"/>
                <w:rPr>
                  <w:b/>
                  <w:bCs/>
                  <w:lang w:eastAsia="lt-LT"/>
                </w:rPr>
              </w:pPr>
              <w:sdt>
                <w:sdtPr>
                  <w:alias w:val="Pavadinimas"/>
                  <w:tag w:val="title_df5eed7e47254530a93df9022b20b9e2"/>
                  <w:lock w:val="sdtLocked"/>
                  <w:richText/>
                </w:sdtPr>
                <w:sdtContent>
                  <w:r>
                    <w:rPr>
                      <w:b/>
                      <w:bCs/>
                      <w:lang w:eastAsia="lt-LT"/>
                    </w:rPr>
                    <w:t>ASMENS SVEIKATOS PRIEŽIŪROS ĮSTAIGŲ PARENGTIS VEIKTI ĮVYKIŲ, EKSTREMALIŲJŲ ĮVYKIŲ, KRIZĖS AR EKSTREMALIŲJŲ SITUACIJŲ METU</w:t>
                  </w:r>
                </w:sdtContent>
              </w:sdt>
            </w:p>
            <w:p>
              <w:pPr>
                <w:ind w:firstLine="913"/>
                <w:jc w:val="both"/>
                <w:rPr>
                  <w:lang w:eastAsia="lt-LT"/>
                </w:rPr>
              </w:pPr>
            </w:p>
            <w:sdt>
              <w:sdtPr>
                <w:alias w:val="11 p."/>
                <w:tag w:val="part_e68d063723ce4764a9d15c6128bd5589"/>
                <w:lock w:val="sdtLocked"/>
                <w:richText/>
              </w:sdtPr>
              <w:sdtContent>
                <w:p>
                  <w:pPr>
                    <w:ind w:firstLine="851"/>
                    <w:jc w:val="both"/>
                    <w:rPr>
                      <w:lang w:val="lt"/>
                    </w:rPr>
                  </w:pPr>
                  <w:sdt>
                    <w:sdtPr>
                      <w:alias w:val="Numeris"/>
                      <w:tag w:val="nr_e68d063723ce4764a9d15c6128bd5589"/>
                      <w:lock w:val="sdtLocked"/>
                      <w:richText/>
                    </w:sdtPr>
                    <w:sdtContent>
                      <w:r>
                        <w:rPr>
                          <w:lang w:val="lt"/>
                        </w:rPr>
                        <w:t>11</w:t>
                      </w:r>
                    </w:sdtContent>
                  </w:sdt>
                  <w:r>
                    <w:rPr>
                      <w:lang w:val="lt"/>
                    </w:rPr>
                    <w:t>.</w:t>
                    <w:tab/>
                    <w:t xml:space="preserve">ASPĮ turi nustatyti savo parengtį veikti įvykių, ekstremaliųjų įvykių, krizių ar ekstremaliųjų situacijų metu kasmet iki sausio 15 d., apskaičiuodama Saugios sveikatos priežiūros įstaigos indeksą (toliau – Saugios SPĮ indeksas). Saugios SPĮ indeksas apskaičiuojamas pagal Pasaulio sveikatos organizacijos Saugios sveikatos priežiūros įstaigos indekso vertinimo vadovą ir klausimyną. Saugios SPĮ indekso paskirtis – įvertinti ASPĮ vietos, apkrovas laikančių ir nelaikančių elementų saugumą, darbo organizavimą ir nustatyti ASPĮ parengtį veikti įvykių, ekstremaliųjų įvykių, krizių ar ekstremaliųjų situacijų metu. Saugios SPĮ indeksas yra sudėtinė ESVP dalis. </w:t>
                  </w:r>
                </w:p>
              </w:sdtContent>
            </w:sdt>
            <w:sdt>
              <w:sdtPr>
                <w:alias w:val="12 p."/>
                <w:tag w:val="part_e9783864a522432d82d9d8606de5a3e3"/>
                <w:lock w:val="sdtLocked"/>
                <w:richText/>
              </w:sdtPr>
              <w:sdtContent>
                <w:p>
                  <w:pPr>
                    <w:ind w:firstLine="851"/>
                    <w:jc w:val="both"/>
                    <w:rPr>
                      <w:lang w:val="lt"/>
                    </w:rPr>
                  </w:pPr>
                  <w:sdt>
                    <w:sdtPr>
                      <w:alias w:val="Numeris"/>
                      <w:tag w:val="nr_e9783864a522432d82d9d8606de5a3e3"/>
                      <w:lock w:val="sdtLocked"/>
                      <w:richText/>
                    </w:sdtPr>
                    <w:sdtContent>
                      <w:r>
                        <w:rPr>
                          <w:lang w:val="lt"/>
                        </w:rPr>
                        <w:t>12</w:t>
                      </w:r>
                    </w:sdtContent>
                  </w:sdt>
                  <w:r>
                    <w:rPr>
                      <w:lang w:val="lt"/>
                    </w:rPr>
                    <w:t>.</w:t>
                    <w:tab/>
                    <w:t>Saugios SPĮ indekso vertinimo klausimynas pildomas kiekvienam ASPĮ priklausančiam pastatui, kuriame teikiamos sveikatos priežiūros paslaugos, vyksta maisto gaminimas arba tiekimas, saugomi Įstaigos ištekliai (asmeninės apsaugos priemonės, medicinos priemonės, medicininė įranga, transporto priemonės ir kt.). Susumavus gautus užpildytų Saugios SPĮ indekso klausimynų rezultatus apskaičiuojamas bendras Saugios SPĮ indeksas (susumuotų rezultatų vidurkis).</w:t>
                  </w:r>
                </w:p>
              </w:sdtContent>
            </w:sdt>
            <w:sdt>
              <w:sdtPr>
                <w:alias w:val="13 p."/>
                <w:tag w:val="part_b4a8c1d8e9fd4740a6273e07ab51cd39"/>
                <w:lock w:val="sdtLocked"/>
                <w:richText/>
              </w:sdtPr>
              <w:sdtContent>
                <w:p>
                  <w:pPr>
                    <w:ind w:firstLine="851"/>
                    <w:jc w:val="both"/>
                    <w:rPr>
                      <w:lang w:val="lt"/>
                    </w:rPr>
                  </w:pPr>
                  <w:sdt>
                    <w:sdtPr>
                      <w:alias w:val="Numeris"/>
                      <w:tag w:val="nr_b4a8c1d8e9fd4740a6273e07ab51cd39"/>
                      <w:lock w:val="sdtLocked"/>
                      <w:richText/>
                    </w:sdtPr>
                    <w:sdtContent>
                      <w:r>
                        <w:rPr>
                          <w:lang w:val="lt"/>
                        </w:rPr>
                        <w:t>13</w:t>
                      </w:r>
                    </w:sdtContent>
                  </w:sdt>
                  <w:r>
                    <w:rPr>
                      <w:lang w:val="lt"/>
                    </w:rPr>
                    <w:t>.</w:t>
                    <w:tab/>
                    <w:t>Saugios SPĮ indeksui apskaičiuoti ASPĮ paskiria atsakingą asmenį ir jį pavaduojantį asmenį. Atsakingas asmuo arba jį pavaduojantis asmuo ASPĮ nustatyta tvarka iš įvairių sričių specialistų sudaro Saugios SPĮ indekso vertinimo komandą (toliau – vertinimo komanda), kuri pildo Saugios SPĮ indekso vertinimo klausimyną, atlieka rezultatų analizę.</w:t>
                  </w:r>
                </w:p>
              </w:sdtContent>
            </w:sdt>
            <w:sdt>
              <w:sdtPr>
                <w:alias w:val="14 p."/>
                <w:tag w:val="part_8e5dadc7c47f461da11ea8ce4cf8f4bf"/>
                <w:lock w:val="sdtLocked"/>
                <w:richText/>
              </w:sdtPr>
              <w:sdtContent>
                <w:p>
                  <w:pPr>
                    <w:ind w:firstLine="851"/>
                    <w:jc w:val="both"/>
                    <w:rPr>
                      <w:lang w:val="lt"/>
                    </w:rPr>
                  </w:pPr>
                  <w:sdt>
                    <w:sdtPr>
                      <w:alias w:val="Numeris"/>
                      <w:tag w:val="nr_8e5dadc7c47f461da11ea8ce4cf8f4bf"/>
                      <w:lock w:val="sdtLocked"/>
                      <w:richText/>
                    </w:sdtPr>
                    <w:sdtContent>
                      <w:r>
                        <w:rPr>
                          <w:lang w:val="lt"/>
                        </w:rPr>
                        <w:t>14</w:t>
                      </w:r>
                    </w:sdtContent>
                  </w:sdt>
                  <w:r>
                    <w:rPr>
                      <w:lang w:val="lt"/>
                    </w:rPr>
                    <w:t>.</w:t>
                    <w:tab/>
                    <w:t xml:space="preserve">Saugios SPĮ indekso vertinimo klausimynas yra konfidencialus. Saugios SPĮ indeksui apskaičiuoti ASPĮ paskirtas atsakingas asmuo, jį pavaduojantis asmuo pasirašo konfidencialumo sutartis. ASPĮ užtikrina, kad vertinimo komandos nariai būtų pasirašę konfidencialumo pasižadėjimus.  </w:t>
                  </w:r>
                </w:p>
              </w:sdtContent>
            </w:sdt>
            <w:sdt>
              <w:sdtPr>
                <w:alias w:val="15 p."/>
                <w:tag w:val="part_468b4b4272d0499eb151a4a7729ae5a6"/>
                <w:lock w:val="sdtLocked"/>
                <w:richText/>
              </w:sdtPr>
              <w:sdtContent>
                <w:p>
                  <w:pPr>
                    <w:ind w:firstLine="851"/>
                    <w:jc w:val="both"/>
                    <w:rPr>
                      <w:lang w:val="lt"/>
                    </w:rPr>
                  </w:pPr>
                  <w:sdt>
                    <w:sdtPr>
                      <w:alias w:val="Numeris"/>
                      <w:tag w:val="nr_468b4b4272d0499eb151a4a7729ae5a6"/>
                      <w:lock w:val="sdtLocked"/>
                      <w:richText/>
                    </w:sdtPr>
                    <w:sdtContent>
                      <w:r>
                        <w:rPr>
                          <w:lang w:val="lt"/>
                        </w:rPr>
                        <w:t>15</w:t>
                      </w:r>
                    </w:sdtContent>
                  </w:sdt>
                  <w:r>
                    <w:rPr>
                      <w:lang w:val="lt"/>
                    </w:rPr>
                    <w:t>.</w:t>
                    <w:tab/>
                    <w:t>Vertinimo komandos užpildytą Saugios SPĮ indekso klausimyną ir apskaičiuotą Saugios SPĮ indeksą tvirtina ASPĮ vadovas.</w:t>
                  </w:r>
                </w:p>
              </w:sdtContent>
            </w:sdt>
            <w:sdt>
              <w:sdtPr>
                <w:alias w:val="16 p."/>
                <w:tag w:val="part_11d154fa666e4ac58aa209bfc46f006a"/>
                <w:lock w:val="sdtLocked"/>
                <w:richText/>
              </w:sdtPr>
              <w:sdtContent>
                <w:p>
                  <w:pPr>
                    <w:ind w:firstLine="851"/>
                    <w:jc w:val="both"/>
                    <w:rPr>
                      <w:lang w:val="lt"/>
                    </w:rPr>
                  </w:pPr>
                  <w:sdt>
                    <w:sdtPr>
                      <w:alias w:val="Numeris"/>
                      <w:tag w:val="nr_11d154fa666e4ac58aa209bfc46f006a"/>
                      <w:lock w:val="sdtLocked"/>
                      <w:richText/>
                    </w:sdtPr>
                    <w:sdtContent>
                      <w:r>
                        <w:rPr>
                          <w:lang w:val="lt"/>
                        </w:rPr>
                        <w:t>16</w:t>
                      </w:r>
                    </w:sdtContent>
                  </w:sdt>
                  <w:r>
                    <w:rPr>
                      <w:lang w:val="lt"/>
                    </w:rPr>
                    <w:t>.</w:t>
                    <w:tab/>
                    <w:t>Atsižvelgdama į Saugios SPĮ indekso rezultatus, ASPĮ numato Saugios SPĮ indekso gerinimo priemones:</w:t>
                  </w:r>
                </w:p>
                <w:sdt>
                  <w:sdtPr>
                    <w:alias w:val="16.1 pp."/>
                    <w:tag w:val="part_7fd9dc2ae2c2490eb7104512847e5a24"/>
                    <w:lock w:val="sdtLocked"/>
                    <w:richText/>
                  </w:sdtPr>
                  <w:sdtContent>
                    <w:p>
                      <w:pPr>
                        <w:tabs>
                          <w:tab w:val="left" w:pos="1418"/>
                        </w:tabs>
                        <w:ind w:firstLine="851"/>
                        <w:jc w:val="both"/>
                        <w:rPr>
                          <w:lang w:val="lt"/>
                        </w:rPr>
                      </w:pPr>
                      <w:sdt>
                        <w:sdtPr>
                          <w:alias w:val="Numeris"/>
                          <w:tag w:val="nr_7fd9dc2ae2c2490eb7104512847e5a24"/>
                          <w:lock w:val="sdtLocked"/>
                          <w:richText/>
                        </w:sdtPr>
                        <w:sdtContent>
                          <w:r>
                            <w:rPr>
                              <w:color w:val="000000"/>
                              <w:lang w:val="lt"/>
                            </w:rPr>
                            <w:t>16.1</w:t>
                          </w:r>
                        </w:sdtContent>
                      </w:sdt>
                      <w:r>
                        <w:rPr>
                          <w:color w:val="000000"/>
                          <w:lang w:val="lt"/>
                        </w:rPr>
                        <w:t>.</w:t>
                        <w:tab/>
                      </w:r>
                      <w:r>
                        <w:rPr>
                          <w:lang w:val="lt"/>
                        </w:rPr>
                        <w:t>ekstremaliųjų situacijų prevencijos priemonių plane, jei Saugios SPĮ indeksas ne mažesnis kaip 0,65;</w:t>
                      </w:r>
                    </w:p>
                  </w:sdtContent>
                </w:sdt>
                <w:sdt>
                  <w:sdtPr>
                    <w:alias w:val="16.2 pp."/>
                    <w:tag w:val="part_d6a5756ff40747a99aa5eb0d55520b31"/>
                    <w:lock w:val="sdtLocked"/>
                    <w:richText/>
                  </w:sdtPr>
                  <w:sdtContent>
                    <w:p>
                      <w:pPr>
                        <w:tabs>
                          <w:tab w:val="left" w:pos="1418"/>
                        </w:tabs>
                        <w:ind w:firstLine="851"/>
                        <w:jc w:val="both"/>
                        <w:rPr>
                          <w:lang w:val="lt"/>
                        </w:rPr>
                      </w:pPr>
                      <w:sdt>
                        <w:sdtPr>
                          <w:alias w:val="Numeris"/>
                          <w:tag w:val="nr_d6a5756ff40747a99aa5eb0d55520b31"/>
                          <w:lock w:val="sdtLocked"/>
                          <w:richText/>
                        </w:sdtPr>
                        <w:sdtContent>
                          <w:r>
                            <w:rPr>
                              <w:color w:val="000000"/>
                              <w:lang w:val="lt"/>
                            </w:rPr>
                            <w:t>16.2</w:t>
                          </w:r>
                        </w:sdtContent>
                      </w:sdt>
                      <w:r>
                        <w:rPr>
                          <w:color w:val="000000"/>
                          <w:lang w:val="lt"/>
                        </w:rPr>
                        <w:t>.</w:t>
                        <w:tab/>
                      </w:r>
                      <w:r>
                        <w:rPr>
                          <w:lang w:val="lt"/>
                        </w:rPr>
                        <w:t>ESVP, jei Saugios SPĮ indeksas mažesnis kaip 0,65.</w:t>
                      </w:r>
                    </w:p>
                    <w:p/>
                  </w:sdtContent>
                </w:sdt>
              </w:sdtContent>
            </w:sdt>
          </w:sdtContent>
        </w:sdt>
        <w:sdt>
          <w:sdtPr>
            <w:alias w:val="skyrius"/>
            <w:tag w:val="part_1a33d32e7f2f4f369b990c0a4004b0f6"/>
            <w:lock w:val="sdtLocked"/>
            <w:richText/>
          </w:sdtPr>
          <w:sdtContent>
            <w:p>
              <w:pPr>
                <w:jc w:val="center"/>
                <w:rPr>
                  <w:b/>
                  <w:bCs/>
                  <w:lang w:val="lt"/>
                </w:rPr>
              </w:pPr>
              <w:sdt>
                <w:sdtPr>
                  <w:alias w:val="Numeris"/>
                  <w:tag w:val="nr_1a33d32e7f2f4f369b990c0a4004b0f6"/>
                  <w:lock w:val="sdtLocked"/>
                  <w:richText/>
                </w:sdtPr>
                <w:sdtContent>
                  <w:r>
                    <w:rPr>
                      <w:b/>
                      <w:bCs/>
                      <w:caps/>
                      <w:lang w:val="lt"/>
                    </w:rPr>
                    <w:t>III</w:t>
                  </w:r>
                </w:sdtContent>
              </w:sdt>
              <w:r>
                <w:rPr>
                  <w:b/>
                  <w:bCs/>
                  <w:caps/>
                  <w:lang w:val="lt"/>
                </w:rPr>
                <w:t xml:space="preserve"> SKYRIUS</w:t>
              </w:r>
            </w:p>
            <w:p>
              <w:pPr>
                <w:jc w:val="center"/>
                <w:rPr>
                  <w:lang w:val="lt"/>
                </w:rPr>
              </w:pPr>
              <w:sdt>
                <w:sdtPr>
                  <w:alias w:val="Pavadinimas"/>
                  <w:tag w:val="title_1a33d32e7f2f4f369b990c0a4004b0f6"/>
                  <w:lock w:val="sdtLocked"/>
                  <w:richText/>
                </w:sdtPr>
                <w:sdtContent>
                  <w:r>
                    <w:rPr>
                      <w:b/>
                      <w:bCs/>
                      <w:caps/>
                      <w:lang w:val="lt"/>
                    </w:rPr>
                    <w:t xml:space="preserve">EKSTREMALIŲJŲ SITUACIJŲ VALDYMO PLANO RENGIMAS, DERINIMAS SU KITOMIS INSTITUCIJOMIS, TVIRTINIMAS IR ATNAUJINIMAS </w:t>
                  </w:r>
                </w:sdtContent>
              </w:sdt>
            </w:p>
            <w:p>
              <w:pPr>
                <w:jc w:val="center"/>
                <w:rPr>
                  <w:b/>
                  <w:bCs/>
                  <w:lang w:val="lt"/>
                </w:rPr>
              </w:pPr>
            </w:p>
            <w:sdt>
              <w:sdtPr>
                <w:alias w:val="17 p."/>
                <w:tag w:val="part_394b1e755f54422f870e37e076a4595a"/>
                <w:lock w:val="sdtLocked"/>
                <w:richText/>
              </w:sdtPr>
              <w:sdtContent>
                <w:p>
                  <w:pPr>
                    <w:ind w:firstLine="851"/>
                    <w:jc w:val="both"/>
                    <w:rPr>
                      <w:lang w:val="lt"/>
                    </w:rPr>
                  </w:pPr>
                  <w:sdt>
                    <w:sdtPr>
                      <w:alias w:val="Numeris"/>
                      <w:tag w:val="nr_394b1e755f54422f870e37e076a4595a"/>
                      <w:lock w:val="sdtLocked"/>
                      <w:richText/>
                    </w:sdtPr>
                    <w:sdtContent>
                      <w:r>
                        <w:rPr>
                          <w:lang w:val="lt"/>
                        </w:rPr>
                        <w:t>17</w:t>
                      </w:r>
                    </w:sdtContent>
                  </w:sdt>
                  <w:r>
                    <w:rPr>
                      <w:lang w:val="lt"/>
                    </w:rPr>
                    <w:t>.</w:t>
                    <w:tab/>
                    <w:t>ESVP rengimui, derinimui ir atnaujinimui Įstaigos vadovas įsakymu paskiria atsakingą (-us) darbuotoją (-us) ir, esant poreikiui, gali sudaryti darbo grupę. Atsakingas darbuotojas koordinuoja ESVP rengimo, derinimo ir bendradarbiavimo su išorinėmis institucijomis procesus.</w:t>
                  </w:r>
                </w:p>
              </w:sdtContent>
            </w:sdt>
            <w:sdt>
              <w:sdtPr>
                <w:alias w:val="18 p."/>
                <w:tag w:val="part_0c6be63d5f61445eac7215f26e1a5096"/>
                <w:lock w:val="sdtLocked"/>
                <w:richText/>
              </w:sdtPr>
              <w:sdtContent>
                <w:p>
                  <w:pPr>
                    <w:ind w:firstLine="851"/>
                    <w:jc w:val="both"/>
                    <w:rPr>
                      <w:lang w:val="lt"/>
                    </w:rPr>
                  </w:pPr>
                  <w:sdt>
                    <w:sdtPr>
                      <w:alias w:val="Numeris"/>
                      <w:tag w:val="nr_0c6be63d5f61445eac7215f26e1a5096"/>
                      <w:lock w:val="sdtLocked"/>
                      <w:richText/>
                    </w:sdtPr>
                    <w:sdtContent>
                      <w:r>
                        <w:rPr>
                          <w:lang w:val="lt"/>
                        </w:rPr>
                        <w:t>18</w:t>
                      </w:r>
                    </w:sdtContent>
                  </w:sdt>
                  <w:r>
                    <w:rPr>
                      <w:lang w:val="lt"/>
                    </w:rPr>
                    <w:t>.</w:t>
                    <w:tab/>
                    <w:t>ESVP formos pavyzdys pateiktas ESVP rengimo tvarkos aprašo 1 priede.</w:t>
                  </w:r>
                </w:p>
              </w:sdtContent>
            </w:sdt>
            <w:sdt>
              <w:sdtPr>
                <w:alias w:val="19 p."/>
                <w:tag w:val="part_afd4f0660d994a219315d7266550b50d"/>
                <w:lock w:val="sdtLocked"/>
                <w:richText/>
              </w:sdtPr>
              <w:sdtContent>
                <w:p>
                  <w:pPr>
                    <w:ind w:firstLine="851"/>
                    <w:jc w:val="both"/>
                    <w:rPr>
                      <w:lang w:val="lt"/>
                    </w:rPr>
                  </w:pPr>
                  <w:sdt>
                    <w:sdtPr>
                      <w:alias w:val="Numeris"/>
                      <w:tag w:val="nr_afd4f0660d994a219315d7266550b50d"/>
                      <w:lock w:val="sdtLocked"/>
                      <w:richText/>
                    </w:sdtPr>
                    <w:sdtContent>
                      <w:r>
                        <w:rPr>
                          <w:lang w:val="lt"/>
                        </w:rPr>
                        <w:t>19</w:t>
                      </w:r>
                    </w:sdtContent>
                  </w:sdt>
                  <w:r>
                    <w:rPr>
                      <w:lang w:val="lt"/>
                    </w:rPr>
                    <w:t>.</w:t>
                    <w:tab/>
                    <w:t xml:space="preserve">ASPĮ ESVP (popierinė arba elektroninė ESVP forma) turi būti suderintas su: </w:t>
                  </w:r>
                </w:p>
                <w:sdt>
                  <w:sdtPr>
                    <w:alias w:val="19.1 pp."/>
                    <w:tag w:val="part_39a0486f65cd4c4aa5512ebad2c3d108"/>
                    <w:lock w:val="sdtLocked"/>
                    <w:richText/>
                  </w:sdtPr>
                  <w:sdtContent>
                    <w:p>
                      <w:pPr>
                        <w:tabs>
                          <w:tab w:val="left" w:pos="1418"/>
                        </w:tabs>
                        <w:ind w:firstLine="851"/>
                        <w:jc w:val="both"/>
                        <w:rPr>
                          <w:lang w:val="lt"/>
                        </w:rPr>
                      </w:pPr>
                      <w:sdt>
                        <w:sdtPr>
                          <w:alias w:val="Numeris"/>
                          <w:tag w:val="nr_39a0486f65cd4c4aa5512ebad2c3d108"/>
                          <w:lock w:val="sdtLocked"/>
                          <w:richText/>
                        </w:sdtPr>
                        <w:sdtContent>
                          <w:r>
                            <w:rPr>
                              <w:color w:val="000000"/>
                              <w:lang w:val="lt"/>
                            </w:rPr>
                            <w:t>19.1</w:t>
                          </w:r>
                        </w:sdtContent>
                      </w:sdt>
                      <w:r>
                        <w:rPr>
                          <w:color w:val="000000"/>
                          <w:lang w:val="lt"/>
                        </w:rPr>
                        <w:t>.</w:t>
                        <w:tab/>
                      </w:r>
                      <w:r>
                        <w:rPr>
                          <w:lang w:val="lt"/>
                        </w:rPr>
                        <w:t>ASPĮ savininku (dalininkais);</w:t>
                      </w:r>
                    </w:p>
                  </w:sdtContent>
                </w:sdt>
                <w:sdt>
                  <w:sdtPr>
                    <w:alias w:val="19.2 pp."/>
                    <w:tag w:val="part_5d12aaa02be7457cb3675b56d97b274c"/>
                    <w:lock w:val="sdtLocked"/>
                    <w:richText/>
                  </w:sdtPr>
                  <w:sdtContent>
                    <w:p>
                      <w:pPr>
                        <w:tabs>
                          <w:tab w:val="left" w:pos="1418"/>
                        </w:tabs>
                        <w:ind w:firstLine="851"/>
                        <w:jc w:val="both"/>
                        <w:rPr>
                          <w:lang w:val="lt"/>
                        </w:rPr>
                      </w:pPr>
                      <w:sdt>
                        <w:sdtPr>
                          <w:alias w:val="Numeris"/>
                          <w:tag w:val="nr_5d12aaa02be7457cb3675b56d97b274c"/>
                          <w:lock w:val="sdtLocked"/>
                          <w:richText/>
                        </w:sdtPr>
                        <w:sdtContent>
                          <w:r>
                            <w:rPr>
                              <w:color w:val="000000"/>
                              <w:lang w:val="lt"/>
                            </w:rPr>
                            <w:t>19.2</w:t>
                          </w:r>
                        </w:sdtContent>
                      </w:sdt>
                      <w:r>
                        <w:rPr>
                          <w:color w:val="000000"/>
                          <w:lang w:val="lt"/>
                        </w:rPr>
                        <w:t>.</w:t>
                        <w:tab/>
                      </w:r>
                      <w:r>
                        <w:rPr>
                          <w:lang w:val="lt"/>
                        </w:rPr>
                        <w:t>savivaldybės, kurios teritorijoje yra ASPĮ arba jos padalinys, administracija (savivaldybei derinti gali būti teikiama tik ta ESVP dalis, kurioje pateikiami duomenys apie savivaldybės teritorijoje esantį ASPĮ padalinį);</w:t>
                      </w:r>
                    </w:p>
                  </w:sdtContent>
                </w:sdt>
                <w:sdt>
                  <w:sdtPr>
                    <w:alias w:val="19.3 pp."/>
                    <w:tag w:val="part_fd76d675fbf54693bf1e12eff7ead67b"/>
                    <w:lock w:val="sdtLocked"/>
                    <w:richText/>
                  </w:sdtPr>
                  <w:sdtContent>
                    <w:p>
                      <w:pPr>
                        <w:tabs>
                          <w:tab w:val="left" w:pos="1418"/>
                        </w:tabs>
                        <w:ind w:firstLine="851"/>
                        <w:jc w:val="both"/>
                        <w:rPr>
                          <w:lang w:val="lt"/>
                        </w:rPr>
                      </w:pPr>
                      <w:sdt>
                        <w:sdtPr>
                          <w:alias w:val="Numeris"/>
                          <w:tag w:val="nr_fd76d675fbf54693bf1e12eff7ead67b"/>
                          <w:lock w:val="sdtLocked"/>
                          <w:richText/>
                        </w:sdtPr>
                        <w:sdtContent>
                          <w:r>
                            <w:rPr>
                              <w:color w:val="000000"/>
                              <w:lang w:val="lt"/>
                            </w:rPr>
                            <w:t>19.3</w:t>
                          </w:r>
                        </w:sdtContent>
                      </w:sdt>
                      <w:r>
                        <w:rPr>
                          <w:color w:val="000000"/>
                          <w:lang w:val="lt"/>
                        </w:rPr>
                        <w:t>.</w:t>
                        <w:tab/>
                      </w:r>
                      <w:r>
                        <w:rPr>
                          <w:lang w:val="lt"/>
                        </w:rPr>
                        <w:t xml:space="preserve">ESSC – privačios ASPĮ ESVP, suderintas su savivaldybės administracija. </w:t>
                      </w:r>
                    </w:p>
                  </w:sdtContent>
                </w:sdt>
              </w:sdtContent>
            </w:sdt>
            <w:sdt>
              <w:sdtPr>
                <w:alias w:val="20 p."/>
                <w:tag w:val="part_debb3ad82cc34c10b8828168784c3c21"/>
                <w:lock w:val="sdtLocked"/>
                <w:richText/>
              </w:sdtPr>
              <w:sdtContent>
                <w:p>
                  <w:pPr>
                    <w:ind w:firstLine="851"/>
                    <w:jc w:val="both"/>
                    <w:rPr>
                      <w:lang w:val="lt"/>
                    </w:rPr>
                  </w:pPr>
                  <w:sdt>
                    <w:sdtPr>
                      <w:alias w:val="Numeris"/>
                      <w:tag w:val="nr_debb3ad82cc34c10b8828168784c3c21"/>
                      <w:lock w:val="sdtLocked"/>
                      <w:richText/>
                    </w:sdtPr>
                    <w:sdtContent>
                      <w:r>
                        <w:rPr>
                          <w:lang w:val="lt"/>
                        </w:rPr>
                        <w:t>20</w:t>
                      </w:r>
                    </w:sdtContent>
                  </w:sdt>
                  <w:r>
                    <w:rPr>
                      <w:lang w:val="lt"/>
                    </w:rPr>
                    <w:t>.</w:t>
                    <w:tab/>
                    <w:t>VSPĮ ESVP (popierinė arba elektroninė ESVP forma) turi būti suderintas su:</w:t>
                  </w:r>
                </w:p>
                <w:sdt>
                  <w:sdtPr>
                    <w:alias w:val="20.1 pp."/>
                    <w:tag w:val="part_39c7c777aa554dcaaefc7cf9daebdc73"/>
                    <w:lock w:val="sdtLocked"/>
                    <w:richText/>
                  </w:sdtPr>
                  <w:sdtContent>
                    <w:p>
                      <w:pPr>
                        <w:tabs>
                          <w:tab w:val="left" w:pos="1418"/>
                        </w:tabs>
                        <w:ind w:firstLine="851"/>
                        <w:jc w:val="both"/>
                        <w:rPr>
                          <w:lang w:val="lt"/>
                        </w:rPr>
                      </w:pPr>
                      <w:sdt>
                        <w:sdtPr>
                          <w:alias w:val="Numeris"/>
                          <w:tag w:val="nr_39c7c777aa554dcaaefc7cf9daebdc73"/>
                          <w:lock w:val="sdtLocked"/>
                          <w:richText/>
                        </w:sdtPr>
                        <w:sdtContent>
                          <w:r>
                            <w:rPr>
                              <w:color w:val="000000"/>
                              <w:lang w:val="lt"/>
                            </w:rPr>
                            <w:t>20.1</w:t>
                          </w:r>
                        </w:sdtContent>
                      </w:sdt>
                      <w:r>
                        <w:rPr>
                          <w:color w:val="000000"/>
                          <w:lang w:val="lt"/>
                        </w:rPr>
                        <w:t>.</w:t>
                        <w:tab/>
                      </w:r>
                      <w:r>
                        <w:rPr>
                          <w:lang w:val="lt"/>
                        </w:rPr>
                        <w:t>VSPĮ savininku;</w:t>
                      </w:r>
                    </w:p>
                  </w:sdtContent>
                </w:sdt>
                <w:sdt>
                  <w:sdtPr>
                    <w:alias w:val="20.2 pp."/>
                    <w:tag w:val="part_5a1c7a4a057547869419b040a3b70fe1"/>
                    <w:lock w:val="sdtLocked"/>
                    <w:richText/>
                  </w:sdtPr>
                  <w:sdtContent>
                    <w:p>
                      <w:pPr>
                        <w:tabs>
                          <w:tab w:val="left" w:pos="1418"/>
                        </w:tabs>
                        <w:ind w:firstLine="851"/>
                        <w:jc w:val="both"/>
                        <w:rPr>
                          <w:lang w:val="lt"/>
                        </w:rPr>
                      </w:pPr>
                      <w:sdt>
                        <w:sdtPr>
                          <w:alias w:val="Numeris"/>
                          <w:tag w:val="nr_5a1c7a4a057547869419b040a3b70fe1"/>
                          <w:lock w:val="sdtLocked"/>
                          <w:richText/>
                        </w:sdtPr>
                        <w:sdtContent>
                          <w:r>
                            <w:rPr>
                              <w:color w:val="000000"/>
                              <w:lang w:val="lt"/>
                            </w:rPr>
                            <w:t>20.2</w:t>
                          </w:r>
                        </w:sdtContent>
                      </w:sdt>
                      <w:r>
                        <w:rPr>
                          <w:color w:val="000000"/>
                          <w:lang w:val="lt"/>
                        </w:rPr>
                        <w:t>.</w:t>
                        <w:tab/>
                      </w:r>
                      <w:r>
                        <w:rPr>
                          <w:lang w:val="lt"/>
                        </w:rPr>
                        <w:t>savivaldybės, kurios teritorijoje yra VSPĮ arba jos padalinys, administracija (savivaldybei derinti teikiama tik ta ESVP dalis, kurioje pateikiami duomenys apie savivaldybės teritorijoje esantį VSPĮ padalinį);</w:t>
                      </w:r>
                    </w:p>
                  </w:sdtContent>
                </w:sdt>
                <w:sdt>
                  <w:sdtPr>
                    <w:alias w:val="20.3 pp."/>
                    <w:tag w:val="part_b3ad53a83a704d4d876b9cf320c99008"/>
                    <w:lock w:val="sdtLocked"/>
                    <w:richText/>
                  </w:sdtPr>
                  <w:sdtContent>
                    <w:p>
                      <w:pPr>
                        <w:tabs>
                          <w:tab w:val="left" w:pos="1418"/>
                        </w:tabs>
                        <w:ind w:firstLine="851"/>
                        <w:jc w:val="both"/>
                        <w:rPr>
                          <w:lang w:val="lt"/>
                        </w:rPr>
                      </w:pPr>
                      <w:sdt>
                        <w:sdtPr>
                          <w:alias w:val="Numeris"/>
                          <w:tag w:val="nr_b3ad53a83a704d4d876b9cf320c99008"/>
                          <w:lock w:val="sdtLocked"/>
                          <w:richText/>
                        </w:sdtPr>
                        <w:sdtContent>
                          <w:r>
                            <w:rPr>
                              <w:color w:val="000000"/>
                              <w:lang w:val="lt"/>
                            </w:rPr>
                            <w:t>20.3</w:t>
                          </w:r>
                        </w:sdtContent>
                      </w:sdt>
                      <w:r>
                        <w:rPr>
                          <w:color w:val="000000"/>
                          <w:lang w:val="lt"/>
                        </w:rPr>
                        <w:t>.</w:t>
                        <w:tab/>
                      </w:r>
                      <w:r>
                        <w:rPr>
                          <w:lang w:val="lt"/>
                        </w:rPr>
                        <w:t>ESSC – VSPĮ ESVP, suderintas su savivaldybės administracija;</w:t>
                      </w:r>
                    </w:p>
                  </w:sdtContent>
                </w:sdt>
                <w:sdt>
                  <w:sdtPr>
                    <w:alias w:val="20.4 pp."/>
                    <w:tag w:val="part_97adf1ce93714fc89f0d6f0afff92ed1"/>
                    <w:lock w:val="sdtLocked"/>
                    <w:richText/>
                  </w:sdtPr>
                  <w:sdtContent>
                    <w:p>
                      <w:pPr>
                        <w:tabs>
                          <w:tab w:val="left" w:pos="1418"/>
                        </w:tabs>
                        <w:ind w:firstLine="851"/>
                        <w:jc w:val="both"/>
                        <w:rPr>
                          <w:lang w:val="lt"/>
                        </w:rPr>
                      </w:pPr>
                      <w:sdt>
                        <w:sdtPr>
                          <w:alias w:val="Numeris"/>
                          <w:tag w:val="nr_97adf1ce93714fc89f0d6f0afff92ed1"/>
                          <w:lock w:val="sdtLocked"/>
                          <w:richText/>
                        </w:sdtPr>
                        <w:sdtContent>
                          <w:r>
                            <w:rPr>
                              <w:color w:val="000000"/>
                              <w:lang w:val="lt"/>
                            </w:rPr>
                            <w:t>20.4</w:t>
                          </w:r>
                        </w:sdtContent>
                      </w:sdt>
                      <w:r>
                        <w:rPr>
                          <w:color w:val="000000"/>
                          <w:lang w:val="lt"/>
                        </w:rPr>
                        <w:t>.</w:t>
                        <w:tab/>
                      </w:r>
                      <w:r>
                        <w:rPr>
                          <w:lang w:val="lt"/>
                        </w:rPr>
                        <w:t>į ESVP įtrauktais institucijomis, organizacijomis ir ūkio subjektais (gali būti teikiama tik institucijoms, organizacijoms, ūkio subjektams aktuali ESVP dalis).</w:t>
                      </w:r>
                    </w:p>
                  </w:sdtContent>
                </w:sdt>
              </w:sdtContent>
            </w:sdt>
            <w:sdt>
              <w:sdtPr>
                <w:alias w:val="21 p."/>
                <w:tag w:val="part_9e5d904823be4fc7a04ef9bf1aed082b"/>
                <w:lock w:val="sdtLocked"/>
                <w:richText/>
              </w:sdtPr>
              <w:sdtContent>
                <w:p>
                  <w:pPr>
                    <w:ind w:firstLine="851"/>
                    <w:jc w:val="both"/>
                    <w:rPr>
                      <w:lang w:val="lt"/>
                    </w:rPr>
                  </w:pPr>
                  <w:sdt>
                    <w:sdtPr>
                      <w:alias w:val="Numeris"/>
                      <w:tag w:val="nr_9e5d904823be4fc7a04ef9bf1aed082b"/>
                      <w:lock w:val="sdtLocked"/>
                      <w:richText/>
                    </w:sdtPr>
                    <w:sdtContent>
                      <w:r>
                        <w:rPr>
                          <w:lang w:val="lt"/>
                        </w:rPr>
                        <w:t>21</w:t>
                      </w:r>
                    </w:sdtContent>
                  </w:sdt>
                  <w:r>
                    <w:rPr>
                      <w:lang w:val="lt"/>
                    </w:rPr>
                    <w:t>.</w:t>
                    <w:tab/>
                    <w:t>ESVP tvirtina Įstaigos vadovas.</w:t>
                  </w:r>
                </w:p>
              </w:sdtContent>
            </w:sdt>
            <w:sdt>
              <w:sdtPr>
                <w:alias w:val="22 p."/>
                <w:tag w:val="part_f1b429d29f5f46c6bf149456960c1ddd"/>
                <w:lock w:val="sdtLocked"/>
                <w:richText/>
              </w:sdtPr>
              <w:sdtContent>
                <w:p>
                  <w:pPr>
                    <w:ind w:firstLine="851"/>
                    <w:jc w:val="both"/>
                    <w:rPr>
                      <w:lang w:val="lt"/>
                    </w:rPr>
                  </w:pPr>
                  <w:sdt>
                    <w:sdtPr>
                      <w:alias w:val="Numeris"/>
                      <w:tag w:val="nr_f1b429d29f5f46c6bf149456960c1ddd"/>
                      <w:lock w:val="sdtLocked"/>
                      <w:richText/>
                    </w:sdtPr>
                    <w:sdtContent>
                      <w:r>
                        <w:rPr>
                          <w:lang w:val="lt"/>
                        </w:rPr>
                        <w:t>22</w:t>
                      </w:r>
                    </w:sdtContent>
                  </w:sdt>
                  <w:r>
                    <w:rPr>
                      <w:lang w:val="lt"/>
                    </w:rPr>
                    <w:t>.</w:t>
                    <w:tab/>
                    <w:t>ESVP duomenų tikslinimas, atnaujinimas, teikimo ESSC tvarka ir terminai nustatyti šiuo sveikatos apsaugos ministro įsakymu patvirtinto Informacijos apie sveikatos priežiūros įstaigų pasirengimą veiklai įvykių, ekstremaliųjų įvykių, krizių ar ekstremaliųjų situacijų atvejais teikimo tvarkos aprašo nustatyta tvarka.</w:t>
                  </w:r>
                </w:p>
              </w:sdtContent>
            </w:sdt>
            <w:sdt>
              <w:sdtPr>
                <w:alias w:val="23 p."/>
                <w:tag w:val="part_f903edd159784657bdf43d4bf3a39cfc"/>
                <w:lock w:val="sdtLocked"/>
                <w:richText/>
              </w:sdtPr>
              <w:sdtContent>
                <w:p>
                  <w:pPr>
                    <w:ind w:firstLine="851"/>
                    <w:jc w:val="both"/>
                    <w:rPr>
                      <w:lang w:val="lt"/>
                    </w:rPr>
                  </w:pPr>
                  <w:sdt>
                    <w:sdtPr>
                      <w:alias w:val="Numeris"/>
                      <w:tag w:val="nr_f903edd159784657bdf43d4bf3a39cfc"/>
                      <w:lock w:val="sdtLocked"/>
                      <w:richText/>
                    </w:sdtPr>
                    <w:sdtContent>
                      <w:r>
                        <w:rPr>
                          <w:lang w:val="lt"/>
                        </w:rPr>
                        <w:t>23</w:t>
                      </w:r>
                    </w:sdtContent>
                  </w:sdt>
                  <w:r>
                    <w:rPr>
                      <w:lang w:val="lt"/>
                    </w:rPr>
                    <w:t>.</w:t>
                    <w:tab/>
                    <w:t>ESVIS automatiškai formuoja ir siunčia pranešimus bei SMS žinutes, susijusius su ESVP rengimu, derinimu, tvirtinimu, tikslinimu ir atnaujinimu:</w:t>
                  </w:r>
                </w:p>
                <w:sdt>
                  <w:sdtPr>
                    <w:alias w:val="23.1 pp."/>
                    <w:tag w:val="part_771ad7f0e91f43b2823d99dc26e7a2dd"/>
                    <w:lock w:val="sdtLocked"/>
                    <w:richText/>
                  </w:sdtPr>
                  <w:sdtContent>
                    <w:p>
                      <w:pPr>
                        <w:tabs>
                          <w:tab w:val="left" w:pos="1418"/>
                        </w:tabs>
                        <w:ind w:firstLine="851"/>
                        <w:jc w:val="both"/>
                        <w:rPr>
                          <w:lang w:val="lt"/>
                        </w:rPr>
                      </w:pPr>
                      <w:sdt>
                        <w:sdtPr>
                          <w:alias w:val="Numeris"/>
                          <w:tag w:val="nr_771ad7f0e91f43b2823d99dc26e7a2dd"/>
                          <w:lock w:val="sdtLocked"/>
                          <w:richText/>
                        </w:sdtPr>
                        <w:sdtContent>
                          <w:r>
                            <w:rPr>
                              <w:color w:val="000000"/>
                              <w:lang w:val="lt"/>
                            </w:rPr>
                            <w:t>23.1</w:t>
                          </w:r>
                        </w:sdtContent>
                      </w:sdt>
                      <w:r>
                        <w:rPr>
                          <w:color w:val="000000"/>
                          <w:lang w:val="lt"/>
                        </w:rPr>
                        <w:t>.</w:t>
                        <w:tab/>
                      </w:r>
                      <w:r>
                        <w:rPr>
                          <w:lang w:val="lt"/>
                        </w:rPr>
                        <w:t>pranešimą Įstaigos vadovui apie ESVIS pateiktą tvirtinti Įstaigos ESVP, kurį įvertinęs Įstaigos vadovas patvirtina arba grąžina tikslinti, pateikdamas pastabas;</w:t>
                      </w:r>
                    </w:p>
                  </w:sdtContent>
                </w:sdt>
                <w:sdt>
                  <w:sdtPr>
                    <w:alias w:val="23.2 pp."/>
                    <w:tag w:val="part_ed7168c79f724383916a4fe54e09ae67"/>
                    <w:lock w:val="sdtLocked"/>
                    <w:richText/>
                  </w:sdtPr>
                  <w:sdtContent>
                    <w:p>
                      <w:pPr>
                        <w:tabs>
                          <w:tab w:val="left" w:pos="1418"/>
                        </w:tabs>
                        <w:ind w:firstLine="851"/>
                        <w:jc w:val="both"/>
                        <w:rPr>
                          <w:lang w:val="lt"/>
                        </w:rPr>
                      </w:pPr>
                      <w:sdt>
                        <w:sdtPr>
                          <w:alias w:val="Numeris"/>
                          <w:tag w:val="nr_ed7168c79f724383916a4fe54e09ae67"/>
                          <w:lock w:val="sdtLocked"/>
                          <w:richText/>
                        </w:sdtPr>
                        <w:sdtContent>
                          <w:r>
                            <w:rPr>
                              <w:color w:val="000000"/>
                              <w:lang w:val="lt"/>
                            </w:rPr>
                            <w:t>23.2</w:t>
                          </w:r>
                        </w:sdtContent>
                      </w:sdt>
                      <w:r>
                        <w:rPr>
                          <w:color w:val="000000"/>
                          <w:lang w:val="lt"/>
                        </w:rPr>
                        <w:t>.</w:t>
                        <w:tab/>
                      </w:r>
                      <w:r>
                        <w:rPr>
                          <w:lang w:val="lt"/>
                        </w:rPr>
                        <w:t>pranešimą asmeniui, atsakingam už ESVP rengimą, apie grąžintą ESVP tikslinti;</w:t>
                      </w:r>
                    </w:p>
                  </w:sdtContent>
                </w:sdt>
                <w:sdt>
                  <w:sdtPr>
                    <w:alias w:val="23.3 pp."/>
                    <w:tag w:val="part_7af3c0762d794af09222f74b6ff49e82"/>
                    <w:lock w:val="sdtLocked"/>
                    <w:richText/>
                  </w:sdtPr>
                  <w:sdtContent>
                    <w:p>
                      <w:pPr>
                        <w:tabs>
                          <w:tab w:val="left" w:pos="1418"/>
                        </w:tabs>
                        <w:ind w:firstLine="851"/>
                        <w:jc w:val="both"/>
                        <w:rPr>
                          <w:lang w:val="lt"/>
                        </w:rPr>
                      </w:pPr>
                      <w:sdt>
                        <w:sdtPr>
                          <w:alias w:val="Numeris"/>
                          <w:tag w:val="nr_7af3c0762d794af09222f74b6ff49e82"/>
                          <w:lock w:val="sdtLocked"/>
                          <w:richText/>
                        </w:sdtPr>
                        <w:sdtContent>
                          <w:r>
                            <w:rPr>
                              <w:color w:val="000000"/>
                              <w:lang w:val="lt"/>
                            </w:rPr>
                            <w:t>23.3</w:t>
                          </w:r>
                        </w:sdtContent>
                      </w:sdt>
                      <w:r>
                        <w:rPr>
                          <w:color w:val="000000"/>
                          <w:lang w:val="lt"/>
                        </w:rPr>
                        <w:t>.</w:t>
                        <w:tab/>
                      </w:r>
                      <w:r>
                        <w:rPr>
                          <w:lang w:val="lt"/>
                        </w:rPr>
                        <w:t>pranešimus Įstaigos vadovui ir asmeniui, atsakingam už ESVP rengimą, apie pareigą atnaujinti ir patvirtinti ESVP artėjant 3 metų terminui po paskutinio ESVP patvirtinimo. Jei naujas ESVP nėra patvirtintas pasibaigus 3 metų terminui po paskutinio ESVP patvirtinimo – kas savaitę siunčiamus pranešimus Įstaigos steigėjui, Įstaigos vadovui ir asmeniui, atsakingam už ESVP parengimą;</w:t>
                      </w:r>
                    </w:p>
                  </w:sdtContent>
                </w:sdt>
                <w:sdt>
                  <w:sdtPr>
                    <w:alias w:val="23.4 pp."/>
                    <w:tag w:val="part_fc33bcb2e19749ab854f67758f3589f5"/>
                    <w:lock w:val="sdtLocked"/>
                    <w:richText/>
                  </w:sdtPr>
                  <w:sdtContent>
                    <w:p>
                      <w:pPr>
                        <w:tabs>
                          <w:tab w:val="left" w:pos="1418"/>
                        </w:tabs>
                        <w:ind w:firstLine="851"/>
                        <w:jc w:val="both"/>
                        <w:rPr>
                          <w:lang w:val="lt"/>
                        </w:rPr>
                      </w:pPr>
                      <w:sdt>
                        <w:sdtPr>
                          <w:alias w:val="Numeris"/>
                          <w:tag w:val="nr_fc33bcb2e19749ab854f67758f3589f5"/>
                          <w:lock w:val="sdtLocked"/>
                          <w:richText/>
                        </w:sdtPr>
                        <w:sdtContent>
                          <w:r>
                            <w:rPr>
                              <w:color w:val="000000"/>
                              <w:lang w:val="lt"/>
                            </w:rPr>
                            <w:t>23.4</w:t>
                          </w:r>
                        </w:sdtContent>
                      </w:sdt>
                      <w:r>
                        <w:rPr>
                          <w:color w:val="000000"/>
                          <w:lang w:val="lt"/>
                        </w:rPr>
                        <w:t>.</w:t>
                        <w:tab/>
                      </w:r>
                      <w:r>
                        <w:rPr>
                          <w:lang w:val="lt"/>
                        </w:rPr>
                        <w:t>pranešimus apie ESVIS priskirtas roles, funkcijas ir veiksmus įvykių, ekstremaliųjų įvykių, krizių ar ekstremaliųjų situacijų atvejais;</w:t>
                      </w:r>
                    </w:p>
                  </w:sdtContent>
                </w:sdt>
                <w:sdt>
                  <w:sdtPr>
                    <w:alias w:val="23.5 pp."/>
                    <w:tag w:val="part_aa288b7620144eac946313f560f58e39"/>
                    <w:lock w:val="sdtLocked"/>
                    <w:richText/>
                  </w:sdtPr>
                  <w:sdtContent>
                    <w:p>
                      <w:pPr>
                        <w:tabs>
                          <w:tab w:val="left" w:pos="1418"/>
                        </w:tabs>
                        <w:ind w:firstLine="851"/>
                        <w:jc w:val="both"/>
                        <w:rPr>
                          <w:lang w:val="lt"/>
                        </w:rPr>
                      </w:pPr>
                      <w:sdt>
                        <w:sdtPr>
                          <w:alias w:val="Numeris"/>
                          <w:tag w:val="nr_aa288b7620144eac946313f560f58e39"/>
                          <w:lock w:val="sdtLocked"/>
                          <w:richText/>
                        </w:sdtPr>
                        <w:sdtContent>
                          <w:r>
                            <w:rPr>
                              <w:color w:val="000000"/>
                              <w:lang w:val="lt"/>
                            </w:rPr>
                            <w:t>23.5</w:t>
                          </w:r>
                        </w:sdtContent>
                      </w:sdt>
                      <w:r>
                        <w:rPr>
                          <w:color w:val="000000"/>
                          <w:lang w:val="lt"/>
                        </w:rPr>
                        <w:t>.</w:t>
                        <w:tab/>
                      </w:r>
                      <w:r>
                        <w:rPr>
                          <w:lang w:val="lt"/>
                        </w:rPr>
                        <w:t>pranešimą Įstaigos vadovui ir už ESVP rengimą atsakingam asmeniui apie ESSC rekomendacijų įgyvendinimo termino pabaigą;</w:t>
                      </w:r>
                    </w:p>
                  </w:sdtContent>
                </w:sdt>
                <w:sdt>
                  <w:sdtPr>
                    <w:alias w:val="23.6 pp."/>
                    <w:tag w:val="part_5e9b6cf2c5ac47c0802ff27db02af640"/>
                    <w:lock w:val="sdtLocked"/>
                    <w:richText/>
                  </w:sdtPr>
                  <w:sdtContent>
                    <w:p>
                      <w:pPr>
                        <w:tabs>
                          <w:tab w:val="left" w:pos="1418"/>
                        </w:tabs>
                        <w:ind w:firstLine="851"/>
                        <w:jc w:val="both"/>
                        <w:rPr>
                          <w:lang w:val="lt"/>
                        </w:rPr>
                      </w:pPr>
                      <w:sdt>
                        <w:sdtPr>
                          <w:alias w:val="Numeris"/>
                          <w:tag w:val="nr_5e9b6cf2c5ac47c0802ff27db02af640"/>
                          <w:lock w:val="sdtLocked"/>
                          <w:richText/>
                        </w:sdtPr>
                        <w:sdtContent>
                          <w:r>
                            <w:rPr>
                              <w:color w:val="000000"/>
                              <w:lang w:val="lt"/>
                            </w:rPr>
                            <w:t>23.6</w:t>
                          </w:r>
                        </w:sdtContent>
                      </w:sdt>
                      <w:r>
                        <w:rPr>
                          <w:color w:val="000000"/>
                          <w:lang w:val="lt"/>
                        </w:rPr>
                        <w:t>.</w:t>
                        <w:tab/>
                      </w:r>
                      <w:r>
                        <w:rPr>
                          <w:lang w:val="lt"/>
                        </w:rPr>
                        <w:t>pranešimą Įstaigos vadovui ir už ESVP rengimą atsakingam asmeniui apie Įstaigos nepateiktą informaciją dėl ESSC rekomendacijų įgyvendinimo per nustatytą terminą;</w:t>
                      </w:r>
                    </w:p>
                  </w:sdtContent>
                </w:sdt>
                <w:sdt>
                  <w:sdtPr>
                    <w:alias w:val="23.7 pp."/>
                    <w:tag w:val="part_9145e062fc7e4b07aa9733d4fd7b5daa"/>
                    <w:lock w:val="sdtLocked"/>
                    <w:richText/>
                  </w:sdtPr>
                  <w:sdtContent>
                    <w:p>
                      <w:pPr>
                        <w:tabs>
                          <w:tab w:val="left" w:pos="1418"/>
                        </w:tabs>
                        <w:ind w:firstLine="851"/>
                        <w:jc w:val="both"/>
                        <w:rPr>
                          <w:lang w:val="lt"/>
                        </w:rPr>
                      </w:pPr>
                      <w:sdt>
                        <w:sdtPr>
                          <w:alias w:val="Numeris"/>
                          <w:tag w:val="nr_9145e062fc7e4b07aa9733d4fd7b5daa"/>
                          <w:lock w:val="sdtLocked"/>
                          <w:richText/>
                        </w:sdtPr>
                        <w:sdtContent>
                          <w:r>
                            <w:rPr>
                              <w:color w:val="000000"/>
                              <w:lang w:val="lt"/>
                            </w:rPr>
                            <w:t>23.7</w:t>
                          </w:r>
                        </w:sdtContent>
                      </w:sdt>
                      <w:r>
                        <w:rPr>
                          <w:color w:val="000000"/>
                          <w:lang w:val="lt"/>
                        </w:rPr>
                        <w:t>.</w:t>
                        <w:tab/>
                      </w:r>
                      <w:r>
                        <w:rPr>
                          <w:lang w:val="lt"/>
                        </w:rPr>
                        <w:t>pranešimą Įstaigos atsakingam asmeniui apie mokymų išklausymą;</w:t>
                      </w:r>
                    </w:p>
                  </w:sdtContent>
                </w:sdt>
                <w:sdt>
                  <w:sdtPr>
                    <w:alias w:val="23.8 pp."/>
                    <w:tag w:val="part_5a055629ef9540ca9753f860b8bfd5c1"/>
                    <w:lock w:val="sdtLocked"/>
                    <w:richText/>
                  </w:sdtPr>
                  <w:sdtContent>
                    <w:p>
                      <w:pPr>
                        <w:tabs>
                          <w:tab w:val="left" w:pos="1418"/>
                        </w:tabs>
                        <w:ind w:firstLine="851"/>
                        <w:jc w:val="both"/>
                        <w:rPr>
                          <w:lang w:val="lt"/>
                        </w:rPr>
                      </w:pPr>
                      <w:sdt>
                        <w:sdtPr>
                          <w:alias w:val="Numeris"/>
                          <w:tag w:val="nr_5a055629ef9540ca9753f860b8bfd5c1"/>
                          <w:lock w:val="sdtLocked"/>
                          <w:richText/>
                        </w:sdtPr>
                        <w:sdtContent>
                          <w:r>
                            <w:rPr>
                              <w:color w:val="000000"/>
                              <w:lang w:val="lt"/>
                            </w:rPr>
                            <w:t>23.8</w:t>
                          </w:r>
                        </w:sdtContent>
                      </w:sdt>
                      <w:r>
                        <w:rPr>
                          <w:color w:val="000000"/>
                          <w:lang w:val="lt"/>
                        </w:rPr>
                        <w:t>.</w:t>
                        <w:tab/>
                      </w:r>
                      <w:r>
                        <w:rPr>
                          <w:lang w:val="lt"/>
                        </w:rPr>
                        <w:t xml:space="preserve">elektroninius laiškus ir (ar) SMS žinutes Įstaigoms, kai būtina jas informuoti pagal savivaldybę, Įstaigos tipą, pavaldumą ar veikimą įvykių, ekstremaliųjų įvykių, krizių ar ekstremaliųjų situacijų metu. </w:t>
                      </w:r>
                    </w:p>
                    <w:p>
                      <w:pPr>
                        <w:tabs>
                          <w:tab w:val="left" w:pos="1276"/>
                        </w:tabs>
                        <w:ind w:firstLine="851"/>
                        <w:jc w:val="both"/>
                        <w:rPr>
                          <w:szCs w:val="24"/>
                          <w:lang w:val="lt"/>
                        </w:rPr>
                      </w:pPr>
                    </w:p>
                  </w:sdtContent>
                </w:sdt>
              </w:sdtContent>
            </w:sdt>
          </w:sdtContent>
        </w:sdt>
        <w:sdt>
          <w:sdtPr>
            <w:alias w:val="skyrius"/>
            <w:tag w:val="part_196edc709ace483f9f8249551e003b73"/>
            <w:lock w:val="sdtLocked"/>
            <w:richText/>
          </w:sdtPr>
          <w:sdtContent>
            <w:p>
              <w:pPr>
                <w:ind w:firstLine="851"/>
                <w:jc w:val="center"/>
                <w:rPr>
                  <w:b/>
                  <w:bCs/>
                  <w:lang w:val="lt"/>
                </w:rPr>
              </w:pPr>
              <w:sdt>
                <w:sdtPr>
                  <w:alias w:val="Numeris"/>
                  <w:tag w:val="nr_196edc709ace483f9f8249551e003b73"/>
                  <w:lock w:val="sdtLocked"/>
                  <w:richText/>
                </w:sdtPr>
                <w:sdtContent>
                  <w:r>
                    <w:rPr>
                      <w:b/>
                      <w:bCs/>
                      <w:lang w:val="lt"/>
                    </w:rPr>
                    <w:t>IV</w:t>
                  </w:r>
                </w:sdtContent>
              </w:sdt>
              <w:r>
                <w:rPr>
                  <w:b/>
                  <w:bCs/>
                  <w:lang w:val="lt"/>
                </w:rPr>
                <w:t xml:space="preserve"> SKYRIUS</w:t>
              </w:r>
            </w:p>
            <w:p>
              <w:pPr>
                <w:jc w:val="center"/>
                <w:rPr>
                  <w:lang w:val="lt"/>
                </w:rPr>
              </w:pPr>
              <w:sdt>
                <w:sdtPr>
                  <w:alias w:val="Pavadinimas"/>
                  <w:tag w:val="title_196edc709ace483f9f8249551e003b73"/>
                  <w:lock w:val="sdtLocked"/>
                  <w:richText/>
                </w:sdtPr>
                <w:sdtContent>
                  <w:r>
                    <w:rPr>
                      <w:b/>
                      <w:bCs/>
                      <w:caps/>
                      <w:lang w:val="lt"/>
                    </w:rPr>
                    <w:t xml:space="preserve">VIDINIAI IR IŠORINIAI RIZIKOS VEIKSNIAI IR GALIMAS JŲ POVEIKIS </w:t>
                  </w:r>
                  <w:r>
                    <w:rPr>
                      <w:lang w:val="lt"/>
                    </w:rPr>
                    <w:t xml:space="preserve"> </w:t>
                  </w:r>
                </w:sdtContent>
              </w:sdt>
            </w:p>
            <w:p>
              <w:pPr>
                <w:jc w:val="both"/>
                <w:rPr>
                  <w:lang w:val="lt"/>
                </w:rPr>
              </w:pPr>
            </w:p>
            <w:sdt>
              <w:sdtPr>
                <w:alias w:val="24 p."/>
                <w:tag w:val="part_082b99caa9fe4c6e9e5c2c94b87af629"/>
                <w:lock w:val="sdtLocked"/>
                <w:richText/>
              </w:sdtPr>
              <w:sdtContent>
                <w:p>
                  <w:pPr>
                    <w:ind w:firstLine="851"/>
                    <w:jc w:val="both"/>
                    <w:rPr>
                      <w:lang w:val="lt"/>
                    </w:rPr>
                  </w:pPr>
                  <w:sdt>
                    <w:sdtPr>
                      <w:alias w:val="Numeris"/>
                      <w:tag w:val="nr_082b99caa9fe4c6e9e5c2c94b87af629"/>
                      <w:lock w:val="sdtLocked"/>
                      <w:richText/>
                    </w:sdtPr>
                    <w:sdtContent>
                      <w:r>
                        <w:rPr>
                          <w:lang w:val="lt"/>
                        </w:rPr>
                        <w:t>24</w:t>
                      </w:r>
                    </w:sdtContent>
                  </w:sdt>
                  <w:r>
                    <w:rPr>
                      <w:lang w:val="lt"/>
                    </w:rPr>
                    <w:t>.</w:t>
                    <w:tab/>
                    <w:t>Įstaigos ESVP rengiamas atlikus galimų pavojų ir ekstremaliųjų situacijų rizikos analizę (toliau – rizikos analizė),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1-169 „Dėl galimų pavojų ir ekstremaliųjų situacijų rizikos analizės atlikimo rekomendacijų patvirtinimo“. Atlikdama rizikos analizę Įstaiga privalo į išorinių grėsmių sąrašą įtraukti rizikas, kurioms Sveikatos apsaugos ministerijos ir jos veiklos srities galimų pavojų ir ekstremaliųjų situacijų rizikos analizėje, taip pat savivaldybės ar savivaldybių (jeigu Įstaiga turi padalinius keliose savivaldybėse) rizikos analizėse priskirta reikšmė „labai didelė“ arba „didelė“. ESVP aprašomi atliktos rizikos analizės metu nustatyti galimi pavojai, kurių rizika įvertinta kaip labai didelė arba didelė, ir numatomas šių pavojų valdymas.</w:t>
                  </w:r>
                </w:p>
              </w:sdtContent>
            </w:sdt>
            <w:sdt>
              <w:sdtPr>
                <w:alias w:val="25 p."/>
                <w:tag w:val="part_d3616c1eae4f49da80128c0f95602dd6"/>
                <w:lock w:val="sdtLocked"/>
                <w:richText/>
              </w:sdtPr>
              <w:sdtContent>
                <w:p>
                  <w:pPr>
                    <w:ind w:firstLine="851"/>
                    <w:jc w:val="both"/>
                    <w:rPr>
                      <w:lang w:val="lt"/>
                    </w:rPr>
                  </w:pPr>
                  <w:sdt>
                    <w:sdtPr>
                      <w:alias w:val="Numeris"/>
                      <w:tag w:val="nr_d3616c1eae4f49da80128c0f95602dd6"/>
                      <w:lock w:val="sdtLocked"/>
                      <w:richText/>
                    </w:sdtPr>
                    <w:sdtContent>
                      <w:r>
                        <w:rPr>
                          <w:lang w:val="lt"/>
                        </w:rPr>
                        <w:t>25</w:t>
                      </w:r>
                    </w:sdtContent>
                  </w:sdt>
                  <w:r>
                    <w:rPr>
                      <w:lang w:val="lt"/>
                    </w:rPr>
                    <w:t>.</w:t>
                    <w:tab/>
                    <w:t>Įstaigos rizikos analizės atlikimas ESVIS:</w:t>
                  </w:r>
                </w:p>
                <w:sdt>
                  <w:sdtPr>
                    <w:alias w:val="25.1 pp."/>
                    <w:tag w:val="part_c2577fd2c47745ce873e97ce86288211"/>
                    <w:lock w:val="sdtLocked"/>
                    <w:richText/>
                  </w:sdtPr>
                  <w:sdtContent>
                    <w:p>
                      <w:pPr>
                        <w:tabs>
                          <w:tab w:val="left" w:pos="1418"/>
                        </w:tabs>
                        <w:ind w:firstLine="851"/>
                        <w:jc w:val="both"/>
                        <w:rPr>
                          <w:lang w:val="lt"/>
                        </w:rPr>
                      </w:pPr>
                      <w:sdt>
                        <w:sdtPr>
                          <w:alias w:val="Numeris"/>
                          <w:tag w:val="nr_c2577fd2c47745ce873e97ce86288211"/>
                          <w:lock w:val="sdtLocked"/>
                          <w:richText/>
                        </w:sdtPr>
                        <w:sdtContent>
                          <w:r>
                            <w:rPr>
                              <w:color w:val="000000"/>
                              <w:lang w:val="lt"/>
                            </w:rPr>
                            <w:t>25.1</w:t>
                          </w:r>
                        </w:sdtContent>
                      </w:sdt>
                      <w:r>
                        <w:rPr>
                          <w:color w:val="000000"/>
                          <w:lang w:val="lt"/>
                        </w:rPr>
                        <w:t>.</w:t>
                        <w:tab/>
                      </w:r>
                      <w:r>
                        <w:rPr>
                          <w:lang w:val="lt"/>
                        </w:rPr>
                        <w:t xml:space="preserve">tikslinant arba atnaujinant ESVP, Įstaigai ESVIS pateikiama rekomendacija atnaujinti Įstaigos rizikos analizę. Kiekvieną kartą tikslinant ESVP rizikos analizės atnaujinimas nėra privalomas. Pasibaigus 3 metų terminui nuo paskutinio rizikos analizės atnaujinimo, ESVP pildymas ESVIS yra galimas, o ESVP derinimas ir tvirtinimas ESVIS atliekamas atnaujinus ir su atsakingais derinančiais subjektais suderinus rizikos analizę; </w:t>
                      </w:r>
                    </w:p>
                  </w:sdtContent>
                </w:sdt>
                <w:sdt>
                  <w:sdtPr>
                    <w:alias w:val="25.2 pp."/>
                    <w:tag w:val="part_4df83cd780304735951942c67cc2fde3"/>
                    <w:lock w:val="sdtLocked"/>
                    <w:richText/>
                  </w:sdtPr>
                  <w:sdtContent>
                    <w:p>
                      <w:pPr>
                        <w:tabs>
                          <w:tab w:val="left" w:pos="1418"/>
                        </w:tabs>
                        <w:ind w:firstLine="851"/>
                        <w:jc w:val="both"/>
                        <w:rPr>
                          <w:lang w:val="lt"/>
                        </w:rPr>
                      </w:pPr>
                      <w:sdt>
                        <w:sdtPr>
                          <w:alias w:val="Numeris"/>
                          <w:tag w:val="nr_4df83cd780304735951942c67cc2fde3"/>
                          <w:lock w:val="sdtLocked"/>
                          <w:richText/>
                        </w:sdtPr>
                        <w:sdtContent>
                          <w:r>
                            <w:rPr>
                              <w:color w:val="000000"/>
                              <w:lang w:val="lt"/>
                            </w:rPr>
                            <w:t>25.2</w:t>
                          </w:r>
                        </w:sdtContent>
                      </w:sdt>
                      <w:r>
                        <w:rPr>
                          <w:color w:val="000000"/>
                          <w:lang w:val="lt"/>
                        </w:rPr>
                        <w:t>.</w:t>
                        <w:tab/>
                      </w:r>
                      <w:r>
                        <w:rPr>
                          <w:lang w:val="lt"/>
                        </w:rPr>
                        <w:t>likus 1 mėnesiui iki 3 metų termino nuo paskutinio rizikos analizės atnaujinimo pabaigos, ESVIS automatiškai išsiunčia pranešimą elektroniniu paštu Įstaigos vadovui ir už ESVP rengimą atsakingam asmeniui apie pareigą atnaujinti Įstaigos rizikos analizę. Jei pasibaigus 3 metų terminui Įstaigos rizikos analizė nėra atnaujinama, ESVIS kas savaitę automatiškai siunčia pranešimus elektroniniu paštu Įstaigos vadovui ir už ESVP rengimą atsakingam asmeniui iki kol rizikos analizė yra atnaujinama;</w:t>
                      </w:r>
                    </w:p>
                  </w:sdtContent>
                </w:sdt>
                <w:sdt>
                  <w:sdtPr>
                    <w:alias w:val="25.3 pp."/>
                    <w:tag w:val="part_b8f48187f7974f54a00e2807f24482c0"/>
                    <w:lock w:val="sdtLocked"/>
                    <w:richText/>
                  </w:sdtPr>
                  <w:sdtContent>
                    <w:p>
                      <w:pPr>
                        <w:tabs>
                          <w:tab w:val="left" w:pos="1418"/>
                        </w:tabs>
                        <w:ind w:firstLine="851"/>
                        <w:jc w:val="both"/>
                        <w:rPr>
                          <w:lang w:val="lt"/>
                        </w:rPr>
                      </w:pPr>
                      <w:sdt>
                        <w:sdtPr>
                          <w:alias w:val="Numeris"/>
                          <w:tag w:val="nr_b8f48187f7974f54a00e2807f24482c0"/>
                          <w:lock w:val="sdtLocked"/>
                          <w:richText/>
                        </w:sdtPr>
                        <w:sdtContent>
                          <w:r>
                            <w:rPr>
                              <w:color w:val="000000"/>
                              <w:lang w:val="lt"/>
                            </w:rPr>
                            <w:t>25.3</w:t>
                          </w:r>
                        </w:sdtContent>
                      </w:sdt>
                      <w:r>
                        <w:rPr>
                          <w:color w:val="000000"/>
                          <w:lang w:val="lt"/>
                        </w:rPr>
                        <w:t>.</w:t>
                        <w:tab/>
                      </w:r>
                      <w:r>
                        <w:rPr>
                          <w:lang w:val="lt"/>
                        </w:rPr>
                        <w:t>rizikos analizėje nustatyti labai didelės, didelės, vidutinės ir priimtinos rizikos pavojai automatiškai perkeliami į ESVP.</w:t>
                      </w:r>
                    </w:p>
                  </w:sdtContent>
                </w:sdt>
              </w:sdtContent>
            </w:sdt>
            <w:sdt>
              <w:sdtPr>
                <w:alias w:val="26 p."/>
                <w:tag w:val="part_62592190b5d74bc29c14142fb872e0d9"/>
                <w:lock w:val="sdtLocked"/>
                <w:richText/>
              </w:sdtPr>
              <w:sdtContent>
                <w:p>
                  <w:pPr>
                    <w:ind w:firstLine="851"/>
                    <w:jc w:val="both"/>
                    <w:rPr>
                      <w:lang w:val="lt"/>
                    </w:rPr>
                  </w:pPr>
                  <w:sdt>
                    <w:sdtPr>
                      <w:alias w:val="Numeris"/>
                      <w:tag w:val="nr_62592190b5d74bc29c14142fb872e0d9"/>
                      <w:lock w:val="sdtLocked"/>
                      <w:richText/>
                    </w:sdtPr>
                    <w:sdtContent>
                      <w:r>
                        <w:rPr>
                          <w:lang w:val="lt"/>
                        </w:rPr>
                        <w:t>26</w:t>
                      </w:r>
                    </w:sdtContent>
                  </w:sdt>
                  <w:r>
                    <w:rPr>
                      <w:lang w:val="lt"/>
                    </w:rPr>
                    <w:t>.</w:t>
                    <w:tab/>
                    <w:t xml:space="preserve">Atliekant vidinę Įstaigos rizikos analizę, būtina įvertinti išorinius rizikos veiksnius (galimas chemines, branduolines ar radiologines avarijas, gamtines nelaimes, gaisrus, transporto avarijas, pacientų srauto padidėjimą ir kt.) ir vidinius, galinčius kilti Įstaigos viduje, rizikos veiksnius (gaisrą, sprogimą, pranešimą apie Įstaigoje padėtus sprogmenis ar grasinimą įvykdyti teroro aktą, elektros energijos, vandens, šilumos tiekimo sutrikimus, pavojus dirbant su I–III pavojingumo kategorijos radioaktyviaisiais šaltiniais ir kt.). </w:t>
                  </w:r>
                </w:p>
              </w:sdtContent>
            </w:sdt>
            <w:sdt>
              <w:sdtPr>
                <w:alias w:val="27 p."/>
                <w:tag w:val="part_101cb48cb7de422891a0fcd29385a53b"/>
                <w:lock w:val="sdtLocked"/>
                <w:richText/>
              </w:sdtPr>
              <w:sdtContent>
                <w:p>
                  <w:pPr>
                    <w:ind w:firstLine="851"/>
                    <w:jc w:val="both"/>
                    <w:rPr>
                      <w:lang w:val="lt"/>
                    </w:rPr>
                  </w:pPr>
                  <w:sdt>
                    <w:sdtPr>
                      <w:alias w:val="Numeris"/>
                      <w:tag w:val="nr_101cb48cb7de422891a0fcd29385a53b"/>
                      <w:lock w:val="sdtLocked"/>
                      <w:richText/>
                    </w:sdtPr>
                    <w:sdtContent>
                      <w:r>
                        <w:rPr>
                          <w:lang w:val="lt"/>
                        </w:rPr>
                        <w:t>27</w:t>
                      </w:r>
                    </w:sdtContent>
                  </w:sdt>
                  <w:r>
                    <w:rPr>
                      <w:lang w:val="lt"/>
                    </w:rPr>
                    <w:t>.</w:t>
                    <w:tab/>
                    <w:t xml:space="preserve">Atliekant Įstaigos rizikos analizę, būtina atsižvelgti į visuomenės sveikatos priežiūros paslaugų paklausos padidėjimą, galimus šių paslaugų teikimo sutrikimus dėl dirbančių asmenų, asmeninės apsaugos priemonių (toliau – AAP) ir kitų veiklos vykdymui užtikrinti būtinų priemonių, skirtų pasirengti ekstremaliųjų situacijų, sukeltų cheminių, biologinių veiksnių, branduolinių ar radiologinių avarijų, teroristinių išpuolių ir kitų ekstremaliųjų situacijų, likvidavimui ir jų padarinių šalinimui (toliau – kitos priemonės), bei nepertraukiamos veiklos vykdymui užtikrinti būtinų priemonių ir AAP (toliau – būtinos priemonės) trūkumo. </w:t>
                  </w:r>
                </w:p>
              </w:sdtContent>
            </w:sdt>
            <w:sdt>
              <w:sdtPr>
                <w:alias w:val="28 p."/>
                <w:tag w:val="part_a1c927f7828a4af5bf46d7fbf9c03b5c"/>
                <w:lock w:val="sdtLocked"/>
                <w:richText/>
              </w:sdtPr>
              <w:sdtContent>
                <w:p>
                  <w:pPr>
                    <w:ind w:firstLine="851"/>
                    <w:jc w:val="both"/>
                    <w:rPr>
                      <w:lang w:val="lt"/>
                    </w:rPr>
                  </w:pPr>
                  <w:sdt>
                    <w:sdtPr>
                      <w:alias w:val="Numeris"/>
                      <w:tag w:val="nr_a1c927f7828a4af5bf46d7fbf9c03b5c"/>
                      <w:lock w:val="sdtLocked"/>
                      <w:richText/>
                    </w:sdtPr>
                    <w:sdtContent>
                      <w:r>
                        <w:rPr>
                          <w:lang w:val="lt"/>
                        </w:rPr>
                        <w:t>28</w:t>
                      </w:r>
                    </w:sdtContent>
                  </w:sdt>
                  <w:r>
                    <w:rPr>
                      <w:lang w:val="lt"/>
                    </w:rPr>
                    <w:t>.</w:t>
                    <w:tab/>
                    <w:t>Įstaigos funkcionavimui bei dirbančių asmenų ir pacientų saugumui įvykių, ekstremaliųjų įvykių, krizių ar ekstremaliųjų situacijų metu užtikrinti ESVP turi būti nurodyti pavojaus šaltiniai ir įvertinta jų keliama rizika:</w:t>
                  </w:r>
                </w:p>
                <w:sdt>
                  <w:sdtPr>
                    <w:alias w:val="28.1 pp."/>
                    <w:tag w:val="part_8acbf788425f4fd1b6ccfba3c941ea8e"/>
                    <w:lock w:val="sdtLocked"/>
                    <w:richText/>
                  </w:sdtPr>
                  <w:sdtContent>
                    <w:p>
                      <w:pPr>
                        <w:tabs>
                          <w:tab w:val="left" w:pos="1418"/>
                        </w:tabs>
                        <w:ind w:firstLine="851"/>
                        <w:jc w:val="both"/>
                        <w:rPr>
                          <w:lang w:val="lt"/>
                        </w:rPr>
                      </w:pPr>
                      <w:sdt>
                        <w:sdtPr>
                          <w:alias w:val="Numeris"/>
                          <w:tag w:val="nr_8acbf788425f4fd1b6ccfba3c941ea8e"/>
                          <w:lock w:val="sdtLocked"/>
                          <w:richText/>
                        </w:sdtPr>
                        <w:sdtContent>
                          <w:r>
                            <w:rPr>
                              <w:color w:val="000000"/>
                              <w:lang w:val="lt"/>
                            </w:rPr>
                            <w:t>28.1</w:t>
                          </w:r>
                        </w:sdtContent>
                      </w:sdt>
                      <w:r>
                        <w:rPr>
                          <w:color w:val="000000"/>
                          <w:lang w:val="lt"/>
                        </w:rPr>
                        <w:t>.</w:t>
                        <w:tab/>
                      </w:r>
                      <w:r>
                        <w:rPr>
                          <w:lang w:val="lt"/>
                        </w:rPr>
                        <w:t>pavojingieji objektai (jų pavadinimai, adresai, telefono numeriai, objekte vykdoma veikla, pavojingų medžiagų pavadinimai, kiekiai, galimas poveikis žmonių sveikatai, patekimo į organizmą keliai, prognozuojama taršos zona, sanitarinio švarinimo poreikis, prevencijos priemonės (pvz., užsisandarinimas, kondicionierių, ventiliacijos išjungimas, AAP, priedangos ar padidinto saugumo patalpos ir kt.), į kurių avarijos poveikio zonas patenka Įstaigos pastatai ar apribojamas patekimas į Įstaigą pavojingojo objekto avarijos atveju. Pavojingieji objektai nurodomi vadovaujantis PAGD administruojamu Lietuvos Respublikos pavojingųjų objektų sąrašu;</w:t>
                      </w:r>
                    </w:p>
                  </w:sdtContent>
                </w:sdt>
                <w:sdt>
                  <w:sdtPr>
                    <w:alias w:val="28.2 pp."/>
                    <w:tag w:val="part_a1426b46310d4388a13d76e692116054"/>
                    <w:lock w:val="sdtLocked"/>
                    <w:richText/>
                  </w:sdtPr>
                  <w:sdtContent>
                    <w:p>
                      <w:pPr>
                        <w:tabs>
                          <w:tab w:val="left" w:pos="1418"/>
                        </w:tabs>
                        <w:ind w:firstLine="851"/>
                        <w:jc w:val="both"/>
                        <w:rPr>
                          <w:lang w:val="lt"/>
                        </w:rPr>
                      </w:pPr>
                      <w:sdt>
                        <w:sdtPr>
                          <w:alias w:val="Numeris"/>
                          <w:tag w:val="nr_a1426b46310d4388a13d76e692116054"/>
                          <w:lock w:val="sdtLocked"/>
                          <w:richText/>
                        </w:sdtPr>
                        <w:sdtContent>
                          <w:r>
                            <w:rPr>
                              <w:color w:val="000000"/>
                              <w:lang w:val="lt"/>
                            </w:rPr>
                            <w:t>28.2</w:t>
                          </w:r>
                        </w:sdtContent>
                      </w:sdt>
                      <w:r>
                        <w:rPr>
                          <w:color w:val="000000"/>
                          <w:lang w:val="lt"/>
                        </w:rPr>
                        <w:t>.</w:t>
                        <w:tab/>
                      </w:r>
                      <w:r>
                        <w:rPr>
                          <w:lang w:val="lt"/>
                        </w:rPr>
                        <w:t xml:space="preserve">stacionarines asmens sveikatos priežiūros paslaugas teikiančios ASPĮ ESVP turi įvertinti ir kitus pavojaus šaltinius bei jų keliamą riziką: </w:t>
                      </w:r>
                    </w:p>
                    <w:sdt>
                      <w:sdtPr>
                        <w:alias w:val="28.2.1 pp."/>
                        <w:tag w:val="part_0e4079d526aa41ec8a8bb4dbc0028889"/>
                        <w:lock w:val="sdtLocked"/>
                        <w:richText/>
                      </w:sdtPr>
                      <w:sdtContent>
                        <w:p>
                          <w:pPr>
                            <w:tabs>
                              <w:tab w:val="left" w:pos="709"/>
                              <w:tab w:val="left" w:pos="1560"/>
                            </w:tabs>
                            <w:ind w:firstLine="851"/>
                            <w:jc w:val="both"/>
                          </w:pPr>
                          <w:sdt>
                            <w:sdtPr>
                              <w:alias w:val="Numeris"/>
                              <w:tag w:val="nr_0e4079d526aa41ec8a8bb4dbc0028889"/>
                              <w:lock w:val="sdtLocked"/>
                              <w:richText/>
                            </w:sdtPr>
                            <w:sdtContent>
                              <w:r>
                                <w:rPr>
                                  <w:color w:val="000000"/>
                                </w:rPr>
                                <w:t>28.2.1</w:t>
                              </w:r>
                            </w:sdtContent>
                          </w:sdt>
                          <w:r>
                            <w:rPr>
                              <w:color w:val="000000"/>
                            </w:rPr>
                            <w:t>.</w:t>
                            <w:tab/>
                          </w:r>
                          <w:r>
                            <w:t>privažiavimo keliai (gatvių pavadinimai), kurių uždarymas įvykių, ekstremaliųjų įvykių, krizės ar ekstremaliųjų situacijų metu sutrikdytų nukentėjusiųjų patekimą į ASPĮ;</w:t>
                          </w:r>
                        </w:p>
                      </w:sdtContent>
                    </w:sdt>
                    <w:sdt>
                      <w:sdtPr>
                        <w:alias w:val="28.2.2 pp."/>
                        <w:tag w:val="part_f75cbf7f24594d9d9a9f4b73df9570dd"/>
                        <w:lock w:val="sdtLocked"/>
                        <w:richText/>
                      </w:sdtPr>
                      <w:sdtContent>
                        <w:p>
                          <w:pPr>
                            <w:tabs>
                              <w:tab w:val="left" w:pos="709"/>
                              <w:tab w:val="left" w:pos="1560"/>
                            </w:tabs>
                            <w:ind w:firstLine="851"/>
                            <w:jc w:val="both"/>
                          </w:pPr>
                          <w:sdt>
                            <w:sdtPr>
                              <w:alias w:val="Numeris"/>
                              <w:tag w:val="nr_f75cbf7f24594d9d9a9f4b73df9570dd"/>
                              <w:lock w:val="sdtLocked"/>
                              <w:richText/>
                            </w:sdtPr>
                            <w:sdtContent>
                              <w:r>
                                <w:rPr>
                                  <w:color w:val="000000"/>
                                </w:rPr>
                                <w:t>28.2.2</w:t>
                              </w:r>
                            </w:sdtContent>
                          </w:sdt>
                          <w:r>
                            <w:rPr>
                              <w:color w:val="000000"/>
                            </w:rPr>
                            <w:t>.</w:t>
                            <w:tab/>
                          </w:r>
                          <w:r>
                            <w:t>kita aktuali informacija.</w:t>
                          </w:r>
                        </w:p>
                        <w:p>
                          <w:pPr>
                            <w:ind w:firstLine="851"/>
                          </w:pPr>
                        </w:p>
                      </w:sdtContent>
                    </w:sdt>
                  </w:sdtContent>
                </w:sdt>
              </w:sdtContent>
            </w:sdt>
          </w:sdtContent>
        </w:sdt>
        <w:sdt>
          <w:sdtPr>
            <w:alias w:val="skyrius"/>
            <w:tag w:val="part_2ed38620de004cd4b5ca369345e805ae"/>
            <w:lock w:val="sdtLocked"/>
            <w:richText/>
          </w:sdtPr>
          <w:sdtContent>
            <w:p>
              <w:pPr>
                <w:jc w:val="center"/>
                <w:rPr>
                  <w:b/>
                  <w:bCs/>
                  <w:caps/>
                  <w:lang w:val="lt"/>
                </w:rPr>
              </w:pPr>
              <w:sdt>
                <w:sdtPr>
                  <w:alias w:val="Numeris"/>
                  <w:tag w:val="nr_2ed38620de004cd4b5ca369345e805ae"/>
                  <w:lock w:val="sdtLocked"/>
                  <w:richText/>
                </w:sdtPr>
                <w:sdtContent>
                  <w:r>
                    <w:rPr>
                      <w:b/>
                      <w:bCs/>
                      <w:caps/>
                      <w:lang w:val="lt"/>
                    </w:rPr>
                    <w:t>V</w:t>
                  </w:r>
                </w:sdtContent>
              </w:sdt>
              <w:r>
                <w:rPr>
                  <w:b/>
                  <w:bCs/>
                  <w:caps/>
                  <w:lang w:val="lt"/>
                </w:rPr>
                <w:t xml:space="preserve"> SKYRIUS</w:t>
              </w:r>
            </w:p>
            <w:p>
              <w:pPr>
                <w:jc w:val="center"/>
                <w:rPr>
                  <w:b/>
                  <w:bCs/>
                  <w:caps/>
                  <w:lang w:val="lt"/>
                </w:rPr>
              </w:pPr>
              <w:sdt>
                <w:sdtPr>
                  <w:alias w:val="Pavadinimas"/>
                  <w:tag w:val="title_2ed38620de004cd4b5ca369345e805ae"/>
                  <w:lock w:val="sdtLocked"/>
                  <w:richText/>
                </w:sdtPr>
                <w:sdtContent>
                  <w:r>
                    <w:rPr>
                      <w:b/>
                      <w:bCs/>
                      <w:caps/>
                      <w:lang w:val="lt"/>
                    </w:rPr>
                    <w:t xml:space="preserve">Asmens ir visuomenės sveikatos priežiūros įstaigų PERSONALAS IR ĮRANGA </w:t>
                  </w:r>
                </w:sdtContent>
              </w:sdt>
            </w:p>
            <w:p>
              <w:pPr/>
            </w:p>
            <w:sdt>
              <w:sdtPr>
                <w:alias w:val="29 p."/>
                <w:tag w:val="part_15722cc024b14b499ed292117c271d06"/>
                <w:lock w:val="sdtLocked"/>
                <w:richText/>
              </w:sdtPr>
              <w:sdtContent>
                <w:p>
                  <w:pPr>
                    <w:ind w:firstLine="851"/>
                    <w:jc w:val="both"/>
                    <w:rPr>
                      <w:lang w:val="lt"/>
                    </w:rPr>
                  </w:pPr>
                  <w:sdt>
                    <w:sdtPr>
                      <w:alias w:val="Numeris"/>
                      <w:tag w:val="nr_15722cc024b14b499ed292117c271d06"/>
                      <w:lock w:val="sdtLocked"/>
                      <w:richText/>
                    </w:sdtPr>
                    <w:sdtContent>
                      <w:r>
                        <w:rPr>
                          <w:lang w:val="lt"/>
                        </w:rPr>
                        <w:t>29</w:t>
                      </w:r>
                    </w:sdtContent>
                  </w:sdt>
                  <w:r>
                    <w:rPr>
                      <w:lang w:val="lt"/>
                    </w:rPr>
                    <w:t>.</w:t>
                    <w:tab/>
                    <w:t>ASPĮ ESVP turi būti nurodyta:</w:t>
                  </w:r>
                </w:p>
                <w:sdt>
                  <w:sdtPr>
                    <w:alias w:val="29.1 pp."/>
                    <w:tag w:val="part_dd7d1d4f04014694b5a4ac7f518b150b"/>
                    <w:lock w:val="sdtLocked"/>
                    <w:richText/>
                  </w:sdtPr>
                  <w:sdtContent>
                    <w:p>
                      <w:pPr>
                        <w:tabs>
                          <w:tab w:val="left" w:pos="1418"/>
                        </w:tabs>
                        <w:ind w:firstLine="851"/>
                        <w:jc w:val="both"/>
                        <w:rPr>
                          <w:lang w:val="lt"/>
                        </w:rPr>
                      </w:pPr>
                      <w:sdt>
                        <w:sdtPr>
                          <w:alias w:val="Numeris"/>
                          <w:tag w:val="nr_dd7d1d4f04014694b5a4ac7f518b150b"/>
                          <w:lock w:val="sdtLocked"/>
                          <w:richText/>
                        </w:sdtPr>
                        <w:sdtContent>
                          <w:r>
                            <w:rPr>
                              <w:color w:val="000000"/>
                              <w:lang w:val="lt"/>
                            </w:rPr>
                            <w:t>29.1</w:t>
                          </w:r>
                        </w:sdtContent>
                      </w:sdt>
                      <w:r>
                        <w:rPr>
                          <w:color w:val="000000"/>
                          <w:lang w:val="lt"/>
                        </w:rPr>
                        <w:t>.</w:t>
                        <w:tab/>
                      </w:r>
                      <w:r>
                        <w:rPr>
                          <w:lang w:val="lt"/>
                        </w:rPr>
                        <w:t>bendras dirbančių darbuotojų skaičius ir skaičius pagal pareigybes;</w:t>
                      </w:r>
                    </w:p>
                  </w:sdtContent>
                </w:sdt>
                <w:sdt>
                  <w:sdtPr>
                    <w:alias w:val="29.2 pp."/>
                    <w:tag w:val="part_84b9ce3cb2154b68ad8a0bdc1c9494f8"/>
                    <w:lock w:val="sdtLocked"/>
                    <w:richText/>
                  </w:sdtPr>
                  <w:sdtContent>
                    <w:p>
                      <w:pPr>
                        <w:tabs>
                          <w:tab w:val="left" w:pos="1418"/>
                        </w:tabs>
                        <w:ind w:firstLine="851"/>
                        <w:jc w:val="both"/>
                        <w:rPr>
                          <w:lang w:val="lt"/>
                        </w:rPr>
                      </w:pPr>
                      <w:sdt>
                        <w:sdtPr>
                          <w:alias w:val="Numeris"/>
                          <w:tag w:val="nr_84b9ce3cb2154b68ad8a0bdc1c9494f8"/>
                          <w:lock w:val="sdtLocked"/>
                          <w:richText/>
                        </w:sdtPr>
                        <w:sdtContent>
                          <w:r>
                            <w:rPr>
                              <w:color w:val="000000"/>
                              <w:lang w:val="lt"/>
                            </w:rPr>
                            <w:t>29.2</w:t>
                          </w:r>
                        </w:sdtContent>
                      </w:sdt>
                      <w:r>
                        <w:rPr>
                          <w:color w:val="000000"/>
                          <w:lang w:val="lt"/>
                        </w:rPr>
                        <w:t>.</w:t>
                        <w:tab/>
                      </w:r>
                      <w:r>
                        <w:rPr>
                          <w:lang w:val="lt"/>
                        </w:rPr>
                        <w:t xml:space="preserve">bendras ir didžiausias galimas lovų skaičius, taip pat lovų skaičius pagal struktūrinius padalinius; </w:t>
                      </w:r>
                    </w:p>
                  </w:sdtContent>
                </w:sdt>
                <w:sdt>
                  <w:sdtPr>
                    <w:alias w:val="29.3 pp."/>
                    <w:tag w:val="part_284e54bdeffb4fab86acefae309a7b4e"/>
                    <w:lock w:val="sdtLocked"/>
                    <w:richText/>
                  </w:sdtPr>
                  <w:sdtContent>
                    <w:p>
                      <w:pPr>
                        <w:tabs>
                          <w:tab w:val="left" w:pos="1418"/>
                        </w:tabs>
                        <w:ind w:firstLine="851"/>
                        <w:jc w:val="both"/>
                        <w:rPr>
                          <w:lang w:val="lt"/>
                        </w:rPr>
                      </w:pPr>
                      <w:sdt>
                        <w:sdtPr>
                          <w:alias w:val="Numeris"/>
                          <w:tag w:val="nr_284e54bdeffb4fab86acefae309a7b4e"/>
                          <w:lock w:val="sdtLocked"/>
                          <w:richText/>
                        </w:sdtPr>
                        <w:sdtContent>
                          <w:r>
                            <w:rPr>
                              <w:color w:val="000000"/>
                              <w:lang w:val="lt"/>
                            </w:rPr>
                            <w:t>29.3</w:t>
                          </w:r>
                        </w:sdtContent>
                      </w:sdt>
                      <w:r>
                        <w:rPr>
                          <w:color w:val="000000"/>
                          <w:lang w:val="lt"/>
                        </w:rPr>
                        <w:t>.</w:t>
                        <w:tab/>
                      </w:r>
                      <w:r>
                        <w:rPr>
                          <w:lang w:val="lt"/>
                        </w:rPr>
                        <w:t>operacinių ir operacinių stalų skaičius;</w:t>
                      </w:r>
                    </w:p>
                  </w:sdtContent>
                </w:sdt>
                <w:sdt>
                  <w:sdtPr>
                    <w:alias w:val="29.4 pp."/>
                    <w:tag w:val="part_23656c08895e44a28903ebee0cd7ea47"/>
                    <w:lock w:val="sdtLocked"/>
                    <w:richText/>
                  </w:sdtPr>
                  <w:sdtContent>
                    <w:p>
                      <w:pPr>
                        <w:tabs>
                          <w:tab w:val="left" w:pos="1418"/>
                        </w:tabs>
                        <w:ind w:firstLine="851"/>
                        <w:jc w:val="both"/>
                        <w:rPr>
                          <w:lang w:val="lt"/>
                        </w:rPr>
                      </w:pPr>
                      <w:sdt>
                        <w:sdtPr>
                          <w:alias w:val="Numeris"/>
                          <w:tag w:val="nr_23656c08895e44a28903ebee0cd7ea47"/>
                          <w:lock w:val="sdtLocked"/>
                          <w:richText/>
                        </w:sdtPr>
                        <w:sdtContent>
                          <w:r>
                            <w:rPr>
                              <w:color w:val="000000"/>
                              <w:lang w:val="lt"/>
                            </w:rPr>
                            <w:t>29.4</w:t>
                          </w:r>
                        </w:sdtContent>
                      </w:sdt>
                      <w:r>
                        <w:rPr>
                          <w:color w:val="000000"/>
                          <w:lang w:val="lt"/>
                        </w:rPr>
                        <w:t>.</w:t>
                        <w:tab/>
                      </w:r>
                      <w:r>
                        <w:rPr>
                          <w:lang w:val="lt"/>
                        </w:rPr>
                        <w:t>turimos gyvybės palaikymo įrangos kiekis (dirbtinės plaučių ventiliacijos aparatai ir kt.);</w:t>
                      </w:r>
                    </w:p>
                  </w:sdtContent>
                </w:sdt>
                <w:sdt>
                  <w:sdtPr>
                    <w:alias w:val="29.5 pp."/>
                    <w:tag w:val="part_8a3838d4ad54465f8e5344f21909ec0c"/>
                    <w:lock w:val="sdtLocked"/>
                    <w:richText/>
                  </w:sdtPr>
                  <w:sdtContent>
                    <w:p>
                      <w:pPr>
                        <w:tabs>
                          <w:tab w:val="left" w:pos="1418"/>
                        </w:tabs>
                        <w:ind w:firstLine="851"/>
                        <w:jc w:val="both"/>
                        <w:rPr>
                          <w:lang w:val="lt"/>
                        </w:rPr>
                      </w:pPr>
                      <w:sdt>
                        <w:sdtPr>
                          <w:alias w:val="Numeris"/>
                          <w:tag w:val="nr_8a3838d4ad54465f8e5344f21909ec0c"/>
                          <w:lock w:val="sdtLocked"/>
                          <w:richText/>
                        </w:sdtPr>
                        <w:sdtContent>
                          <w:r>
                            <w:rPr>
                              <w:color w:val="000000"/>
                              <w:lang w:val="lt"/>
                            </w:rPr>
                            <w:t>29.5</w:t>
                          </w:r>
                        </w:sdtContent>
                      </w:sdt>
                      <w:r>
                        <w:rPr>
                          <w:color w:val="000000"/>
                          <w:lang w:val="lt"/>
                        </w:rPr>
                        <w:t>.</w:t>
                        <w:tab/>
                      </w:r>
                      <w:r>
                        <w:rPr>
                          <w:lang w:val="lt"/>
                        </w:rPr>
                        <w:t>ryšio priemonės, numatytos naudoti įvykių, ekstremaliųjų įvykių, krizių ar ekstremaliųjų situacijų metu (radijo stotys ir jų tipas, mobiliojo ryšio telefonai, kitos ryšio priemonės), atsakingų grupių vadovų radijo ryšio stotelių šaukiniai, kontaktiniai telefonų numeriai;</w:t>
                      </w:r>
                    </w:p>
                  </w:sdtContent>
                </w:sdt>
                <w:sdt>
                  <w:sdtPr>
                    <w:alias w:val="29.6 pp."/>
                    <w:tag w:val="part_1e4d9ddfe9bc4b6495aa3feabe3eca1d"/>
                    <w:lock w:val="sdtLocked"/>
                    <w:richText/>
                  </w:sdtPr>
                  <w:sdtContent>
                    <w:p>
                      <w:pPr>
                        <w:tabs>
                          <w:tab w:val="left" w:pos="1418"/>
                        </w:tabs>
                        <w:ind w:firstLine="851"/>
                        <w:jc w:val="both"/>
                        <w:rPr>
                          <w:lang w:val="lt"/>
                        </w:rPr>
                      </w:pPr>
                      <w:sdt>
                        <w:sdtPr>
                          <w:alias w:val="Numeris"/>
                          <w:tag w:val="nr_1e4d9ddfe9bc4b6495aa3feabe3eca1d"/>
                          <w:lock w:val="sdtLocked"/>
                          <w:richText/>
                        </w:sdtPr>
                        <w:sdtContent>
                          <w:r>
                            <w:rPr>
                              <w:color w:val="000000"/>
                              <w:lang w:val="lt"/>
                            </w:rPr>
                            <w:t>29.6</w:t>
                          </w:r>
                        </w:sdtContent>
                      </w:sdt>
                      <w:r>
                        <w:rPr>
                          <w:color w:val="000000"/>
                          <w:lang w:val="lt"/>
                        </w:rPr>
                        <w:t>.</w:t>
                        <w:tab/>
                      </w:r>
                      <w:r>
                        <w:rPr>
                          <w:lang w:val="lt"/>
                        </w:rPr>
                        <w:t>transporto priemonės, turimos ASPĮ ir (ar) pasitelkiamos pagal sutartis iš savivaldybės teritorijoje esančių transporto įmonių, kitų ūkio subjektų (lengvosios, greitosios medicinos pagalbos (toliau – GMP) automobiliai ar kitos, tinkančios pacientams pervežti, transporto priemonės, transporto priemonių markės, valstybiniai numeriai, vairuotojų kontaktiniai duomenys);</w:t>
                      </w:r>
                    </w:p>
                  </w:sdtContent>
                </w:sdt>
                <w:sdt>
                  <w:sdtPr>
                    <w:alias w:val="29.7 pp."/>
                    <w:tag w:val="part_e5124d0d9b0c4f9f981ada89f4bdc965"/>
                    <w:lock w:val="sdtLocked"/>
                    <w:richText/>
                  </w:sdtPr>
                  <w:sdtContent>
                    <w:p>
                      <w:pPr>
                        <w:tabs>
                          <w:tab w:val="left" w:pos="1418"/>
                        </w:tabs>
                        <w:ind w:firstLine="851"/>
                        <w:jc w:val="both"/>
                        <w:rPr>
                          <w:lang w:val="lt"/>
                        </w:rPr>
                      </w:pPr>
                      <w:sdt>
                        <w:sdtPr>
                          <w:alias w:val="Numeris"/>
                          <w:tag w:val="nr_e5124d0d9b0c4f9f981ada89f4bdc965"/>
                          <w:lock w:val="sdtLocked"/>
                          <w:richText/>
                        </w:sdtPr>
                        <w:sdtContent>
                          <w:r>
                            <w:rPr>
                              <w:color w:val="000000"/>
                              <w:lang w:val="lt"/>
                            </w:rPr>
                            <w:t>29.7</w:t>
                          </w:r>
                        </w:sdtContent>
                      </w:sdt>
                      <w:r>
                        <w:rPr>
                          <w:color w:val="000000"/>
                          <w:lang w:val="lt"/>
                        </w:rPr>
                        <w:t>.</w:t>
                        <w:tab/>
                      </w:r>
                      <w:r>
                        <w:rPr>
                          <w:lang w:val="lt"/>
                        </w:rPr>
                        <w:t>informacinių sistemų, būtinų ASPĮ veiklai užtikrinti, veikimo užtikrinimo priemonės.</w:t>
                      </w:r>
                    </w:p>
                  </w:sdtContent>
                </w:sdt>
              </w:sdtContent>
            </w:sdt>
            <w:sdt>
              <w:sdtPr>
                <w:alias w:val="30 p."/>
                <w:tag w:val="part_ec5c7edd7b4a401ea8138ff4a4d397d6"/>
                <w:lock w:val="sdtLocked"/>
                <w:richText/>
              </w:sdtPr>
              <w:sdtContent>
                <w:p>
                  <w:pPr>
                    <w:ind w:firstLine="851"/>
                    <w:jc w:val="both"/>
                    <w:rPr>
                      <w:lang w:val="lt"/>
                    </w:rPr>
                  </w:pPr>
                  <w:sdt>
                    <w:sdtPr>
                      <w:alias w:val="Numeris"/>
                      <w:tag w:val="nr_ec5c7edd7b4a401ea8138ff4a4d397d6"/>
                      <w:lock w:val="sdtLocked"/>
                      <w:richText/>
                    </w:sdtPr>
                    <w:sdtContent>
                      <w:r>
                        <w:rPr>
                          <w:lang w:val="lt"/>
                        </w:rPr>
                        <w:t>30</w:t>
                      </w:r>
                    </w:sdtContent>
                  </w:sdt>
                  <w:r>
                    <w:rPr>
                      <w:lang w:val="lt"/>
                    </w:rPr>
                    <w:t>.</w:t>
                    <w:tab/>
                    <w:t>GMP paslaugas teikiančių įstaigų (įmonių) ESVP papildomai turi būti nurodyta:</w:t>
                  </w:r>
                </w:p>
                <w:sdt>
                  <w:sdtPr>
                    <w:alias w:val="30.1 pp."/>
                    <w:tag w:val="part_0eb3a22178c9458a8157eed00f1629af"/>
                    <w:lock w:val="sdtLocked"/>
                    <w:richText/>
                  </w:sdtPr>
                  <w:sdtContent>
                    <w:p>
                      <w:pPr>
                        <w:tabs>
                          <w:tab w:val="left" w:pos="1418"/>
                        </w:tabs>
                        <w:ind w:firstLine="851"/>
                        <w:jc w:val="both"/>
                        <w:rPr>
                          <w:lang w:val="lt"/>
                        </w:rPr>
                      </w:pPr>
                      <w:sdt>
                        <w:sdtPr>
                          <w:alias w:val="Numeris"/>
                          <w:tag w:val="nr_0eb3a22178c9458a8157eed00f1629af"/>
                          <w:lock w:val="sdtLocked"/>
                          <w:richText/>
                        </w:sdtPr>
                        <w:sdtContent>
                          <w:r>
                            <w:rPr>
                              <w:color w:val="000000"/>
                              <w:lang w:val="lt"/>
                            </w:rPr>
                            <w:t>30.1</w:t>
                          </w:r>
                        </w:sdtContent>
                      </w:sdt>
                      <w:r>
                        <w:rPr>
                          <w:color w:val="000000"/>
                          <w:lang w:val="lt"/>
                        </w:rPr>
                        <w:t>.</w:t>
                        <w:tab/>
                      </w:r>
                      <w:r>
                        <w:rPr>
                          <w:lang w:val="lt"/>
                        </w:rPr>
                        <w:t>GMP brigadų skaičius (dienos ir nakties metu), brigadų dislokacijos vietos;</w:t>
                      </w:r>
                    </w:p>
                  </w:sdtContent>
                </w:sdt>
                <w:sdt>
                  <w:sdtPr>
                    <w:alias w:val="30.2 pp."/>
                    <w:tag w:val="part_274ecd8596b44db5a15a5d4798aba145"/>
                    <w:lock w:val="sdtLocked"/>
                    <w:richText/>
                  </w:sdtPr>
                  <w:sdtContent>
                    <w:p>
                      <w:pPr>
                        <w:tabs>
                          <w:tab w:val="left" w:pos="1418"/>
                        </w:tabs>
                        <w:ind w:firstLine="851"/>
                        <w:jc w:val="both"/>
                        <w:rPr>
                          <w:lang w:val="lt"/>
                        </w:rPr>
                      </w:pPr>
                      <w:sdt>
                        <w:sdtPr>
                          <w:alias w:val="Numeris"/>
                          <w:tag w:val="nr_274ecd8596b44db5a15a5d4798aba145"/>
                          <w:lock w:val="sdtLocked"/>
                          <w:richText/>
                        </w:sdtPr>
                        <w:sdtContent>
                          <w:r>
                            <w:rPr>
                              <w:color w:val="000000"/>
                              <w:lang w:val="lt"/>
                            </w:rPr>
                            <w:t>30.2</w:t>
                          </w:r>
                        </w:sdtContent>
                      </w:sdt>
                      <w:r>
                        <w:rPr>
                          <w:color w:val="000000"/>
                          <w:lang w:val="lt"/>
                        </w:rPr>
                        <w:t>.</w:t>
                        <w:tab/>
                      </w:r>
                      <w:r>
                        <w:rPr>
                          <w:lang w:val="lt"/>
                        </w:rPr>
                        <w:t xml:space="preserve">GMP brigadų, kurias būtų galima sudaryti papildomai, skaičius; </w:t>
                      </w:r>
                    </w:p>
                  </w:sdtContent>
                </w:sdt>
                <w:sdt>
                  <w:sdtPr>
                    <w:alias w:val="30.3 pp."/>
                    <w:tag w:val="part_b4c05c0771254cf5a59192bc5f925491"/>
                    <w:lock w:val="sdtLocked"/>
                    <w:richText/>
                  </w:sdtPr>
                  <w:sdtContent>
                    <w:p>
                      <w:pPr>
                        <w:tabs>
                          <w:tab w:val="left" w:pos="1418"/>
                        </w:tabs>
                        <w:ind w:firstLine="851"/>
                        <w:jc w:val="both"/>
                        <w:rPr>
                          <w:lang w:val="lt"/>
                        </w:rPr>
                      </w:pPr>
                      <w:sdt>
                        <w:sdtPr>
                          <w:alias w:val="Numeris"/>
                          <w:tag w:val="nr_b4c05c0771254cf5a59192bc5f925491"/>
                          <w:lock w:val="sdtLocked"/>
                          <w:richText/>
                        </w:sdtPr>
                        <w:sdtContent>
                          <w:r>
                            <w:rPr>
                              <w:color w:val="000000"/>
                              <w:lang w:val="lt"/>
                            </w:rPr>
                            <w:t>30.3</w:t>
                          </w:r>
                        </w:sdtContent>
                      </w:sdt>
                      <w:r>
                        <w:rPr>
                          <w:color w:val="000000"/>
                          <w:lang w:val="lt"/>
                        </w:rPr>
                        <w:t>.</w:t>
                        <w:tab/>
                      </w:r>
                      <w:r>
                        <w:rPr>
                          <w:lang w:val="lt"/>
                        </w:rPr>
                        <w:t>nuolat naudojamų GMP automobilių sąrašas (markė, valstybinis numeris);</w:t>
                      </w:r>
                    </w:p>
                  </w:sdtContent>
                </w:sdt>
                <w:sdt>
                  <w:sdtPr>
                    <w:alias w:val="30.4 pp."/>
                    <w:tag w:val="part_f1a443374cfe475dbe38e7649de29ea2"/>
                    <w:lock w:val="sdtLocked"/>
                    <w:richText/>
                  </w:sdtPr>
                  <w:sdtContent>
                    <w:p>
                      <w:pPr>
                        <w:tabs>
                          <w:tab w:val="left" w:pos="1418"/>
                        </w:tabs>
                        <w:ind w:firstLine="851"/>
                        <w:jc w:val="both"/>
                        <w:rPr>
                          <w:lang w:val="lt"/>
                        </w:rPr>
                      </w:pPr>
                      <w:sdt>
                        <w:sdtPr>
                          <w:alias w:val="Numeris"/>
                          <w:tag w:val="nr_f1a443374cfe475dbe38e7649de29ea2"/>
                          <w:lock w:val="sdtLocked"/>
                          <w:richText/>
                        </w:sdtPr>
                        <w:sdtContent>
                          <w:r>
                            <w:rPr>
                              <w:color w:val="000000"/>
                              <w:lang w:val="lt"/>
                            </w:rPr>
                            <w:t>30.4</w:t>
                          </w:r>
                        </w:sdtContent>
                      </w:sdt>
                      <w:r>
                        <w:rPr>
                          <w:color w:val="000000"/>
                          <w:lang w:val="lt"/>
                        </w:rPr>
                        <w:t>.</w:t>
                        <w:tab/>
                      </w:r>
                      <w:r>
                        <w:rPr>
                          <w:lang w:val="lt"/>
                        </w:rPr>
                        <w:t>rezervinių GMP automobilių sąrašas (markė, valstybinis numeris);</w:t>
                      </w:r>
                    </w:p>
                  </w:sdtContent>
                </w:sdt>
                <w:sdt>
                  <w:sdtPr>
                    <w:alias w:val="30.5 pp."/>
                    <w:tag w:val="part_54a554a53aca4e7e82ef492572f981fb"/>
                    <w:lock w:val="sdtLocked"/>
                    <w:richText/>
                  </w:sdtPr>
                  <w:sdtContent>
                    <w:p>
                      <w:pPr>
                        <w:tabs>
                          <w:tab w:val="left" w:pos="1418"/>
                        </w:tabs>
                        <w:ind w:firstLine="851"/>
                        <w:jc w:val="both"/>
                        <w:rPr>
                          <w:lang w:val="lt"/>
                        </w:rPr>
                      </w:pPr>
                      <w:sdt>
                        <w:sdtPr>
                          <w:alias w:val="Numeris"/>
                          <w:tag w:val="nr_54a554a53aca4e7e82ef492572f981fb"/>
                          <w:lock w:val="sdtLocked"/>
                          <w:richText/>
                        </w:sdtPr>
                        <w:sdtContent>
                          <w:r>
                            <w:rPr>
                              <w:color w:val="000000"/>
                              <w:lang w:val="lt"/>
                            </w:rPr>
                            <w:t>30.5</w:t>
                          </w:r>
                        </w:sdtContent>
                      </w:sdt>
                      <w:r>
                        <w:rPr>
                          <w:color w:val="000000"/>
                          <w:lang w:val="lt"/>
                        </w:rPr>
                        <w:t>.</w:t>
                        <w:tab/>
                      </w:r>
                      <w:r>
                        <w:rPr>
                          <w:lang w:val="lt"/>
                        </w:rPr>
                        <w:t>informacinių sistemų, būtinų GMP paslaugas teikiančios įstaigos (įmonės) veiklai užtikrinti, veikimo užtikrinimo priemonės.</w:t>
                      </w:r>
                    </w:p>
                  </w:sdtContent>
                </w:sdt>
              </w:sdtContent>
            </w:sdt>
            <w:sdt>
              <w:sdtPr>
                <w:alias w:val="31 p."/>
                <w:tag w:val="part_b1179c5f15954ea4bbbfadd38ada0308"/>
                <w:lock w:val="sdtLocked"/>
                <w:richText/>
              </w:sdtPr>
              <w:sdtContent>
                <w:p>
                  <w:pPr>
                    <w:ind w:firstLine="851"/>
                    <w:jc w:val="both"/>
                    <w:rPr>
                      <w:lang w:val="lt"/>
                    </w:rPr>
                  </w:pPr>
                  <w:sdt>
                    <w:sdtPr>
                      <w:alias w:val="Numeris"/>
                      <w:tag w:val="nr_b1179c5f15954ea4bbbfadd38ada0308"/>
                      <w:lock w:val="sdtLocked"/>
                      <w:richText/>
                    </w:sdtPr>
                    <w:sdtContent>
                      <w:r>
                        <w:rPr>
                          <w:lang w:val="lt"/>
                        </w:rPr>
                        <w:t>31</w:t>
                      </w:r>
                    </w:sdtContent>
                  </w:sdt>
                  <w:r>
                    <w:rPr>
                      <w:lang w:val="lt"/>
                    </w:rPr>
                    <w:t>.</w:t>
                    <w:tab/>
                    <w:t>VSPĮ ESVP turi būti nurodyta:</w:t>
                  </w:r>
                </w:p>
                <w:sdt>
                  <w:sdtPr>
                    <w:alias w:val="31.1 pp."/>
                    <w:tag w:val="part_2dc0ced81d3d478d802d20bddd588668"/>
                    <w:lock w:val="sdtLocked"/>
                    <w:richText/>
                  </w:sdtPr>
                  <w:sdtContent>
                    <w:p>
                      <w:pPr>
                        <w:tabs>
                          <w:tab w:val="left" w:pos="1418"/>
                        </w:tabs>
                        <w:ind w:firstLine="851"/>
                        <w:jc w:val="both"/>
                        <w:rPr>
                          <w:lang w:val="lt"/>
                        </w:rPr>
                      </w:pPr>
                      <w:sdt>
                        <w:sdtPr>
                          <w:alias w:val="Numeris"/>
                          <w:tag w:val="nr_2dc0ced81d3d478d802d20bddd588668"/>
                          <w:lock w:val="sdtLocked"/>
                          <w:richText/>
                        </w:sdtPr>
                        <w:sdtContent>
                          <w:r>
                            <w:rPr>
                              <w:color w:val="000000"/>
                              <w:lang w:val="lt"/>
                            </w:rPr>
                            <w:t>31.1</w:t>
                          </w:r>
                        </w:sdtContent>
                      </w:sdt>
                      <w:r>
                        <w:rPr>
                          <w:color w:val="000000"/>
                          <w:lang w:val="lt"/>
                        </w:rPr>
                        <w:t>.</w:t>
                        <w:tab/>
                      </w:r>
                      <w:r>
                        <w:rPr>
                          <w:lang w:val="lt"/>
                        </w:rPr>
                        <w:t xml:space="preserve">bendras dirbančių asmenų skaičius, dirbančių asmenų skaičius pagal struktūrinius padalinius ir pagal pareigybes; </w:t>
                      </w:r>
                    </w:p>
                  </w:sdtContent>
                </w:sdt>
                <w:sdt>
                  <w:sdtPr>
                    <w:alias w:val="31.2 pp."/>
                    <w:tag w:val="part_2cd8203153ff440d9e7a76dc07e5ca8a"/>
                    <w:lock w:val="sdtLocked"/>
                    <w:richText/>
                  </w:sdtPr>
                  <w:sdtContent>
                    <w:p>
                      <w:pPr>
                        <w:tabs>
                          <w:tab w:val="left" w:pos="1418"/>
                        </w:tabs>
                        <w:ind w:firstLine="851"/>
                        <w:jc w:val="both"/>
                        <w:rPr>
                          <w:lang w:val="lt"/>
                        </w:rPr>
                      </w:pPr>
                      <w:sdt>
                        <w:sdtPr>
                          <w:alias w:val="Numeris"/>
                          <w:tag w:val="nr_2cd8203153ff440d9e7a76dc07e5ca8a"/>
                          <w:lock w:val="sdtLocked"/>
                          <w:richText/>
                        </w:sdtPr>
                        <w:sdtContent>
                          <w:r>
                            <w:rPr>
                              <w:color w:val="000000"/>
                              <w:lang w:val="lt"/>
                            </w:rPr>
                            <w:t>31.2</w:t>
                          </w:r>
                        </w:sdtContent>
                      </w:sdt>
                      <w:r>
                        <w:rPr>
                          <w:color w:val="000000"/>
                          <w:lang w:val="lt"/>
                        </w:rPr>
                        <w:t>.</w:t>
                        <w:tab/>
                      </w:r>
                      <w:r>
                        <w:rPr>
                          <w:lang w:val="lt"/>
                        </w:rPr>
                        <w:t>AAP ir priedangos ar padidinto saugumo patalpos (priemonių pavadinimai, kiekiai, laikymo vietos, atsakingi darbuotojai), jei teisės aktų nustatyta tvarka VSPĮ privalo juos numatyti;</w:t>
                      </w:r>
                    </w:p>
                  </w:sdtContent>
                </w:sdt>
                <w:sdt>
                  <w:sdtPr>
                    <w:alias w:val="31.3 pp."/>
                    <w:tag w:val="part_484447ae3c4a4516a5f8e0e277f2d4bb"/>
                    <w:lock w:val="sdtLocked"/>
                    <w:richText/>
                  </w:sdtPr>
                  <w:sdtContent>
                    <w:p>
                      <w:pPr>
                        <w:tabs>
                          <w:tab w:val="left" w:pos="1418"/>
                        </w:tabs>
                        <w:ind w:firstLine="851"/>
                        <w:jc w:val="both"/>
                        <w:rPr>
                          <w:lang w:val="lt"/>
                        </w:rPr>
                      </w:pPr>
                      <w:sdt>
                        <w:sdtPr>
                          <w:alias w:val="Numeris"/>
                          <w:tag w:val="nr_484447ae3c4a4516a5f8e0e277f2d4bb"/>
                          <w:lock w:val="sdtLocked"/>
                          <w:richText/>
                        </w:sdtPr>
                        <w:sdtContent>
                          <w:r>
                            <w:rPr>
                              <w:color w:val="000000"/>
                              <w:lang w:val="lt"/>
                            </w:rPr>
                            <w:t>31.3</w:t>
                          </w:r>
                        </w:sdtContent>
                      </w:sdt>
                      <w:r>
                        <w:rPr>
                          <w:color w:val="000000"/>
                          <w:lang w:val="lt"/>
                        </w:rPr>
                        <w:t>.</w:t>
                        <w:tab/>
                      </w:r>
                      <w:r>
                        <w:rPr>
                          <w:lang w:val="lt"/>
                        </w:rPr>
                        <w:t xml:space="preserve">ryšio priemonės (radijo stotys, mobiliojo ryšio telefonai, kitos ryšio priemonės); </w:t>
                      </w:r>
                    </w:p>
                  </w:sdtContent>
                </w:sdt>
                <w:sdt>
                  <w:sdtPr>
                    <w:alias w:val="31.4 pp."/>
                    <w:tag w:val="part_af56db25d9374ce3b1d0e2b628f4fad4"/>
                    <w:lock w:val="sdtLocked"/>
                    <w:richText/>
                  </w:sdtPr>
                  <w:sdtContent>
                    <w:p>
                      <w:pPr>
                        <w:tabs>
                          <w:tab w:val="left" w:pos="1418"/>
                        </w:tabs>
                        <w:ind w:firstLine="851"/>
                        <w:jc w:val="both"/>
                        <w:rPr>
                          <w:lang w:val="lt"/>
                        </w:rPr>
                      </w:pPr>
                      <w:sdt>
                        <w:sdtPr>
                          <w:alias w:val="Numeris"/>
                          <w:tag w:val="nr_af56db25d9374ce3b1d0e2b628f4fad4"/>
                          <w:lock w:val="sdtLocked"/>
                          <w:richText/>
                        </w:sdtPr>
                        <w:sdtContent>
                          <w:r>
                            <w:rPr>
                              <w:color w:val="000000"/>
                              <w:lang w:val="lt"/>
                            </w:rPr>
                            <w:t>31.4</w:t>
                          </w:r>
                        </w:sdtContent>
                      </w:sdt>
                      <w:r>
                        <w:rPr>
                          <w:color w:val="000000"/>
                          <w:lang w:val="lt"/>
                        </w:rPr>
                        <w:t>.</w:t>
                        <w:tab/>
                      </w:r>
                      <w:r>
                        <w:rPr>
                          <w:lang w:val="lt"/>
                        </w:rPr>
                        <w:t>transporto priemonės, turimos VSPĮ ir (ar) pasitelkiamos pagal sutartis iš savivaldybės teritorijoje esančių transporto įmonių, kitų ūkio subjektų (transporto priemonės, transporto priemonių markės, vairuotojų kontaktai);</w:t>
                      </w:r>
                    </w:p>
                  </w:sdtContent>
                </w:sdt>
                <w:sdt>
                  <w:sdtPr>
                    <w:alias w:val="31.5 pp."/>
                    <w:tag w:val="part_679621e2f5b44d61819b32d31314c9ad"/>
                    <w:lock w:val="sdtLocked"/>
                    <w:richText/>
                  </w:sdtPr>
                  <w:sdtContent>
                    <w:p>
                      <w:pPr>
                        <w:tabs>
                          <w:tab w:val="left" w:pos="1418"/>
                        </w:tabs>
                        <w:ind w:firstLine="851"/>
                        <w:jc w:val="both"/>
                        <w:rPr>
                          <w:lang w:val="lt"/>
                        </w:rPr>
                      </w:pPr>
                      <w:sdt>
                        <w:sdtPr>
                          <w:alias w:val="Numeris"/>
                          <w:tag w:val="nr_679621e2f5b44d61819b32d31314c9ad"/>
                          <w:lock w:val="sdtLocked"/>
                          <w:richText/>
                        </w:sdtPr>
                        <w:sdtContent>
                          <w:r>
                            <w:rPr>
                              <w:color w:val="000000"/>
                              <w:lang w:val="lt"/>
                            </w:rPr>
                            <w:t>31.5</w:t>
                          </w:r>
                        </w:sdtContent>
                      </w:sdt>
                      <w:r>
                        <w:rPr>
                          <w:color w:val="000000"/>
                          <w:lang w:val="lt"/>
                        </w:rPr>
                        <w:t>.</w:t>
                        <w:tab/>
                      </w:r>
                      <w:r>
                        <w:rPr>
                          <w:lang w:val="lt"/>
                        </w:rPr>
                        <w:t>informacinių sistemų, būtinų Įstaigos veiklai užtikrinti, veikimo užtikrinimo priemonės.</w:t>
                      </w:r>
                    </w:p>
                    <w:p/>
                  </w:sdtContent>
                </w:sdt>
              </w:sdtContent>
            </w:sdt>
          </w:sdtContent>
        </w:sdt>
        <w:sdt>
          <w:sdtPr>
            <w:alias w:val="skyrius"/>
            <w:tag w:val="part_3e83d55ffba0466394767f4dd9d461c6"/>
            <w:lock w:val="sdtLocked"/>
            <w:richText/>
          </w:sdtPr>
          <w:sdtContent>
            <w:p>
              <w:pPr>
                <w:jc w:val="center"/>
                <w:rPr>
                  <w:b/>
                  <w:bCs/>
                  <w:caps/>
                  <w:lang w:val="lt"/>
                </w:rPr>
              </w:pPr>
              <w:sdt>
                <w:sdtPr>
                  <w:alias w:val="Numeris"/>
                  <w:tag w:val="nr_3e83d55ffba0466394767f4dd9d461c6"/>
                  <w:lock w:val="sdtLocked"/>
                  <w:richText/>
                </w:sdtPr>
                <w:sdtContent>
                  <w:r>
                    <w:rPr>
                      <w:b/>
                      <w:bCs/>
                      <w:caps/>
                      <w:lang w:val="lt"/>
                    </w:rPr>
                    <w:t>VI</w:t>
                  </w:r>
                </w:sdtContent>
              </w:sdt>
              <w:r>
                <w:rPr>
                  <w:b/>
                  <w:bCs/>
                  <w:caps/>
                  <w:lang w:val="lt"/>
                </w:rPr>
                <w:t xml:space="preserve"> SKYRIUS</w:t>
              </w:r>
            </w:p>
            <w:p>
              <w:pPr>
                <w:jc w:val="center"/>
                <w:rPr>
                  <w:lang w:val="lt"/>
                </w:rPr>
              </w:pPr>
              <w:sdt>
                <w:sdtPr>
                  <w:alias w:val="Pavadinimas"/>
                  <w:tag w:val="title_3e83d55ffba0466394767f4dd9d461c6"/>
                  <w:lock w:val="sdtLocked"/>
                  <w:richText/>
                </w:sdtPr>
                <w:sdtContent>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sdtContent>
              </w:sdt>
            </w:p>
            <w:p>
              <w:pPr>
                <w:ind w:firstLine="720"/>
                <w:jc w:val="both"/>
                <w:rPr>
                  <w:lang w:val="lt"/>
                </w:rPr>
              </w:pPr>
            </w:p>
            <w:sdt>
              <w:sdtPr>
                <w:alias w:val="32 p."/>
                <w:tag w:val="part_694d0079fd5d4d7b9539959c7569601a"/>
                <w:lock w:val="sdtLocked"/>
                <w:richText/>
              </w:sdtPr>
              <w:sdtContent>
                <w:p>
                  <w:pPr>
                    <w:ind w:firstLine="851"/>
                    <w:jc w:val="both"/>
                    <w:rPr>
                      <w:lang w:val="lt"/>
                    </w:rPr>
                  </w:pPr>
                  <w:sdt>
                    <w:sdtPr>
                      <w:alias w:val="Numeris"/>
                      <w:tag w:val="nr_694d0079fd5d4d7b9539959c7569601a"/>
                      <w:lock w:val="sdtLocked"/>
                      <w:richText/>
                    </w:sdtPr>
                    <w:sdtContent>
                      <w:r>
                        <w:rPr>
                          <w:lang w:val="lt"/>
                        </w:rPr>
                        <w:t>32</w:t>
                      </w:r>
                    </w:sdtContent>
                  </w:sdt>
                  <w:r>
                    <w:rPr>
                      <w:lang w:val="lt"/>
                    </w:rPr>
                    <w:t>.</w:t>
                    <w:tab/>
                    <w:t>ESVP turi būti numatytos priemonės Įstaigos veiklos tęstinumui užtikrinti ir funkcijoms vykdyti įvykių, ekstremaliųjų įvykių, krizių ar ekstremaliųjų situacijų metu:</w:t>
                  </w:r>
                </w:p>
                <w:sdt>
                  <w:sdtPr>
                    <w:alias w:val="32.1 pp."/>
                    <w:tag w:val="part_aba82dee4d9248658a846f0dc1d06dbd"/>
                    <w:lock w:val="sdtLocked"/>
                    <w:richText/>
                  </w:sdtPr>
                  <w:sdtContent>
                    <w:p>
                      <w:pPr>
                        <w:tabs>
                          <w:tab w:val="left" w:pos="1418"/>
                        </w:tabs>
                        <w:ind w:firstLine="851"/>
                        <w:jc w:val="both"/>
                        <w:rPr>
                          <w:lang w:val="lt"/>
                        </w:rPr>
                      </w:pPr>
                      <w:sdt>
                        <w:sdtPr>
                          <w:alias w:val="Numeris"/>
                          <w:tag w:val="nr_aba82dee4d9248658a846f0dc1d06dbd"/>
                          <w:lock w:val="sdtLocked"/>
                          <w:richText/>
                        </w:sdtPr>
                        <w:sdtContent>
                          <w:r>
                            <w:rPr>
                              <w:color w:val="000000"/>
                              <w:lang w:val="lt"/>
                            </w:rPr>
                            <w:t>32.1</w:t>
                          </w:r>
                        </w:sdtContent>
                      </w:sdt>
                      <w:r>
                        <w:rPr>
                          <w:color w:val="000000"/>
                          <w:lang w:val="lt"/>
                        </w:rPr>
                        <w:t>.</w:t>
                        <w:tab/>
                      </w:r>
                      <w:r>
                        <w:rPr>
                          <w:lang w:val="lt"/>
                        </w:rPr>
                        <w:t>veiklos sritys ir veiksmai, kurių vykdymas įvykių, ekstremaliųjų įvykių, krizių ar ekstremaliųjų situacijų metu gali būti laikinai nutrauktas arba apribotas (planinės operacijos, procedūros ir kt.);</w:t>
                      </w:r>
                    </w:p>
                  </w:sdtContent>
                </w:sdt>
                <w:sdt>
                  <w:sdtPr>
                    <w:alias w:val="32.2 pp."/>
                    <w:tag w:val="part_c9299afd498042dda2e81ee64be182dd"/>
                    <w:lock w:val="sdtLocked"/>
                    <w:richText/>
                  </w:sdtPr>
                  <w:sdtContent>
                    <w:p>
                      <w:pPr>
                        <w:tabs>
                          <w:tab w:val="left" w:pos="1418"/>
                        </w:tabs>
                        <w:ind w:firstLine="851"/>
                        <w:jc w:val="both"/>
                        <w:rPr>
                          <w:lang w:val="lt"/>
                        </w:rPr>
                      </w:pPr>
                      <w:sdt>
                        <w:sdtPr>
                          <w:alias w:val="Numeris"/>
                          <w:tag w:val="nr_c9299afd498042dda2e81ee64be182dd"/>
                          <w:lock w:val="sdtLocked"/>
                          <w:richText/>
                        </w:sdtPr>
                        <w:sdtContent>
                          <w:r>
                            <w:rPr>
                              <w:color w:val="000000"/>
                              <w:lang w:val="lt"/>
                            </w:rPr>
                            <w:t>32.2</w:t>
                          </w:r>
                        </w:sdtContent>
                      </w:sdt>
                      <w:r>
                        <w:rPr>
                          <w:color w:val="000000"/>
                          <w:lang w:val="lt"/>
                        </w:rPr>
                        <w:t>.</w:t>
                        <w:tab/>
                      </w:r>
                      <w:r>
                        <w:rPr>
                          <w:lang w:val="lt"/>
                        </w:rPr>
                        <w:t>svarbiausios veiklos sritys, kurios įvykių, ekstremaliųjų įvykių, krizių ar ekstremaliųjų situacijų metu būtų vykdomos nepertraukiamai, ir veiksmai, būtini nepertraukiamam svarbiausių funkcijų vykdymui užtikrinti;</w:t>
                      </w:r>
                    </w:p>
                  </w:sdtContent>
                </w:sdt>
                <w:sdt>
                  <w:sdtPr>
                    <w:alias w:val="32.3 pp."/>
                    <w:tag w:val="part_65444006f894432db7f68138607b4c23"/>
                    <w:lock w:val="sdtLocked"/>
                    <w:richText/>
                  </w:sdtPr>
                  <w:sdtContent>
                    <w:p>
                      <w:pPr>
                        <w:tabs>
                          <w:tab w:val="left" w:pos="1418"/>
                        </w:tabs>
                        <w:ind w:firstLine="851"/>
                        <w:jc w:val="both"/>
                        <w:rPr>
                          <w:lang w:val="lt"/>
                        </w:rPr>
                      </w:pPr>
                      <w:sdt>
                        <w:sdtPr>
                          <w:alias w:val="Numeris"/>
                          <w:tag w:val="nr_65444006f894432db7f68138607b4c23"/>
                          <w:lock w:val="sdtLocked"/>
                          <w:richText/>
                        </w:sdtPr>
                        <w:sdtContent>
                          <w:r>
                            <w:rPr>
                              <w:color w:val="000000"/>
                              <w:lang w:val="lt"/>
                            </w:rPr>
                            <w:t>32.3</w:t>
                          </w:r>
                        </w:sdtContent>
                      </w:sdt>
                      <w:r>
                        <w:rPr>
                          <w:color w:val="000000"/>
                          <w:lang w:val="lt"/>
                        </w:rPr>
                        <w:t>.</w:t>
                        <w:tab/>
                      </w:r>
                      <w:r>
                        <w:rPr>
                          <w:lang w:val="lt"/>
                        </w:rPr>
                        <w:t xml:space="preserve">žmogiškieji ir materialiniai ištekliai, reikalingi vykdant svarbiausias funkcijas ir veiksmus, tinkamo žmogiškųjų išteklių paskirstymo planas (siekiant suformuoti didžiausią Įstaigos pajėgumą); </w:t>
                      </w:r>
                    </w:p>
                  </w:sdtContent>
                </w:sdt>
                <w:sdt>
                  <w:sdtPr>
                    <w:alias w:val="32.4 pp."/>
                    <w:tag w:val="part_6297051b06e34bb085d8e9798a24ae85"/>
                    <w:lock w:val="sdtLocked"/>
                    <w:richText/>
                  </w:sdtPr>
                  <w:sdtContent>
                    <w:p>
                      <w:pPr>
                        <w:tabs>
                          <w:tab w:val="left" w:pos="1418"/>
                        </w:tabs>
                        <w:ind w:firstLine="851"/>
                        <w:jc w:val="both"/>
                        <w:rPr>
                          <w:lang w:val="lt"/>
                        </w:rPr>
                      </w:pPr>
                      <w:sdt>
                        <w:sdtPr>
                          <w:alias w:val="Numeris"/>
                          <w:tag w:val="nr_6297051b06e34bb085d8e9798a24ae85"/>
                          <w:lock w:val="sdtLocked"/>
                          <w:richText/>
                        </w:sdtPr>
                        <w:sdtContent>
                          <w:r>
                            <w:rPr>
                              <w:color w:val="000000"/>
                              <w:lang w:val="lt"/>
                            </w:rPr>
                            <w:t>32.4</w:t>
                          </w:r>
                        </w:sdtContent>
                      </w:sdt>
                      <w:r>
                        <w:rPr>
                          <w:color w:val="000000"/>
                          <w:lang w:val="lt"/>
                        </w:rPr>
                        <w:t>.</w:t>
                        <w:tab/>
                      </w:r>
                      <w:r>
                        <w:rPr>
                          <w:lang w:val="lt"/>
                        </w:rPr>
                        <w:t>ASPĮ numatytas sveikatos priežiūros paslaugų teikimas 24 val. per parą, 7 dienas per savaitę;</w:t>
                      </w:r>
                    </w:p>
                  </w:sdtContent>
                </w:sdt>
                <w:sdt>
                  <w:sdtPr>
                    <w:alias w:val="32.5 pp."/>
                    <w:tag w:val="part_1401ff7a8ad743e08f4b939916d8ea27"/>
                    <w:lock w:val="sdtLocked"/>
                    <w:richText/>
                  </w:sdtPr>
                  <w:sdtContent>
                    <w:p>
                      <w:pPr>
                        <w:tabs>
                          <w:tab w:val="left" w:pos="1418"/>
                        </w:tabs>
                        <w:ind w:firstLine="851"/>
                        <w:jc w:val="both"/>
                        <w:rPr>
                          <w:lang w:val="lt"/>
                        </w:rPr>
                      </w:pPr>
                      <w:sdt>
                        <w:sdtPr>
                          <w:alias w:val="Numeris"/>
                          <w:tag w:val="nr_1401ff7a8ad743e08f4b939916d8ea27"/>
                          <w:lock w:val="sdtLocked"/>
                          <w:richText/>
                        </w:sdtPr>
                        <w:sdtContent>
                          <w:r>
                            <w:rPr>
                              <w:color w:val="000000"/>
                              <w:lang w:val="lt"/>
                            </w:rPr>
                            <w:t>32.5</w:t>
                          </w:r>
                        </w:sdtContent>
                      </w:sdt>
                      <w:r>
                        <w:rPr>
                          <w:color w:val="000000"/>
                          <w:lang w:val="lt"/>
                        </w:rPr>
                        <w:t>.</w:t>
                        <w:tab/>
                      </w:r>
                      <w:r>
                        <w:rPr>
                          <w:lang w:val="lt"/>
                        </w:rPr>
                        <w:t>ASPĮ numatytas maksimalus lovų, kurias būtų galima įrengti papildomai, skaičius pagal teikiamas paslaugas ar skyrius, priklausomai nuo Įstaigos struktūros (siekiant suformuoti didžiausią Įstaigos pajėgumą reanimacijos ir intensyviosios terapijos, skubiosios medicinos pagalbos skyriuose ir kt.);</w:t>
                      </w:r>
                    </w:p>
                  </w:sdtContent>
                </w:sdt>
                <w:sdt>
                  <w:sdtPr>
                    <w:alias w:val="32.6 pp."/>
                    <w:tag w:val="part_1e7cced17c35436da57b336d815c44c3"/>
                    <w:lock w:val="sdtLocked"/>
                    <w:richText/>
                  </w:sdtPr>
                  <w:sdtContent>
                    <w:p>
                      <w:pPr>
                        <w:tabs>
                          <w:tab w:val="left" w:pos="1418"/>
                        </w:tabs>
                        <w:ind w:firstLine="851"/>
                        <w:jc w:val="both"/>
                        <w:rPr>
                          <w:lang w:val="lt"/>
                        </w:rPr>
                      </w:pPr>
                      <w:sdt>
                        <w:sdtPr>
                          <w:alias w:val="Numeris"/>
                          <w:tag w:val="nr_1e7cced17c35436da57b336d815c44c3"/>
                          <w:lock w:val="sdtLocked"/>
                          <w:richText/>
                        </w:sdtPr>
                        <w:sdtContent>
                          <w:r>
                            <w:rPr>
                              <w:color w:val="000000"/>
                              <w:lang w:val="lt"/>
                            </w:rPr>
                            <w:t>32.6</w:t>
                          </w:r>
                        </w:sdtContent>
                      </w:sdt>
                      <w:r>
                        <w:rPr>
                          <w:color w:val="000000"/>
                          <w:lang w:val="lt"/>
                        </w:rPr>
                        <w:t>.</w:t>
                        <w:tab/>
                      </w:r>
                      <w:r>
                        <w:rPr>
                          <w:lang w:val="lt"/>
                        </w:rPr>
                        <w:t xml:space="preserve">nesant galimybės užtikrinti Įstaigos veiklos tęstinumo esamose ASPĮ patalpose, alternatyvi vieta kitoje (-ose) įstaigoje (-ose) sveikatos priežiūros paslaugų teikimui užtikrinti. </w:t>
                      </w:r>
                    </w:p>
                  </w:sdtContent>
                </w:sdt>
              </w:sdtContent>
            </w:sdt>
            <w:sdt>
              <w:sdtPr>
                <w:alias w:val="33 p."/>
                <w:tag w:val="part_cbc8826b894e4bfb9ec10745bf00ac7d"/>
                <w:lock w:val="sdtLocked"/>
                <w:richText/>
              </w:sdtPr>
              <w:sdtContent>
                <w:p>
                  <w:pPr>
                    <w:ind w:firstLine="851"/>
                    <w:jc w:val="both"/>
                    <w:rPr>
                      <w:lang w:val="lt"/>
                    </w:rPr>
                  </w:pPr>
                  <w:sdt>
                    <w:sdtPr>
                      <w:alias w:val="Numeris"/>
                      <w:tag w:val="nr_cbc8826b894e4bfb9ec10745bf00ac7d"/>
                      <w:lock w:val="sdtLocked"/>
                      <w:richText/>
                    </w:sdtPr>
                    <w:sdtContent>
                      <w:r>
                        <w:rPr>
                          <w:lang w:val="lt"/>
                        </w:rPr>
                        <w:t>33</w:t>
                      </w:r>
                    </w:sdtContent>
                  </w:sdt>
                  <w:r>
                    <w:rPr>
                      <w:lang w:val="lt"/>
                    </w:rPr>
                    <w:t>.</w:t>
                    <w:tab/>
                    <w:t xml:space="preserve">GMP paslaugas teikiančių įstaigų (įmonių) ESVP papildomai turi būti numatytos priemonės Įstaigos veiklos tęstinumui užtikrinti ir funkcijoms vykdyti įvykių, ekstremaliųjų įvykių, krizių ar ekstremaliųjų situacijų metu (pagal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w:t>
                  </w:r>
                  <w:r>
                    <w:rPr>
                      <w:szCs w:val="24"/>
                      <w:lang w:eastAsia="lt-LT"/>
                    </w:rPr>
                    <w:t>aprašą</w:t>
                  </w:r>
                  <w:r>
                    <w:rPr>
                      <w:lang w:val="lt"/>
                    </w:rPr>
                    <w:t>).</w:t>
                  </w:r>
                </w:p>
              </w:sdtContent>
            </w:sdt>
            <w:sdt>
              <w:sdtPr>
                <w:alias w:val="34 p."/>
                <w:tag w:val="part_077c830be68b4bc784b2e82f45d1868a"/>
                <w:lock w:val="sdtLocked"/>
                <w:richText/>
              </w:sdtPr>
              <w:sdtContent>
                <w:p>
                  <w:pPr>
                    <w:ind w:firstLine="851"/>
                    <w:jc w:val="both"/>
                    <w:rPr>
                      <w:lang w:val="lt"/>
                    </w:rPr>
                  </w:pPr>
                  <w:sdt>
                    <w:sdtPr>
                      <w:alias w:val="Numeris"/>
                      <w:tag w:val="nr_077c830be68b4bc784b2e82f45d1868a"/>
                      <w:lock w:val="sdtLocked"/>
                      <w:richText/>
                    </w:sdtPr>
                    <w:sdtContent>
                      <w:r>
                        <w:rPr>
                          <w:lang w:val="lt"/>
                        </w:rPr>
                        <w:t>34</w:t>
                      </w:r>
                    </w:sdtContent>
                  </w:sdt>
                  <w:r>
                    <w:rPr>
                      <w:lang w:val="lt"/>
                    </w:rPr>
                    <w:t>.</w:t>
                    <w:tab/>
                    <w:t>VSPĮ ESVP aprašomi veiksmai, kurių reikia imtis atsitikus įvykiui, ekstremaliajam įvykiui, krizei ar ekstremaliajai situacijai, kad būtų sušvelnintas neigiamas poveikis teritorijai, kurioje VSPĮ veikia, ir gyventojams.</w:t>
                  </w:r>
                </w:p>
              </w:sdtContent>
            </w:sdt>
            <w:sdt>
              <w:sdtPr>
                <w:alias w:val="35 p."/>
                <w:tag w:val="part_7cdc02e8b4f24a408bc0ff34c17ed8c1"/>
                <w:lock w:val="sdtLocked"/>
                <w:richText/>
              </w:sdtPr>
              <w:sdtContent>
                <w:p>
                  <w:pPr>
                    <w:ind w:firstLine="851"/>
                    <w:jc w:val="both"/>
                    <w:rPr>
                      <w:lang w:val="lt"/>
                    </w:rPr>
                  </w:pPr>
                  <w:sdt>
                    <w:sdtPr>
                      <w:alias w:val="Numeris"/>
                      <w:tag w:val="nr_7cdc02e8b4f24a408bc0ff34c17ed8c1"/>
                      <w:lock w:val="sdtLocked"/>
                      <w:richText/>
                    </w:sdtPr>
                    <w:sdtContent>
                      <w:r>
                        <w:rPr>
                          <w:lang w:val="lt"/>
                        </w:rPr>
                        <w:t>35</w:t>
                      </w:r>
                    </w:sdtContent>
                  </w:sdt>
                  <w:r>
                    <w:rPr>
                      <w:lang w:val="lt"/>
                    </w:rPr>
                    <w:t>.</w:t>
                    <w:tab/>
                    <w:t>ESVP pateikiama informacija apima:</w:t>
                  </w:r>
                </w:p>
                <w:sdt>
                  <w:sdtPr>
                    <w:alias w:val="35.1 pp."/>
                    <w:tag w:val="part_300312a07ab94e19a1d1ec7edda0b02b"/>
                    <w:lock w:val="sdtLocked"/>
                    <w:richText/>
                  </w:sdtPr>
                  <w:sdtContent>
                    <w:p>
                      <w:pPr>
                        <w:tabs>
                          <w:tab w:val="left" w:pos="1418"/>
                        </w:tabs>
                        <w:ind w:firstLine="851"/>
                        <w:jc w:val="both"/>
                        <w:rPr>
                          <w:lang w:val="lt"/>
                        </w:rPr>
                      </w:pPr>
                      <w:sdt>
                        <w:sdtPr>
                          <w:alias w:val="Numeris"/>
                          <w:tag w:val="nr_300312a07ab94e19a1d1ec7edda0b02b"/>
                          <w:lock w:val="sdtLocked"/>
                          <w:richText/>
                        </w:sdtPr>
                        <w:sdtContent>
                          <w:r>
                            <w:rPr>
                              <w:color w:val="000000"/>
                              <w:lang w:val="lt"/>
                            </w:rPr>
                            <w:t>35.1</w:t>
                          </w:r>
                        </w:sdtContent>
                      </w:sdt>
                      <w:r>
                        <w:rPr>
                          <w:color w:val="000000"/>
                          <w:lang w:val="lt"/>
                        </w:rPr>
                        <w:t>.</w:t>
                        <w:tab/>
                      </w:r>
                      <w:r>
                        <w:rPr>
                          <w:lang w:val="lt"/>
                        </w:rPr>
                        <w:t>Įstaigos turimas AAP, kitas priemones ir būtinas priemones (pagal šiuo sveikatos apsaugos ministro įsakymu patvirtinto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reikalavimus). ESVP turi būti nurodyti AAP, kitų priemonių ir būtinų priemonių pavadinimai, kiekiai, saugojimo vieta, asmens, atsakingo už AAP, kitų priemonių ir būtinų priemonių saugojimą ir išdavimą, vardas, pavardė, pareigos ir kontaktinis telefono numeris;</w:t>
                      </w:r>
                    </w:p>
                  </w:sdtContent>
                </w:sdt>
                <w:sdt>
                  <w:sdtPr>
                    <w:alias w:val="35.2 pp."/>
                    <w:tag w:val="part_12e59ab9e5204415abd3d7ff8f23c7eb"/>
                    <w:lock w:val="sdtLocked"/>
                    <w:richText/>
                  </w:sdtPr>
                  <w:sdtContent>
                    <w:p>
                      <w:pPr>
                        <w:tabs>
                          <w:tab w:val="left" w:pos="1418"/>
                        </w:tabs>
                        <w:ind w:firstLine="851"/>
                        <w:jc w:val="both"/>
                        <w:rPr>
                          <w:lang w:val="lt"/>
                        </w:rPr>
                      </w:pPr>
                      <w:sdt>
                        <w:sdtPr>
                          <w:alias w:val="Numeris"/>
                          <w:tag w:val="nr_12e59ab9e5204415abd3d7ff8f23c7eb"/>
                          <w:lock w:val="sdtLocked"/>
                          <w:richText/>
                        </w:sdtPr>
                        <w:sdtContent>
                          <w:r>
                            <w:rPr>
                              <w:color w:val="000000"/>
                              <w:lang w:val="lt"/>
                            </w:rPr>
                            <w:t>35.2</w:t>
                          </w:r>
                        </w:sdtContent>
                      </w:sdt>
                      <w:r>
                        <w:rPr>
                          <w:color w:val="000000"/>
                          <w:lang w:val="lt"/>
                        </w:rPr>
                        <w:t>.</w:t>
                        <w:tab/>
                      </w:r>
                      <w:r>
                        <w:rPr>
                          <w:lang w:val="lt"/>
                        </w:rPr>
                        <w:t xml:space="preserve">ASPĮ turimų vaistinių preparatų, medicinos priemonių atsargas. ASPĮ, teikiančios stacionarines asmens sveikatos priežiūros paslaugas, vadovas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Nurodoma jų saugojimo vieta, asmens, atsakingo už vaistinių preparatų ir medicinos priemonių saugojimą ir išdavimą, vardas, pavardė, pareigos ir kontaktinis telefono numeris; </w:t>
                      </w:r>
                    </w:p>
                  </w:sdtContent>
                </w:sdt>
                <w:sdt>
                  <w:sdtPr>
                    <w:alias w:val="35.3 pp."/>
                    <w:tag w:val="part_7943b4cbfff747929ff0524215871b6e"/>
                    <w:lock w:val="sdtLocked"/>
                    <w:richText/>
                  </w:sdtPr>
                  <w:sdtContent>
                    <w:p>
                      <w:pPr>
                        <w:tabs>
                          <w:tab w:val="left" w:pos="1418"/>
                        </w:tabs>
                        <w:ind w:firstLine="851"/>
                        <w:jc w:val="both"/>
                        <w:rPr>
                          <w:lang w:val="lt"/>
                        </w:rPr>
                      </w:pPr>
                      <w:sdt>
                        <w:sdtPr>
                          <w:alias w:val="Numeris"/>
                          <w:tag w:val="nr_7943b4cbfff747929ff0524215871b6e"/>
                          <w:lock w:val="sdtLocked"/>
                          <w:richText/>
                        </w:sdtPr>
                        <w:sdtContent>
                          <w:r>
                            <w:rPr>
                              <w:color w:val="000000"/>
                              <w:lang w:val="lt"/>
                            </w:rPr>
                            <w:t>35.3</w:t>
                          </w:r>
                        </w:sdtContent>
                      </w:sdt>
                      <w:r>
                        <w:rPr>
                          <w:color w:val="000000"/>
                          <w:lang w:val="lt"/>
                        </w:rPr>
                        <w:t>.</w:t>
                        <w:tab/>
                      </w:r>
                      <w:r>
                        <w:rPr>
                          <w:lang w:val="lt"/>
                        </w:rPr>
                        <w:t>ASPĮ, kurioms taikomos 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 patvirtinto Būtinųjų priešnuodžių rinkinio asmens sveikatos priežiūros įstaigose įsigijimo ir priešnuodžių vartojimo tvarkos aprašo nuostatos, turimus priešnuodžius, jų saugojimo vietą ir už jų saugojimą bei išdavimą atsakingo asmens vardą, pavardę, pareigas ir kontaktinius duomenis;</w:t>
                      </w:r>
                    </w:p>
                  </w:sdtContent>
                </w:sdt>
                <w:sdt>
                  <w:sdtPr>
                    <w:alias w:val="35.4 pp."/>
                    <w:tag w:val="part_bcb1f7f8c16d4b6e9f214926ed6de8f0"/>
                    <w:lock w:val="sdtLocked"/>
                    <w:richText/>
                  </w:sdtPr>
                  <w:sdtContent>
                    <w:p>
                      <w:pPr>
                        <w:tabs>
                          <w:tab w:val="left" w:pos="1418"/>
                        </w:tabs>
                        <w:ind w:firstLine="851"/>
                        <w:jc w:val="both"/>
                        <w:rPr>
                          <w:lang w:val="lt"/>
                        </w:rPr>
                      </w:pPr>
                      <w:sdt>
                        <w:sdtPr>
                          <w:alias w:val="Numeris"/>
                          <w:tag w:val="nr_bcb1f7f8c16d4b6e9f214926ed6de8f0"/>
                          <w:lock w:val="sdtLocked"/>
                          <w:richText/>
                        </w:sdtPr>
                        <w:sdtContent>
                          <w:r>
                            <w:rPr>
                              <w:color w:val="000000"/>
                              <w:lang w:val="lt"/>
                            </w:rPr>
                            <w:t>35.4</w:t>
                          </w:r>
                        </w:sdtContent>
                      </w:sdt>
                      <w:r>
                        <w:rPr>
                          <w:color w:val="000000"/>
                          <w:lang w:val="lt"/>
                        </w:rPr>
                        <w:t>.</w:t>
                        <w:tab/>
                      </w:r>
                      <w:r>
                        <w:rPr>
                          <w:lang w:val="lt"/>
                        </w:rPr>
                        <w:t xml:space="preserve">Įstaigos veiklos tęstinumui užtikrinti reikalingus šaltinius: </w:t>
                      </w:r>
                    </w:p>
                    <w:sdt>
                      <w:sdtPr>
                        <w:alias w:val="35.4.1 pp."/>
                        <w:tag w:val="part_3087e2868e0c41e0af6d3cef3de28572"/>
                        <w:lock w:val="sdtLocked"/>
                        <w:richText/>
                      </w:sdtPr>
                      <w:sdtContent>
                        <w:p>
                          <w:pPr>
                            <w:tabs>
                              <w:tab w:val="left" w:pos="709"/>
                              <w:tab w:val="left" w:pos="1560"/>
                            </w:tabs>
                            <w:ind w:firstLine="851"/>
                            <w:jc w:val="both"/>
                          </w:pPr>
                          <w:sdt>
                            <w:sdtPr>
                              <w:alias w:val="Numeris"/>
                              <w:tag w:val="nr_3087e2868e0c41e0af6d3cef3de28572"/>
                              <w:lock w:val="sdtLocked"/>
                              <w:richText/>
                            </w:sdtPr>
                            <w:sdtContent>
                              <w:r>
                                <w:rPr>
                                  <w:color w:val="000000"/>
                                </w:rPr>
                                <w:t>35.4.1</w:t>
                              </w:r>
                            </w:sdtContent>
                          </w:sdt>
                          <w:r>
                            <w:rPr>
                              <w:color w:val="000000"/>
                            </w:rPr>
                            <w:t>.</w:t>
                            <w:tab/>
                          </w:r>
                          <w:r>
                            <w:t>alternatyvius elektros energijos (nepertraukiamo maitinimo šaltiniai (UPS’ai) ir jų skaičius, generatorius (jų skaičius, tipas, galia), kuro atsargos, Įstaigos darbo su turimomis kuro atsargomis laikas, sutartys dėl generatoriaus pasitelkimo, sutartys dėl kuro atsargų papildymo), šviesos (žibintuvėliai ir kt., jų skaičius), šilumos, vėdinimo, geriamojo vandens, maisto šaltinius ir jų tiekimo tvarką;</w:t>
                          </w:r>
                        </w:p>
                      </w:sdtContent>
                    </w:sdt>
                    <w:sdt>
                      <w:sdtPr>
                        <w:alias w:val="35.4.2 pp."/>
                        <w:tag w:val="part_a8a7aa5c349349e3a0bc4ce34babff72"/>
                        <w:lock w:val="sdtLocked"/>
                        <w:richText/>
                      </w:sdtPr>
                      <w:sdtContent>
                        <w:p>
                          <w:pPr>
                            <w:tabs>
                              <w:tab w:val="left" w:pos="709"/>
                              <w:tab w:val="left" w:pos="1560"/>
                            </w:tabs>
                            <w:ind w:firstLine="851"/>
                            <w:jc w:val="both"/>
                          </w:pPr>
                          <w:sdt>
                            <w:sdtPr>
                              <w:alias w:val="Numeris"/>
                              <w:tag w:val="nr_a8a7aa5c349349e3a0bc4ce34babff72"/>
                              <w:lock w:val="sdtLocked"/>
                              <w:richText/>
                            </w:sdtPr>
                            <w:sdtContent>
                              <w:r>
                                <w:rPr>
                                  <w:color w:val="000000"/>
                                </w:rPr>
                                <w:t>35.4.2</w:t>
                              </w:r>
                            </w:sdtContent>
                          </w:sdt>
                          <w:r>
                            <w:rPr>
                              <w:color w:val="000000"/>
                            </w:rPr>
                            <w:t>.</w:t>
                            <w:tab/>
                          </w:r>
                          <w:r>
                            <w:t>kritinę infrastruktūrą pagal Asmens sveikatos priežiūros įstaigos kritinės infrastruktūros pritaikymo galimoms grėsmėms standartą, patvirtintą Lietuvos Respublikos sveikatos apsaugos ministro 2024 m. lapkričio 29 d. įsakymu Nr. V-1192 „Dėl asmens sveikatos priežiūros įstaigos kritinės infrastruktūros pritaikymo galimoms grėsmėms standarto patvirtinimo“;</w:t>
                          </w:r>
                        </w:p>
                      </w:sdtContent>
                    </w:sdt>
                    <w:sdt>
                      <w:sdtPr>
                        <w:alias w:val="35.4.3 pp."/>
                        <w:tag w:val="part_aaf3ca3e6f5e43b1b4e2dbb6d25f0dc2"/>
                        <w:lock w:val="sdtLocked"/>
                        <w:richText/>
                      </w:sdtPr>
                      <w:sdtContent>
                        <w:p>
                          <w:pPr>
                            <w:tabs>
                              <w:tab w:val="left" w:pos="709"/>
                              <w:tab w:val="left" w:pos="1560"/>
                            </w:tabs>
                            <w:ind w:firstLine="851"/>
                            <w:jc w:val="both"/>
                          </w:pPr>
                          <w:sdt>
                            <w:sdtPr>
                              <w:alias w:val="Numeris"/>
                              <w:tag w:val="nr_aaf3ca3e6f5e43b1b4e2dbb6d25f0dc2"/>
                              <w:lock w:val="sdtLocked"/>
                              <w:richText/>
                            </w:sdtPr>
                            <w:sdtContent>
                              <w:r>
                                <w:rPr>
                                  <w:color w:val="000000"/>
                                </w:rPr>
                                <w:t>35.4.3</w:t>
                              </w:r>
                            </w:sdtContent>
                          </w:sdt>
                          <w:r>
                            <w:rPr>
                              <w:color w:val="000000"/>
                            </w:rPr>
                            <w:t>.</w:t>
                            <w:tab/>
                          </w:r>
                          <w:r>
                            <w:t xml:space="preserve">ASPĮ įrangos atsargas. Teikiant specializuotą pagalbą, daugeliui panašiai sužalotų nukentėjusiųjų gali prireikti nemažai tokių pačių priemonių ar įrangos (pavyzdžiui, išorinės fiksacijos strypų ir varžtų), todėl Įstaiga turi būti nustačiusi operatyvaus jų atsargų papildymo tvarką; </w:t>
                          </w:r>
                        </w:p>
                      </w:sdtContent>
                    </w:sdt>
                    <w:sdt>
                      <w:sdtPr>
                        <w:alias w:val="35.4.4 pp."/>
                        <w:tag w:val="part_00cf8e22142f4122bab020eec62274e3"/>
                        <w:lock w:val="sdtLocked"/>
                        <w:richText/>
                      </w:sdtPr>
                      <w:sdtContent>
                        <w:p>
                          <w:pPr>
                            <w:tabs>
                              <w:tab w:val="left" w:pos="709"/>
                              <w:tab w:val="left" w:pos="1560"/>
                            </w:tabs>
                            <w:ind w:firstLine="851"/>
                            <w:jc w:val="both"/>
                          </w:pPr>
                          <w:sdt>
                            <w:sdtPr>
                              <w:alias w:val="Numeris"/>
                              <w:tag w:val="nr_00cf8e22142f4122bab020eec62274e3"/>
                              <w:lock w:val="sdtLocked"/>
                              <w:richText/>
                            </w:sdtPr>
                            <w:sdtContent>
                              <w:r>
                                <w:rPr>
                                  <w:color w:val="000000"/>
                                </w:rPr>
                                <w:t>35.4.4</w:t>
                              </w:r>
                            </w:sdtContent>
                          </w:sdt>
                          <w:r>
                            <w:rPr>
                              <w:color w:val="000000"/>
                            </w:rPr>
                            <w:t>.</w:t>
                            <w:tab/>
                          </w:r>
                          <w:r>
                            <w:t xml:space="preserve">Įstaigos priedangas ar padidinto saugumo patalpas (tunelius, rūsius ar kitas alternatyvias vietas Įstaigos viduje) Įstaigos darbuotojų ir pacientų, įskaitant netransportabilius pacientus, saugumui užtikrinti. ESVP rekomenduojama nurodyti priedangos ar padidinto saugumo patalpos vietą, plotą, patalpų talpą (maksimalų asmenų skaičių), patekimo kelius, koordinates, atsakingo už priedangos ar padidinto saugumo patalpos aptarnavimą asmens vardą, pavardę, pareigas ir kontaktinį telefono numerį, raktų saugojimo vietą; </w:t>
                          </w:r>
                        </w:p>
                      </w:sdtContent>
                    </w:sdt>
                    <w:sdt>
                      <w:sdtPr>
                        <w:alias w:val="35.4.5 pp."/>
                        <w:tag w:val="part_cba2b11ca09d4757a91648953c0accb5"/>
                        <w:lock w:val="sdtLocked"/>
                        <w:richText/>
                      </w:sdtPr>
                      <w:sdtContent>
                        <w:p>
                          <w:pPr>
                            <w:tabs>
                              <w:tab w:val="left" w:pos="709"/>
                              <w:tab w:val="left" w:pos="1560"/>
                            </w:tabs>
                            <w:ind w:firstLine="851"/>
                            <w:jc w:val="both"/>
                          </w:pPr>
                          <w:sdt>
                            <w:sdtPr>
                              <w:alias w:val="Numeris"/>
                              <w:tag w:val="nr_cba2b11ca09d4757a91648953c0accb5"/>
                              <w:lock w:val="sdtLocked"/>
                              <w:richText/>
                            </w:sdtPr>
                            <w:sdtContent>
                              <w:r>
                                <w:rPr>
                                  <w:color w:val="000000"/>
                                </w:rPr>
                                <w:t>35.4.5</w:t>
                              </w:r>
                            </w:sdtContent>
                          </w:sdt>
                          <w:r>
                            <w:rPr>
                              <w:color w:val="000000"/>
                            </w:rPr>
                            <w:t>.</w:t>
                            <w:tab/>
                          </w:r>
                          <w:r>
                            <w:t>AAP, kitų priemonių ir būtinų priemonių sąrašas formuojamas iš šiuo sveikatos apsaugos ministro įsakymu patvirtintame Kaupiamų asmeninės apsaugos priemonių ir kitų veiklos vykdymui užtikrinti būtinų priemonių, skirtų pasirengti ekstremaliųjų situacijų,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apraše nurodytų AAP, kitų priemonių ir būtinų priemonių, atsižvelgiant į Įstaigų veiklos pobūdį ir pagal Nacionalinio krizių valdymo centro atliktą nacionalinį galimų pavojų ir ekstremaliųjų situacijų rizikos vertinimą, nustatyto galimo pavojaus keliamus padarinius Įstaigų veiklai. Įstaiga būtinas priemones privalo kaupti tiems nustatytiems galimiems pavojams, kurių rizika pagal nacionalinį galimų pavojų ir ekstremaliųjų situacijų rizikos vertinimą yra labai didelė arba didelė.</w:t>
                          </w:r>
                        </w:p>
                      </w:sdtContent>
                    </w:sdt>
                  </w:sdtContent>
                </w:sdt>
              </w:sdtContent>
            </w:sdt>
            <w:sdt>
              <w:sdtPr>
                <w:alias w:val="36 p."/>
                <w:tag w:val="part_e70d14a88426436ebbfb238334483a23"/>
                <w:lock w:val="sdtLocked"/>
                <w:richText/>
              </w:sdtPr>
              <w:sdtContent>
                <w:p>
                  <w:pPr>
                    <w:ind w:firstLine="851"/>
                    <w:jc w:val="both"/>
                    <w:rPr>
                      <w:lang w:val="lt"/>
                    </w:rPr>
                  </w:pPr>
                  <w:sdt>
                    <w:sdtPr>
                      <w:alias w:val="Numeris"/>
                      <w:tag w:val="nr_e70d14a88426436ebbfb238334483a23"/>
                      <w:lock w:val="sdtLocked"/>
                      <w:richText/>
                    </w:sdtPr>
                    <w:sdtContent>
                      <w:r>
                        <w:rPr>
                          <w:lang w:val="lt"/>
                        </w:rPr>
                        <w:t>36</w:t>
                      </w:r>
                    </w:sdtContent>
                  </w:sdt>
                  <w:r>
                    <w:rPr>
                      <w:lang w:val="lt"/>
                    </w:rPr>
                    <w:t>.</w:t>
                    <w:tab/>
                    <w:t xml:space="preserve">ASPĮ ESVP gali numatyti papildomus šaltinius (pavyzdžiui, nurodyti sudarytas sutartis su tiekėjais), siekiant užtikrinti ASPĮ trūkstamų priemonių (klinikinės veiklos įranga, įprastinės vienkartinės priemonės, kitos medicinos priemonės, vaistiniai preparatai ir kt.) tiekimą. </w:t>
                  </w:r>
                </w:p>
                <w:p>
                  <w:pPr>
                    <w:tabs>
                      <w:tab w:val="left" w:pos="1134"/>
                    </w:tabs>
                    <w:jc w:val="both"/>
                    <w:rPr>
                      <w:lang w:val="lt"/>
                    </w:rPr>
                  </w:pPr>
                </w:p>
              </w:sdtContent>
            </w:sdt>
          </w:sdtContent>
        </w:sdt>
        <w:sdt>
          <w:sdtPr>
            <w:alias w:val="skyrius"/>
            <w:tag w:val="part_2c2ba871713e4d5f8250334cf58cc96a"/>
            <w:lock w:val="sdtLocked"/>
            <w:richText/>
          </w:sdtPr>
          <w:sdtContent>
            <w:p>
              <w:pPr>
                <w:jc w:val="center"/>
                <w:rPr>
                  <w:b/>
                  <w:bCs/>
                  <w:caps/>
                  <w:lang w:val="lt"/>
                </w:rPr>
              </w:pPr>
              <w:sdt>
                <w:sdtPr>
                  <w:alias w:val="Numeris"/>
                  <w:tag w:val="nr_2c2ba871713e4d5f8250334cf58cc96a"/>
                  <w:lock w:val="sdtLocked"/>
                  <w:richText/>
                </w:sdtPr>
                <w:sdtContent>
                  <w:r>
                    <w:rPr>
                      <w:b/>
                      <w:bCs/>
                      <w:caps/>
                      <w:lang w:val="lt"/>
                    </w:rPr>
                    <w:t>VII</w:t>
                  </w:r>
                </w:sdtContent>
              </w:sdt>
              <w:r>
                <w:rPr>
                  <w:b/>
                  <w:bCs/>
                  <w:caps/>
                  <w:lang w:val="lt"/>
                </w:rPr>
                <w:t xml:space="preserve"> SKYRIUS</w:t>
              </w:r>
            </w:p>
            <w:p>
              <w:pPr>
                <w:jc w:val="center"/>
                <w:rPr>
                  <w:lang w:val="lt"/>
                </w:rPr>
              </w:pPr>
              <w:sdt>
                <w:sdtPr>
                  <w:alias w:val="Pavadinimas"/>
                  <w:tag w:val="title_2c2ba871713e4d5f8250334cf58cc96a"/>
                  <w:lock w:val="sdtLocked"/>
                  <w:richText/>
                </w:sdtPr>
                <w:sdtContent>
                  <w:r>
                    <w:rPr>
                      <w:b/>
                      <w:bCs/>
                      <w:lang w:val="lt"/>
                    </w:rPr>
                    <w:t xml:space="preserve">ĮVYKIŲ, EKSTREMALIŲJŲ ĮVYKIŲ, KRIZIŲ AR EKSTREMALIŲJŲ SITUACIJŲ </w:t>
                  </w:r>
                  <w:r>
                    <w:rPr>
                      <w:b/>
                      <w:bCs/>
                      <w:caps/>
                      <w:lang w:val="lt"/>
                    </w:rPr>
                    <w:t>VALDYMas IR VEIKSMŲ KOORDINAVIMas</w:t>
                  </w:r>
                </w:sdtContent>
              </w:sdt>
            </w:p>
            <w:p>
              <w:pPr>
                <w:ind w:firstLine="851"/>
                <w:jc w:val="center"/>
                <w:rPr>
                  <w:b/>
                  <w:bCs/>
                  <w:caps/>
                  <w:lang w:val="lt"/>
                </w:rPr>
              </w:pPr>
            </w:p>
            <w:sdt>
              <w:sdtPr>
                <w:alias w:val="37 p."/>
                <w:tag w:val="part_88b5c2016303422587efb7a84075f4f5"/>
                <w:lock w:val="sdtLocked"/>
                <w:richText/>
              </w:sdtPr>
              <w:sdtContent>
                <w:p>
                  <w:pPr>
                    <w:ind w:firstLine="851"/>
                    <w:jc w:val="both"/>
                    <w:rPr>
                      <w:lang w:val="lt"/>
                    </w:rPr>
                  </w:pPr>
                  <w:sdt>
                    <w:sdtPr>
                      <w:alias w:val="Numeris"/>
                      <w:tag w:val="nr_88b5c2016303422587efb7a84075f4f5"/>
                      <w:lock w:val="sdtLocked"/>
                      <w:richText/>
                    </w:sdtPr>
                    <w:sdtContent>
                      <w:r>
                        <w:rPr>
                          <w:lang w:val="lt"/>
                        </w:rPr>
                        <w:t>37</w:t>
                      </w:r>
                    </w:sdtContent>
                  </w:sdt>
                  <w:r>
                    <w:rPr>
                      <w:lang w:val="lt"/>
                    </w:rPr>
                    <w:t>.</w:t>
                    <w:tab/>
                    <w:t>ESVP turi būti numatytas Įstaigos valdymas įvykių, ekstremaliųjų įvykių, krizių ir ekstremaliųjų situacijų atvejais (informavimas, darbuotojų sušaukimas, ryšiai, pagalbos teikimas, evakuacija ir kt.), reikalingas Įstaigos veiklai užtikrinti. ASPĮ, kuriose dirba 10 ir mažiau sveikatos priežiūros specialistų, turinčių galiojančią medicinos praktikos, bendrosios slaugos praktikos, akušerijos praktikos, odontologijos praktikos ir (arba) burnos priežiūros praktikos licenciją, ESVG, o esant poreikiui – ir ESVG komandų sudėtį, formuoja atsižvelgdamos į ASPĮ teikiamas sveikatos priežiūros paslaugas, jų apimtį ir pobūdį.</w:t>
                  </w:r>
                </w:p>
              </w:sdtContent>
            </w:sdt>
            <w:sdt>
              <w:sdtPr>
                <w:alias w:val="38 p."/>
                <w:tag w:val="part_5eeadc09668e4db48c82a63066a75dad"/>
                <w:lock w:val="sdtLocked"/>
                <w:richText/>
              </w:sdtPr>
              <w:sdtContent>
                <w:p>
                  <w:pPr>
                    <w:ind w:firstLine="851"/>
                    <w:jc w:val="both"/>
                    <w:rPr>
                      <w:lang w:val="lt"/>
                    </w:rPr>
                  </w:pPr>
                  <w:sdt>
                    <w:sdtPr>
                      <w:alias w:val="Numeris"/>
                      <w:tag w:val="nr_5eeadc09668e4db48c82a63066a75dad"/>
                      <w:lock w:val="sdtLocked"/>
                      <w:richText/>
                    </w:sdtPr>
                    <w:sdtContent>
                      <w:r>
                        <w:rPr>
                          <w:lang w:val="lt"/>
                        </w:rPr>
                        <w:t>38</w:t>
                      </w:r>
                    </w:sdtContent>
                  </w:sdt>
                  <w:r>
                    <w:rPr>
                      <w:lang w:val="lt"/>
                    </w:rPr>
                    <w:t>.</w:t>
                    <w:tab/>
                    <w:t>ESVP nurodomos Įstaigos Ekstremaliųjų situacijų valdymo grupė (toliau – ESVG) ir ESVG komandos:</w:t>
                  </w:r>
                </w:p>
                <w:sdt>
                  <w:sdtPr>
                    <w:alias w:val="38.1 pp."/>
                    <w:tag w:val="part_a200489302694392b23c3444a67eb2b9"/>
                    <w:lock w:val="sdtLocked"/>
                    <w:richText/>
                  </w:sdtPr>
                  <w:sdtContent>
                    <w:p>
                      <w:pPr>
                        <w:tabs>
                          <w:tab w:val="left" w:pos="1418"/>
                        </w:tabs>
                        <w:ind w:firstLine="851"/>
                        <w:jc w:val="both"/>
                        <w:rPr>
                          <w:lang w:val="lt"/>
                        </w:rPr>
                      </w:pPr>
                      <w:sdt>
                        <w:sdtPr>
                          <w:alias w:val="Numeris"/>
                          <w:tag w:val="nr_a200489302694392b23c3444a67eb2b9"/>
                          <w:lock w:val="sdtLocked"/>
                          <w:richText/>
                        </w:sdtPr>
                        <w:sdtContent>
                          <w:r>
                            <w:rPr>
                              <w:color w:val="000000"/>
                              <w:lang w:val="lt"/>
                            </w:rPr>
                            <w:t>38.1</w:t>
                          </w:r>
                        </w:sdtContent>
                      </w:sdt>
                      <w:r>
                        <w:rPr>
                          <w:color w:val="000000"/>
                          <w:lang w:val="lt"/>
                        </w:rPr>
                        <w:t>.</w:t>
                        <w:tab/>
                      </w:r>
                      <w:r>
                        <w:rPr>
                          <w:lang w:val="lt"/>
                        </w:rPr>
                        <w:t>Valdymo komanda, įvykių, ekstremaliųjų įvykių, krizių ar ekstremaliųjų situacijų metu atsakinga už:</w:t>
                      </w:r>
                    </w:p>
                    <w:sdt>
                      <w:sdtPr>
                        <w:alias w:val="38.1.1 pp."/>
                        <w:tag w:val="part_4802429240794c61902be25411c491b5"/>
                        <w:lock w:val="sdtLocked"/>
                        <w:richText/>
                      </w:sdtPr>
                      <w:sdtContent>
                        <w:p>
                          <w:pPr>
                            <w:tabs>
                              <w:tab w:val="left" w:pos="1418"/>
                              <w:tab w:val="left" w:pos="1701"/>
                            </w:tabs>
                            <w:ind w:firstLine="851"/>
                            <w:jc w:val="both"/>
                            <w:rPr>
                              <w:lang w:val="lt"/>
                            </w:rPr>
                          </w:pPr>
                          <w:sdt>
                            <w:sdtPr>
                              <w:alias w:val="Numeris"/>
                              <w:tag w:val="nr_4802429240794c61902be25411c491b5"/>
                              <w:lock w:val="sdtLocked"/>
                              <w:richText/>
                            </w:sdtPr>
                            <w:sdtContent>
                              <w:r>
                                <w:rPr>
                                  <w:color w:val="000000"/>
                                  <w:lang w:val="lt"/>
                                </w:rPr>
                                <w:t>38.1.1</w:t>
                              </w:r>
                            </w:sdtContent>
                          </w:sdt>
                          <w:r>
                            <w:rPr>
                              <w:color w:val="000000"/>
                              <w:lang w:val="lt"/>
                            </w:rPr>
                            <w:t>.</w:t>
                            <w:tab/>
                          </w:r>
                          <w:r>
                            <w:rPr>
                              <w:lang w:val="lt"/>
                            </w:rPr>
                            <w:t>Įstaigos veiklos ir valdymo organizavimą;</w:t>
                          </w:r>
                        </w:p>
                      </w:sdtContent>
                    </w:sdt>
                    <w:sdt>
                      <w:sdtPr>
                        <w:alias w:val="38.1.2 pp."/>
                        <w:tag w:val="part_0238aa7896454460ac00c56058d1e5d4"/>
                        <w:lock w:val="sdtLocked"/>
                        <w:richText/>
                      </w:sdtPr>
                      <w:sdtContent>
                        <w:p>
                          <w:pPr>
                            <w:tabs>
                              <w:tab w:val="left" w:pos="1418"/>
                              <w:tab w:val="left" w:pos="1701"/>
                            </w:tabs>
                            <w:ind w:firstLine="851"/>
                            <w:jc w:val="both"/>
                            <w:rPr>
                              <w:lang w:val="lt"/>
                            </w:rPr>
                          </w:pPr>
                          <w:sdt>
                            <w:sdtPr>
                              <w:alias w:val="Numeris"/>
                              <w:tag w:val="nr_0238aa7896454460ac00c56058d1e5d4"/>
                              <w:lock w:val="sdtLocked"/>
                              <w:richText/>
                            </w:sdtPr>
                            <w:sdtContent>
                              <w:r>
                                <w:rPr>
                                  <w:color w:val="000000"/>
                                  <w:lang w:val="lt"/>
                                </w:rPr>
                                <w:t>38.1.2</w:t>
                              </w:r>
                            </w:sdtContent>
                          </w:sdt>
                          <w:r>
                            <w:rPr>
                              <w:color w:val="000000"/>
                              <w:lang w:val="lt"/>
                            </w:rPr>
                            <w:t>.</w:t>
                            <w:tab/>
                          </w:r>
                          <w:r>
                            <w:rPr>
                              <w:lang w:val="lt"/>
                            </w:rPr>
                            <w:t xml:space="preserve">vadovavimą, ESVG komandų veiklos koordinavimą; </w:t>
                          </w:r>
                        </w:p>
                      </w:sdtContent>
                    </w:sdt>
                    <w:sdt>
                      <w:sdtPr>
                        <w:alias w:val="38.1.3 pp."/>
                        <w:tag w:val="part_d1d023478a724bed9677edb8612fb678"/>
                        <w:lock w:val="sdtLocked"/>
                        <w:richText/>
                      </w:sdtPr>
                      <w:sdtContent>
                        <w:p>
                          <w:pPr>
                            <w:tabs>
                              <w:tab w:val="left" w:pos="1418"/>
                              <w:tab w:val="left" w:pos="1701"/>
                            </w:tabs>
                            <w:ind w:firstLine="851"/>
                            <w:jc w:val="both"/>
                            <w:rPr>
                              <w:lang w:val="lt"/>
                            </w:rPr>
                          </w:pPr>
                          <w:sdt>
                            <w:sdtPr>
                              <w:alias w:val="Numeris"/>
                              <w:tag w:val="nr_d1d023478a724bed9677edb8612fb678"/>
                              <w:lock w:val="sdtLocked"/>
                              <w:richText/>
                            </w:sdtPr>
                            <w:sdtContent>
                              <w:r>
                                <w:rPr>
                                  <w:color w:val="000000"/>
                                  <w:lang w:val="lt"/>
                                </w:rPr>
                                <w:t>38.1.3</w:t>
                              </w:r>
                            </w:sdtContent>
                          </w:sdt>
                          <w:r>
                            <w:rPr>
                              <w:color w:val="000000"/>
                              <w:lang w:val="lt"/>
                            </w:rPr>
                            <w:t>.</w:t>
                            <w:tab/>
                          </w:r>
                          <w:r>
                            <w:rPr>
                              <w:lang w:val="lt"/>
                            </w:rPr>
                            <w:t>finansų valdymą;</w:t>
                          </w:r>
                        </w:p>
                      </w:sdtContent>
                    </w:sdt>
                    <w:sdt>
                      <w:sdtPr>
                        <w:alias w:val="38.1.4 pp."/>
                        <w:tag w:val="part_0d10d4cd75f348bc82250bbd8e16b724"/>
                        <w:lock w:val="sdtLocked"/>
                        <w:richText/>
                      </w:sdtPr>
                      <w:sdtContent>
                        <w:p>
                          <w:pPr>
                            <w:tabs>
                              <w:tab w:val="left" w:pos="1418"/>
                              <w:tab w:val="left" w:pos="1701"/>
                            </w:tabs>
                            <w:ind w:firstLine="851"/>
                            <w:jc w:val="both"/>
                            <w:rPr>
                              <w:lang w:val="lt"/>
                            </w:rPr>
                          </w:pPr>
                          <w:sdt>
                            <w:sdtPr>
                              <w:alias w:val="Numeris"/>
                              <w:tag w:val="nr_0d10d4cd75f348bc82250bbd8e16b724"/>
                              <w:lock w:val="sdtLocked"/>
                              <w:richText/>
                            </w:sdtPr>
                            <w:sdtContent>
                              <w:r>
                                <w:rPr>
                                  <w:color w:val="000000"/>
                                  <w:lang w:val="lt"/>
                                </w:rPr>
                                <w:t>38.1.4</w:t>
                              </w:r>
                            </w:sdtContent>
                          </w:sdt>
                          <w:r>
                            <w:rPr>
                              <w:color w:val="000000"/>
                              <w:lang w:val="lt"/>
                            </w:rPr>
                            <w:t>.</w:t>
                            <w:tab/>
                          </w:r>
                          <w:r>
                            <w:rPr>
                              <w:lang w:val="lt"/>
                            </w:rPr>
                            <w:t>teisinius klausimus, pretenzijas;</w:t>
                          </w:r>
                        </w:p>
                      </w:sdtContent>
                    </w:sdt>
                    <w:sdt>
                      <w:sdtPr>
                        <w:alias w:val="38.1.5 pp."/>
                        <w:tag w:val="part_8803b3c43ee74f1fa54712bef93d9d3b"/>
                        <w:lock w:val="sdtLocked"/>
                        <w:richText/>
                      </w:sdtPr>
                      <w:sdtContent>
                        <w:p>
                          <w:pPr>
                            <w:tabs>
                              <w:tab w:val="left" w:pos="1418"/>
                              <w:tab w:val="left" w:pos="1701"/>
                            </w:tabs>
                            <w:ind w:firstLine="851"/>
                            <w:jc w:val="both"/>
                            <w:rPr>
                              <w:lang w:val="lt"/>
                            </w:rPr>
                          </w:pPr>
                          <w:sdt>
                            <w:sdtPr>
                              <w:alias w:val="Numeris"/>
                              <w:tag w:val="nr_8803b3c43ee74f1fa54712bef93d9d3b"/>
                              <w:lock w:val="sdtLocked"/>
                              <w:richText/>
                            </w:sdtPr>
                            <w:sdtContent>
                              <w:r>
                                <w:rPr>
                                  <w:color w:val="000000"/>
                                  <w:lang w:val="lt"/>
                                </w:rPr>
                                <w:t>38.1.5</w:t>
                              </w:r>
                            </w:sdtContent>
                          </w:sdt>
                          <w:r>
                            <w:rPr>
                              <w:color w:val="000000"/>
                              <w:lang w:val="lt"/>
                            </w:rPr>
                            <w:t>.</w:t>
                            <w:tab/>
                          </w:r>
                          <w:r>
                            <w:rPr>
                              <w:lang w:val="lt"/>
                            </w:rPr>
                            <w:t>kompensacijų klausimus;</w:t>
                          </w:r>
                        </w:p>
                      </w:sdtContent>
                    </w:sdt>
                    <w:sdt>
                      <w:sdtPr>
                        <w:alias w:val="38.1.6 pp."/>
                        <w:tag w:val="part_6ac05658bebe40349cb4cfec8adc8446"/>
                        <w:lock w:val="sdtLocked"/>
                        <w:richText/>
                      </w:sdtPr>
                      <w:sdtContent>
                        <w:p>
                          <w:pPr>
                            <w:tabs>
                              <w:tab w:val="left" w:pos="1418"/>
                              <w:tab w:val="left" w:pos="1701"/>
                            </w:tabs>
                            <w:ind w:firstLine="851"/>
                            <w:jc w:val="both"/>
                            <w:rPr>
                              <w:lang w:val="lt"/>
                            </w:rPr>
                          </w:pPr>
                          <w:sdt>
                            <w:sdtPr>
                              <w:alias w:val="Numeris"/>
                              <w:tag w:val="nr_6ac05658bebe40349cb4cfec8adc8446"/>
                              <w:lock w:val="sdtLocked"/>
                              <w:richText/>
                            </w:sdtPr>
                            <w:sdtContent>
                              <w:r>
                                <w:rPr>
                                  <w:color w:val="000000"/>
                                  <w:lang w:val="lt"/>
                                </w:rPr>
                                <w:t>38.1.6</w:t>
                              </w:r>
                            </w:sdtContent>
                          </w:sdt>
                          <w:r>
                            <w:rPr>
                              <w:color w:val="000000"/>
                              <w:lang w:val="lt"/>
                            </w:rPr>
                            <w:t>.</w:t>
                            <w:tab/>
                          </w:r>
                          <w:r>
                            <w:rPr>
                              <w:lang w:val="lt"/>
                            </w:rPr>
                            <w:t>medicininio personalo sutelkimą;</w:t>
                          </w:r>
                        </w:p>
                      </w:sdtContent>
                    </w:sdt>
                    <w:sdt>
                      <w:sdtPr>
                        <w:alias w:val="38.1.7 pp."/>
                        <w:tag w:val="part_e11e909fb4ee44cf9f2ba7689140cbe1"/>
                        <w:lock w:val="sdtLocked"/>
                        <w:richText/>
                      </w:sdtPr>
                      <w:sdtContent>
                        <w:p>
                          <w:pPr>
                            <w:tabs>
                              <w:tab w:val="left" w:pos="1418"/>
                              <w:tab w:val="left" w:pos="1701"/>
                            </w:tabs>
                            <w:ind w:firstLine="851"/>
                            <w:jc w:val="both"/>
                            <w:rPr>
                              <w:lang w:val="lt"/>
                            </w:rPr>
                          </w:pPr>
                          <w:sdt>
                            <w:sdtPr>
                              <w:alias w:val="Numeris"/>
                              <w:tag w:val="nr_e11e909fb4ee44cf9f2ba7689140cbe1"/>
                              <w:lock w:val="sdtLocked"/>
                              <w:richText/>
                            </w:sdtPr>
                            <w:sdtContent>
                              <w:r>
                                <w:rPr>
                                  <w:color w:val="000000"/>
                                  <w:lang w:val="lt"/>
                                </w:rPr>
                                <w:t>38.1.7</w:t>
                              </w:r>
                            </w:sdtContent>
                          </w:sdt>
                          <w:r>
                            <w:rPr>
                              <w:color w:val="000000"/>
                              <w:lang w:val="lt"/>
                            </w:rPr>
                            <w:t>.</w:t>
                            <w:tab/>
                          </w:r>
                          <w:r>
                            <w:rPr>
                              <w:lang w:val="lt"/>
                            </w:rPr>
                            <w:t>informacijos teikimą SAM, ESSC, Ekstremaliųjų situacijų operacijų centrams ir kitoms institucijoms, dalyvaujančioms įvykių, ekstremaliųjų įvykių, krizių ar ekstremaliųjų situacijų valdyme;</w:t>
                          </w:r>
                        </w:p>
                      </w:sdtContent>
                    </w:sdt>
                    <w:sdt>
                      <w:sdtPr>
                        <w:alias w:val="38.1.8 pp."/>
                        <w:tag w:val="part_dd914acddeba476dad80acb5a3d55603"/>
                        <w:lock w:val="sdtLocked"/>
                        <w:richText/>
                      </w:sdtPr>
                      <w:sdtContent>
                        <w:p>
                          <w:pPr>
                            <w:tabs>
                              <w:tab w:val="left" w:pos="1418"/>
                              <w:tab w:val="left" w:pos="1701"/>
                            </w:tabs>
                            <w:ind w:firstLine="851"/>
                            <w:jc w:val="both"/>
                            <w:rPr>
                              <w:lang w:val="lt"/>
                            </w:rPr>
                          </w:pPr>
                          <w:sdt>
                            <w:sdtPr>
                              <w:alias w:val="Numeris"/>
                              <w:tag w:val="nr_dd914acddeba476dad80acb5a3d55603"/>
                              <w:lock w:val="sdtLocked"/>
                              <w:richText/>
                            </w:sdtPr>
                            <w:sdtContent>
                              <w:r>
                                <w:rPr>
                                  <w:color w:val="000000"/>
                                  <w:lang w:val="lt"/>
                                </w:rPr>
                                <w:t>38.1.8</w:t>
                              </w:r>
                            </w:sdtContent>
                          </w:sdt>
                          <w:r>
                            <w:rPr>
                              <w:color w:val="000000"/>
                              <w:lang w:val="lt"/>
                            </w:rPr>
                            <w:t>.</w:t>
                            <w:tab/>
                          </w:r>
                          <w:r>
                            <w:rPr>
                              <w:lang w:val="lt"/>
                            </w:rPr>
                            <w:t>dokumentavimą;</w:t>
                          </w:r>
                        </w:p>
                      </w:sdtContent>
                    </w:sdt>
                    <w:sdt>
                      <w:sdtPr>
                        <w:alias w:val="38.1.9 pp."/>
                        <w:tag w:val="part_28d05d62a3bd4aa68db74b2e3613d4cd"/>
                        <w:lock w:val="sdtLocked"/>
                        <w:richText/>
                      </w:sdtPr>
                      <w:sdtContent>
                        <w:p>
                          <w:pPr>
                            <w:tabs>
                              <w:tab w:val="left" w:pos="1418"/>
                              <w:tab w:val="left" w:pos="1701"/>
                            </w:tabs>
                            <w:ind w:firstLine="851"/>
                            <w:jc w:val="both"/>
                            <w:rPr>
                              <w:lang w:val="lt"/>
                            </w:rPr>
                          </w:pPr>
                          <w:sdt>
                            <w:sdtPr>
                              <w:alias w:val="Numeris"/>
                              <w:tag w:val="nr_28d05d62a3bd4aa68db74b2e3613d4cd"/>
                              <w:lock w:val="sdtLocked"/>
                              <w:richText/>
                            </w:sdtPr>
                            <w:sdtContent>
                              <w:r>
                                <w:rPr>
                                  <w:color w:val="000000"/>
                                  <w:lang w:val="lt"/>
                                </w:rPr>
                                <w:t>38.1.9</w:t>
                              </w:r>
                            </w:sdtContent>
                          </w:sdt>
                          <w:r>
                            <w:rPr>
                              <w:color w:val="000000"/>
                              <w:lang w:val="lt"/>
                            </w:rPr>
                            <w:t>.</w:t>
                            <w:tab/>
                          </w:r>
                          <w:r>
                            <w:rPr>
                              <w:lang w:val="lt"/>
                            </w:rPr>
                            <w:t>darbuotojų saugos ir sveikatos reikalavimų nustatymą ir vykdymą;</w:t>
                          </w:r>
                        </w:p>
                      </w:sdtContent>
                    </w:sdt>
                    <w:sdt>
                      <w:sdtPr>
                        <w:alias w:val="38.1.10 pp."/>
                        <w:tag w:val="part_3a94dcafff3c4ef2a8aadf85b90f74b9"/>
                        <w:lock w:val="sdtLocked"/>
                        <w:richText/>
                      </w:sdtPr>
                      <w:sdtContent>
                        <w:p>
                          <w:pPr>
                            <w:tabs>
                              <w:tab w:val="left" w:pos="1418"/>
                              <w:tab w:val="left" w:pos="1701"/>
                            </w:tabs>
                            <w:ind w:firstLine="851"/>
                            <w:jc w:val="both"/>
                            <w:rPr>
                              <w:lang w:val="lt"/>
                            </w:rPr>
                          </w:pPr>
                          <w:sdt>
                            <w:sdtPr>
                              <w:alias w:val="Numeris"/>
                              <w:tag w:val="nr_3a94dcafff3c4ef2a8aadf85b90f74b9"/>
                              <w:lock w:val="sdtLocked"/>
                              <w:richText/>
                            </w:sdtPr>
                            <w:sdtContent>
                              <w:r>
                                <w:rPr>
                                  <w:color w:val="000000"/>
                                  <w:lang w:val="lt"/>
                                </w:rPr>
                                <w:t>38.1.10</w:t>
                              </w:r>
                            </w:sdtContent>
                          </w:sdt>
                          <w:r>
                            <w:rPr>
                              <w:color w:val="000000"/>
                              <w:lang w:val="lt"/>
                            </w:rPr>
                            <w:t>.</w:t>
                            <w:tab/>
                          </w:r>
                          <w:r>
                            <w:rPr>
                              <w:lang w:val="lt"/>
                            </w:rPr>
                            <w:t>išmoktų pamokų fiksavimą ir apibendrinimą.</w:t>
                          </w:r>
                        </w:p>
                      </w:sdtContent>
                    </w:sdt>
                  </w:sdtContent>
                </w:sdt>
                <w:sdt>
                  <w:sdtPr>
                    <w:alias w:val="38.2 pp."/>
                    <w:tag w:val="part_354c9160ab0b47c88fe1604465967dee"/>
                    <w:lock w:val="sdtLocked"/>
                    <w:richText/>
                  </w:sdtPr>
                  <w:sdtContent>
                    <w:p>
                      <w:pPr>
                        <w:tabs>
                          <w:tab w:val="left" w:pos="1418"/>
                        </w:tabs>
                        <w:ind w:firstLine="851"/>
                        <w:jc w:val="both"/>
                        <w:rPr>
                          <w:lang w:val="lt"/>
                        </w:rPr>
                      </w:pPr>
                      <w:sdt>
                        <w:sdtPr>
                          <w:alias w:val="Numeris"/>
                          <w:tag w:val="nr_354c9160ab0b47c88fe1604465967dee"/>
                          <w:lock w:val="sdtLocked"/>
                          <w:richText/>
                        </w:sdtPr>
                        <w:sdtContent>
                          <w:r>
                            <w:rPr>
                              <w:color w:val="000000"/>
                              <w:lang w:val="lt"/>
                            </w:rPr>
                            <w:t>38.2</w:t>
                          </w:r>
                        </w:sdtContent>
                      </w:sdt>
                      <w:r>
                        <w:rPr>
                          <w:color w:val="000000"/>
                          <w:lang w:val="lt"/>
                        </w:rPr>
                        <w:t>.</w:t>
                        <w:tab/>
                      </w:r>
                      <w:r>
                        <w:rPr>
                          <w:lang w:val="lt"/>
                        </w:rPr>
                        <w:t>Medicininė (klinikinė) komanda, įvykių, ekstremaliųjų įvykių, krizių ar ekstremaliųjų situacijų metu atsakinga už:</w:t>
                      </w:r>
                    </w:p>
                    <w:sdt>
                      <w:sdtPr>
                        <w:alias w:val="38.2.1 pp."/>
                        <w:tag w:val="part_1a9724ffe5e74704938fd1a3c620f22e"/>
                        <w:lock w:val="sdtLocked"/>
                        <w:richText/>
                      </w:sdtPr>
                      <w:sdtContent>
                        <w:p>
                          <w:pPr>
                            <w:tabs>
                              <w:tab w:val="left" w:pos="1418"/>
                              <w:tab w:val="left" w:pos="1701"/>
                            </w:tabs>
                            <w:ind w:firstLine="851"/>
                            <w:jc w:val="both"/>
                            <w:rPr>
                              <w:lang w:val="lt"/>
                            </w:rPr>
                          </w:pPr>
                          <w:sdt>
                            <w:sdtPr>
                              <w:alias w:val="Numeris"/>
                              <w:tag w:val="nr_1a9724ffe5e74704938fd1a3c620f22e"/>
                              <w:lock w:val="sdtLocked"/>
                              <w:richText/>
                            </w:sdtPr>
                            <w:sdtContent>
                              <w:r>
                                <w:rPr>
                                  <w:color w:val="000000"/>
                                  <w:lang w:val="lt"/>
                                </w:rPr>
                                <w:t>38.2.1</w:t>
                              </w:r>
                            </w:sdtContent>
                          </w:sdt>
                          <w:r>
                            <w:rPr>
                              <w:color w:val="000000"/>
                              <w:lang w:val="lt"/>
                            </w:rPr>
                            <w:t>.</w:t>
                            <w:tab/>
                          </w:r>
                          <w:r>
                            <w:rPr>
                              <w:lang w:val="lt"/>
                            </w:rPr>
                            <w:t>medicinos pagalbos koordinavimą;</w:t>
                          </w:r>
                        </w:p>
                      </w:sdtContent>
                    </w:sdt>
                    <w:sdt>
                      <w:sdtPr>
                        <w:alias w:val="38.2.2 pp."/>
                        <w:tag w:val="part_67adf5ad35c3461fb281665d04d47f89"/>
                        <w:lock w:val="sdtLocked"/>
                        <w:richText/>
                      </w:sdtPr>
                      <w:sdtContent>
                        <w:p>
                          <w:pPr>
                            <w:tabs>
                              <w:tab w:val="left" w:pos="1418"/>
                              <w:tab w:val="left" w:pos="1701"/>
                            </w:tabs>
                            <w:ind w:firstLine="851"/>
                            <w:jc w:val="both"/>
                            <w:rPr>
                              <w:lang w:val="lt"/>
                            </w:rPr>
                          </w:pPr>
                          <w:sdt>
                            <w:sdtPr>
                              <w:alias w:val="Numeris"/>
                              <w:tag w:val="nr_67adf5ad35c3461fb281665d04d47f89"/>
                              <w:lock w:val="sdtLocked"/>
                              <w:richText/>
                            </w:sdtPr>
                            <w:sdtContent>
                              <w:r>
                                <w:rPr>
                                  <w:color w:val="000000"/>
                                  <w:lang w:val="lt"/>
                                </w:rPr>
                                <w:t>38.2.2</w:t>
                              </w:r>
                            </w:sdtContent>
                          </w:sdt>
                          <w:r>
                            <w:rPr>
                              <w:color w:val="000000"/>
                              <w:lang w:val="lt"/>
                            </w:rPr>
                            <w:t>.</w:t>
                            <w:tab/>
                          </w:r>
                          <w:r>
                            <w:rPr>
                              <w:lang w:val="lt"/>
                            </w:rPr>
                            <w:t>pacientų priėmimo organizavimą;</w:t>
                          </w:r>
                        </w:p>
                      </w:sdtContent>
                    </w:sdt>
                    <w:sdt>
                      <w:sdtPr>
                        <w:alias w:val="38.2.3 pp."/>
                        <w:tag w:val="part_cfd58fff2ad64443b49cfe187d4a2c5e"/>
                        <w:lock w:val="sdtLocked"/>
                        <w:richText/>
                      </w:sdtPr>
                      <w:sdtContent>
                        <w:p>
                          <w:pPr>
                            <w:tabs>
                              <w:tab w:val="left" w:pos="1418"/>
                              <w:tab w:val="left" w:pos="1701"/>
                            </w:tabs>
                            <w:ind w:firstLine="851"/>
                            <w:jc w:val="both"/>
                            <w:rPr>
                              <w:lang w:val="lt"/>
                            </w:rPr>
                          </w:pPr>
                          <w:sdt>
                            <w:sdtPr>
                              <w:alias w:val="Numeris"/>
                              <w:tag w:val="nr_cfd58fff2ad64443b49cfe187d4a2c5e"/>
                              <w:lock w:val="sdtLocked"/>
                              <w:richText/>
                            </w:sdtPr>
                            <w:sdtContent>
                              <w:r>
                                <w:rPr>
                                  <w:color w:val="000000"/>
                                  <w:lang w:val="lt"/>
                                </w:rPr>
                                <w:t>38.2.3</w:t>
                              </w:r>
                            </w:sdtContent>
                          </w:sdt>
                          <w:r>
                            <w:rPr>
                              <w:color w:val="000000"/>
                              <w:lang w:val="lt"/>
                            </w:rPr>
                            <w:t>.</w:t>
                            <w:tab/>
                          </w:r>
                          <w:r>
                            <w:rPr>
                              <w:lang w:val="lt"/>
                            </w:rPr>
                            <w:t>informacijos apie pacientų sveikatos būklę valdymą;</w:t>
                          </w:r>
                        </w:p>
                      </w:sdtContent>
                    </w:sdt>
                    <w:sdt>
                      <w:sdtPr>
                        <w:alias w:val="38.2.4 pp."/>
                        <w:tag w:val="part_8eef843cfe3d424aa2abc0be6bda1500"/>
                        <w:lock w:val="sdtLocked"/>
                        <w:richText/>
                      </w:sdtPr>
                      <w:sdtContent>
                        <w:p>
                          <w:pPr>
                            <w:tabs>
                              <w:tab w:val="left" w:pos="1418"/>
                              <w:tab w:val="left" w:pos="1701"/>
                            </w:tabs>
                            <w:ind w:firstLine="851"/>
                            <w:jc w:val="both"/>
                            <w:rPr>
                              <w:lang w:val="lt"/>
                            </w:rPr>
                          </w:pPr>
                          <w:sdt>
                            <w:sdtPr>
                              <w:alias w:val="Numeris"/>
                              <w:tag w:val="nr_8eef843cfe3d424aa2abc0be6bda1500"/>
                              <w:lock w:val="sdtLocked"/>
                              <w:richText/>
                            </w:sdtPr>
                            <w:sdtContent>
                              <w:r>
                                <w:rPr>
                                  <w:color w:val="000000"/>
                                  <w:lang w:val="lt"/>
                                </w:rPr>
                                <w:t>38.2.4</w:t>
                              </w:r>
                            </w:sdtContent>
                          </w:sdt>
                          <w:r>
                            <w:rPr>
                              <w:color w:val="000000"/>
                              <w:lang w:val="lt"/>
                            </w:rPr>
                            <w:t>.</w:t>
                            <w:tab/>
                          </w:r>
                          <w:r>
                            <w:rPr>
                              <w:lang w:val="lt"/>
                            </w:rPr>
                            <w:t>ambulatorinį gydymą;</w:t>
                          </w:r>
                        </w:p>
                      </w:sdtContent>
                    </w:sdt>
                    <w:sdt>
                      <w:sdtPr>
                        <w:alias w:val="38.2.5 pp."/>
                        <w:tag w:val="part_c839ca465455423e936372cc21616b18"/>
                        <w:lock w:val="sdtLocked"/>
                        <w:richText/>
                      </w:sdtPr>
                      <w:sdtContent>
                        <w:p>
                          <w:pPr>
                            <w:tabs>
                              <w:tab w:val="left" w:pos="1418"/>
                              <w:tab w:val="left" w:pos="1701"/>
                            </w:tabs>
                            <w:ind w:firstLine="851"/>
                            <w:jc w:val="both"/>
                            <w:rPr>
                              <w:lang w:val="lt"/>
                            </w:rPr>
                          </w:pPr>
                          <w:sdt>
                            <w:sdtPr>
                              <w:alias w:val="Numeris"/>
                              <w:tag w:val="nr_c839ca465455423e936372cc21616b18"/>
                              <w:lock w:val="sdtLocked"/>
                              <w:richText/>
                            </w:sdtPr>
                            <w:sdtContent>
                              <w:r>
                                <w:rPr>
                                  <w:color w:val="000000"/>
                                  <w:lang w:val="lt"/>
                                </w:rPr>
                                <w:t>38.2.5</w:t>
                              </w:r>
                            </w:sdtContent>
                          </w:sdt>
                          <w:r>
                            <w:rPr>
                              <w:color w:val="000000"/>
                              <w:lang w:val="lt"/>
                            </w:rPr>
                            <w:t>.</w:t>
                            <w:tab/>
                          </w:r>
                          <w:r>
                            <w:rPr>
                              <w:lang w:val="lt"/>
                            </w:rPr>
                            <w:t>stacionarinį gydymą;</w:t>
                          </w:r>
                        </w:p>
                      </w:sdtContent>
                    </w:sdt>
                    <w:sdt>
                      <w:sdtPr>
                        <w:alias w:val="38.2.6 pp."/>
                        <w:tag w:val="part_1b1d5860f957405b9f24facc122bbcf9"/>
                        <w:lock w:val="sdtLocked"/>
                        <w:richText/>
                      </w:sdtPr>
                      <w:sdtContent>
                        <w:p>
                          <w:pPr>
                            <w:tabs>
                              <w:tab w:val="left" w:pos="1418"/>
                              <w:tab w:val="left" w:pos="1701"/>
                            </w:tabs>
                            <w:ind w:firstLine="851"/>
                            <w:jc w:val="both"/>
                            <w:rPr>
                              <w:lang w:val="lt"/>
                            </w:rPr>
                          </w:pPr>
                          <w:sdt>
                            <w:sdtPr>
                              <w:alias w:val="Numeris"/>
                              <w:tag w:val="nr_1b1d5860f957405b9f24facc122bbcf9"/>
                              <w:lock w:val="sdtLocked"/>
                              <w:richText/>
                            </w:sdtPr>
                            <w:sdtContent>
                              <w:r>
                                <w:rPr>
                                  <w:color w:val="000000"/>
                                  <w:lang w:val="lt"/>
                                </w:rPr>
                                <w:t>38.2.6</w:t>
                              </w:r>
                            </w:sdtContent>
                          </w:sdt>
                          <w:r>
                            <w:rPr>
                              <w:color w:val="000000"/>
                              <w:lang w:val="lt"/>
                            </w:rPr>
                            <w:t>.</w:t>
                            <w:tab/>
                          </w:r>
                          <w:r>
                            <w:rPr>
                              <w:lang w:val="lt"/>
                            </w:rPr>
                            <w:t>slaugos koordinavimą;</w:t>
                          </w:r>
                        </w:p>
                      </w:sdtContent>
                    </w:sdt>
                    <w:sdt>
                      <w:sdtPr>
                        <w:alias w:val="38.2.7 pp."/>
                        <w:tag w:val="part_090d3cf1cfc44552a904c8f5c3e456af"/>
                        <w:lock w:val="sdtLocked"/>
                        <w:richText/>
                      </w:sdtPr>
                      <w:sdtContent>
                        <w:p>
                          <w:pPr>
                            <w:tabs>
                              <w:tab w:val="left" w:pos="1418"/>
                              <w:tab w:val="left" w:pos="1701"/>
                            </w:tabs>
                            <w:ind w:firstLine="851"/>
                            <w:jc w:val="both"/>
                            <w:rPr>
                              <w:lang w:val="lt"/>
                            </w:rPr>
                          </w:pPr>
                          <w:sdt>
                            <w:sdtPr>
                              <w:alias w:val="Numeris"/>
                              <w:tag w:val="nr_090d3cf1cfc44552a904c8f5c3e456af"/>
                              <w:lock w:val="sdtLocked"/>
                              <w:richText/>
                            </w:sdtPr>
                            <w:sdtContent>
                              <w:r>
                                <w:rPr>
                                  <w:color w:val="000000"/>
                                  <w:lang w:val="lt"/>
                                </w:rPr>
                                <w:t>38.2.7</w:t>
                              </w:r>
                            </w:sdtContent>
                          </w:sdt>
                          <w:r>
                            <w:rPr>
                              <w:color w:val="000000"/>
                              <w:lang w:val="lt"/>
                            </w:rPr>
                            <w:t>.</w:t>
                            <w:tab/>
                          </w:r>
                          <w:r>
                            <w:rPr>
                              <w:lang w:val="lt"/>
                            </w:rPr>
                            <w:t>laboratoriją;</w:t>
                          </w:r>
                        </w:p>
                      </w:sdtContent>
                    </w:sdt>
                    <w:sdt>
                      <w:sdtPr>
                        <w:alias w:val="38.2.8 pp."/>
                        <w:tag w:val="part_f52ff5a1a72848cca3141e4091015c3a"/>
                        <w:lock w:val="sdtLocked"/>
                        <w:richText/>
                      </w:sdtPr>
                      <w:sdtContent>
                        <w:p>
                          <w:pPr>
                            <w:tabs>
                              <w:tab w:val="left" w:pos="1418"/>
                              <w:tab w:val="left" w:pos="1701"/>
                            </w:tabs>
                            <w:ind w:firstLine="851"/>
                            <w:jc w:val="both"/>
                            <w:rPr>
                              <w:lang w:val="lt"/>
                            </w:rPr>
                          </w:pPr>
                          <w:sdt>
                            <w:sdtPr>
                              <w:alias w:val="Numeris"/>
                              <w:tag w:val="nr_f52ff5a1a72848cca3141e4091015c3a"/>
                              <w:lock w:val="sdtLocked"/>
                              <w:richText/>
                            </w:sdtPr>
                            <w:sdtContent>
                              <w:r>
                                <w:rPr>
                                  <w:color w:val="000000"/>
                                  <w:lang w:val="lt"/>
                                </w:rPr>
                                <w:t>38.2.8</w:t>
                              </w:r>
                            </w:sdtContent>
                          </w:sdt>
                          <w:r>
                            <w:rPr>
                              <w:color w:val="000000"/>
                              <w:lang w:val="lt"/>
                            </w:rPr>
                            <w:t>.</w:t>
                            <w:tab/>
                          </w:r>
                          <w:r>
                            <w:rPr>
                              <w:lang w:val="lt"/>
                            </w:rPr>
                            <w:t>vaistus ir medicinos priemones;</w:t>
                          </w:r>
                        </w:p>
                      </w:sdtContent>
                    </w:sdt>
                    <w:sdt>
                      <w:sdtPr>
                        <w:alias w:val="38.2.9 pp."/>
                        <w:tag w:val="part_699939418160438eae1af542c31fcddf"/>
                        <w:lock w:val="sdtLocked"/>
                        <w:richText/>
                      </w:sdtPr>
                      <w:sdtContent>
                        <w:p>
                          <w:pPr>
                            <w:tabs>
                              <w:tab w:val="left" w:pos="1418"/>
                              <w:tab w:val="left" w:pos="1701"/>
                            </w:tabs>
                            <w:ind w:firstLine="851"/>
                            <w:jc w:val="both"/>
                            <w:rPr>
                              <w:lang w:val="lt"/>
                            </w:rPr>
                          </w:pPr>
                          <w:sdt>
                            <w:sdtPr>
                              <w:alias w:val="Numeris"/>
                              <w:tag w:val="nr_699939418160438eae1af542c31fcddf"/>
                              <w:lock w:val="sdtLocked"/>
                              <w:richText/>
                            </w:sdtPr>
                            <w:sdtContent>
                              <w:r>
                                <w:rPr>
                                  <w:color w:val="000000"/>
                                  <w:lang w:val="lt"/>
                                </w:rPr>
                                <w:t>38.2.9</w:t>
                              </w:r>
                            </w:sdtContent>
                          </w:sdt>
                          <w:r>
                            <w:rPr>
                              <w:color w:val="000000"/>
                              <w:lang w:val="lt"/>
                            </w:rPr>
                            <w:t>.</w:t>
                            <w:tab/>
                          </w:r>
                          <w:r>
                            <w:rPr>
                              <w:lang w:val="lt"/>
                            </w:rPr>
                            <w:t>kraujo komponentus;</w:t>
                          </w:r>
                        </w:p>
                      </w:sdtContent>
                    </w:sdt>
                    <w:sdt>
                      <w:sdtPr>
                        <w:alias w:val="38.2.10 pp."/>
                        <w:tag w:val="part_999ddcd9e5c3476b98051db9d4d86048"/>
                        <w:lock w:val="sdtLocked"/>
                        <w:richText/>
                      </w:sdtPr>
                      <w:sdtContent>
                        <w:p>
                          <w:pPr>
                            <w:tabs>
                              <w:tab w:val="left" w:pos="1418"/>
                              <w:tab w:val="left" w:pos="1701"/>
                            </w:tabs>
                            <w:ind w:firstLine="851"/>
                            <w:jc w:val="both"/>
                            <w:rPr>
                              <w:lang w:val="lt"/>
                            </w:rPr>
                          </w:pPr>
                          <w:sdt>
                            <w:sdtPr>
                              <w:alias w:val="Numeris"/>
                              <w:tag w:val="nr_999ddcd9e5c3476b98051db9d4d86048"/>
                              <w:lock w:val="sdtLocked"/>
                              <w:richText/>
                            </w:sdtPr>
                            <w:sdtContent>
                              <w:r>
                                <w:rPr>
                                  <w:color w:val="000000"/>
                                  <w:lang w:val="lt"/>
                                </w:rPr>
                                <w:t>38.2.10</w:t>
                              </w:r>
                            </w:sdtContent>
                          </w:sdt>
                          <w:r>
                            <w:rPr>
                              <w:color w:val="000000"/>
                              <w:lang w:val="lt"/>
                            </w:rPr>
                            <w:t>.</w:t>
                            <w:tab/>
                          </w:r>
                          <w:r>
                            <w:rPr>
                              <w:lang w:val="lt"/>
                            </w:rPr>
                            <w:t>specializuotų asmens sveikatos priežiūros specialistų valdymą;</w:t>
                          </w:r>
                        </w:p>
                      </w:sdtContent>
                    </w:sdt>
                    <w:sdt>
                      <w:sdtPr>
                        <w:alias w:val="38.2.11 pp."/>
                        <w:tag w:val="part_a5c55fc7988543c7b5ad2d059f6c5950"/>
                        <w:lock w:val="sdtLocked"/>
                        <w:richText/>
                      </w:sdtPr>
                      <w:sdtContent>
                        <w:p>
                          <w:pPr>
                            <w:tabs>
                              <w:tab w:val="left" w:pos="1418"/>
                              <w:tab w:val="left" w:pos="1701"/>
                            </w:tabs>
                            <w:ind w:firstLine="851"/>
                            <w:jc w:val="both"/>
                            <w:rPr>
                              <w:lang w:val="lt"/>
                            </w:rPr>
                          </w:pPr>
                          <w:sdt>
                            <w:sdtPr>
                              <w:alias w:val="Numeris"/>
                              <w:tag w:val="nr_a5c55fc7988543c7b5ad2d059f6c5950"/>
                              <w:lock w:val="sdtLocked"/>
                              <w:richText/>
                            </w:sdtPr>
                            <w:sdtContent>
                              <w:r>
                                <w:rPr>
                                  <w:color w:val="000000"/>
                                  <w:lang w:val="lt"/>
                                </w:rPr>
                                <w:t>38.2.11</w:t>
                              </w:r>
                            </w:sdtContent>
                          </w:sdt>
                          <w:r>
                            <w:rPr>
                              <w:color w:val="000000"/>
                              <w:lang w:val="lt"/>
                            </w:rPr>
                            <w:t>.</w:t>
                            <w:tab/>
                          </w:r>
                          <w:r>
                            <w:rPr>
                              <w:lang w:val="lt"/>
                            </w:rPr>
                            <w:t>pacientų evakuaciją;</w:t>
                          </w:r>
                        </w:p>
                      </w:sdtContent>
                    </w:sdt>
                    <w:sdt>
                      <w:sdtPr>
                        <w:alias w:val="38.2.12 pp."/>
                        <w:tag w:val="part_af1b8213976945ad92ab5bb289baf4ff"/>
                        <w:lock w:val="sdtLocked"/>
                        <w:richText/>
                      </w:sdtPr>
                      <w:sdtContent>
                        <w:p>
                          <w:pPr>
                            <w:tabs>
                              <w:tab w:val="left" w:pos="1418"/>
                              <w:tab w:val="left" w:pos="1701"/>
                            </w:tabs>
                            <w:ind w:firstLine="851"/>
                            <w:jc w:val="both"/>
                            <w:rPr>
                              <w:lang w:val="lt"/>
                            </w:rPr>
                          </w:pPr>
                          <w:sdt>
                            <w:sdtPr>
                              <w:alias w:val="Numeris"/>
                              <w:tag w:val="nr_af1b8213976945ad92ab5bb289baf4ff"/>
                              <w:lock w:val="sdtLocked"/>
                              <w:richText/>
                            </w:sdtPr>
                            <w:sdtContent>
                              <w:r>
                                <w:rPr>
                                  <w:color w:val="000000"/>
                                  <w:lang w:val="lt"/>
                                </w:rPr>
                                <w:t>38.2.12</w:t>
                              </w:r>
                            </w:sdtContent>
                          </w:sdt>
                          <w:r>
                            <w:rPr>
                              <w:color w:val="000000"/>
                              <w:lang w:val="lt"/>
                            </w:rPr>
                            <w:t>.</w:t>
                            <w:tab/>
                          </w:r>
                          <w:r>
                            <w:rPr>
                              <w:lang w:val="lt"/>
                            </w:rPr>
                            <w:t>medicininės etikos klausimus;</w:t>
                          </w:r>
                        </w:p>
                      </w:sdtContent>
                    </w:sdt>
                    <w:sdt>
                      <w:sdtPr>
                        <w:alias w:val="38.2.13 pp."/>
                        <w:tag w:val="part_5778b4e3ec35465980df25f0f70b67b9"/>
                        <w:lock w:val="sdtLocked"/>
                        <w:richText/>
                      </w:sdtPr>
                      <w:sdtContent>
                        <w:p>
                          <w:pPr>
                            <w:tabs>
                              <w:tab w:val="left" w:pos="1418"/>
                              <w:tab w:val="left" w:pos="1701"/>
                            </w:tabs>
                            <w:ind w:firstLine="851"/>
                            <w:jc w:val="both"/>
                            <w:rPr>
                              <w:lang w:val="lt"/>
                            </w:rPr>
                          </w:pPr>
                          <w:sdt>
                            <w:sdtPr>
                              <w:alias w:val="Numeris"/>
                              <w:tag w:val="nr_5778b4e3ec35465980df25f0f70b67b9"/>
                              <w:lock w:val="sdtLocked"/>
                              <w:richText/>
                            </w:sdtPr>
                            <w:sdtContent>
                              <w:r>
                                <w:rPr>
                                  <w:color w:val="000000"/>
                                  <w:lang w:val="lt"/>
                                </w:rPr>
                                <w:t>38.2.13</w:t>
                              </w:r>
                            </w:sdtContent>
                          </w:sdt>
                          <w:r>
                            <w:rPr>
                              <w:color w:val="000000"/>
                              <w:lang w:val="lt"/>
                            </w:rPr>
                            <w:t>.</w:t>
                            <w:tab/>
                          </w:r>
                          <w:r>
                            <w:rPr>
                              <w:lang w:val="lt"/>
                            </w:rPr>
                            <w:t>informacijos valdymą.</w:t>
                          </w:r>
                        </w:p>
                      </w:sdtContent>
                    </w:sdt>
                  </w:sdtContent>
                </w:sdt>
                <w:sdt>
                  <w:sdtPr>
                    <w:alias w:val="38.3 pp."/>
                    <w:tag w:val="part_27ec1415deec45e8985bcde967fd051a"/>
                    <w:lock w:val="sdtLocked"/>
                    <w:richText/>
                  </w:sdtPr>
                  <w:sdtContent>
                    <w:p>
                      <w:pPr>
                        <w:tabs>
                          <w:tab w:val="left" w:pos="1418"/>
                        </w:tabs>
                        <w:ind w:firstLine="851"/>
                        <w:jc w:val="both"/>
                        <w:rPr>
                          <w:lang w:val="lt"/>
                        </w:rPr>
                      </w:pPr>
                      <w:sdt>
                        <w:sdtPr>
                          <w:alias w:val="Numeris"/>
                          <w:tag w:val="nr_27ec1415deec45e8985bcde967fd051a"/>
                          <w:lock w:val="sdtLocked"/>
                          <w:richText/>
                        </w:sdtPr>
                        <w:sdtContent>
                          <w:r>
                            <w:rPr>
                              <w:color w:val="000000"/>
                              <w:lang w:val="lt"/>
                            </w:rPr>
                            <w:t>38.3</w:t>
                          </w:r>
                        </w:sdtContent>
                      </w:sdt>
                      <w:r>
                        <w:rPr>
                          <w:color w:val="000000"/>
                          <w:lang w:val="lt"/>
                        </w:rPr>
                        <w:t>.</w:t>
                        <w:tab/>
                      </w:r>
                      <w:r>
                        <w:rPr>
                          <w:lang w:val="lt"/>
                        </w:rPr>
                        <w:t>Infrastruktūros ir techninės pagalbos komanda, įvykių, ekstremaliųjų įvykių, krizių ar ekstremaliųjų situacijų metu atsakinga už:</w:t>
                      </w:r>
                    </w:p>
                    <w:sdt>
                      <w:sdtPr>
                        <w:alias w:val="38.3.1 pp."/>
                        <w:tag w:val="part_579486d4a0584a808310966b7a073f2f"/>
                        <w:lock w:val="sdtLocked"/>
                        <w:richText/>
                      </w:sdtPr>
                      <w:sdtContent>
                        <w:p>
                          <w:pPr>
                            <w:tabs>
                              <w:tab w:val="left" w:pos="1418"/>
                              <w:tab w:val="left" w:pos="1701"/>
                            </w:tabs>
                            <w:ind w:firstLine="851"/>
                            <w:jc w:val="both"/>
                            <w:rPr>
                              <w:lang w:val="lt"/>
                            </w:rPr>
                          </w:pPr>
                          <w:sdt>
                            <w:sdtPr>
                              <w:alias w:val="Numeris"/>
                              <w:tag w:val="nr_579486d4a0584a808310966b7a073f2f"/>
                              <w:lock w:val="sdtLocked"/>
                              <w:richText/>
                            </w:sdtPr>
                            <w:sdtContent>
                              <w:r>
                                <w:rPr>
                                  <w:color w:val="000000"/>
                                  <w:lang w:val="lt"/>
                                </w:rPr>
                                <w:t>38.3.1</w:t>
                              </w:r>
                            </w:sdtContent>
                          </w:sdt>
                          <w:r>
                            <w:rPr>
                              <w:color w:val="000000"/>
                              <w:lang w:val="lt"/>
                            </w:rPr>
                            <w:t>.</w:t>
                            <w:tab/>
                          </w:r>
                          <w:r>
                            <w:rPr>
                              <w:lang w:val="lt"/>
                            </w:rPr>
                            <w:t>pastatų, kritinės infrastruktūros ir inžinerinių sistemų veikimą;</w:t>
                          </w:r>
                        </w:p>
                      </w:sdtContent>
                    </w:sdt>
                    <w:sdt>
                      <w:sdtPr>
                        <w:alias w:val="38.3.2 pp."/>
                        <w:tag w:val="part_f3b013e015db4332ab814b5612499b92"/>
                        <w:lock w:val="sdtLocked"/>
                        <w:richText/>
                      </w:sdtPr>
                      <w:sdtContent>
                        <w:p>
                          <w:pPr>
                            <w:tabs>
                              <w:tab w:val="left" w:pos="1418"/>
                              <w:tab w:val="left" w:pos="1701"/>
                            </w:tabs>
                            <w:ind w:firstLine="851"/>
                            <w:jc w:val="both"/>
                            <w:rPr>
                              <w:lang w:val="lt"/>
                            </w:rPr>
                          </w:pPr>
                          <w:sdt>
                            <w:sdtPr>
                              <w:alias w:val="Numeris"/>
                              <w:tag w:val="nr_f3b013e015db4332ab814b5612499b92"/>
                              <w:lock w:val="sdtLocked"/>
                              <w:richText/>
                            </w:sdtPr>
                            <w:sdtContent>
                              <w:r>
                                <w:rPr>
                                  <w:color w:val="000000"/>
                                  <w:lang w:val="lt"/>
                                </w:rPr>
                                <w:t>38.3.2</w:t>
                              </w:r>
                            </w:sdtContent>
                          </w:sdt>
                          <w:r>
                            <w:rPr>
                              <w:color w:val="000000"/>
                              <w:lang w:val="lt"/>
                            </w:rPr>
                            <w:t>.</w:t>
                            <w:tab/>
                          </w:r>
                          <w:r>
                            <w:rPr>
                              <w:lang w:val="lt"/>
                            </w:rPr>
                            <w:t>medicininių dujų tiekimą;</w:t>
                          </w:r>
                        </w:p>
                      </w:sdtContent>
                    </w:sdt>
                    <w:sdt>
                      <w:sdtPr>
                        <w:alias w:val="38.3.3 pp."/>
                        <w:tag w:val="part_22af3956255d416caa69b6b51390ee32"/>
                        <w:lock w:val="sdtLocked"/>
                        <w:richText/>
                      </w:sdtPr>
                      <w:sdtContent>
                        <w:p>
                          <w:pPr>
                            <w:tabs>
                              <w:tab w:val="left" w:pos="1418"/>
                              <w:tab w:val="left" w:pos="1701"/>
                            </w:tabs>
                            <w:ind w:firstLine="851"/>
                            <w:jc w:val="both"/>
                            <w:rPr>
                              <w:lang w:val="lt"/>
                            </w:rPr>
                          </w:pPr>
                          <w:sdt>
                            <w:sdtPr>
                              <w:alias w:val="Numeris"/>
                              <w:tag w:val="nr_22af3956255d416caa69b6b51390ee32"/>
                              <w:lock w:val="sdtLocked"/>
                              <w:richText/>
                            </w:sdtPr>
                            <w:sdtContent>
                              <w:r>
                                <w:rPr>
                                  <w:color w:val="000000"/>
                                  <w:lang w:val="lt"/>
                                </w:rPr>
                                <w:t>38.3.3</w:t>
                              </w:r>
                            </w:sdtContent>
                          </w:sdt>
                          <w:r>
                            <w:rPr>
                              <w:color w:val="000000"/>
                              <w:lang w:val="lt"/>
                            </w:rPr>
                            <w:t>.</w:t>
                            <w:tab/>
                          </w:r>
                          <w:r>
                            <w:rPr>
                              <w:lang w:val="lt"/>
                            </w:rPr>
                            <w:t>medicininę įrangą;</w:t>
                          </w:r>
                        </w:p>
                      </w:sdtContent>
                    </w:sdt>
                    <w:sdt>
                      <w:sdtPr>
                        <w:alias w:val="38.3.4 pp."/>
                        <w:tag w:val="part_75dde2dd284c409f8c8904a3ce1c60a5"/>
                        <w:lock w:val="sdtLocked"/>
                        <w:richText/>
                      </w:sdtPr>
                      <w:sdtContent>
                        <w:p>
                          <w:pPr>
                            <w:tabs>
                              <w:tab w:val="left" w:pos="1418"/>
                              <w:tab w:val="left" w:pos="1701"/>
                            </w:tabs>
                            <w:ind w:firstLine="851"/>
                            <w:jc w:val="both"/>
                            <w:rPr>
                              <w:lang w:val="lt"/>
                            </w:rPr>
                          </w:pPr>
                          <w:sdt>
                            <w:sdtPr>
                              <w:alias w:val="Numeris"/>
                              <w:tag w:val="nr_75dde2dd284c409f8c8904a3ce1c60a5"/>
                              <w:lock w:val="sdtLocked"/>
                              <w:richText/>
                            </w:sdtPr>
                            <w:sdtContent>
                              <w:r>
                                <w:rPr>
                                  <w:color w:val="000000"/>
                                  <w:lang w:val="lt"/>
                                </w:rPr>
                                <w:t>38.3.4</w:t>
                              </w:r>
                            </w:sdtContent>
                          </w:sdt>
                          <w:r>
                            <w:rPr>
                              <w:color w:val="000000"/>
                              <w:lang w:val="lt"/>
                            </w:rPr>
                            <w:t>.</w:t>
                            <w:tab/>
                          </w:r>
                          <w:r>
                            <w:rPr>
                              <w:lang w:val="lt"/>
                            </w:rPr>
                            <w:t>transportą;</w:t>
                          </w:r>
                        </w:p>
                      </w:sdtContent>
                    </w:sdt>
                    <w:sdt>
                      <w:sdtPr>
                        <w:alias w:val="38.3.5 pp."/>
                        <w:tag w:val="part_c43ba7e464ff4d24b9b65cb7bc249e9e"/>
                        <w:lock w:val="sdtLocked"/>
                        <w:richText/>
                      </w:sdtPr>
                      <w:sdtContent>
                        <w:p>
                          <w:pPr>
                            <w:tabs>
                              <w:tab w:val="left" w:pos="1418"/>
                              <w:tab w:val="left" w:pos="1701"/>
                            </w:tabs>
                            <w:ind w:firstLine="851"/>
                            <w:jc w:val="both"/>
                            <w:rPr>
                              <w:lang w:val="lt"/>
                            </w:rPr>
                          </w:pPr>
                          <w:sdt>
                            <w:sdtPr>
                              <w:alias w:val="Numeris"/>
                              <w:tag w:val="nr_c43ba7e464ff4d24b9b65cb7bc249e9e"/>
                              <w:lock w:val="sdtLocked"/>
                              <w:richText/>
                            </w:sdtPr>
                            <w:sdtContent>
                              <w:r>
                                <w:rPr>
                                  <w:color w:val="000000"/>
                                  <w:lang w:val="lt"/>
                                </w:rPr>
                                <w:t>38.3.5</w:t>
                              </w:r>
                            </w:sdtContent>
                          </w:sdt>
                          <w:r>
                            <w:rPr>
                              <w:color w:val="000000"/>
                              <w:lang w:val="lt"/>
                            </w:rPr>
                            <w:t>.</w:t>
                            <w:tab/>
                          </w:r>
                          <w:r>
                            <w:rPr>
                              <w:lang w:val="lt"/>
                            </w:rPr>
                            <w:t>teritorijos, pastatų ir darbuotojų fizinę saugą;</w:t>
                          </w:r>
                        </w:p>
                      </w:sdtContent>
                    </w:sdt>
                    <w:sdt>
                      <w:sdtPr>
                        <w:alias w:val="38.3.6 pp."/>
                        <w:tag w:val="part_27d0948ce78e4ee0b61946b3c1c91ba8"/>
                        <w:lock w:val="sdtLocked"/>
                        <w:richText/>
                      </w:sdtPr>
                      <w:sdtContent>
                        <w:p>
                          <w:pPr>
                            <w:tabs>
                              <w:tab w:val="left" w:pos="1418"/>
                              <w:tab w:val="left" w:pos="1701"/>
                            </w:tabs>
                            <w:ind w:firstLine="851"/>
                            <w:jc w:val="both"/>
                            <w:rPr>
                              <w:lang w:val="lt"/>
                            </w:rPr>
                          </w:pPr>
                          <w:sdt>
                            <w:sdtPr>
                              <w:alias w:val="Numeris"/>
                              <w:tag w:val="nr_27d0948ce78e4ee0b61946b3c1c91ba8"/>
                              <w:lock w:val="sdtLocked"/>
                              <w:richText/>
                            </w:sdtPr>
                            <w:sdtContent>
                              <w:r>
                                <w:rPr>
                                  <w:color w:val="000000"/>
                                  <w:lang w:val="lt"/>
                                </w:rPr>
                                <w:t>38.3.6</w:t>
                              </w:r>
                            </w:sdtContent>
                          </w:sdt>
                          <w:r>
                            <w:rPr>
                              <w:color w:val="000000"/>
                              <w:lang w:val="lt"/>
                            </w:rPr>
                            <w:t>.</w:t>
                            <w:tab/>
                          </w:r>
                          <w:r>
                            <w:rPr>
                              <w:lang w:val="lt"/>
                            </w:rPr>
                            <w:t>kito (ne medicininio) personalo pasitelkimą;</w:t>
                          </w:r>
                        </w:p>
                      </w:sdtContent>
                    </w:sdt>
                    <w:sdt>
                      <w:sdtPr>
                        <w:alias w:val="38.3.7 pp."/>
                        <w:tag w:val="part_e8482841132f4152adb027e320ed1096"/>
                        <w:lock w:val="sdtLocked"/>
                        <w:richText/>
                      </w:sdtPr>
                      <w:sdtContent>
                        <w:p>
                          <w:pPr>
                            <w:tabs>
                              <w:tab w:val="left" w:pos="1418"/>
                              <w:tab w:val="left" w:pos="1701"/>
                            </w:tabs>
                            <w:ind w:firstLine="851"/>
                            <w:jc w:val="both"/>
                            <w:rPr>
                              <w:lang w:val="lt"/>
                            </w:rPr>
                          </w:pPr>
                          <w:sdt>
                            <w:sdtPr>
                              <w:alias w:val="Numeris"/>
                              <w:tag w:val="nr_e8482841132f4152adb027e320ed1096"/>
                              <w:lock w:val="sdtLocked"/>
                              <w:richText/>
                            </w:sdtPr>
                            <w:sdtContent>
                              <w:r>
                                <w:rPr>
                                  <w:color w:val="000000"/>
                                  <w:lang w:val="lt"/>
                                </w:rPr>
                                <w:t>38.3.7</w:t>
                              </w:r>
                            </w:sdtContent>
                          </w:sdt>
                          <w:r>
                            <w:rPr>
                              <w:color w:val="000000"/>
                              <w:lang w:val="lt"/>
                            </w:rPr>
                            <w:t>.</w:t>
                            <w:tab/>
                          </w:r>
                          <w:r>
                            <w:rPr>
                              <w:lang w:val="lt"/>
                            </w:rPr>
                            <w:t>evakavimo logistinę ir techninę organizaciją;</w:t>
                          </w:r>
                        </w:p>
                      </w:sdtContent>
                    </w:sdt>
                    <w:sdt>
                      <w:sdtPr>
                        <w:alias w:val="38.3.8 pp."/>
                        <w:tag w:val="part_a4ae410798a941c684935571e9cdae1c"/>
                        <w:lock w:val="sdtLocked"/>
                        <w:richText/>
                      </w:sdtPr>
                      <w:sdtContent>
                        <w:p>
                          <w:pPr>
                            <w:tabs>
                              <w:tab w:val="left" w:pos="1418"/>
                              <w:tab w:val="left" w:pos="1701"/>
                            </w:tabs>
                            <w:ind w:firstLine="851"/>
                            <w:jc w:val="both"/>
                            <w:rPr>
                              <w:lang w:val="lt"/>
                            </w:rPr>
                          </w:pPr>
                          <w:sdt>
                            <w:sdtPr>
                              <w:alias w:val="Numeris"/>
                              <w:tag w:val="nr_a4ae410798a941c684935571e9cdae1c"/>
                              <w:lock w:val="sdtLocked"/>
                              <w:richText/>
                            </w:sdtPr>
                            <w:sdtContent>
                              <w:r>
                                <w:rPr>
                                  <w:color w:val="000000"/>
                                  <w:lang w:val="lt"/>
                                </w:rPr>
                                <w:t>38.3.8</w:t>
                              </w:r>
                            </w:sdtContent>
                          </w:sdt>
                          <w:r>
                            <w:rPr>
                              <w:color w:val="000000"/>
                              <w:lang w:val="lt"/>
                            </w:rPr>
                            <w:t>.</w:t>
                            <w:tab/>
                          </w:r>
                          <w:r>
                            <w:rPr>
                              <w:lang w:val="lt"/>
                            </w:rPr>
                            <w:t>maitinimą;</w:t>
                          </w:r>
                        </w:p>
                      </w:sdtContent>
                    </w:sdt>
                    <w:sdt>
                      <w:sdtPr>
                        <w:alias w:val="38.3.9 pp."/>
                        <w:tag w:val="part_dc19d1d21fec4c8c8db691e47afcbcf9"/>
                        <w:lock w:val="sdtLocked"/>
                        <w:richText/>
                      </w:sdtPr>
                      <w:sdtContent>
                        <w:p>
                          <w:pPr>
                            <w:tabs>
                              <w:tab w:val="left" w:pos="1418"/>
                              <w:tab w:val="left" w:pos="1701"/>
                            </w:tabs>
                            <w:ind w:firstLine="851"/>
                            <w:jc w:val="both"/>
                            <w:rPr>
                              <w:lang w:val="lt"/>
                            </w:rPr>
                          </w:pPr>
                          <w:sdt>
                            <w:sdtPr>
                              <w:alias w:val="Numeris"/>
                              <w:tag w:val="nr_dc19d1d21fec4c8c8db691e47afcbcf9"/>
                              <w:lock w:val="sdtLocked"/>
                              <w:richText/>
                            </w:sdtPr>
                            <w:sdtContent>
                              <w:r>
                                <w:rPr>
                                  <w:color w:val="000000"/>
                                  <w:lang w:val="lt"/>
                                </w:rPr>
                                <w:t>38.3.9</w:t>
                              </w:r>
                            </w:sdtContent>
                          </w:sdt>
                          <w:r>
                            <w:rPr>
                              <w:color w:val="000000"/>
                              <w:lang w:val="lt"/>
                            </w:rPr>
                            <w:t>.</w:t>
                            <w:tab/>
                          </w:r>
                          <w:r>
                            <w:rPr>
                              <w:lang w:val="lt"/>
                            </w:rPr>
                            <w:t>informacines sistemas ir ryšio kanalus;</w:t>
                          </w:r>
                        </w:p>
                      </w:sdtContent>
                    </w:sdt>
                    <w:sdt>
                      <w:sdtPr>
                        <w:alias w:val="38.3.10 pp."/>
                        <w:tag w:val="part_92726666d524416e8581a32fd7ea5f45"/>
                        <w:lock w:val="sdtLocked"/>
                        <w:richText/>
                      </w:sdtPr>
                      <w:sdtContent>
                        <w:p>
                          <w:pPr>
                            <w:tabs>
                              <w:tab w:val="left" w:pos="1418"/>
                              <w:tab w:val="left" w:pos="1701"/>
                            </w:tabs>
                            <w:ind w:firstLine="851"/>
                            <w:jc w:val="both"/>
                            <w:rPr>
                              <w:lang w:val="lt"/>
                            </w:rPr>
                          </w:pPr>
                          <w:sdt>
                            <w:sdtPr>
                              <w:alias w:val="Numeris"/>
                              <w:tag w:val="nr_92726666d524416e8581a32fd7ea5f45"/>
                              <w:lock w:val="sdtLocked"/>
                              <w:richText/>
                            </w:sdtPr>
                            <w:sdtContent>
                              <w:r>
                                <w:rPr>
                                  <w:color w:val="000000"/>
                                  <w:lang w:val="lt"/>
                                </w:rPr>
                                <w:t>38.3.10</w:t>
                              </w:r>
                            </w:sdtContent>
                          </w:sdt>
                          <w:r>
                            <w:rPr>
                              <w:color w:val="000000"/>
                              <w:lang w:val="lt"/>
                            </w:rPr>
                            <w:t>.</w:t>
                            <w:tab/>
                          </w:r>
                          <w:r>
                            <w:rPr>
                              <w:lang w:val="lt"/>
                            </w:rPr>
                            <w:t>informacinių sistemų saugą.</w:t>
                          </w:r>
                        </w:p>
                      </w:sdtContent>
                    </w:sdt>
                  </w:sdtContent>
                </w:sdt>
                <w:sdt>
                  <w:sdtPr>
                    <w:alias w:val="38.4 pp."/>
                    <w:tag w:val="part_a77f6e3246c7413781c9858bcde9b039"/>
                    <w:lock w:val="sdtLocked"/>
                    <w:richText/>
                  </w:sdtPr>
                  <w:sdtContent>
                    <w:p>
                      <w:pPr>
                        <w:tabs>
                          <w:tab w:val="left" w:pos="1418"/>
                        </w:tabs>
                        <w:ind w:firstLine="851"/>
                        <w:jc w:val="both"/>
                        <w:rPr>
                          <w:lang w:val="lt"/>
                        </w:rPr>
                      </w:pPr>
                      <w:sdt>
                        <w:sdtPr>
                          <w:alias w:val="Numeris"/>
                          <w:tag w:val="nr_a77f6e3246c7413781c9858bcde9b039"/>
                          <w:lock w:val="sdtLocked"/>
                          <w:richText/>
                        </w:sdtPr>
                        <w:sdtContent>
                          <w:r>
                            <w:rPr>
                              <w:color w:val="000000"/>
                              <w:lang w:val="lt"/>
                            </w:rPr>
                            <w:t>38.4</w:t>
                          </w:r>
                        </w:sdtContent>
                      </w:sdt>
                      <w:r>
                        <w:rPr>
                          <w:color w:val="000000"/>
                          <w:lang w:val="lt"/>
                        </w:rPr>
                        <w:t>.</w:t>
                        <w:tab/>
                      </w:r>
                      <w:r>
                        <w:rPr>
                          <w:lang w:val="lt"/>
                        </w:rPr>
                        <w:t>Komunikacijos, informacijos ir psichosocialinės pagalbos komanda, įvykių, ekstremaliųjų įvykių, krizių ar ekstremaliųjų situacijų metu atsakinga už:</w:t>
                      </w:r>
                    </w:p>
                    <w:sdt>
                      <w:sdtPr>
                        <w:alias w:val="38.4.1 pp."/>
                        <w:tag w:val="part_8fa645702abe452387cd54ad4ce7eda3"/>
                        <w:lock w:val="sdtLocked"/>
                        <w:richText/>
                      </w:sdtPr>
                      <w:sdtContent>
                        <w:p>
                          <w:pPr>
                            <w:tabs>
                              <w:tab w:val="left" w:pos="1418"/>
                              <w:tab w:val="left" w:pos="1701"/>
                            </w:tabs>
                            <w:ind w:firstLine="851"/>
                            <w:jc w:val="both"/>
                            <w:rPr>
                              <w:lang w:val="lt"/>
                            </w:rPr>
                          </w:pPr>
                          <w:sdt>
                            <w:sdtPr>
                              <w:alias w:val="Numeris"/>
                              <w:tag w:val="nr_8fa645702abe452387cd54ad4ce7eda3"/>
                              <w:lock w:val="sdtLocked"/>
                              <w:richText/>
                            </w:sdtPr>
                            <w:sdtContent>
                              <w:r>
                                <w:rPr>
                                  <w:color w:val="000000"/>
                                  <w:lang w:val="lt"/>
                                </w:rPr>
                                <w:t>38.4.1</w:t>
                              </w:r>
                            </w:sdtContent>
                          </w:sdt>
                          <w:r>
                            <w:rPr>
                              <w:color w:val="000000"/>
                              <w:lang w:val="lt"/>
                            </w:rPr>
                            <w:t>.</w:t>
                            <w:tab/>
                          </w:r>
                          <w:r>
                            <w:rPr>
                              <w:lang w:val="lt"/>
                            </w:rPr>
                            <w:t>darbą su žiniasklaida;</w:t>
                          </w:r>
                        </w:p>
                      </w:sdtContent>
                    </w:sdt>
                    <w:sdt>
                      <w:sdtPr>
                        <w:alias w:val="38.4.2 pp."/>
                        <w:tag w:val="part_4be7a848204442da8f457ee4dc9190f6"/>
                        <w:lock w:val="sdtLocked"/>
                        <w:richText/>
                      </w:sdtPr>
                      <w:sdtContent>
                        <w:p>
                          <w:pPr>
                            <w:tabs>
                              <w:tab w:val="left" w:pos="1418"/>
                              <w:tab w:val="left" w:pos="1701"/>
                            </w:tabs>
                            <w:ind w:firstLine="851"/>
                            <w:jc w:val="both"/>
                            <w:rPr>
                              <w:lang w:val="lt"/>
                            </w:rPr>
                          </w:pPr>
                          <w:sdt>
                            <w:sdtPr>
                              <w:alias w:val="Numeris"/>
                              <w:tag w:val="nr_4be7a848204442da8f457ee4dc9190f6"/>
                              <w:lock w:val="sdtLocked"/>
                              <w:richText/>
                            </w:sdtPr>
                            <w:sdtContent>
                              <w:r>
                                <w:rPr>
                                  <w:color w:val="000000"/>
                                  <w:lang w:val="lt"/>
                                </w:rPr>
                                <w:t>38.4.2</w:t>
                              </w:r>
                            </w:sdtContent>
                          </w:sdt>
                          <w:r>
                            <w:rPr>
                              <w:color w:val="000000"/>
                              <w:lang w:val="lt"/>
                            </w:rPr>
                            <w:t>.</w:t>
                            <w:tab/>
                          </w:r>
                          <w:r>
                            <w:rPr>
                              <w:lang w:val="lt"/>
                            </w:rPr>
                            <w:t>spaudos konferencijų organizavimą;</w:t>
                          </w:r>
                        </w:p>
                      </w:sdtContent>
                    </w:sdt>
                    <w:sdt>
                      <w:sdtPr>
                        <w:alias w:val="38.4.3 pp."/>
                        <w:tag w:val="part_430df117466449eebfd40866801cef91"/>
                        <w:lock w:val="sdtLocked"/>
                        <w:richText/>
                      </w:sdtPr>
                      <w:sdtContent>
                        <w:p>
                          <w:pPr>
                            <w:tabs>
                              <w:tab w:val="left" w:pos="1418"/>
                              <w:tab w:val="left" w:pos="1701"/>
                            </w:tabs>
                            <w:ind w:firstLine="851"/>
                            <w:jc w:val="both"/>
                            <w:rPr>
                              <w:lang w:val="lt"/>
                            </w:rPr>
                          </w:pPr>
                          <w:sdt>
                            <w:sdtPr>
                              <w:alias w:val="Numeris"/>
                              <w:tag w:val="nr_430df117466449eebfd40866801cef91"/>
                              <w:lock w:val="sdtLocked"/>
                              <w:richText/>
                            </w:sdtPr>
                            <w:sdtContent>
                              <w:r>
                                <w:rPr>
                                  <w:color w:val="000000"/>
                                  <w:lang w:val="lt"/>
                                </w:rPr>
                                <w:t>38.4.3</w:t>
                              </w:r>
                            </w:sdtContent>
                          </w:sdt>
                          <w:r>
                            <w:rPr>
                              <w:color w:val="000000"/>
                              <w:lang w:val="lt"/>
                            </w:rPr>
                            <w:t>.</w:t>
                            <w:tab/>
                          </w:r>
                          <w:r>
                            <w:rPr>
                              <w:lang w:val="lt"/>
                            </w:rPr>
                            <w:t>pacientų artimųjų informavimą;</w:t>
                          </w:r>
                        </w:p>
                      </w:sdtContent>
                    </w:sdt>
                    <w:sdt>
                      <w:sdtPr>
                        <w:alias w:val="38.4.4 pp."/>
                        <w:tag w:val="part_0cac9591ba3e41ff8d5c591fa2c9110d"/>
                        <w:lock w:val="sdtLocked"/>
                        <w:richText/>
                      </w:sdtPr>
                      <w:sdtContent>
                        <w:p>
                          <w:pPr>
                            <w:tabs>
                              <w:tab w:val="left" w:pos="1418"/>
                              <w:tab w:val="left" w:pos="1701"/>
                            </w:tabs>
                            <w:ind w:firstLine="851"/>
                            <w:jc w:val="both"/>
                            <w:rPr>
                              <w:lang w:val="lt"/>
                            </w:rPr>
                          </w:pPr>
                          <w:sdt>
                            <w:sdtPr>
                              <w:alias w:val="Numeris"/>
                              <w:tag w:val="nr_0cac9591ba3e41ff8d5c591fa2c9110d"/>
                              <w:lock w:val="sdtLocked"/>
                              <w:richText/>
                            </w:sdtPr>
                            <w:sdtContent>
                              <w:r>
                                <w:rPr>
                                  <w:color w:val="000000"/>
                                  <w:lang w:val="lt"/>
                                </w:rPr>
                                <w:t>38.4.4</w:t>
                              </w:r>
                            </w:sdtContent>
                          </w:sdt>
                          <w:r>
                            <w:rPr>
                              <w:color w:val="000000"/>
                              <w:lang w:val="lt"/>
                            </w:rPr>
                            <w:t>.</w:t>
                            <w:tab/>
                          </w:r>
                          <w:r>
                            <w:rPr>
                              <w:lang w:val="lt"/>
                            </w:rPr>
                            <w:t>savanorių koordinavimą;</w:t>
                          </w:r>
                        </w:p>
                      </w:sdtContent>
                    </w:sdt>
                    <w:sdt>
                      <w:sdtPr>
                        <w:alias w:val="38.4.5 pp."/>
                        <w:tag w:val="part_3ba6d12d0367416da3f1470b55df33f6"/>
                        <w:lock w:val="sdtLocked"/>
                        <w:richText/>
                      </w:sdtPr>
                      <w:sdtContent>
                        <w:p>
                          <w:pPr>
                            <w:tabs>
                              <w:tab w:val="left" w:pos="1418"/>
                              <w:tab w:val="left" w:pos="1701"/>
                            </w:tabs>
                            <w:ind w:firstLine="851"/>
                            <w:jc w:val="both"/>
                            <w:rPr>
                              <w:lang w:val="lt"/>
                            </w:rPr>
                          </w:pPr>
                          <w:sdt>
                            <w:sdtPr>
                              <w:alias w:val="Numeris"/>
                              <w:tag w:val="nr_3ba6d12d0367416da3f1470b55df33f6"/>
                              <w:lock w:val="sdtLocked"/>
                              <w:richText/>
                            </w:sdtPr>
                            <w:sdtContent>
                              <w:r>
                                <w:rPr>
                                  <w:color w:val="000000"/>
                                  <w:lang w:val="lt"/>
                                </w:rPr>
                                <w:t>38.4.5</w:t>
                              </w:r>
                            </w:sdtContent>
                          </w:sdt>
                          <w:r>
                            <w:rPr>
                              <w:color w:val="000000"/>
                              <w:lang w:val="lt"/>
                            </w:rPr>
                            <w:t>.</w:t>
                            <w:tab/>
                          </w:r>
                          <w:r>
                            <w:rPr>
                              <w:lang w:val="lt"/>
                            </w:rPr>
                            <w:t>psichologinės pagalbos teikimą;</w:t>
                          </w:r>
                        </w:p>
                      </w:sdtContent>
                    </w:sdt>
                    <w:sdt>
                      <w:sdtPr>
                        <w:alias w:val="38.4.6 pp."/>
                        <w:tag w:val="part_ff235ce765cd45819342d8276b551d33"/>
                        <w:lock w:val="sdtLocked"/>
                        <w:richText/>
                      </w:sdtPr>
                      <w:sdtContent>
                        <w:p>
                          <w:pPr>
                            <w:tabs>
                              <w:tab w:val="left" w:pos="1418"/>
                              <w:tab w:val="left" w:pos="1701"/>
                            </w:tabs>
                            <w:ind w:firstLine="851"/>
                            <w:jc w:val="both"/>
                            <w:rPr>
                              <w:lang w:val="lt"/>
                            </w:rPr>
                          </w:pPr>
                          <w:sdt>
                            <w:sdtPr>
                              <w:alias w:val="Numeris"/>
                              <w:tag w:val="nr_ff235ce765cd45819342d8276b551d33"/>
                              <w:lock w:val="sdtLocked"/>
                              <w:richText/>
                            </w:sdtPr>
                            <w:sdtContent>
                              <w:r>
                                <w:rPr>
                                  <w:color w:val="000000"/>
                                  <w:lang w:val="lt"/>
                                </w:rPr>
                                <w:t>38.4.6</w:t>
                              </w:r>
                            </w:sdtContent>
                          </w:sdt>
                          <w:r>
                            <w:rPr>
                              <w:color w:val="000000"/>
                              <w:lang w:val="lt"/>
                            </w:rPr>
                            <w:t>.</w:t>
                            <w:tab/>
                          </w:r>
                          <w:r>
                            <w:rPr>
                              <w:lang w:val="lt"/>
                            </w:rPr>
                            <w:t>sielovados organizavimą;</w:t>
                          </w:r>
                        </w:p>
                      </w:sdtContent>
                    </w:sdt>
                    <w:sdt>
                      <w:sdtPr>
                        <w:alias w:val="38.4.7 pp."/>
                        <w:tag w:val="part_78360e3e07b847fc8d772322dbb6418d"/>
                        <w:lock w:val="sdtLocked"/>
                        <w:richText/>
                      </w:sdtPr>
                      <w:sdtContent>
                        <w:p>
                          <w:pPr>
                            <w:tabs>
                              <w:tab w:val="left" w:pos="1418"/>
                              <w:tab w:val="left" w:pos="1701"/>
                            </w:tabs>
                            <w:ind w:firstLine="851"/>
                            <w:jc w:val="both"/>
                            <w:rPr>
                              <w:lang w:val="lt"/>
                            </w:rPr>
                          </w:pPr>
                          <w:sdt>
                            <w:sdtPr>
                              <w:alias w:val="Numeris"/>
                              <w:tag w:val="nr_78360e3e07b847fc8d772322dbb6418d"/>
                              <w:lock w:val="sdtLocked"/>
                              <w:richText/>
                            </w:sdtPr>
                            <w:sdtContent>
                              <w:r>
                                <w:rPr>
                                  <w:color w:val="000000"/>
                                  <w:lang w:val="lt"/>
                                </w:rPr>
                                <w:t>38.4.7</w:t>
                              </w:r>
                            </w:sdtContent>
                          </w:sdt>
                          <w:r>
                            <w:rPr>
                              <w:color w:val="000000"/>
                              <w:lang w:val="lt"/>
                            </w:rPr>
                            <w:t>.</w:t>
                            <w:tab/>
                          </w:r>
                          <w:r>
                            <w:rPr>
                              <w:lang w:val="lt"/>
                            </w:rPr>
                            <w:t>socialinės pagalbos ASPĮ darbuotojams koordinavimą.</w:t>
                          </w:r>
                        </w:p>
                      </w:sdtContent>
                    </w:sdt>
                  </w:sdtContent>
                </w:sdt>
                <w:sdt>
                  <w:sdtPr>
                    <w:alias w:val="38.5 pp."/>
                    <w:tag w:val="part_9cd13ec7f4bc4489971e958bf87856d6"/>
                    <w:lock w:val="sdtLocked"/>
                    <w:richText/>
                  </w:sdtPr>
                  <w:sdtContent>
                    <w:p>
                      <w:pPr>
                        <w:tabs>
                          <w:tab w:val="left" w:pos="1418"/>
                        </w:tabs>
                        <w:ind w:firstLine="851"/>
                        <w:jc w:val="both"/>
                        <w:rPr>
                          <w:lang w:val="lt"/>
                        </w:rPr>
                      </w:pPr>
                      <w:sdt>
                        <w:sdtPr>
                          <w:alias w:val="Numeris"/>
                          <w:tag w:val="nr_9cd13ec7f4bc4489971e958bf87856d6"/>
                          <w:lock w:val="sdtLocked"/>
                          <w:richText/>
                        </w:sdtPr>
                        <w:sdtContent>
                          <w:r>
                            <w:rPr>
                              <w:color w:val="000000"/>
                              <w:lang w:val="lt"/>
                            </w:rPr>
                            <w:t>38.5</w:t>
                          </w:r>
                        </w:sdtContent>
                      </w:sdt>
                      <w:r>
                        <w:rPr>
                          <w:color w:val="000000"/>
                          <w:lang w:val="lt"/>
                        </w:rPr>
                        <w:t>.</w:t>
                        <w:tab/>
                      </w:r>
                      <w:r>
                        <w:rPr>
                          <w:lang w:val="lt"/>
                        </w:rPr>
                        <w:t>Koordinavimo komanda, įvykių, ekstremaliųjų įvykių, krizių ar ekstremaliųjų situacijų metu atsakinga už:</w:t>
                      </w:r>
                    </w:p>
                    <w:sdt>
                      <w:sdtPr>
                        <w:alias w:val="38.5.1 pp."/>
                        <w:tag w:val="part_8069cf6050c94187a30ef32dc37529b7"/>
                        <w:lock w:val="sdtLocked"/>
                        <w:richText/>
                      </w:sdtPr>
                      <w:sdtContent>
                        <w:p>
                          <w:pPr>
                            <w:tabs>
                              <w:tab w:val="left" w:pos="1418"/>
                              <w:tab w:val="left" w:pos="1701"/>
                            </w:tabs>
                            <w:ind w:firstLine="851"/>
                            <w:jc w:val="both"/>
                            <w:rPr>
                              <w:lang w:val="lt"/>
                            </w:rPr>
                          </w:pPr>
                          <w:sdt>
                            <w:sdtPr>
                              <w:alias w:val="Numeris"/>
                              <w:tag w:val="nr_8069cf6050c94187a30ef32dc37529b7"/>
                              <w:lock w:val="sdtLocked"/>
                              <w:richText/>
                            </w:sdtPr>
                            <w:sdtContent>
                              <w:r>
                                <w:rPr>
                                  <w:color w:val="000000"/>
                                  <w:lang w:val="lt"/>
                                </w:rPr>
                                <w:t>38.5.1</w:t>
                              </w:r>
                            </w:sdtContent>
                          </w:sdt>
                          <w:r>
                            <w:rPr>
                              <w:color w:val="000000"/>
                              <w:lang w:val="lt"/>
                            </w:rPr>
                            <w:t>.</w:t>
                            <w:tab/>
                          </w:r>
                          <w:r>
                            <w:rPr>
                              <w:lang w:val="lt"/>
                            </w:rPr>
                            <w:t>ESVG koordinatoriaus funkcijų vykdymą;</w:t>
                          </w:r>
                        </w:p>
                      </w:sdtContent>
                    </w:sdt>
                    <w:sdt>
                      <w:sdtPr>
                        <w:alias w:val="38.5.2 pp."/>
                        <w:tag w:val="part_46813857e2f640c29abcf5ab1678193d"/>
                        <w:lock w:val="sdtLocked"/>
                        <w:richText/>
                      </w:sdtPr>
                      <w:sdtContent>
                        <w:p>
                          <w:pPr>
                            <w:tabs>
                              <w:tab w:val="left" w:pos="1418"/>
                              <w:tab w:val="left" w:pos="1701"/>
                            </w:tabs>
                            <w:ind w:firstLine="851"/>
                            <w:jc w:val="both"/>
                            <w:rPr>
                              <w:lang w:val="lt"/>
                            </w:rPr>
                          </w:pPr>
                          <w:sdt>
                            <w:sdtPr>
                              <w:alias w:val="Numeris"/>
                              <w:tag w:val="nr_46813857e2f640c29abcf5ab1678193d"/>
                              <w:lock w:val="sdtLocked"/>
                              <w:richText/>
                            </w:sdtPr>
                            <w:sdtContent>
                              <w:r>
                                <w:rPr>
                                  <w:color w:val="000000"/>
                                  <w:lang w:val="lt"/>
                                </w:rPr>
                                <w:t>38.5.2</w:t>
                              </w:r>
                            </w:sdtContent>
                          </w:sdt>
                          <w:r>
                            <w:rPr>
                              <w:color w:val="000000"/>
                              <w:lang w:val="lt"/>
                            </w:rPr>
                            <w:t>.</w:t>
                            <w:tab/>
                          </w:r>
                          <w:r>
                            <w:rPr>
                              <w:lang w:val="lt"/>
                            </w:rPr>
                            <w:t>informacijos srautų tarp komandų koordinavimą;</w:t>
                          </w:r>
                        </w:p>
                      </w:sdtContent>
                    </w:sdt>
                    <w:sdt>
                      <w:sdtPr>
                        <w:alias w:val="38.5.3 pp."/>
                        <w:tag w:val="part_a6ff72f97dcc4b3980b32ad0c46a337e"/>
                        <w:lock w:val="sdtLocked"/>
                        <w:richText/>
                      </w:sdtPr>
                      <w:sdtContent>
                        <w:p>
                          <w:pPr>
                            <w:tabs>
                              <w:tab w:val="left" w:pos="1418"/>
                              <w:tab w:val="left" w:pos="1701"/>
                            </w:tabs>
                            <w:ind w:firstLine="851"/>
                            <w:jc w:val="both"/>
                            <w:rPr>
                              <w:lang w:val="lt"/>
                            </w:rPr>
                          </w:pPr>
                          <w:sdt>
                            <w:sdtPr>
                              <w:alias w:val="Numeris"/>
                              <w:tag w:val="nr_a6ff72f97dcc4b3980b32ad0c46a337e"/>
                              <w:lock w:val="sdtLocked"/>
                              <w:richText/>
                            </w:sdtPr>
                            <w:sdtContent>
                              <w:r>
                                <w:rPr>
                                  <w:color w:val="000000"/>
                                  <w:lang w:val="lt"/>
                                </w:rPr>
                                <w:t>38.5.3</w:t>
                              </w:r>
                            </w:sdtContent>
                          </w:sdt>
                          <w:r>
                            <w:rPr>
                              <w:color w:val="000000"/>
                              <w:lang w:val="lt"/>
                            </w:rPr>
                            <w:t>.</w:t>
                            <w:tab/>
                          </w:r>
                          <w:r>
                            <w:rPr>
                              <w:lang w:val="lt"/>
                            </w:rPr>
                            <w:t>vidinę komunikaciją;</w:t>
                          </w:r>
                        </w:p>
                      </w:sdtContent>
                    </w:sdt>
                    <w:sdt>
                      <w:sdtPr>
                        <w:alias w:val="38.5.4 pp."/>
                        <w:tag w:val="part_0d52e9240b2642b29c04dd369e3bf7bf"/>
                        <w:lock w:val="sdtLocked"/>
                        <w:richText/>
                      </w:sdtPr>
                      <w:sdtContent>
                        <w:p>
                          <w:pPr>
                            <w:tabs>
                              <w:tab w:val="left" w:pos="1418"/>
                              <w:tab w:val="left" w:pos="1701"/>
                            </w:tabs>
                            <w:ind w:firstLine="851"/>
                            <w:jc w:val="both"/>
                            <w:rPr>
                              <w:lang w:val="lt"/>
                            </w:rPr>
                          </w:pPr>
                          <w:sdt>
                            <w:sdtPr>
                              <w:alias w:val="Numeris"/>
                              <w:tag w:val="nr_0d52e9240b2642b29c04dd369e3bf7bf"/>
                              <w:lock w:val="sdtLocked"/>
                              <w:richText/>
                            </w:sdtPr>
                            <w:sdtContent>
                              <w:r>
                                <w:rPr>
                                  <w:color w:val="000000"/>
                                  <w:lang w:val="lt"/>
                                </w:rPr>
                                <w:t>38.5.4</w:t>
                              </w:r>
                            </w:sdtContent>
                          </w:sdt>
                          <w:r>
                            <w:rPr>
                              <w:color w:val="000000"/>
                              <w:lang w:val="lt"/>
                            </w:rPr>
                            <w:t>.</w:t>
                            <w:tab/>
                          </w:r>
                          <w:r>
                            <w:rPr>
                              <w:lang w:val="lt"/>
                            </w:rPr>
                            <w:t>operatyvinių sprendimų perdavimą.</w:t>
                          </w:r>
                        </w:p>
                      </w:sdtContent>
                    </w:sdt>
                  </w:sdtContent>
                </w:sdt>
              </w:sdtContent>
            </w:sdt>
            <w:sdt>
              <w:sdtPr>
                <w:alias w:val="39 p."/>
                <w:tag w:val="part_5f23aa9ebd39441cb4fdebcd5804efc6"/>
                <w:lock w:val="sdtLocked"/>
                <w:richText/>
              </w:sdtPr>
              <w:sdtContent>
                <w:p>
                  <w:pPr>
                    <w:ind w:firstLine="851"/>
                    <w:jc w:val="both"/>
                    <w:rPr>
                      <w:lang w:val="lt"/>
                    </w:rPr>
                  </w:pPr>
                  <w:sdt>
                    <w:sdtPr>
                      <w:alias w:val="Numeris"/>
                      <w:tag w:val="nr_5f23aa9ebd39441cb4fdebcd5804efc6"/>
                      <w:lock w:val="sdtLocked"/>
                      <w:richText/>
                    </w:sdtPr>
                    <w:sdtContent>
                      <w:r>
                        <w:rPr>
                          <w:lang w:val="lt"/>
                        </w:rPr>
                        <w:t>39</w:t>
                      </w:r>
                    </w:sdtContent>
                  </w:sdt>
                  <w:r>
                    <w:rPr>
                      <w:lang w:val="lt"/>
                    </w:rPr>
                    <w:t>.</w:t>
                    <w:tab/>
                    <w:t>ESVG sudėtis ir ESVG darbo organizavimo tvarkos aprašas tvirtinami Įstaigos vadovo įsakymais. ESVG sudėtį patvirtinančio Įstaigos vadovo įsakymo kopija turi būti pateikta ESVP. Įstaigos ESVG darbo organizavimo tvarka gali būti patvirtinta kaip ESVP sudėtinė dalis arba ESVP priedas.</w:t>
                  </w:r>
                </w:p>
              </w:sdtContent>
            </w:sdt>
            <w:sdt>
              <w:sdtPr>
                <w:alias w:val="40 p."/>
                <w:tag w:val="part_e08d7641a3074c3fb4c9f3a6d742b274"/>
                <w:lock w:val="sdtLocked"/>
                <w:richText/>
              </w:sdtPr>
              <w:sdtContent>
                <w:p>
                  <w:pPr>
                    <w:ind w:firstLine="851"/>
                    <w:jc w:val="both"/>
                    <w:rPr>
                      <w:lang w:val="lt"/>
                    </w:rPr>
                  </w:pPr>
                  <w:sdt>
                    <w:sdtPr>
                      <w:alias w:val="Numeris"/>
                      <w:tag w:val="nr_e08d7641a3074c3fb4c9f3a6d742b274"/>
                      <w:lock w:val="sdtLocked"/>
                      <w:richText/>
                    </w:sdtPr>
                    <w:sdtContent>
                      <w:r>
                        <w:rPr>
                          <w:lang w:val="lt"/>
                        </w:rPr>
                        <w:t>40</w:t>
                      </w:r>
                    </w:sdtContent>
                  </w:sdt>
                  <w:r>
                    <w:rPr>
                      <w:lang w:val="lt"/>
                    </w:rPr>
                    <w:t>.</w:t>
                    <w:tab/>
                    <w:t>Rekomenduojama Įstaigos ESVG sudėtis:</w:t>
                  </w:r>
                </w:p>
                <w:sdt>
                  <w:sdtPr>
                    <w:alias w:val="40.1 pp."/>
                    <w:tag w:val="part_4fd8e2ea51c046a18ce453c149155c41"/>
                    <w:lock w:val="sdtLocked"/>
                    <w:richText/>
                  </w:sdtPr>
                  <w:sdtContent>
                    <w:p>
                      <w:pPr>
                        <w:tabs>
                          <w:tab w:val="left" w:pos="1418"/>
                        </w:tabs>
                        <w:ind w:firstLine="851"/>
                        <w:jc w:val="both"/>
                        <w:rPr>
                          <w:lang w:val="lt"/>
                        </w:rPr>
                      </w:pPr>
                      <w:sdt>
                        <w:sdtPr>
                          <w:alias w:val="Numeris"/>
                          <w:tag w:val="nr_4fd8e2ea51c046a18ce453c149155c41"/>
                          <w:lock w:val="sdtLocked"/>
                          <w:richText/>
                        </w:sdtPr>
                        <w:sdtContent>
                          <w:r>
                            <w:rPr>
                              <w:color w:val="000000"/>
                              <w:lang w:val="lt"/>
                            </w:rPr>
                            <w:t>40.1</w:t>
                          </w:r>
                        </w:sdtContent>
                      </w:sdt>
                      <w:r>
                        <w:rPr>
                          <w:color w:val="000000"/>
                          <w:lang w:val="lt"/>
                        </w:rPr>
                        <w:t>.</w:t>
                        <w:tab/>
                      </w:r>
                      <w:r>
                        <w:rPr>
                          <w:lang w:val="lt"/>
                        </w:rPr>
                        <w:t>ESVG vadovas (Įstaigos vadovas);</w:t>
                      </w:r>
                    </w:p>
                  </w:sdtContent>
                </w:sdt>
                <w:sdt>
                  <w:sdtPr>
                    <w:alias w:val="40.2 pp."/>
                    <w:tag w:val="part_f7b48bb01efa40cca9bd5a68dc028da7"/>
                    <w:lock w:val="sdtLocked"/>
                    <w:richText/>
                  </w:sdtPr>
                  <w:sdtContent>
                    <w:p>
                      <w:pPr>
                        <w:tabs>
                          <w:tab w:val="left" w:pos="1418"/>
                        </w:tabs>
                        <w:ind w:firstLine="851"/>
                        <w:jc w:val="both"/>
                        <w:rPr>
                          <w:lang w:val="lt"/>
                        </w:rPr>
                      </w:pPr>
                      <w:sdt>
                        <w:sdtPr>
                          <w:alias w:val="Numeris"/>
                          <w:tag w:val="nr_f7b48bb01efa40cca9bd5a68dc028da7"/>
                          <w:lock w:val="sdtLocked"/>
                          <w:richText/>
                        </w:sdtPr>
                        <w:sdtContent>
                          <w:r>
                            <w:rPr>
                              <w:color w:val="000000"/>
                              <w:lang w:val="lt"/>
                            </w:rPr>
                            <w:t>40.2</w:t>
                          </w:r>
                        </w:sdtContent>
                      </w:sdt>
                      <w:r>
                        <w:rPr>
                          <w:color w:val="000000"/>
                          <w:lang w:val="lt"/>
                        </w:rPr>
                        <w:t>.</w:t>
                        <w:tab/>
                      </w:r>
                      <w:r>
                        <w:rPr>
                          <w:lang w:val="lt"/>
                        </w:rPr>
                        <w:t>ESVG narys, atsakingas už Valdymo komandą;</w:t>
                      </w:r>
                    </w:p>
                  </w:sdtContent>
                </w:sdt>
                <w:sdt>
                  <w:sdtPr>
                    <w:alias w:val="40.3 pp."/>
                    <w:tag w:val="part_ff36981953164ae08efdfa60d1ba9c81"/>
                    <w:lock w:val="sdtLocked"/>
                    <w:richText/>
                  </w:sdtPr>
                  <w:sdtContent>
                    <w:p>
                      <w:pPr>
                        <w:tabs>
                          <w:tab w:val="left" w:pos="1418"/>
                        </w:tabs>
                        <w:ind w:firstLine="851"/>
                        <w:jc w:val="both"/>
                        <w:rPr>
                          <w:lang w:val="lt"/>
                        </w:rPr>
                      </w:pPr>
                      <w:sdt>
                        <w:sdtPr>
                          <w:alias w:val="Numeris"/>
                          <w:tag w:val="nr_ff36981953164ae08efdfa60d1ba9c81"/>
                          <w:lock w:val="sdtLocked"/>
                          <w:richText/>
                        </w:sdtPr>
                        <w:sdtContent>
                          <w:r>
                            <w:rPr>
                              <w:color w:val="000000"/>
                              <w:lang w:val="lt"/>
                            </w:rPr>
                            <w:t>40.3</w:t>
                          </w:r>
                        </w:sdtContent>
                      </w:sdt>
                      <w:r>
                        <w:rPr>
                          <w:color w:val="000000"/>
                          <w:lang w:val="lt"/>
                        </w:rPr>
                        <w:t>.</w:t>
                        <w:tab/>
                      </w:r>
                      <w:r>
                        <w:rPr>
                          <w:lang w:val="lt"/>
                        </w:rPr>
                        <w:t>ESVG narys, atsakingas už Medicininę (klinikinę) komandą;</w:t>
                      </w:r>
                    </w:p>
                  </w:sdtContent>
                </w:sdt>
                <w:sdt>
                  <w:sdtPr>
                    <w:alias w:val="40.4 pp."/>
                    <w:tag w:val="part_e0e3e74c889d4cac99ab21bfd56a4c64"/>
                    <w:lock w:val="sdtLocked"/>
                    <w:richText/>
                  </w:sdtPr>
                  <w:sdtContent>
                    <w:p>
                      <w:pPr>
                        <w:tabs>
                          <w:tab w:val="left" w:pos="1418"/>
                        </w:tabs>
                        <w:ind w:firstLine="851"/>
                        <w:jc w:val="both"/>
                        <w:rPr>
                          <w:lang w:val="lt"/>
                        </w:rPr>
                      </w:pPr>
                      <w:sdt>
                        <w:sdtPr>
                          <w:alias w:val="Numeris"/>
                          <w:tag w:val="nr_e0e3e74c889d4cac99ab21bfd56a4c64"/>
                          <w:lock w:val="sdtLocked"/>
                          <w:richText/>
                        </w:sdtPr>
                        <w:sdtContent>
                          <w:r>
                            <w:rPr>
                              <w:color w:val="000000"/>
                              <w:lang w:val="lt"/>
                            </w:rPr>
                            <w:t>40.4</w:t>
                          </w:r>
                        </w:sdtContent>
                      </w:sdt>
                      <w:r>
                        <w:rPr>
                          <w:color w:val="000000"/>
                          <w:lang w:val="lt"/>
                        </w:rPr>
                        <w:t>.</w:t>
                        <w:tab/>
                      </w:r>
                      <w:r>
                        <w:rPr>
                          <w:lang w:val="lt"/>
                        </w:rPr>
                        <w:t>ESVG narys, atsakingas už Infrastruktūros ir techninės pagalbos komandą;</w:t>
                      </w:r>
                    </w:p>
                  </w:sdtContent>
                </w:sdt>
                <w:sdt>
                  <w:sdtPr>
                    <w:alias w:val="40.5 pp."/>
                    <w:tag w:val="part_37bf7391d62048448687cc763f388387"/>
                    <w:lock w:val="sdtLocked"/>
                    <w:richText/>
                  </w:sdtPr>
                  <w:sdtContent>
                    <w:p>
                      <w:pPr>
                        <w:tabs>
                          <w:tab w:val="left" w:pos="1418"/>
                        </w:tabs>
                        <w:ind w:firstLine="851"/>
                        <w:jc w:val="both"/>
                        <w:rPr>
                          <w:lang w:val="lt"/>
                        </w:rPr>
                      </w:pPr>
                      <w:sdt>
                        <w:sdtPr>
                          <w:alias w:val="Numeris"/>
                          <w:tag w:val="nr_37bf7391d62048448687cc763f388387"/>
                          <w:lock w:val="sdtLocked"/>
                          <w:richText/>
                        </w:sdtPr>
                        <w:sdtContent>
                          <w:r>
                            <w:rPr>
                              <w:color w:val="000000"/>
                              <w:lang w:val="lt"/>
                            </w:rPr>
                            <w:t>40.5</w:t>
                          </w:r>
                        </w:sdtContent>
                      </w:sdt>
                      <w:r>
                        <w:rPr>
                          <w:color w:val="000000"/>
                          <w:lang w:val="lt"/>
                        </w:rPr>
                        <w:t>.</w:t>
                        <w:tab/>
                      </w:r>
                      <w:r>
                        <w:rPr>
                          <w:lang w:val="lt"/>
                        </w:rPr>
                        <w:t>ESVG narys, atsakingas už Komunikacijos, informacijos ir psichosocialinės pagalbos komandą;</w:t>
                      </w:r>
                    </w:p>
                  </w:sdtContent>
                </w:sdt>
                <w:sdt>
                  <w:sdtPr>
                    <w:alias w:val="40.6 pp."/>
                    <w:tag w:val="part_94397539381e45d5ba146006dbeb6141"/>
                    <w:lock w:val="sdtLocked"/>
                    <w:richText/>
                  </w:sdtPr>
                  <w:sdtContent>
                    <w:p>
                      <w:pPr>
                        <w:tabs>
                          <w:tab w:val="left" w:pos="1418"/>
                        </w:tabs>
                        <w:ind w:firstLine="851"/>
                        <w:jc w:val="both"/>
                        <w:rPr>
                          <w:lang w:val="lt"/>
                        </w:rPr>
                      </w:pPr>
                      <w:sdt>
                        <w:sdtPr>
                          <w:alias w:val="Numeris"/>
                          <w:tag w:val="nr_94397539381e45d5ba146006dbeb6141"/>
                          <w:lock w:val="sdtLocked"/>
                          <w:richText/>
                        </w:sdtPr>
                        <w:sdtContent>
                          <w:r>
                            <w:rPr>
                              <w:color w:val="000000"/>
                              <w:lang w:val="lt"/>
                            </w:rPr>
                            <w:t>40.6</w:t>
                          </w:r>
                        </w:sdtContent>
                      </w:sdt>
                      <w:r>
                        <w:rPr>
                          <w:color w:val="000000"/>
                          <w:lang w:val="lt"/>
                        </w:rPr>
                        <w:t>.</w:t>
                        <w:tab/>
                      </w:r>
                      <w:r>
                        <w:rPr>
                          <w:lang w:val="lt"/>
                        </w:rPr>
                        <w:t>ESVG narys;</w:t>
                      </w:r>
                    </w:p>
                  </w:sdtContent>
                </w:sdt>
                <w:sdt>
                  <w:sdtPr>
                    <w:alias w:val="40.7 pp."/>
                    <w:tag w:val="part_ffdaa741b3b04f8ab841708b23b9b9f8"/>
                    <w:lock w:val="sdtLocked"/>
                    <w:richText/>
                  </w:sdtPr>
                  <w:sdtContent>
                    <w:p>
                      <w:pPr>
                        <w:tabs>
                          <w:tab w:val="left" w:pos="1418"/>
                        </w:tabs>
                        <w:ind w:firstLine="851"/>
                        <w:jc w:val="both"/>
                        <w:rPr>
                          <w:lang w:val="lt"/>
                        </w:rPr>
                      </w:pPr>
                      <w:sdt>
                        <w:sdtPr>
                          <w:alias w:val="Numeris"/>
                          <w:tag w:val="nr_ffdaa741b3b04f8ab841708b23b9b9f8"/>
                          <w:lock w:val="sdtLocked"/>
                          <w:richText/>
                        </w:sdtPr>
                        <w:sdtContent>
                          <w:r>
                            <w:rPr>
                              <w:color w:val="000000"/>
                              <w:lang w:val="lt"/>
                            </w:rPr>
                            <w:t>40.7</w:t>
                          </w:r>
                        </w:sdtContent>
                      </w:sdt>
                      <w:r>
                        <w:rPr>
                          <w:color w:val="000000"/>
                          <w:lang w:val="lt"/>
                        </w:rPr>
                        <w:t>.</w:t>
                        <w:tab/>
                      </w:r>
                      <w:r>
                        <w:rPr>
                          <w:lang w:val="lt"/>
                        </w:rPr>
                        <w:t>ESVG koordinatorius.</w:t>
                      </w:r>
                    </w:p>
                  </w:sdtContent>
                </w:sdt>
              </w:sdtContent>
            </w:sdt>
            <w:sdt>
              <w:sdtPr>
                <w:alias w:val="41 p."/>
                <w:tag w:val="part_d9e98a8b804e46fcb8f70be0a589f6e6"/>
                <w:lock w:val="sdtLocked"/>
                <w:richText/>
              </w:sdtPr>
              <w:sdtContent>
                <w:p>
                  <w:pPr>
                    <w:ind w:firstLine="851"/>
                    <w:jc w:val="both"/>
                    <w:rPr>
                      <w:lang w:val="lt"/>
                    </w:rPr>
                  </w:pPr>
                  <w:sdt>
                    <w:sdtPr>
                      <w:alias w:val="Numeris"/>
                      <w:tag w:val="nr_d9e98a8b804e46fcb8f70be0a589f6e6"/>
                      <w:lock w:val="sdtLocked"/>
                      <w:richText/>
                    </w:sdtPr>
                    <w:sdtContent>
                      <w:r>
                        <w:rPr>
                          <w:lang w:val="lt"/>
                        </w:rPr>
                        <w:t>41</w:t>
                      </w:r>
                    </w:sdtContent>
                  </w:sdt>
                  <w:r>
                    <w:rPr>
                      <w:lang w:val="lt"/>
                    </w:rPr>
                    <w:t>.</w:t>
                    <w:tab/>
                    <w:t>ESVG komandų sudėtis formuojama atsižvelgiant į Įstaigos veiklą ir struktūrą. ESVG komandų sudėtis ir ESVG darbo organizavimo tvarkos aprašas tvirtinami Įstaigos vadovo įsakymais. ESVG komandos sudėtį patvirtinančio Įstaigos vadovo įsakymo kopija turi būti pateikta ESVP. ESVG komandų darbo organizavimo tvarkos aprašas gali būti patvirtintas kaip ESVP sudėtinė dalis arba ESVP priedas.</w:t>
                  </w:r>
                </w:p>
              </w:sdtContent>
            </w:sdt>
            <w:sdt>
              <w:sdtPr>
                <w:alias w:val="42 p."/>
                <w:tag w:val="part_b08ed2b77b46465e8a6aac7e7bc92b33"/>
                <w:lock w:val="sdtLocked"/>
                <w:richText/>
              </w:sdtPr>
              <w:sdtContent>
                <w:p>
                  <w:pPr>
                    <w:ind w:firstLine="851"/>
                    <w:jc w:val="both"/>
                    <w:rPr>
                      <w:lang w:val="lt"/>
                    </w:rPr>
                  </w:pPr>
                  <w:sdt>
                    <w:sdtPr>
                      <w:alias w:val="Numeris"/>
                      <w:tag w:val="nr_b08ed2b77b46465e8a6aac7e7bc92b33"/>
                      <w:lock w:val="sdtLocked"/>
                      <w:richText/>
                    </w:sdtPr>
                    <w:sdtContent>
                      <w:r>
                        <w:rPr>
                          <w:lang w:val="lt"/>
                        </w:rPr>
                        <w:t>42</w:t>
                      </w:r>
                    </w:sdtContent>
                  </w:sdt>
                  <w:r>
                    <w:rPr>
                      <w:lang w:val="lt"/>
                    </w:rPr>
                    <w:t>.</w:t>
                    <w:tab/>
                    <w:t>ESVP turi būti nurodyti Įstaigos ESVG ir ESVG komandų narių vardai, pavardės, pareigos Įstaigoje, pareigos ESVG ar ESVG komandoje, kontaktinių telefonų numeriai.</w:t>
                  </w:r>
                </w:p>
              </w:sdtContent>
            </w:sdt>
            <w:sdt>
              <w:sdtPr>
                <w:alias w:val="43 p."/>
                <w:tag w:val="part_fc41330ebe494161892b6365745e92c5"/>
                <w:lock w:val="sdtLocked"/>
                <w:richText/>
              </w:sdtPr>
              <w:sdtContent>
                <w:p>
                  <w:pPr>
                    <w:ind w:firstLine="851"/>
                    <w:jc w:val="both"/>
                    <w:rPr>
                      <w:lang w:val="lt"/>
                    </w:rPr>
                  </w:pPr>
                  <w:sdt>
                    <w:sdtPr>
                      <w:alias w:val="Numeris"/>
                      <w:tag w:val="nr_fc41330ebe494161892b6365745e92c5"/>
                      <w:lock w:val="sdtLocked"/>
                      <w:richText/>
                    </w:sdtPr>
                    <w:sdtContent>
                      <w:r>
                        <w:rPr>
                          <w:lang w:val="lt"/>
                        </w:rPr>
                        <w:t>43</w:t>
                      </w:r>
                    </w:sdtContent>
                  </w:sdt>
                  <w:r>
                    <w:rPr>
                      <w:lang w:val="lt"/>
                    </w:rPr>
                    <w:t>.</w:t>
                    <w:tab/>
                    <w:t>Rekomenduojamas ASPĮ ESVG ir ESVG komandų kompetencijos, funkcijų, atsakomybės įvykių, ekstremaliųjų įvykių, krizių ar ekstremaliųjų situacijų atvejais paskirstymas:</w:t>
                  </w:r>
                </w:p>
                <w:sdt>
                  <w:sdtPr>
                    <w:alias w:val="43.1 pp."/>
                    <w:tag w:val="part_f9d7e40d68044620b76f80ca2f901937"/>
                    <w:lock w:val="sdtLocked"/>
                    <w:richText/>
                  </w:sdtPr>
                  <w:sdtContent>
                    <w:p>
                      <w:pPr>
                        <w:tabs>
                          <w:tab w:val="left" w:pos="1418"/>
                        </w:tabs>
                        <w:ind w:firstLine="851"/>
                        <w:jc w:val="both"/>
                        <w:rPr>
                          <w:lang w:val="lt"/>
                        </w:rPr>
                      </w:pPr>
                      <w:sdt>
                        <w:sdtPr>
                          <w:alias w:val="Numeris"/>
                          <w:tag w:val="nr_f9d7e40d68044620b76f80ca2f901937"/>
                          <w:lock w:val="sdtLocked"/>
                          <w:richText/>
                        </w:sdtPr>
                        <w:sdtContent>
                          <w:r>
                            <w:rPr>
                              <w:color w:val="000000"/>
                              <w:lang w:val="lt"/>
                            </w:rPr>
                            <w:t>43.1</w:t>
                          </w:r>
                        </w:sdtContent>
                      </w:sdt>
                      <w:r>
                        <w:rPr>
                          <w:color w:val="000000"/>
                          <w:lang w:val="lt"/>
                        </w:rPr>
                        <w:t>.</w:t>
                        <w:tab/>
                      </w:r>
                      <w:r>
                        <w:rPr>
                          <w:lang w:val="lt"/>
                        </w:rPr>
                        <w:t xml:space="preserve">ESVG vadovas (ASPĮ vadovas) inicijuoja ESVP taikymą, ESVG ir ESVG komandų, ASPĮ darbuotojų sušaukimą, atsako už priimtus sprendimus ir jų vykdymą; </w:t>
                      </w:r>
                    </w:p>
                  </w:sdtContent>
                </w:sdt>
                <w:sdt>
                  <w:sdtPr>
                    <w:alias w:val="43.2 pp."/>
                    <w:tag w:val="part_439f3a87347f4f66b392d4e945713760"/>
                    <w:lock w:val="sdtLocked"/>
                    <w:richText/>
                  </w:sdtPr>
                  <w:sdtContent>
                    <w:p>
                      <w:pPr>
                        <w:tabs>
                          <w:tab w:val="left" w:pos="1418"/>
                        </w:tabs>
                        <w:ind w:firstLine="851"/>
                        <w:jc w:val="both"/>
                        <w:rPr>
                          <w:lang w:val="lt"/>
                        </w:rPr>
                      </w:pPr>
                      <w:sdt>
                        <w:sdtPr>
                          <w:alias w:val="Numeris"/>
                          <w:tag w:val="nr_439f3a87347f4f66b392d4e945713760"/>
                          <w:lock w:val="sdtLocked"/>
                          <w:richText/>
                        </w:sdtPr>
                        <w:sdtContent>
                          <w:r>
                            <w:rPr>
                              <w:color w:val="000000"/>
                              <w:lang w:val="lt"/>
                            </w:rPr>
                            <w:t>43.2</w:t>
                          </w:r>
                        </w:sdtContent>
                      </w:sdt>
                      <w:r>
                        <w:rPr>
                          <w:color w:val="000000"/>
                          <w:lang w:val="lt"/>
                        </w:rPr>
                        <w:t>.</w:t>
                        <w:tab/>
                      </w:r>
                      <w:r>
                        <w:rPr>
                          <w:lang w:val="lt"/>
                        </w:rPr>
                        <w:t>ESVG vadovas (ASPĮ vadovas) priima ESVG komandoms bei visam ASPĮ personalui privalomus vykdyti sprendimus, kuriuos raštu (įsakymu, posėdžio protokolu, ASPĮ naudojamos dokumentų valdymo sistemos priemonėmis ar kitais lygiaverčiais būdais) tvirtina ASPĮ vadovas (jo nesant – ASPĮ vadovo įgaliotas asmuo). Įvykių, ekstremaliųjų įvykių, krizių ar ekstremaliųjų situacijų atvejais ASPĮ vadovo (jo įgalioto asmens) sprendimai ar nurodymai vykdomi nedelsiant;</w:t>
                      </w:r>
                    </w:p>
                  </w:sdtContent>
                </w:sdt>
                <w:sdt>
                  <w:sdtPr>
                    <w:alias w:val="43.3 pp."/>
                    <w:tag w:val="part_bc831e422d0046dfb4461d29721ea3e2"/>
                    <w:lock w:val="sdtLocked"/>
                    <w:richText/>
                  </w:sdtPr>
                  <w:sdtContent>
                    <w:p>
                      <w:pPr>
                        <w:tabs>
                          <w:tab w:val="left" w:pos="1418"/>
                        </w:tabs>
                        <w:ind w:firstLine="851"/>
                        <w:jc w:val="both"/>
                        <w:rPr>
                          <w:lang w:val="lt"/>
                        </w:rPr>
                      </w:pPr>
                      <w:sdt>
                        <w:sdtPr>
                          <w:alias w:val="Numeris"/>
                          <w:tag w:val="nr_bc831e422d0046dfb4461d29721ea3e2"/>
                          <w:lock w:val="sdtLocked"/>
                          <w:richText/>
                        </w:sdtPr>
                        <w:sdtContent>
                          <w:r>
                            <w:rPr>
                              <w:color w:val="000000"/>
                              <w:lang w:val="lt"/>
                            </w:rPr>
                            <w:t>43.3</w:t>
                          </w:r>
                        </w:sdtContent>
                      </w:sdt>
                      <w:r>
                        <w:rPr>
                          <w:color w:val="000000"/>
                          <w:lang w:val="lt"/>
                        </w:rPr>
                        <w:t>.</w:t>
                        <w:tab/>
                      </w:r>
                      <w:r>
                        <w:rPr>
                          <w:lang w:val="lt"/>
                        </w:rPr>
                        <w:t>ESVG narys, atsakingas už civilinę saugą, atsako už koordinavimo veiklą;</w:t>
                      </w:r>
                    </w:p>
                  </w:sdtContent>
                </w:sdt>
                <w:sdt>
                  <w:sdtPr>
                    <w:alias w:val="43.4 pp."/>
                    <w:tag w:val="part_d86ae2f8d9c54a9e9b928f168b0d7beb"/>
                    <w:lock w:val="sdtLocked"/>
                    <w:richText/>
                  </w:sdtPr>
                  <w:sdtContent>
                    <w:p>
                      <w:pPr>
                        <w:tabs>
                          <w:tab w:val="left" w:pos="1418"/>
                        </w:tabs>
                        <w:ind w:firstLine="851"/>
                        <w:jc w:val="both"/>
                        <w:rPr>
                          <w:lang w:val="lt"/>
                        </w:rPr>
                      </w:pPr>
                      <w:sdt>
                        <w:sdtPr>
                          <w:alias w:val="Numeris"/>
                          <w:tag w:val="nr_d86ae2f8d9c54a9e9b928f168b0d7beb"/>
                          <w:lock w:val="sdtLocked"/>
                          <w:richText/>
                        </w:sdtPr>
                        <w:sdtContent>
                          <w:r>
                            <w:rPr>
                              <w:color w:val="000000"/>
                              <w:lang w:val="lt"/>
                            </w:rPr>
                            <w:t>43.4</w:t>
                          </w:r>
                        </w:sdtContent>
                      </w:sdt>
                      <w:r>
                        <w:rPr>
                          <w:color w:val="000000"/>
                          <w:lang w:val="lt"/>
                        </w:rPr>
                        <w:t>.</w:t>
                        <w:tab/>
                      </w:r>
                      <w:r>
                        <w:rPr>
                          <w:lang w:val="lt"/>
                        </w:rPr>
                        <w:t>ESVG narys, atsakingas už Medicininę (klinikinę) komandą, atsako už ASPĮ gydomojo profilio ir slaugos padalinių veiklą;</w:t>
                      </w:r>
                    </w:p>
                  </w:sdtContent>
                </w:sdt>
                <w:sdt>
                  <w:sdtPr>
                    <w:alias w:val="43.5 pp."/>
                    <w:tag w:val="part_a9cce3abb72541f9afa96f05e3e20bdc"/>
                    <w:lock w:val="sdtLocked"/>
                    <w:richText/>
                  </w:sdtPr>
                  <w:sdtContent>
                    <w:p>
                      <w:pPr>
                        <w:tabs>
                          <w:tab w:val="left" w:pos="1418"/>
                        </w:tabs>
                        <w:ind w:firstLine="851"/>
                        <w:jc w:val="both"/>
                        <w:rPr>
                          <w:lang w:val="lt"/>
                        </w:rPr>
                      </w:pPr>
                      <w:sdt>
                        <w:sdtPr>
                          <w:alias w:val="Numeris"/>
                          <w:tag w:val="nr_a9cce3abb72541f9afa96f05e3e20bdc"/>
                          <w:lock w:val="sdtLocked"/>
                          <w:richText/>
                        </w:sdtPr>
                        <w:sdtContent>
                          <w:r>
                            <w:rPr>
                              <w:color w:val="000000"/>
                              <w:lang w:val="lt"/>
                            </w:rPr>
                            <w:t>43.5</w:t>
                          </w:r>
                        </w:sdtContent>
                      </w:sdt>
                      <w:r>
                        <w:rPr>
                          <w:color w:val="000000"/>
                          <w:lang w:val="lt"/>
                        </w:rPr>
                        <w:t>.</w:t>
                        <w:tab/>
                      </w:r>
                      <w:r>
                        <w:rPr>
                          <w:lang w:val="lt"/>
                        </w:rPr>
                        <w:t>ESVG narys, atsakingas už Infrastruktūros ir techninės pagalbos komandą, koordinuoja ASPĮ ūkinių padalinių, tiekimo, logistikos, fizinės saugos, informacinių technologijų padalinių veiklą;</w:t>
                      </w:r>
                    </w:p>
                  </w:sdtContent>
                </w:sdt>
                <w:sdt>
                  <w:sdtPr>
                    <w:alias w:val="43.6 pp."/>
                    <w:tag w:val="part_8627b142728d4dcc94f29d5cfe85639b"/>
                    <w:lock w:val="sdtLocked"/>
                    <w:richText/>
                  </w:sdtPr>
                  <w:sdtContent>
                    <w:p>
                      <w:pPr>
                        <w:tabs>
                          <w:tab w:val="left" w:pos="1418"/>
                        </w:tabs>
                        <w:ind w:firstLine="851"/>
                        <w:jc w:val="both"/>
                        <w:rPr>
                          <w:lang w:val="lt"/>
                        </w:rPr>
                      </w:pPr>
                      <w:sdt>
                        <w:sdtPr>
                          <w:alias w:val="Numeris"/>
                          <w:tag w:val="nr_8627b142728d4dcc94f29d5cfe85639b"/>
                          <w:lock w:val="sdtLocked"/>
                          <w:richText/>
                        </w:sdtPr>
                        <w:sdtContent>
                          <w:r>
                            <w:rPr>
                              <w:color w:val="000000"/>
                              <w:lang w:val="lt"/>
                            </w:rPr>
                            <w:t>43.6</w:t>
                          </w:r>
                        </w:sdtContent>
                      </w:sdt>
                      <w:r>
                        <w:rPr>
                          <w:color w:val="000000"/>
                          <w:lang w:val="lt"/>
                        </w:rPr>
                        <w:t>.</w:t>
                        <w:tab/>
                      </w:r>
                      <w:r>
                        <w:rPr>
                          <w:lang w:val="lt"/>
                        </w:rPr>
                        <w:t>kiti ESVG nariai atsako už jiems pavestų sričių veiklos organizavimą;</w:t>
                      </w:r>
                    </w:p>
                  </w:sdtContent>
                </w:sdt>
                <w:sdt>
                  <w:sdtPr>
                    <w:alias w:val="43.7 pp."/>
                    <w:tag w:val="part_b732d843ce86436ea11006086b2909e3"/>
                    <w:lock w:val="sdtLocked"/>
                    <w:richText/>
                  </w:sdtPr>
                  <w:sdtContent>
                    <w:p>
                      <w:pPr>
                        <w:tabs>
                          <w:tab w:val="left" w:pos="1418"/>
                        </w:tabs>
                        <w:ind w:firstLine="851"/>
                        <w:jc w:val="both"/>
                        <w:rPr>
                          <w:lang w:val="lt"/>
                        </w:rPr>
                      </w:pPr>
                      <w:sdt>
                        <w:sdtPr>
                          <w:alias w:val="Numeris"/>
                          <w:tag w:val="nr_b732d843ce86436ea11006086b2909e3"/>
                          <w:lock w:val="sdtLocked"/>
                          <w:richText/>
                        </w:sdtPr>
                        <w:sdtContent>
                          <w:r>
                            <w:rPr>
                              <w:color w:val="000000"/>
                              <w:lang w:val="lt"/>
                            </w:rPr>
                            <w:t>43.7</w:t>
                          </w:r>
                        </w:sdtContent>
                      </w:sdt>
                      <w:r>
                        <w:rPr>
                          <w:color w:val="000000"/>
                          <w:lang w:val="lt"/>
                        </w:rPr>
                        <w:t>.</w:t>
                        <w:tab/>
                      </w:r>
                      <w:r>
                        <w:rPr>
                          <w:lang w:val="lt"/>
                        </w:rPr>
                        <w:t>ESVG narys arba kitas atsakingas už ASPĮ padalinių operatyvų aprūpinimą reikiamais vaistiniais preparatais ir medicinos priemonėmis asmuo atsako už jų rezervo sudarymą.</w:t>
                      </w:r>
                    </w:p>
                  </w:sdtContent>
                </w:sdt>
              </w:sdtContent>
            </w:sdt>
            <w:sdt>
              <w:sdtPr>
                <w:alias w:val="44 p."/>
                <w:tag w:val="part_ce7cb7cee6854b2a94ff6e80eb1d09ad"/>
                <w:lock w:val="sdtLocked"/>
                <w:richText/>
              </w:sdtPr>
              <w:sdtContent>
                <w:p>
                  <w:pPr>
                    <w:ind w:firstLine="851"/>
                    <w:jc w:val="both"/>
                    <w:rPr>
                      <w:lang w:val="lt"/>
                    </w:rPr>
                  </w:pPr>
                  <w:sdt>
                    <w:sdtPr>
                      <w:alias w:val="Numeris"/>
                      <w:tag w:val="nr_ce7cb7cee6854b2a94ff6e80eb1d09ad"/>
                      <w:lock w:val="sdtLocked"/>
                      <w:richText/>
                    </w:sdtPr>
                    <w:sdtContent>
                      <w:r>
                        <w:rPr>
                          <w:lang w:val="lt"/>
                        </w:rPr>
                        <w:t>44</w:t>
                      </w:r>
                    </w:sdtContent>
                  </w:sdt>
                  <w:r>
                    <w:rPr>
                      <w:lang w:val="lt"/>
                    </w:rPr>
                    <w:t>.</w:t>
                    <w:tab/>
                    <w:t xml:space="preserve">ESVP turi būti numatytos ESVG ir ESVG komandų narių veiksmų kortelės:  </w:t>
                  </w:r>
                </w:p>
                <w:sdt>
                  <w:sdtPr>
                    <w:alias w:val="44.1 pp."/>
                    <w:tag w:val="part_ead033b25a2c4808a21f84d5d02ca2f5"/>
                    <w:lock w:val="sdtLocked"/>
                    <w:richText/>
                  </w:sdtPr>
                  <w:sdtContent>
                    <w:p>
                      <w:pPr>
                        <w:tabs>
                          <w:tab w:val="left" w:pos="1418"/>
                        </w:tabs>
                        <w:ind w:firstLine="851"/>
                        <w:jc w:val="both"/>
                        <w:rPr>
                          <w:lang w:val="lt"/>
                        </w:rPr>
                      </w:pPr>
                      <w:sdt>
                        <w:sdtPr>
                          <w:alias w:val="Numeris"/>
                          <w:tag w:val="nr_ead033b25a2c4808a21f84d5d02ca2f5"/>
                          <w:lock w:val="sdtLocked"/>
                          <w:richText/>
                        </w:sdtPr>
                        <w:sdtContent>
                          <w:r>
                            <w:rPr>
                              <w:color w:val="000000"/>
                              <w:lang w:val="lt"/>
                            </w:rPr>
                            <w:t>44.1</w:t>
                          </w:r>
                        </w:sdtContent>
                      </w:sdt>
                      <w:r>
                        <w:rPr>
                          <w:color w:val="000000"/>
                          <w:lang w:val="lt"/>
                        </w:rPr>
                        <w:t>.</w:t>
                        <w:tab/>
                      </w:r>
                      <w:r>
                        <w:rPr>
                          <w:lang w:val="lt"/>
                        </w:rPr>
                        <w:t>veiksmų (užduočių) įvykių, ekstremaliųjų įvykių, krizių ar ekstremaliųjų situacijų atvejais sekos (algoritmas) kortelė;</w:t>
                      </w:r>
                    </w:p>
                  </w:sdtContent>
                </w:sdt>
                <w:sdt>
                  <w:sdtPr>
                    <w:alias w:val="44.2 pp."/>
                    <w:tag w:val="part_812f25f04f36477d9cf583f4ff286cbc"/>
                    <w:lock w:val="sdtLocked"/>
                    <w:richText/>
                  </w:sdtPr>
                  <w:sdtContent>
                    <w:p>
                      <w:pPr>
                        <w:tabs>
                          <w:tab w:val="left" w:pos="1418"/>
                        </w:tabs>
                        <w:ind w:firstLine="851"/>
                        <w:jc w:val="both"/>
                        <w:rPr>
                          <w:lang w:val="lt"/>
                        </w:rPr>
                      </w:pPr>
                      <w:sdt>
                        <w:sdtPr>
                          <w:alias w:val="Numeris"/>
                          <w:tag w:val="nr_812f25f04f36477d9cf583f4ff286cbc"/>
                          <w:lock w:val="sdtLocked"/>
                          <w:richText/>
                        </w:sdtPr>
                        <w:sdtContent>
                          <w:r>
                            <w:rPr>
                              <w:color w:val="000000"/>
                              <w:lang w:val="lt"/>
                            </w:rPr>
                            <w:t>44.2</w:t>
                          </w:r>
                        </w:sdtContent>
                      </w:sdt>
                      <w:r>
                        <w:rPr>
                          <w:color w:val="000000"/>
                          <w:lang w:val="lt"/>
                        </w:rPr>
                        <w:t>.</w:t>
                        <w:tab/>
                      </w:r>
                      <w:r>
                        <w:rPr>
                          <w:lang w:val="lt"/>
                        </w:rPr>
                        <w:t>veiksmų kortelės turi būti prieinamos ESVG ir ESVG komandų nariams, kurių funkcijos susijusios su Įstaigos pasirengimu veiklai įvykių, krizių ar ekstremaliųjų situacijų atvejais. Priskirtas veiksmų korteles (ar jų funkcijas) gali atsispausdinti pats ESVG ar ESVG komandos narys arba Įstaigos administracijos paskirtas asmuo;</w:t>
                      </w:r>
                    </w:p>
                  </w:sdtContent>
                </w:sdt>
                <w:sdt>
                  <w:sdtPr>
                    <w:alias w:val="44.3 pp."/>
                    <w:tag w:val="part_653702af67074512a0b040c7ada452ec"/>
                    <w:lock w:val="sdtLocked"/>
                    <w:richText/>
                  </w:sdtPr>
                  <w:sdtContent>
                    <w:p>
                      <w:pPr>
                        <w:tabs>
                          <w:tab w:val="left" w:pos="1418"/>
                        </w:tabs>
                        <w:ind w:firstLine="851"/>
                        <w:jc w:val="both"/>
                        <w:rPr>
                          <w:lang w:val="lt"/>
                        </w:rPr>
                      </w:pPr>
                      <w:sdt>
                        <w:sdtPr>
                          <w:alias w:val="Numeris"/>
                          <w:tag w:val="nr_653702af67074512a0b040c7ada452ec"/>
                          <w:lock w:val="sdtLocked"/>
                          <w:richText/>
                        </w:sdtPr>
                        <w:sdtContent>
                          <w:r>
                            <w:rPr>
                              <w:color w:val="000000"/>
                              <w:lang w:val="lt"/>
                            </w:rPr>
                            <w:t>44.3</w:t>
                          </w:r>
                        </w:sdtContent>
                      </w:sdt>
                      <w:r>
                        <w:rPr>
                          <w:color w:val="000000"/>
                          <w:lang w:val="lt"/>
                        </w:rPr>
                        <w:t>.</w:t>
                        <w:tab/>
                      </w:r>
                      <w:r>
                        <w:rPr>
                          <w:lang w:val="lt"/>
                        </w:rPr>
                        <w:t xml:space="preserve">veiksmų kortelių priskyrimą ESVG arba ESVG komandos nariams vykdo už Įstaigos ESVP parengimą atsakingas asmuo. Kiekvienam ESVG arba ESVG komandos nariui priskiriama atitinkama rolė, funkcijos ir uždaviniai. </w:t>
                      </w:r>
                    </w:p>
                  </w:sdtContent>
                </w:sdt>
              </w:sdtContent>
            </w:sdt>
            <w:sdt>
              <w:sdtPr>
                <w:alias w:val="45 p."/>
                <w:tag w:val="part_729e14536db343b19cee6597f98b70f9"/>
                <w:lock w:val="sdtLocked"/>
                <w:richText/>
              </w:sdtPr>
              <w:sdtContent>
                <w:p>
                  <w:pPr>
                    <w:ind w:firstLine="851"/>
                    <w:jc w:val="both"/>
                    <w:rPr>
                      <w:lang w:val="lt"/>
                    </w:rPr>
                  </w:pPr>
                  <w:sdt>
                    <w:sdtPr>
                      <w:alias w:val="Numeris"/>
                      <w:tag w:val="nr_729e14536db343b19cee6597f98b70f9"/>
                      <w:lock w:val="sdtLocked"/>
                      <w:richText/>
                    </w:sdtPr>
                    <w:sdtContent>
                      <w:r>
                        <w:rPr>
                          <w:lang w:val="lt"/>
                        </w:rPr>
                        <w:t>45</w:t>
                      </w:r>
                    </w:sdtContent>
                  </w:sdt>
                  <w:r>
                    <w:rPr>
                      <w:lang w:val="lt"/>
                    </w:rPr>
                    <w:t>.</w:t>
                    <w:tab/>
                    <w:t>Kai Įstaigos žmogiškieji ištekliai yra riboti atsižvelgiant į Įstaigos teikiamų paslaugų pobūdį ir apimtį, gali būti formuojama mažesnės apimties ESVG ir ESVG komandų struktūra. Tokiu atveju gali būti sudaromos ne visos ESVG komandos, o ESVG ir sudarytų ESVG komandų nariams gali būti priskirtos ir kitų, nesudarytų ESGV komandų, narių funkcijos.</w:t>
                  </w:r>
                </w:p>
                <w:p>
                  <w:pPr>
                    <w:tabs>
                      <w:tab w:val="left" w:pos="1134"/>
                    </w:tabs>
                    <w:jc w:val="both"/>
                  </w:pPr>
                </w:p>
              </w:sdtContent>
            </w:sdt>
          </w:sdtContent>
        </w:sdt>
        <w:sdt>
          <w:sdtPr>
            <w:alias w:val="skyrius"/>
            <w:tag w:val="part_42cc97baf7b241b9b697c3b026f91aa9"/>
            <w:lock w:val="sdtLocked"/>
            <w:richText/>
          </w:sdtPr>
          <w:sdtContent>
            <w:p>
              <w:pPr>
                <w:jc w:val="center"/>
                <w:rPr>
                  <w:b/>
                  <w:bCs/>
                  <w:caps/>
                  <w:lang w:val="lt"/>
                </w:rPr>
              </w:pPr>
              <w:sdt>
                <w:sdtPr>
                  <w:alias w:val="Numeris"/>
                  <w:tag w:val="nr_42cc97baf7b241b9b697c3b026f91aa9"/>
                  <w:lock w:val="sdtLocked"/>
                  <w:richText/>
                </w:sdtPr>
                <w:sdtContent>
                  <w:r>
                    <w:rPr>
                      <w:b/>
                      <w:bCs/>
                      <w:caps/>
                      <w:lang w:val="lt"/>
                    </w:rPr>
                    <w:t>VIII</w:t>
                  </w:r>
                </w:sdtContent>
              </w:sdt>
              <w:r>
                <w:rPr>
                  <w:b/>
                  <w:bCs/>
                  <w:caps/>
                  <w:lang w:val="lt"/>
                </w:rPr>
                <w:t xml:space="preserve"> SKYRIUS</w:t>
              </w:r>
            </w:p>
            <w:p>
              <w:pPr>
                <w:jc w:val="center"/>
                <w:rPr>
                  <w:lang w:val="lt"/>
                </w:rPr>
              </w:pPr>
              <w:sdt>
                <w:sdtPr>
                  <w:alias w:val="Pavadinimas"/>
                  <w:tag w:val="title_42cc97baf7b241b9b697c3b026f91aa9"/>
                  <w:lock w:val="sdtLocked"/>
                  <w:richText/>
                </w:sdtPr>
                <w:sdtContent>
                  <w:r>
                    <w:rPr>
                      <w:b/>
                      <w:bCs/>
                      <w:caps/>
                      <w:lang w:val="lt"/>
                    </w:rPr>
                    <w:t>KEITIMASIS INFORMACIJA</w:t>
                  </w:r>
                  <w:r>
                    <w:rPr>
                      <w:b/>
                      <w:bCs/>
                      <w:lang w:val="lt"/>
                    </w:rPr>
                    <w:t xml:space="preserve"> ĮVYKIŲ, EKSTREMALIŲJŲ ĮVYKIŲ, KRIZIŲ AR EKSTREMALIŲJŲ SITUACIJŲ </w:t>
                  </w:r>
                  <w:r>
                    <w:rPr>
                      <w:b/>
                      <w:bCs/>
                      <w:caps/>
                      <w:lang w:val="lt"/>
                    </w:rPr>
                    <w:t xml:space="preserve">ATVEJAIS </w:t>
                  </w:r>
                </w:sdtContent>
              </w:sdt>
            </w:p>
            <w:p>
              <w:pPr>
                <w:jc w:val="center"/>
                <w:rPr>
                  <w:b/>
                  <w:bCs/>
                  <w:caps/>
                  <w:lang w:val="lt"/>
                </w:rPr>
              </w:pPr>
            </w:p>
            <w:p>
              <w:pPr>
                <w:ind w:left="851"/>
                <w:jc w:val="both"/>
                <w:rPr>
                  <w:lang w:val="lt"/>
                </w:rPr>
              </w:pPr>
            </w:p>
            <w:sdt>
              <w:sdtPr>
                <w:alias w:val="46 p."/>
                <w:tag w:val="part_b8df27acb219471e9bc7d38e3fac0c65"/>
                <w:lock w:val="sdtLocked"/>
                <w:richText/>
              </w:sdtPr>
              <w:sdtContent>
                <w:p>
                  <w:pPr>
                    <w:ind w:firstLine="851"/>
                    <w:jc w:val="both"/>
                    <w:rPr>
                      <w:lang w:val="lt"/>
                    </w:rPr>
                  </w:pPr>
                  <w:sdt>
                    <w:sdtPr>
                      <w:alias w:val="Numeris"/>
                      <w:tag w:val="nr_b8df27acb219471e9bc7d38e3fac0c65"/>
                      <w:lock w:val="sdtLocked"/>
                      <w:richText/>
                    </w:sdtPr>
                    <w:sdtContent>
                      <w:r>
                        <w:rPr>
                          <w:lang w:val="lt"/>
                        </w:rPr>
                        <w:t>46</w:t>
                      </w:r>
                    </w:sdtContent>
                  </w:sdt>
                  <w:r>
                    <w:rPr>
                      <w:lang w:val="lt"/>
                    </w:rPr>
                    <w:t>.</w:t>
                    <w:tab/>
                    <w:t>ESVP turi būti darbuotojų, atsakingų už informacijos apie įvykius, ekstremaliuosius įvykius, krizes ar ekstremaliąsias situacijas teikimą, priėmimą ir perdavimą bei skubių veiksmų organizavimą darbo ir poilsio laiku, sąrašas.</w:t>
                  </w:r>
                </w:p>
              </w:sdtContent>
            </w:sdt>
            <w:sdt>
              <w:sdtPr>
                <w:alias w:val="47 p."/>
                <w:tag w:val="part_df8a73ac12db452a8ce3281d31171b6c"/>
                <w:lock w:val="sdtLocked"/>
                <w:richText/>
              </w:sdtPr>
              <w:sdtContent>
                <w:p>
                  <w:pPr>
                    <w:ind w:firstLine="851"/>
                    <w:jc w:val="both"/>
                    <w:rPr>
                      <w:lang w:val="lt"/>
                    </w:rPr>
                  </w:pPr>
                  <w:sdt>
                    <w:sdtPr>
                      <w:alias w:val="Numeris"/>
                      <w:tag w:val="nr_df8a73ac12db452a8ce3281d31171b6c"/>
                      <w:lock w:val="sdtLocked"/>
                      <w:richText/>
                    </w:sdtPr>
                    <w:sdtContent>
                      <w:r>
                        <w:rPr>
                          <w:lang w:val="lt"/>
                        </w:rPr>
                        <w:t>47</w:t>
                      </w:r>
                    </w:sdtContent>
                  </w:sdt>
                  <w:r>
                    <w:rPr>
                      <w:lang w:val="lt"/>
                    </w:rPr>
                    <w:t>.</w:t>
                    <w:tab/>
                    <w:t xml:space="preserve">ESVP turi būti numatyta, kad: </w:t>
                  </w:r>
                </w:p>
                <w:sdt>
                  <w:sdtPr>
                    <w:alias w:val="47.1 pp."/>
                    <w:tag w:val="part_9aa738e58fd241489f0e76944ff706d4"/>
                    <w:lock w:val="sdtLocked"/>
                    <w:richText/>
                  </w:sdtPr>
                  <w:sdtContent>
                    <w:p>
                      <w:pPr>
                        <w:tabs>
                          <w:tab w:val="left" w:pos="1418"/>
                        </w:tabs>
                        <w:ind w:firstLine="851"/>
                        <w:jc w:val="both"/>
                        <w:rPr>
                          <w:lang w:val="lt"/>
                        </w:rPr>
                      </w:pPr>
                      <w:sdt>
                        <w:sdtPr>
                          <w:alias w:val="Numeris"/>
                          <w:tag w:val="nr_9aa738e58fd241489f0e76944ff706d4"/>
                          <w:lock w:val="sdtLocked"/>
                          <w:richText/>
                        </w:sdtPr>
                        <w:sdtContent>
                          <w:r>
                            <w:rPr>
                              <w:color w:val="000000"/>
                              <w:lang w:val="lt"/>
                            </w:rPr>
                            <w:t>47.1</w:t>
                          </w:r>
                        </w:sdtContent>
                      </w:sdt>
                      <w:r>
                        <w:rPr>
                          <w:color w:val="000000"/>
                          <w:lang w:val="lt"/>
                        </w:rPr>
                        <w:t>.</w:t>
                        <w:tab/>
                      </w:r>
                      <w:r>
                        <w:rPr>
                          <w:lang w:val="lt"/>
                        </w:rPr>
                        <w:t>patikima laikoma informacija, pateikta oficialių pareigūnų – SAM, Vidaus reikalų ministerijos, policijos, PAGD, Greitosios medicinos pagalbos tarnybos (toliau – GMPT), Radiacinės saugos centro, ESSC, Nacionalinio visuomenės sveikatos centro prie Sveikatos apsaugos ministerijos, Nacionalinės visuomenės sveikatos priežiūros laboratorijos, Aplinkos apsaugos departamento prie Aplinkos ministerijos, Valstybinės maisto ir veterinarijos tarnybos, Ekstremalių situacijų operacijų centro, savivaldybių institucijų. Informacija, gauta iš kitų asmenų, turi būti tikrinama;</w:t>
                      </w:r>
                    </w:p>
                  </w:sdtContent>
                </w:sdt>
                <w:sdt>
                  <w:sdtPr>
                    <w:alias w:val="47.2 pp."/>
                    <w:tag w:val="part_f6c8a06c615c4e73a37dada173fe49c3"/>
                    <w:lock w:val="sdtLocked"/>
                    <w:richText/>
                  </w:sdtPr>
                  <w:sdtContent>
                    <w:p>
                      <w:pPr>
                        <w:tabs>
                          <w:tab w:val="left" w:pos="1418"/>
                        </w:tabs>
                        <w:ind w:firstLine="851"/>
                        <w:jc w:val="both"/>
                        <w:rPr>
                          <w:lang w:val="lt"/>
                        </w:rPr>
                      </w:pPr>
                      <w:sdt>
                        <w:sdtPr>
                          <w:alias w:val="Numeris"/>
                          <w:tag w:val="nr_f6c8a06c615c4e73a37dada173fe49c3"/>
                          <w:lock w:val="sdtLocked"/>
                          <w:richText/>
                        </w:sdtPr>
                        <w:sdtContent>
                          <w:r>
                            <w:rPr>
                              <w:color w:val="000000"/>
                              <w:lang w:val="lt"/>
                            </w:rPr>
                            <w:t>47.2</w:t>
                          </w:r>
                        </w:sdtContent>
                      </w:sdt>
                      <w:r>
                        <w:rPr>
                          <w:color w:val="000000"/>
                          <w:lang w:val="lt"/>
                        </w:rPr>
                        <w:t>.</w:t>
                        <w:tab/>
                      </w:r>
                      <w:r>
                        <w:rPr>
                          <w:lang w:val="lt"/>
                        </w:rPr>
                        <w:t>asmuo, gavęs informaciją apie įvykius, ekstremaliuosius įvykius, krizes ar ekstremaliąsias situacijas, privalo užrašyti ją perdavusio asmens vardą, pavardę, pareigas, darbovietę, kontaktinį telefono numerį ir informacijos gavimo laiką. Kilus abejonių, būtina nedelsiant patikrinti, ar informacija teisinga;</w:t>
                      </w:r>
                    </w:p>
                  </w:sdtContent>
                </w:sdt>
                <w:sdt>
                  <w:sdtPr>
                    <w:alias w:val="47.3 pp."/>
                    <w:tag w:val="part_88b63f62a20d4561948869574434e79f"/>
                    <w:lock w:val="sdtLocked"/>
                    <w:richText/>
                  </w:sdtPr>
                  <w:sdtContent>
                    <w:p>
                      <w:pPr>
                        <w:tabs>
                          <w:tab w:val="left" w:pos="1418"/>
                        </w:tabs>
                        <w:ind w:firstLine="851"/>
                        <w:jc w:val="both"/>
                        <w:rPr>
                          <w:lang w:val="lt"/>
                        </w:rPr>
                      </w:pPr>
                      <w:sdt>
                        <w:sdtPr>
                          <w:alias w:val="Numeris"/>
                          <w:tag w:val="nr_88b63f62a20d4561948869574434e79f"/>
                          <w:lock w:val="sdtLocked"/>
                          <w:richText/>
                        </w:sdtPr>
                        <w:sdtContent>
                          <w:r>
                            <w:rPr>
                              <w:color w:val="000000"/>
                              <w:lang w:val="lt"/>
                            </w:rPr>
                            <w:t>47.3</w:t>
                          </w:r>
                        </w:sdtContent>
                      </w:sdt>
                      <w:r>
                        <w:rPr>
                          <w:color w:val="000000"/>
                          <w:lang w:val="lt"/>
                        </w:rPr>
                        <w:t>.</w:t>
                        <w:tab/>
                      </w:r>
                      <w:r>
                        <w:rPr>
                          <w:lang w:val="lt"/>
                        </w:rPr>
                        <w:t>informacijos apie įvykius, ekstremaliuosius įvykius, krizes ar ekstremaliąsias situacijas teikimas ESSC, kitoms įgaliotoms institucijoms vykdomas vadovaujantis Pranešimo ir keitimosi informacija apie įvykį, ekstremalųjį įvykį, ekstremaliąją situaciją ar krizę tvarkos aprašu, patvirtintu Lietuvos Respublikos Vyriausybės 2022 m. gruodžio 29 d. nutarimu Nr. 1317 „Dėl Lietuvos Respublikos krizių valdymo ir civilinės saugos įstatymo įgyvendinimo“, ir šiuo sveikatos apsaugos ministro įsakymu patvirtinto Keitimosi informacija apie įvykius, ekstremaliuosius įvykius, ypatingus įvykius, krizes ar ekstremaliąsias situacijas, keliančias nacionalinį ir tarptautinį susirūpinimą, ir šios informacijos rinkimo, vertinimo ir teikimo kompetentingoms institucijoms ir Pasaulio sveikatos organizacijai tvarkos aprašu.</w:t>
                      </w:r>
                    </w:p>
                    <w:p>
                      <w:pPr>
                        <w:spacing w:line="257" w:lineRule="auto"/>
                        <w:ind w:firstLine="851"/>
                        <w:jc w:val="both"/>
                        <w:rPr>
                          <w:lang w:val="lt"/>
                        </w:rPr>
                      </w:pPr>
                    </w:p>
                  </w:sdtContent>
                </w:sdt>
              </w:sdtContent>
            </w:sdt>
          </w:sdtContent>
        </w:sdt>
        <w:sdt>
          <w:sdtPr>
            <w:alias w:val="skyrius"/>
            <w:tag w:val="part_7cc67bc1b3da4f239a3fad822a87705d"/>
            <w:lock w:val="sdtLocked"/>
            <w:richText/>
          </w:sdtPr>
          <w:sdtContent>
            <w:p>
              <w:pPr>
                <w:spacing w:line="257" w:lineRule="auto"/>
                <w:ind w:firstLine="851"/>
                <w:jc w:val="center"/>
                <w:rPr>
                  <w:b/>
                  <w:bCs/>
                  <w:caps/>
                  <w:lang w:val="lt"/>
                </w:rPr>
              </w:pPr>
              <w:sdt>
                <w:sdtPr>
                  <w:alias w:val="Numeris"/>
                  <w:tag w:val="nr_7cc67bc1b3da4f239a3fad822a87705d"/>
                  <w:lock w:val="sdtLocked"/>
                  <w:richText/>
                </w:sdtPr>
                <w:sdtContent>
                  <w:r>
                    <w:rPr>
                      <w:b/>
                      <w:bCs/>
                      <w:caps/>
                      <w:lang w:val="lt"/>
                    </w:rPr>
                    <w:t>IX</w:t>
                  </w:r>
                </w:sdtContent>
              </w:sdt>
              <w:r>
                <w:rPr>
                  <w:b/>
                  <w:bCs/>
                  <w:caps/>
                  <w:lang w:val="lt"/>
                </w:rPr>
                <w:t xml:space="preserve"> SKYRIUS</w:t>
              </w:r>
            </w:p>
            <w:p>
              <w:pPr>
                <w:jc w:val="center"/>
                <w:rPr>
                  <w:b/>
                  <w:bCs/>
                  <w:caps/>
                  <w:lang w:val="lt"/>
                </w:rPr>
              </w:pPr>
              <w:sdt>
                <w:sdtPr>
                  <w:alias w:val="Pavadinimas"/>
                  <w:tag w:val="title_7cc67bc1b3da4f239a3fad822a87705d"/>
                  <w:lock w:val="sdtLocked"/>
                  <w:richText/>
                </w:sdtPr>
                <w:sdtContent>
                  <w:r>
                    <w:rPr>
                      <w:b/>
                      <w:bCs/>
                      <w:caps/>
                      <w:lang w:val="lt"/>
                    </w:rPr>
                    <w:t xml:space="preserve">ASMENS IR VISUOMENĖS SVEIKATOS PRIEŽIŪROS ĮSTAIGŲ DARBUOTOJŲ INFORMAVIMAS ĮVYKIŲ, EKSTREMALIŲJŲ ĮVYKIŲ, KRIZIŲ AR EKSTREMALIŲJŲ SITUACIJŲ ATVEJAIS </w:t>
                  </w:r>
                </w:sdtContent>
              </w:sdt>
            </w:p>
            <w:p>
              <w:pPr>
                <w:ind w:firstLine="62"/>
                <w:jc w:val="center"/>
                <w:rPr>
                  <w:lang w:val="lt"/>
                </w:rPr>
              </w:pPr>
            </w:p>
            <w:sdt>
              <w:sdtPr>
                <w:alias w:val="48 p."/>
                <w:tag w:val="part_8003eb2d622a4890b4beb066794a2d17"/>
                <w:lock w:val="sdtLocked"/>
                <w:richText/>
              </w:sdtPr>
              <w:sdtContent>
                <w:p>
                  <w:pPr>
                    <w:ind w:firstLine="851"/>
                    <w:jc w:val="both"/>
                    <w:rPr>
                      <w:lang w:val="lt"/>
                    </w:rPr>
                  </w:pPr>
                  <w:sdt>
                    <w:sdtPr>
                      <w:alias w:val="Numeris"/>
                      <w:tag w:val="nr_8003eb2d622a4890b4beb066794a2d17"/>
                      <w:lock w:val="sdtLocked"/>
                      <w:richText/>
                    </w:sdtPr>
                    <w:sdtContent>
                      <w:r>
                        <w:rPr>
                          <w:lang w:val="lt"/>
                        </w:rPr>
                        <w:t>48</w:t>
                      </w:r>
                    </w:sdtContent>
                  </w:sdt>
                  <w:r>
                    <w:rPr>
                      <w:lang w:val="lt"/>
                    </w:rPr>
                    <w:t>.</w:t>
                    <w:tab/>
                    <w:t>Gresiant įvykiams, ekstremaliesiems įvykiams, krizėms ar ekstremaliosioms situacijoms arba jiems įvykus, Įstaigoje turi būti sušaukta Įstaigos ESVG. ESVG komandų nariai bei kiti Įstaigos darbuotojai sušaukiami pagal poreikį.</w:t>
                  </w:r>
                </w:p>
              </w:sdtContent>
            </w:sdt>
            <w:sdt>
              <w:sdtPr>
                <w:alias w:val="49 p."/>
                <w:tag w:val="part_5d0122b0ea904b2a8893278df8b76e79"/>
                <w:lock w:val="sdtLocked"/>
                <w:richText/>
              </w:sdtPr>
              <w:sdtContent>
                <w:p>
                  <w:pPr>
                    <w:ind w:firstLine="851"/>
                    <w:jc w:val="both"/>
                    <w:rPr>
                      <w:lang w:val="lt"/>
                    </w:rPr>
                  </w:pPr>
                  <w:sdt>
                    <w:sdtPr>
                      <w:alias w:val="Numeris"/>
                      <w:tag w:val="nr_5d0122b0ea904b2a8893278df8b76e79"/>
                      <w:lock w:val="sdtLocked"/>
                      <w:richText/>
                    </w:sdtPr>
                    <w:sdtContent>
                      <w:r>
                        <w:rPr>
                          <w:lang w:val="lt"/>
                        </w:rPr>
                        <w:t>49</w:t>
                      </w:r>
                    </w:sdtContent>
                  </w:sdt>
                  <w:r>
                    <w:rPr>
                      <w:lang w:val="lt"/>
                    </w:rPr>
                    <w:t>.</w:t>
                    <w:tab/>
                    <w:t>ESVP turi būti numatyta:</w:t>
                  </w:r>
                </w:p>
                <w:sdt>
                  <w:sdtPr>
                    <w:alias w:val="49.1 pp."/>
                    <w:tag w:val="part_9d89f392c13e448eace22ee2bc5cb491"/>
                    <w:lock w:val="sdtLocked"/>
                    <w:richText/>
                  </w:sdtPr>
                  <w:sdtContent>
                    <w:p>
                      <w:pPr>
                        <w:tabs>
                          <w:tab w:val="left" w:pos="1418"/>
                        </w:tabs>
                        <w:ind w:firstLine="851"/>
                        <w:jc w:val="both"/>
                        <w:rPr>
                          <w:lang w:val="lt"/>
                        </w:rPr>
                      </w:pPr>
                      <w:sdt>
                        <w:sdtPr>
                          <w:alias w:val="Numeris"/>
                          <w:tag w:val="nr_9d89f392c13e448eace22ee2bc5cb491"/>
                          <w:lock w:val="sdtLocked"/>
                          <w:richText/>
                        </w:sdtPr>
                        <w:sdtContent>
                          <w:r>
                            <w:rPr>
                              <w:color w:val="000000"/>
                              <w:lang w:val="lt"/>
                            </w:rPr>
                            <w:t>49.1</w:t>
                          </w:r>
                        </w:sdtContent>
                      </w:sdt>
                      <w:r>
                        <w:rPr>
                          <w:color w:val="000000"/>
                          <w:lang w:val="lt"/>
                        </w:rPr>
                        <w:t>.</w:t>
                        <w:tab/>
                      </w:r>
                      <w:r>
                        <w:rPr>
                          <w:lang w:val="lt"/>
                        </w:rPr>
                        <w:t>ESVG ir ESVG komandų narių sušaukimo schemos darbo ir ne darbo valandomis;</w:t>
                      </w:r>
                    </w:p>
                  </w:sdtContent>
                </w:sdt>
                <w:sdt>
                  <w:sdtPr>
                    <w:alias w:val="49.2 pp."/>
                    <w:tag w:val="part_a8bed7687ffd43b696b1c253cba38d0c"/>
                    <w:lock w:val="sdtLocked"/>
                    <w:richText/>
                  </w:sdtPr>
                  <w:sdtContent>
                    <w:p>
                      <w:pPr>
                        <w:tabs>
                          <w:tab w:val="left" w:pos="1418"/>
                        </w:tabs>
                        <w:ind w:firstLine="851"/>
                        <w:jc w:val="both"/>
                        <w:rPr>
                          <w:lang w:val="lt"/>
                        </w:rPr>
                      </w:pPr>
                      <w:sdt>
                        <w:sdtPr>
                          <w:alias w:val="Numeris"/>
                          <w:tag w:val="nr_a8bed7687ffd43b696b1c253cba38d0c"/>
                          <w:lock w:val="sdtLocked"/>
                          <w:richText/>
                        </w:sdtPr>
                        <w:sdtContent>
                          <w:r>
                            <w:rPr>
                              <w:color w:val="000000"/>
                              <w:lang w:val="lt"/>
                            </w:rPr>
                            <w:t>49.2</w:t>
                          </w:r>
                        </w:sdtContent>
                      </w:sdt>
                      <w:r>
                        <w:rPr>
                          <w:color w:val="000000"/>
                          <w:lang w:val="lt"/>
                        </w:rPr>
                        <w:t>.</w:t>
                        <w:tab/>
                      </w:r>
                      <w:r>
                        <w:rPr>
                          <w:lang w:val="lt"/>
                        </w:rPr>
                        <w:t>kitų Įstaigos darbuotojų sušaukimo schemos darbo ir ne darbo valandomis;</w:t>
                      </w:r>
                    </w:p>
                  </w:sdtContent>
                </w:sdt>
                <w:sdt>
                  <w:sdtPr>
                    <w:alias w:val="49.3 pp."/>
                    <w:tag w:val="part_9a45f3405b1146d0b074253b29518a63"/>
                    <w:lock w:val="sdtLocked"/>
                    <w:richText/>
                  </w:sdtPr>
                  <w:sdtContent>
                    <w:p>
                      <w:pPr>
                        <w:tabs>
                          <w:tab w:val="left" w:pos="1418"/>
                        </w:tabs>
                        <w:ind w:firstLine="851"/>
                        <w:jc w:val="both"/>
                        <w:rPr>
                          <w:lang w:val="lt"/>
                        </w:rPr>
                      </w:pPr>
                      <w:sdt>
                        <w:sdtPr>
                          <w:alias w:val="Numeris"/>
                          <w:tag w:val="nr_9a45f3405b1146d0b074253b29518a63"/>
                          <w:lock w:val="sdtLocked"/>
                          <w:richText/>
                        </w:sdtPr>
                        <w:sdtContent>
                          <w:r>
                            <w:rPr>
                              <w:color w:val="000000"/>
                              <w:lang w:val="lt"/>
                            </w:rPr>
                            <w:t>49.3</w:t>
                          </w:r>
                        </w:sdtContent>
                      </w:sdt>
                      <w:r>
                        <w:rPr>
                          <w:color w:val="000000"/>
                          <w:lang w:val="lt"/>
                        </w:rPr>
                        <w:t>.</w:t>
                        <w:tab/>
                      </w:r>
                      <w:r>
                        <w:rPr>
                          <w:lang w:val="lt"/>
                        </w:rPr>
                        <w:t>už ESVG ir ESVG komandų narių, kitų Įstaigos darbuotojų sušaukimą atsakingi asmenys;</w:t>
                      </w:r>
                    </w:p>
                  </w:sdtContent>
                </w:sdt>
                <w:sdt>
                  <w:sdtPr>
                    <w:alias w:val="49.4 pp."/>
                    <w:tag w:val="part_9dfb8f9234d94971b88a640873ca74d9"/>
                    <w:lock w:val="sdtLocked"/>
                    <w:richText/>
                  </w:sdtPr>
                  <w:sdtContent>
                    <w:p>
                      <w:pPr>
                        <w:tabs>
                          <w:tab w:val="left" w:pos="1418"/>
                        </w:tabs>
                        <w:ind w:firstLine="851"/>
                        <w:jc w:val="both"/>
                        <w:rPr>
                          <w:lang w:val="lt"/>
                        </w:rPr>
                      </w:pPr>
                      <w:sdt>
                        <w:sdtPr>
                          <w:alias w:val="Numeris"/>
                          <w:tag w:val="nr_9dfb8f9234d94971b88a640873ca74d9"/>
                          <w:lock w:val="sdtLocked"/>
                          <w:richText/>
                        </w:sdtPr>
                        <w:sdtContent>
                          <w:r>
                            <w:rPr>
                              <w:color w:val="000000"/>
                              <w:lang w:val="lt"/>
                            </w:rPr>
                            <w:t>49.4</w:t>
                          </w:r>
                        </w:sdtContent>
                      </w:sdt>
                      <w:r>
                        <w:rPr>
                          <w:color w:val="000000"/>
                          <w:lang w:val="lt"/>
                        </w:rPr>
                        <w:t>.</w:t>
                        <w:tab/>
                      </w:r>
                      <w:r>
                        <w:rPr>
                          <w:lang w:val="lt"/>
                        </w:rPr>
                        <w:t>laikas, per kurį privalo susirinkti ESVG ir ESVG komandų nariai bei kiti Įstaigos darbuotojai darbo ir ne darbo valandomis;</w:t>
                      </w:r>
                    </w:p>
                  </w:sdtContent>
                </w:sdt>
                <w:sdt>
                  <w:sdtPr>
                    <w:alias w:val="49.5 pp."/>
                    <w:tag w:val="part_eaeabcf7099640558e89e41c370f6e3b"/>
                    <w:lock w:val="sdtLocked"/>
                    <w:richText/>
                  </w:sdtPr>
                  <w:sdtContent>
                    <w:p>
                      <w:pPr>
                        <w:tabs>
                          <w:tab w:val="left" w:pos="1418"/>
                        </w:tabs>
                        <w:ind w:firstLine="851"/>
                        <w:jc w:val="both"/>
                        <w:rPr>
                          <w:lang w:val="lt"/>
                        </w:rPr>
                      </w:pPr>
                      <w:sdt>
                        <w:sdtPr>
                          <w:alias w:val="Numeris"/>
                          <w:tag w:val="nr_eaeabcf7099640558e89e41c370f6e3b"/>
                          <w:lock w:val="sdtLocked"/>
                          <w:richText/>
                        </w:sdtPr>
                        <w:sdtContent>
                          <w:r>
                            <w:rPr>
                              <w:color w:val="000000"/>
                              <w:lang w:val="lt"/>
                            </w:rPr>
                            <w:t>49.5</w:t>
                          </w:r>
                        </w:sdtContent>
                      </w:sdt>
                      <w:r>
                        <w:rPr>
                          <w:color w:val="000000"/>
                          <w:lang w:val="lt"/>
                        </w:rPr>
                        <w:t>.</w:t>
                        <w:tab/>
                      </w:r>
                      <w:r>
                        <w:rPr>
                          <w:lang w:val="lt"/>
                        </w:rPr>
                        <w:t>vietos, kuriose turi susirinkti ESVG ir ESVG komandų nariai bei kiti Įstaigos darbuotojai, arba prisijungimo būdai, jei numatoma naudoti nuotolinio susitikimo galimybes.</w:t>
                      </w:r>
                    </w:p>
                  </w:sdtContent>
                </w:sdt>
              </w:sdtContent>
            </w:sdt>
            <w:sdt>
              <w:sdtPr>
                <w:alias w:val="50 p."/>
                <w:tag w:val="part_0d26966e1e534241bf4be92a382ce7f3"/>
                <w:lock w:val="sdtLocked"/>
                <w:richText/>
              </w:sdtPr>
              <w:sdtContent>
                <w:p>
                  <w:pPr>
                    <w:ind w:firstLine="851"/>
                    <w:jc w:val="both"/>
                    <w:rPr>
                      <w:lang w:val="lt"/>
                    </w:rPr>
                  </w:pPr>
                  <w:sdt>
                    <w:sdtPr>
                      <w:alias w:val="Numeris"/>
                      <w:tag w:val="nr_0d26966e1e534241bf4be92a382ce7f3"/>
                      <w:lock w:val="sdtLocked"/>
                      <w:richText/>
                    </w:sdtPr>
                    <w:sdtContent>
                      <w:r>
                        <w:rPr>
                          <w:lang w:val="lt"/>
                        </w:rPr>
                        <w:t>50</w:t>
                      </w:r>
                    </w:sdtContent>
                  </w:sdt>
                  <w:r>
                    <w:rPr>
                      <w:lang w:val="lt"/>
                    </w:rPr>
                    <w:t>.</w:t>
                    <w:tab/>
                    <w:t>ESVP turi būti nurodyti pavojaus signalo skelbimo ir perdavimo būdai, gavus pranešimą apie įvykį, ekstremalųjį įvykį, krizę ar ekstremaliąją situaciją, įskaitant:</w:t>
                  </w:r>
                </w:p>
                <w:sdt>
                  <w:sdtPr>
                    <w:alias w:val="50.1 pp."/>
                    <w:tag w:val="part_d5f94fb15e7e469aa8cbb25cb3dfdb43"/>
                    <w:lock w:val="sdtLocked"/>
                    <w:richText/>
                  </w:sdtPr>
                  <w:sdtContent>
                    <w:p>
                      <w:pPr>
                        <w:tabs>
                          <w:tab w:val="left" w:pos="1418"/>
                        </w:tabs>
                        <w:ind w:firstLine="851"/>
                        <w:jc w:val="both"/>
                        <w:rPr>
                          <w:lang w:val="lt"/>
                        </w:rPr>
                      </w:pPr>
                      <w:sdt>
                        <w:sdtPr>
                          <w:alias w:val="Numeris"/>
                          <w:tag w:val="nr_d5f94fb15e7e469aa8cbb25cb3dfdb43"/>
                          <w:lock w:val="sdtLocked"/>
                          <w:richText/>
                        </w:sdtPr>
                        <w:sdtContent>
                          <w:r>
                            <w:rPr>
                              <w:color w:val="000000"/>
                              <w:lang w:val="lt"/>
                            </w:rPr>
                            <w:t>50.1</w:t>
                          </w:r>
                        </w:sdtContent>
                      </w:sdt>
                      <w:r>
                        <w:rPr>
                          <w:color w:val="000000"/>
                          <w:lang w:val="lt"/>
                        </w:rPr>
                        <w:t>.</w:t>
                        <w:tab/>
                      </w:r>
                      <w:r>
                        <w:rPr>
                          <w:lang w:val="lt"/>
                        </w:rPr>
                        <w:t>asmenis, turinčius teisę skelbti pavojaus signalą (Įstaigos vadovas, jį pavaduojantis asmuo ar Įstaigos vadovo įgaliotas asmuo);</w:t>
                      </w:r>
                    </w:p>
                  </w:sdtContent>
                </w:sdt>
                <w:sdt>
                  <w:sdtPr>
                    <w:alias w:val="50.2 pp."/>
                    <w:tag w:val="part_c5195174ca8d46f3a6827bd94f222aef"/>
                    <w:lock w:val="sdtLocked"/>
                    <w:richText/>
                  </w:sdtPr>
                  <w:sdtContent>
                    <w:p>
                      <w:pPr>
                        <w:tabs>
                          <w:tab w:val="left" w:pos="1418"/>
                        </w:tabs>
                        <w:ind w:firstLine="851"/>
                        <w:jc w:val="both"/>
                        <w:rPr>
                          <w:lang w:val="lt"/>
                        </w:rPr>
                      </w:pPr>
                      <w:sdt>
                        <w:sdtPr>
                          <w:alias w:val="Numeris"/>
                          <w:tag w:val="nr_c5195174ca8d46f3a6827bd94f222aef"/>
                          <w:lock w:val="sdtLocked"/>
                          <w:richText/>
                        </w:sdtPr>
                        <w:sdtContent>
                          <w:r>
                            <w:rPr>
                              <w:color w:val="000000"/>
                              <w:lang w:val="lt"/>
                            </w:rPr>
                            <w:t>50.2</w:t>
                          </w:r>
                        </w:sdtContent>
                      </w:sdt>
                      <w:r>
                        <w:rPr>
                          <w:color w:val="000000"/>
                          <w:lang w:val="lt"/>
                        </w:rPr>
                        <w:t>.</w:t>
                        <w:tab/>
                      </w:r>
                      <w:r>
                        <w:rPr>
                          <w:lang w:val="lt"/>
                        </w:rPr>
                        <w:t>perspėjimo būdus (žodžiu, telefonu, per pasiuntinį, civilinės saugos signalais, vietiniais signalais, kt.);</w:t>
                      </w:r>
                    </w:p>
                  </w:sdtContent>
                </w:sdt>
                <w:sdt>
                  <w:sdtPr>
                    <w:alias w:val="50.3 pp."/>
                    <w:tag w:val="part_7caa49091c3a446980015a17d1aa5e6d"/>
                    <w:lock w:val="sdtLocked"/>
                    <w:richText/>
                  </w:sdtPr>
                  <w:sdtContent>
                    <w:p>
                      <w:pPr>
                        <w:tabs>
                          <w:tab w:val="left" w:pos="1418"/>
                        </w:tabs>
                        <w:ind w:firstLine="851"/>
                        <w:jc w:val="both"/>
                        <w:rPr>
                          <w:lang w:val="lt"/>
                        </w:rPr>
                      </w:pPr>
                      <w:sdt>
                        <w:sdtPr>
                          <w:alias w:val="Numeris"/>
                          <w:tag w:val="nr_7caa49091c3a446980015a17d1aa5e6d"/>
                          <w:lock w:val="sdtLocked"/>
                          <w:richText/>
                        </w:sdtPr>
                        <w:sdtContent>
                          <w:r>
                            <w:rPr>
                              <w:color w:val="000000"/>
                              <w:lang w:val="lt"/>
                            </w:rPr>
                            <w:t>50.3</w:t>
                          </w:r>
                        </w:sdtContent>
                      </w:sdt>
                      <w:r>
                        <w:rPr>
                          <w:color w:val="000000"/>
                          <w:lang w:val="lt"/>
                        </w:rPr>
                        <w:t>.</w:t>
                        <w:tab/>
                      </w:r>
                      <w:r>
                        <w:rPr>
                          <w:lang w:val="lt"/>
                        </w:rPr>
                        <w:t>civilinės saugos signalus: įspėjamąjį garsinį signalą „Dėmesio visiems“ (apimantį ir karinės užpuolimo grėsmės atvejį) ir įspėjamuosius, balsu skelbiamus signalus „Cheminis pavojus“, „Radiacinis pavojus“, „Katastrofinis užtvindymas“, „Potvynio pavojus“, „Uragano pavojus“, „Oro pavojus“ (apimantį ir karinės užpuolimo grėsmės atvejį) ir „Perspėjimo sistemos patikrinimas“.</w:t>
                      </w:r>
                    </w:p>
                  </w:sdtContent>
                </w:sdt>
              </w:sdtContent>
            </w:sdt>
            <w:sdt>
              <w:sdtPr>
                <w:alias w:val="51 p."/>
                <w:tag w:val="part_b90617f1ee1842039bec949d3ded3bfe"/>
                <w:lock w:val="sdtLocked"/>
                <w:richText/>
              </w:sdtPr>
              <w:sdtContent>
                <w:p>
                  <w:pPr>
                    <w:ind w:firstLine="851"/>
                    <w:jc w:val="both"/>
                    <w:rPr>
                      <w:lang w:val="lt"/>
                    </w:rPr>
                  </w:pPr>
                  <w:sdt>
                    <w:sdtPr>
                      <w:alias w:val="Numeris"/>
                      <w:tag w:val="nr_b90617f1ee1842039bec949d3ded3bfe"/>
                      <w:lock w:val="sdtLocked"/>
                      <w:richText/>
                    </w:sdtPr>
                    <w:sdtContent>
                      <w:r>
                        <w:rPr>
                          <w:lang w:val="lt"/>
                        </w:rPr>
                        <w:t>51</w:t>
                      </w:r>
                    </w:sdtContent>
                  </w:sdt>
                  <w:r>
                    <w:rPr>
                      <w:lang w:val="lt"/>
                    </w:rPr>
                    <w:t>.</w:t>
                    <w:tab/>
                    <w:t>ESVP turi būti nurodyta, kad:</w:t>
                  </w:r>
                </w:p>
                <w:sdt>
                  <w:sdtPr>
                    <w:alias w:val="51.1 pp."/>
                    <w:tag w:val="part_9ffc4383a4db4e659691c60f34d308ab"/>
                    <w:lock w:val="sdtLocked"/>
                    <w:richText/>
                  </w:sdtPr>
                  <w:sdtContent>
                    <w:p>
                      <w:pPr>
                        <w:tabs>
                          <w:tab w:val="left" w:pos="1418"/>
                        </w:tabs>
                        <w:ind w:firstLine="851"/>
                        <w:jc w:val="both"/>
                        <w:rPr>
                          <w:lang w:val="lt"/>
                        </w:rPr>
                      </w:pPr>
                      <w:sdt>
                        <w:sdtPr>
                          <w:alias w:val="Numeris"/>
                          <w:tag w:val="nr_9ffc4383a4db4e659691c60f34d308ab"/>
                          <w:lock w:val="sdtLocked"/>
                          <w:richText/>
                        </w:sdtPr>
                        <w:sdtContent>
                          <w:r>
                            <w:rPr>
                              <w:color w:val="000000"/>
                              <w:lang w:val="lt"/>
                            </w:rPr>
                            <w:t>51.1</w:t>
                          </w:r>
                        </w:sdtContent>
                      </w:sdt>
                      <w:r>
                        <w:rPr>
                          <w:color w:val="000000"/>
                          <w:lang w:val="lt"/>
                        </w:rPr>
                        <w:t>.</w:t>
                        <w:tab/>
                      </w:r>
                      <w:r>
                        <w:rPr>
                          <w:lang w:val="lt"/>
                        </w:rPr>
                        <w:t>išgirdę pavojaus signalą, visi darbuotojai privalo nedelsdami grįžti į savo darbo vietas (padalinius). Padalinio vadovas, gavęs aukštesnio vadovo nurodymą, apie tai informuoja savo pavaldinius;</w:t>
                      </w:r>
                    </w:p>
                  </w:sdtContent>
                </w:sdt>
                <w:sdt>
                  <w:sdtPr>
                    <w:alias w:val="51.2 pp."/>
                    <w:tag w:val="part_ad8758b453bd4316853d3456dea6868d"/>
                    <w:lock w:val="sdtLocked"/>
                    <w:richText/>
                  </w:sdtPr>
                  <w:sdtContent>
                    <w:p>
                      <w:pPr>
                        <w:tabs>
                          <w:tab w:val="left" w:pos="1418"/>
                        </w:tabs>
                        <w:ind w:firstLine="851"/>
                        <w:jc w:val="both"/>
                        <w:rPr>
                          <w:lang w:val="lt"/>
                        </w:rPr>
                      </w:pPr>
                      <w:sdt>
                        <w:sdtPr>
                          <w:alias w:val="Numeris"/>
                          <w:tag w:val="nr_ad8758b453bd4316853d3456dea6868d"/>
                          <w:lock w:val="sdtLocked"/>
                          <w:richText/>
                        </w:sdtPr>
                        <w:sdtContent>
                          <w:r>
                            <w:rPr>
                              <w:color w:val="000000"/>
                              <w:lang w:val="lt"/>
                            </w:rPr>
                            <w:t>51.2</w:t>
                          </w:r>
                        </w:sdtContent>
                      </w:sdt>
                      <w:r>
                        <w:rPr>
                          <w:color w:val="000000"/>
                          <w:lang w:val="lt"/>
                        </w:rPr>
                        <w:t>.</w:t>
                        <w:tab/>
                      </w:r>
                      <w:r>
                        <w:rPr>
                          <w:lang w:val="lt"/>
                        </w:rPr>
                        <w:t>sveikatos priežiūros paslaugoms įvykių, ekstremaliųjų įvykių, krizių ar ekstremaliųjų situacijų atvejais teikti darbuotojų gali neužtekti, todėl ESVP būtina nurodyti:</w:t>
                      </w:r>
                    </w:p>
                    <w:sdt>
                      <w:sdtPr>
                        <w:alias w:val="51.2.1 pp."/>
                        <w:tag w:val="part_fb978ebf5af64c628d8889463d44496a"/>
                        <w:lock w:val="sdtLocked"/>
                        <w:richText/>
                      </w:sdtPr>
                      <w:sdtContent>
                        <w:p>
                          <w:pPr>
                            <w:tabs>
                              <w:tab w:val="left" w:pos="709"/>
                              <w:tab w:val="left" w:pos="1560"/>
                            </w:tabs>
                            <w:ind w:firstLine="851"/>
                            <w:jc w:val="both"/>
                          </w:pPr>
                          <w:sdt>
                            <w:sdtPr>
                              <w:alias w:val="Numeris"/>
                              <w:tag w:val="nr_fb978ebf5af64c628d8889463d44496a"/>
                              <w:lock w:val="sdtLocked"/>
                              <w:richText/>
                            </w:sdtPr>
                            <w:sdtContent>
                              <w:r>
                                <w:rPr>
                                  <w:color w:val="000000"/>
                                </w:rPr>
                                <w:t>51.2.1</w:t>
                              </w:r>
                            </w:sdtContent>
                          </w:sdt>
                          <w:r>
                            <w:rPr>
                              <w:color w:val="000000"/>
                            </w:rPr>
                            <w:t>.</w:t>
                            <w:tab/>
                          </w:r>
                          <w:r>
                            <w:t>darbuotojų (esančių ir nesančių darbo vietoje) operatyvaus sukvietimo tvarką ir būdus, siekiant užtikrinti jų atvykimą į tas vietas, kuriose numatomas didžiausias sveikatos priežiūros paslaugų poreikis;</w:t>
                          </w:r>
                        </w:p>
                      </w:sdtContent>
                    </w:sdt>
                    <w:sdt>
                      <w:sdtPr>
                        <w:alias w:val="51.2.2 pp."/>
                        <w:tag w:val="part_49cef61844f1474ba6fc0cf41ee9ebed"/>
                        <w:lock w:val="sdtLocked"/>
                        <w:richText/>
                      </w:sdtPr>
                      <w:sdtContent>
                        <w:p>
                          <w:pPr>
                            <w:tabs>
                              <w:tab w:val="left" w:pos="709"/>
                              <w:tab w:val="left" w:pos="1560"/>
                            </w:tabs>
                            <w:ind w:firstLine="851"/>
                            <w:jc w:val="both"/>
                          </w:pPr>
                          <w:sdt>
                            <w:sdtPr>
                              <w:alias w:val="Numeris"/>
                              <w:tag w:val="nr_49cef61844f1474ba6fc0cf41ee9ebed"/>
                              <w:lock w:val="sdtLocked"/>
                              <w:richText/>
                            </w:sdtPr>
                            <w:sdtContent>
                              <w:r>
                                <w:rPr>
                                  <w:color w:val="000000"/>
                                </w:rPr>
                                <w:t>51.2.2</w:t>
                              </w:r>
                            </w:sdtContent>
                          </w:sdt>
                          <w:r>
                            <w:rPr>
                              <w:color w:val="000000"/>
                            </w:rPr>
                            <w:t>.</w:t>
                            <w:tab/>
                          </w:r>
                          <w:r>
                            <w:t>nevyriausybinių organizacijų (toliau – NVO) ir (ar) savanorių pasitelkimo procesus, įskaitant bendradarbiavimo organizavimo tvarką, pasitelkimo paslaugų teikimui užtikrinti principus bei galimo pagalbos pasitelkimo vietas ir sritis.</w:t>
                          </w:r>
                        </w:p>
                      </w:sdtContent>
                    </w:sdt>
                  </w:sdtContent>
                </w:sdt>
              </w:sdtContent>
            </w:sdt>
            <w:sdt>
              <w:sdtPr>
                <w:alias w:val="52 p."/>
                <w:tag w:val="part_2a3b44b255394c2094b2a8db0543c4c5"/>
                <w:lock w:val="sdtLocked"/>
                <w:richText/>
              </w:sdtPr>
              <w:sdtContent>
                <w:p>
                  <w:pPr>
                    <w:ind w:firstLine="851"/>
                    <w:jc w:val="both"/>
                    <w:rPr>
                      <w:lang w:val="lt"/>
                    </w:rPr>
                  </w:pPr>
                  <w:sdt>
                    <w:sdtPr>
                      <w:alias w:val="Numeris"/>
                      <w:tag w:val="nr_2a3b44b255394c2094b2a8db0543c4c5"/>
                      <w:lock w:val="sdtLocked"/>
                      <w:richText/>
                    </w:sdtPr>
                    <w:sdtContent>
                      <w:r>
                        <w:rPr>
                          <w:lang w:val="lt"/>
                        </w:rPr>
                        <w:t>52</w:t>
                      </w:r>
                    </w:sdtContent>
                  </w:sdt>
                  <w:r>
                    <w:rPr>
                      <w:lang w:val="lt"/>
                    </w:rPr>
                    <w:t>.</w:t>
                    <w:tab/>
                    <w:t>ESVG ir ESVG komandų bei kitų Įstaigos darbuotojų sušaukimo schemose turi būti:</w:t>
                  </w:r>
                </w:p>
                <w:sdt>
                  <w:sdtPr>
                    <w:alias w:val="52.1 pp."/>
                    <w:tag w:val="part_516494a78589432db1d4efbc1be26fae"/>
                    <w:lock w:val="sdtLocked"/>
                    <w:richText/>
                  </w:sdtPr>
                  <w:sdtContent>
                    <w:p>
                      <w:pPr>
                        <w:tabs>
                          <w:tab w:val="left" w:pos="1418"/>
                        </w:tabs>
                        <w:ind w:firstLine="851"/>
                        <w:jc w:val="both"/>
                        <w:rPr>
                          <w:lang w:val="lt"/>
                        </w:rPr>
                      </w:pPr>
                      <w:sdt>
                        <w:sdtPr>
                          <w:alias w:val="Numeris"/>
                          <w:tag w:val="nr_516494a78589432db1d4efbc1be26fae"/>
                          <w:lock w:val="sdtLocked"/>
                          <w:richText/>
                        </w:sdtPr>
                        <w:sdtContent>
                          <w:r>
                            <w:rPr>
                              <w:color w:val="000000"/>
                              <w:lang w:val="lt"/>
                            </w:rPr>
                            <w:t>52.1</w:t>
                          </w:r>
                        </w:sdtContent>
                      </w:sdt>
                      <w:r>
                        <w:rPr>
                          <w:color w:val="000000"/>
                          <w:lang w:val="lt"/>
                        </w:rPr>
                        <w:t>.</w:t>
                        <w:tab/>
                      </w:r>
                      <w:r>
                        <w:rPr>
                          <w:lang w:val="lt"/>
                        </w:rPr>
                        <w:t>darbuotojų duomenys: vardai, pavardės, pareigos, kontaktiniai telefono numeriai, elektroninio pašto adresai, taip pat komunikavimo programėlės, kanalai, jei Įstaiga planuoja juos naudoti;</w:t>
                      </w:r>
                    </w:p>
                  </w:sdtContent>
                </w:sdt>
                <w:sdt>
                  <w:sdtPr>
                    <w:alias w:val="52.2 pp."/>
                    <w:tag w:val="part_e9621cec3d3d44f0a425d6579ca3c049"/>
                    <w:lock w:val="sdtLocked"/>
                    <w:richText/>
                  </w:sdtPr>
                  <w:sdtContent>
                    <w:p>
                      <w:pPr>
                        <w:tabs>
                          <w:tab w:val="left" w:pos="1418"/>
                        </w:tabs>
                        <w:ind w:firstLine="851"/>
                        <w:jc w:val="both"/>
                        <w:rPr>
                          <w:lang w:val="lt"/>
                        </w:rPr>
                      </w:pPr>
                      <w:sdt>
                        <w:sdtPr>
                          <w:alias w:val="Numeris"/>
                          <w:tag w:val="nr_e9621cec3d3d44f0a425d6579ca3c049"/>
                          <w:lock w:val="sdtLocked"/>
                          <w:richText/>
                        </w:sdtPr>
                        <w:sdtContent>
                          <w:r>
                            <w:rPr>
                              <w:color w:val="000000"/>
                              <w:lang w:val="lt"/>
                            </w:rPr>
                            <w:t>52.2</w:t>
                          </w:r>
                        </w:sdtContent>
                      </w:sdt>
                      <w:r>
                        <w:rPr>
                          <w:color w:val="000000"/>
                          <w:lang w:val="lt"/>
                        </w:rPr>
                        <w:t>.</w:t>
                        <w:tab/>
                      </w:r>
                      <w:r>
                        <w:rPr>
                          <w:lang w:val="lt"/>
                        </w:rPr>
                        <w:t>numatytas laikas, per kurį darbuotojai bus sukviesti ir pradės vykdyti funkcijas, o Įstaiga ar jos padalinys galės pradėti veikti.</w:t>
                      </w:r>
                    </w:p>
                    <w:p>
                      <w:pPr>
                        <w:tabs>
                          <w:tab w:val="left" w:pos="1276"/>
                        </w:tabs>
                        <w:ind w:firstLine="851"/>
                        <w:jc w:val="both"/>
                        <w:rPr>
                          <w:lang w:val="lt"/>
                        </w:rPr>
                      </w:pPr>
                    </w:p>
                  </w:sdtContent>
                </w:sdt>
              </w:sdtContent>
            </w:sdt>
          </w:sdtContent>
        </w:sdt>
        <w:sdt>
          <w:sdtPr>
            <w:alias w:val="skyrius"/>
            <w:tag w:val="part_effd664f38484f6ab65ea90e59d57101"/>
            <w:lock w:val="sdtLocked"/>
            <w:richText/>
          </w:sdtPr>
          <w:sdtContent>
            <w:p>
              <w:pPr>
                <w:jc w:val="center"/>
                <w:rPr>
                  <w:b/>
                  <w:bCs/>
                  <w:caps/>
                  <w:lang w:val="lt"/>
                </w:rPr>
              </w:pPr>
              <w:sdt>
                <w:sdtPr>
                  <w:alias w:val="Numeris"/>
                  <w:tag w:val="nr_effd664f38484f6ab65ea90e59d57101"/>
                  <w:lock w:val="sdtLocked"/>
                  <w:richText/>
                </w:sdtPr>
                <w:sdtContent>
                  <w:r>
                    <w:rPr>
                      <w:b/>
                      <w:bCs/>
                      <w:caps/>
                      <w:lang w:val="lt"/>
                    </w:rPr>
                    <w:t>x</w:t>
                  </w:r>
                </w:sdtContent>
              </w:sdt>
              <w:r>
                <w:rPr>
                  <w:b/>
                  <w:bCs/>
                  <w:caps/>
                  <w:lang w:val="lt"/>
                </w:rPr>
                <w:t xml:space="preserve"> SKYRIUS</w:t>
              </w:r>
            </w:p>
            <w:p>
              <w:pPr>
                <w:jc w:val="center"/>
                <w:rPr>
                  <w:b/>
                  <w:bCs/>
                  <w:lang w:val="lt"/>
                </w:rPr>
              </w:pPr>
              <w:sdt>
                <w:sdtPr>
                  <w:alias w:val="Pavadinimas"/>
                  <w:tag w:val="title_effd664f38484f6ab65ea90e59d57101"/>
                  <w:lock w:val="sdtLocked"/>
                  <w:richText/>
                </w:sdtPr>
                <w:sdtContent>
                  <w:r>
                    <w:rPr>
                      <w:b/>
                      <w:bCs/>
                      <w:lang w:val="lt"/>
                    </w:rPr>
                    <w:t xml:space="preserve">RYŠYS SU KITAIS KRIZIŲ VALDYMO IR CIVILINĖS SAUGOS SISTEMOS SUBJEKTAIS </w:t>
                  </w:r>
                </w:sdtContent>
              </w:sdt>
            </w:p>
            <w:p>
              <w:pPr>
                <w:ind w:firstLine="62"/>
                <w:jc w:val="center"/>
                <w:rPr>
                  <w:lang w:val="lt"/>
                </w:rPr>
              </w:pPr>
            </w:p>
            <w:sdt>
              <w:sdtPr>
                <w:alias w:val="53 p."/>
                <w:tag w:val="part_6db0bb87b69b49d6a4d66d5c77f5161a"/>
                <w:lock w:val="sdtLocked"/>
                <w:richText/>
              </w:sdtPr>
              <w:sdtContent>
                <w:p>
                  <w:pPr>
                    <w:ind w:firstLine="851"/>
                    <w:jc w:val="both"/>
                    <w:rPr>
                      <w:lang w:val="lt"/>
                    </w:rPr>
                  </w:pPr>
                  <w:sdt>
                    <w:sdtPr>
                      <w:alias w:val="Numeris"/>
                      <w:tag w:val="nr_6db0bb87b69b49d6a4d66d5c77f5161a"/>
                      <w:lock w:val="sdtLocked"/>
                      <w:richText/>
                    </w:sdtPr>
                    <w:sdtContent>
                      <w:r>
                        <w:rPr>
                          <w:lang w:val="lt"/>
                        </w:rPr>
                        <w:t>53</w:t>
                      </w:r>
                    </w:sdtContent>
                  </w:sdt>
                  <w:r>
                    <w:rPr>
                      <w:lang w:val="lt"/>
                    </w:rPr>
                    <w:t>.</w:t>
                    <w:tab/>
                    <w:t>ESVP turi būti numatyta:</w:t>
                  </w:r>
                </w:p>
                <w:sdt>
                  <w:sdtPr>
                    <w:alias w:val="53.1 pp."/>
                    <w:tag w:val="part_79dc4c8a97914c629a8ec40f8f603a4f"/>
                    <w:lock w:val="sdtLocked"/>
                    <w:richText/>
                  </w:sdtPr>
                  <w:sdtContent>
                    <w:p>
                      <w:pPr>
                        <w:tabs>
                          <w:tab w:val="left" w:pos="1418"/>
                        </w:tabs>
                        <w:ind w:firstLine="851"/>
                        <w:jc w:val="both"/>
                        <w:rPr>
                          <w:lang w:val="lt"/>
                        </w:rPr>
                      </w:pPr>
                      <w:sdt>
                        <w:sdtPr>
                          <w:alias w:val="Numeris"/>
                          <w:tag w:val="nr_79dc4c8a97914c629a8ec40f8f603a4f"/>
                          <w:lock w:val="sdtLocked"/>
                          <w:richText/>
                        </w:sdtPr>
                        <w:sdtContent>
                          <w:r>
                            <w:rPr>
                              <w:color w:val="000000"/>
                              <w:lang w:val="lt"/>
                            </w:rPr>
                            <w:t>53.1</w:t>
                          </w:r>
                        </w:sdtContent>
                      </w:sdt>
                      <w:r>
                        <w:rPr>
                          <w:color w:val="000000"/>
                          <w:lang w:val="lt"/>
                        </w:rPr>
                        <w:t>.</w:t>
                        <w:tab/>
                      </w:r>
                      <w:r>
                        <w:rPr>
                          <w:lang w:val="lt"/>
                        </w:rPr>
                        <w:t>informacijos apie įvykį, ekstremalųjį įvykį, krizę ar ekstremaliąją situaciją perdavimo specialiosioms tarnyboms, valstybės ir savivaldybių institucijoms ir įstaigoms – PAGD, policijai, savivaldybės Ekstremaliųjų situacijų operacijų centrui, SAM, ESSC, Radiacinės saugos centrui, Nacionaliniam visuomenės sveikatos centrui prie Sveikatos apsaugos ministerijos, kitoms institucijoms ir įstaigoms – schema. VSPĮ informacijos apie įvykį, ekstremalųjį įvykį, krizę ar ekstremaliąją situaciją perdavimo schemoje taip pat turi būti numatytas informacijos perdavimas Aplinkos apsaugos departamentui prie Aplinkos ministerijos, Valstybinei maisto ir veterinarijos tarnybai ir Valstybinės darbo inspekcijos prie Socialinės apsaugos ir darbo ministerijos teritoriniams skyriams;</w:t>
                      </w:r>
                    </w:p>
                  </w:sdtContent>
                </w:sdt>
                <w:sdt>
                  <w:sdtPr>
                    <w:alias w:val="53.2 pp."/>
                    <w:tag w:val="part_2b9bd0ba372e49aabb6052d052f0e1b9"/>
                    <w:lock w:val="sdtLocked"/>
                    <w:richText/>
                  </w:sdtPr>
                  <w:sdtContent>
                    <w:p>
                      <w:pPr>
                        <w:tabs>
                          <w:tab w:val="left" w:pos="1418"/>
                        </w:tabs>
                        <w:ind w:firstLine="851"/>
                        <w:jc w:val="both"/>
                        <w:rPr>
                          <w:lang w:val="lt"/>
                        </w:rPr>
                      </w:pPr>
                      <w:sdt>
                        <w:sdtPr>
                          <w:alias w:val="Numeris"/>
                          <w:tag w:val="nr_2b9bd0ba372e49aabb6052d052f0e1b9"/>
                          <w:lock w:val="sdtLocked"/>
                          <w:richText/>
                        </w:sdtPr>
                        <w:sdtContent>
                          <w:r>
                            <w:rPr>
                              <w:color w:val="000000"/>
                              <w:lang w:val="lt"/>
                            </w:rPr>
                            <w:t>53.2</w:t>
                          </w:r>
                        </w:sdtContent>
                      </w:sdt>
                      <w:r>
                        <w:rPr>
                          <w:color w:val="000000"/>
                          <w:lang w:val="lt"/>
                        </w:rPr>
                        <w:t>.</w:t>
                        <w:tab/>
                      </w:r>
                      <w:r>
                        <w:rPr>
                          <w:lang w:val="lt"/>
                        </w:rPr>
                        <w:t>specialiųjų ir kitų tarnybų sąrašas ir jų kontaktiniai duomenys, Įstaigos vadovų ir atsakingų už informacijos priėmimą ir perdavimą asmenų vardai, pavardės ir kontaktiniai telefono numeriai;</w:t>
                      </w:r>
                    </w:p>
                  </w:sdtContent>
                </w:sdt>
                <w:sdt>
                  <w:sdtPr>
                    <w:alias w:val="53.3 pp."/>
                    <w:tag w:val="part_e17e3c0738c548918eda74094dbefeb5"/>
                    <w:lock w:val="sdtLocked"/>
                    <w:richText/>
                  </w:sdtPr>
                  <w:sdtContent>
                    <w:p>
                      <w:pPr>
                        <w:tabs>
                          <w:tab w:val="left" w:pos="1418"/>
                        </w:tabs>
                        <w:ind w:firstLine="851"/>
                        <w:jc w:val="both"/>
                        <w:rPr>
                          <w:lang w:val="lt"/>
                        </w:rPr>
                      </w:pPr>
                      <w:sdt>
                        <w:sdtPr>
                          <w:alias w:val="Numeris"/>
                          <w:tag w:val="nr_e17e3c0738c548918eda74094dbefeb5"/>
                          <w:lock w:val="sdtLocked"/>
                          <w:richText/>
                        </w:sdtPr>
                        <w:sdtContent>
                          <w:r>
                            <w:rPr>
                              <w:color w:val="000000"/>
                              <w:lang w:val="lt"/>
                            </w:rPr>
                            <w:t>53.3</w:t>
                          </w:r>
                        </w:sdtContent>
                      </w:sdt>
                      <w:r>
                        <w:rPr>
                          <w:color w:val="000000"/>
                          <w:lang w:val="lt"/>
                        </w:rPr>
                        <w:t>.</w:t>
                        <w:tab/>
                      </w:r>
                      <w:r>
                        <w:rPr>
                          <w:lang w:val="lt"/>
                        </w:rPr>
                        <w:t>informacijos teikimo nukentėjusiųjų artimiesiems, žiniasklaidai ir kitoms visuomenės informavimo priemonėms tvarka (asmenys, įgalioti teikti informaciją, informacijos teikimo būdai, periodiškumas, kt.).</w:t>
                      </w:r>
                    </w:p>
                    <w:p>
                      <w:pPr>
                        <w:ind w:firstLine="851"/>
                        <w:rPr>
                          <w:b/>
                          <w:bCs/>
                          <w:caps/>
                          <w:lang w:val="lt"/>
                        </w:rPr>
                      </w:pPr>
                    </w:p>
                  </w:sdtContent>
                </w:sdt>
              </w:sdtContent>
            </w:sdt>
          </w:sdtContent>
        </w:sdt>
        <w:sdt>
          <w:sdtPr>
            <w:alias w:val="skyrius"/>
            <w:tag w:val="part_e25924e88d394f8fa80df8823bc5c0ed"/>
            <w:lock w:val="sdtLocked"/>
            <w:richText/>
          </w:sdtPr>
          <w:sdtContent>
            <w:p>
              <w:pPr>
                <w:jc w:val="center"/>
                <w:rPr>
                  <w:b/>
                  <w:bCs/>
                  <w:caps/>
                  <w:lang w:val="lt"/>
                </w:rPr>
              </w:pPr>
              <w:sdt>
                <w:sdtPr>
                  <w:alias w:val="Numeris"/>
                  <w:tag w:val="nr_e25924e88d394f8fa80df8823bc5c0ed"/>
                  <w:lock w:val="sdtLocked"/>
                  <w:richText/>
                </w:sdtPr>
                <w:sdtContent>
                  <w:r>
                    <w:rPr>
                      <w:b/>
                      <w:bCs/>
                      <w:caps/>
                      <w:lang w:val="lt"/>
                    </w:rPr>
                    <w:t>XI</w:t>
                  </w:r>
                </w:sdtContent>
              </w:sdt>
              <w:r>
                <w:rPr>
                  <w:b/>
                  <w:bCs/>
                  <w:caps/>
                  <w:lang w:val="lt"/>
                </w:rPr>
                <w:t xml:space="preserve"> SKYRIUS</w:t>
              </w:r>
            </w:p>
            <w:p>
              <w:pPr>
                <w:jc w:val="center"/>
                <w:rPr>
                  <w:b/>
                  <w:bCs/>
                  <w:lang w:val="lt"/>
                </w:rPr>
              </w:pPr>
              <w:sdt>
                <w:sdtPr>
                  <w:alias w:val="Pavadinimas"/>
                  <w:tag w:val="title_e25924e88d394f8fa80df8823bc5c0ed"/>
                  <w:lock w:val="sdtLocked"/>
                  <w:richText/>
                </w:sdtPr>
                <w:sdtContent>
                  <w:r>
                    <w:rPr>
                      <w:b/>
                      <w:bCs/>
                      <w:caps/>
                      <w:lang w:val="lt"/>
                    </w:rPr>
                    <w:t xml:space="preserve">NUKENTĖJUSIŲJŲ PRIĖMIMAS, RŪŠIAVIMAS, SKUBIOS MEDICINOS PAGALBOS TEIKIMAS, REGISTRAVIMAS, TRANSPORTAVIMAS </w:t>
                  </w:r>
                </w:sdtContent>
              </w:sdt>
            </w:p>
            <w:p>
              <w:pPr>
                <w:jc w:val="center"/>
                <w:rPr>
                  <w:lang w:val="lt"/>
                </w:rPr>
              </w:pPr>
            </w:p>
            <w:sdt>
              <w:sdtPr>
                <w:alias w:val="54 p."/>
                <w:tag w:val="part_797a8706d2974d08a1090e0a0435ef42"/>
                <w:lock w:val="sdtLocked"/>
                <w:richText/>
              </w:sdtPr>
              <w:sdtContent>
                <w:p>
                  <w:pPr>
                    <w:ind w:firstLine="851"/>
                    <w:jc w:val="both"/>
                    <w:rPr>
                      <w:lang w:val="lt"/>
                    </w:rPr>
                  </w:pPr>
                  <w:sdt>
                    <w:sdtPr>
                      <w:alias w:val="Numeris"/>
                      <w:tag w:val="nr_797a8706d2974d08a1090e0a0435ef42"/>
                      <w:lock w:val="sdtLocked"/>
                      <w:richText/>
                    </w:sdtPr>
                    <w:sdtContent>
                      <w:r>
                        <w:rPr>
                          <w:lang w:val="lt"/>
                        </w:rPr>
                        <w:t>54</w:t>
                      </w:r>
                    </w:sdtContent>
                  </w:sdt>
                  <w:r>
                    <w:rPr>
                      <w:lang w:val="lt"/>
                    </w:rPr>
                    <w:t>.</w:t>
                    <w:tab/>
                    <w:t xml:space="preserve">Vadovaujantis Nukentėjusiųjų (pacientų) rūšiavimo iki hospitalinės pagalbos metu įvykių, ekstremaliųjų įvykių, krizių ar ekstremaliųjų situacijų atvejais tvarkos aprašu, patvirtintu Lietuvos </w:t>
                  </w:r>
                  <w:r>
                    <w:t xml:space="preserve">Respublikos </w:t>
                  </w:r>
                  <w:r>
                    <w:rPr>
                      <w:lang w:val="lt"/>
                    </w:rPr>
                    <w:t>sveikatos apsaugos ministro 2013 m. gegužės 16 d. įsakymu Nr. V-523 „Dėl Nukentėjusiųjų (pacientų) rūšiavimo ikihospitalinės pagalbos metu įvykių, ekstremaliųjų įvykių, ypatingų įvykių, krizių ar ekstremaliųjų situacijų atvejais tvarkos aprašo patvirtinimo“, ASPĮ ESVP turi būti numatyta:</w:t>
                  </w:r>
                </w:p>
                <w:sdt>
                  <w:sdtPr>
                    <w:alias w:val="54.1 pp."/>
                    <w:tag w:val="part_4f6f8ef7ab6f4b7185bf88f69cd052d7"/>
                    <w:lock w:val="sdtLocked"/>
                    <w:richText/>
                  </w:sdtPr>
                  <w:sdtContent>
                    <w:p>
                      <w:pPr>
                        <w:tabs>
                          <w:tab w:val="left" w:pos="1418"/>
                        </w:tabs>
                        <w:ind w:firstLine="851"/>
                        <w:jc w:val="both"/>
                        <w:rPr>
                          <w:lang w:val="lt"/>
                        </w:rPr>
                      </w:pPr>
                      <w:sdt>
                        <w:sdtPr>
                          <w:alias w:val="Numeris"/>
                          <w:tag w:val="nr_4f6f8ef7ab6f4b7185bf88f69cd052d7"/>
                          <w:lock w:val="sdtLocked"/>
                          <w:richText/>
                        </w:sdtPr>
                        <w:sdtContent>
                          <w:r>
                            <w:rPr>
                              <w:color w:val="000000"/>
                              <w:lang w:val="lt"/>
                            </w:rPr>
                            <w:t>54.1</w:t>
                          </w:r>
                        </w:sdtContent>
                      </w:sdt>
                      <w:r>
                        <w:rPr>
                          <w:color w:val="000000"/>
                          <w:lang w:val="lt"/>
                        </w:rPr>
                        <w:t>.</w:t>
                        <w:tab/>
                      </w:r>
                      <w:r>
                        <w:rPr>
                          <w:lang w:val="lt"/>
                        </w:rPr>
                        <w:t>nukentėjusiųjų priėmimo vieta ir alternatyvi vieta dideliam kiekiui nukentėjusiųjų priimti (saugi, patogi privažiuoti ir dirbti darbuotojams, kurioje būtų galima priimti, rūšiuoti ir nukreipti į ASPĮ skyrius ir (ar) kitas ASPĮ didelį kiekį nukentėjusiųjų);</w:t>
                      </w:r>
                    </w:p>
                  </w:sdtContent>
                </w:sdt>
                <w:sdt>
                  <w:sdtPr>
                    <w:alias w:val="54.2 pp."/>
                    <w:tag w:val="part_14bffce7b4a748848ebd4c5856f09bae"/>
                    <w:lock w:val="sdtLocked"/>
                    <w:richText/>
                  </w:sdtPr>
                  <w:sdtContent>
                    <w:p>
                      <w:pPr>
                        <w:tabs>
                          <w:tab w:val="left" w:pos="1418"/>
                        </w:tabs>
                        <w:ind w:firstLine="851"/>
                        <w:jc w:val="both"/>
                        <w:rPr>
                          <w:lang w:val="lt"/>
                        </w:rPr>
                      </w:pPr>
                      <w:sdt>
                        <w:sdtPr>
                          <w:alias w:val="Numeris"/>
                          <w:tag w:val="nr_14bffce7b4a748848ebd4c5856f09bae"/>
                          <w:lock w:val="sdtLocked"/>
                          <w:richText/>
                        </w:sdtPr>
                        <w:sdtContent>
                          <w:r>
                            <w:rPr>
                              <w:color w:val="000000"/>
                              <w:lang w:val="lt"/>
                            </w:rPr>
                            <w:t>54.2</w:t>
                          </w:r>
                        </w:sdtContent>
                      </w:sdt>
                      <w:r>
                        <w:rPr>
                          <w:color w:val="000000"/>
                          <w:lang w:val="lt"/>
                        </w:rPr>
                        <w:t>.</w:t>
                        <w:tab/>
                      </w:r>
                      <w:r>
                        <w:rPr>
                          <w:lang w:val="lt"/>
                        </w:rPr>
                        <w:t xml:space="preserve">atrankinio ir detaliojo rūšiavimo algoritmai (suaugusiųjų ir vaikų), jei naudojama kita, ne SAM ministro patvirtinta rūšiavimo tvarka; </w:t>
                      </w:r>
                    </w:p>
                  </w:sdtContent>
                </w:sdt>
                <w:sdt>
                  <w:sdtPr>
                    <w:alias w:val="54.3 pp."/>
                    <w:tag w:val="part_2f3ee2511cb5475182f9348d709ad5e0"/>
                    <w:lock w:val="sdtLocked"/>
                    <w:richText/>
                  </w:sdtPr>
                  <w:sdtContent>
                    <w:p>
                      <w:pPr>
                        <w:tabs>
                          <w:tab w:val="left" w:pos="1418"/>
                        </w:tabs>
                        <w:ind w:firstLine="851"/>
                        <w:jc w:val="both"/>
                        <w:rPr>
                          <w:lang w:val="lt"/>
                        </w:rPr>
                      </w:pPr>
                      <w:sdt>
                        <w:sdtPr>
                          <w:alias w:val="Numeris"/>
                          <w:tag w:val="nr_2f3ee2511cb5475182f9348d709ad5e0"/>
                          <w:lock w:val="sdtLocked"/>
                          <w:richText/>
                        </w:sdtPr>
                        <w:sdtContent>
                          <w:r>
                            <w:rPr>
                              <w:color w:val="000000"/>
                              <w:lang w:val="lt"/>
                            </w:rPr>
                            <w:t>54.3</w:t>
                          </w:r>
                        </w:sdtContent>
                      </w:sdt>
                      <w:r>
                        <w:rPr>
                          <w:color w:val="000000"/>
                          <w:lang w:val="lt"/>
                        </w:rPr>
                        <w:t>.</w:t>
                        <w:tab/>
                      </w:r>
                      <w:r>
                        <w:rPr>
                          <w:lang w:val="lt"/>
                        </w:rPr>
                        <w:t>rūšiavimo kortelės ir rūšiavimo rinkiniai;</w:t>
                      </w:r>
                    </w:p>
                  </w:sdtContent>
                </w:sdt>
                <w:sdt>
                  <w:sdtPr>
                    <w:alias w:val="54.4 pp."/>
                    <w:tag w:val="part_e56a7b446712492b855bdd0d52ddf549"/>
                    <w:lock w:val="sdtLocked"/>
                    <w:richText/>
                  </w:sdtPr>
                  <w:sdtContent>
                    <w:p>
                      <w:pPr>
                        <w:tabs>
                          <w:tab w:val="left" w:pos="1418"/>
                        </w:tabs>
                        <w:ind w:firstLine="851"/>
                        <w:jc w:val="both"/>
                        <w:rPr>
                          <w:lang w:val="lt"/>
                        </w:rPr>
                      </w:pPr>
                      <w:sdt>
                        <w:sdtPr>
                          <w:alias w:val="Numeris"/>
                          <w:tag w:val="nr_e56a7b446712492b855bdd0d52ddf549"/>
                          <w:lock w:val="sdtLocked"/>
                          <w:richText/>
                        </w:sdtPr>
                        <w:sdtContent>
                          <w:r>
                            <w:rPr>
                              <w:color w:val="000000"/>
                              <w:lang w:val="lt"/>
                            </w:rPr>
                            <w:t>54.4</w:t>
                          </w:r>
                        </w:sdtContent>
                      </w:sdt>
                      <w:r>
                        <w:rPr>
                          <w:color w:val="000000"/>
                          <w:lang w:val="lt"/>
                        </w:rPr>
                        <w:t>.</w:t>
                        <w:tab/>
                      </w:r>
                      <w:r>
                        <w:rPr>
                          <w:lang w:val="lt"/>
                        </w:rPr>
                        <w:t>nukentėjusiųjų registracija (registracijos forma, atsakingi darbuotojai);</w:t>
                      </w:r>
                    </w:p>
                  </w:sdtContent>
                </w:sdt>
                <w:sdt>
                  <w:sdtPr>
                    <w:alias w:val="54.5 pp."/>
                    <w:tag w:val="part_5a956dc44235429aa87361e2e52e13e9"/>
                    <w:lock w:val="sdtLocked"/>
                    <w:richText/>
                  </w:sdtPr>
                  <w:sdtContent>
                    <w:p>
                      <w:pPr>
                        <w:tabs>
                          <w:tab w:val="left" w:pos="1418"/>
                        </w:tabs>
                        <w:ind w:firstLine="851"/>
                        <w:jc w:val="both"/>
                        <w:rPr>
                          <w:lang w:val="lt"/>
                        </w:rPr>
                      </w:pPr>
                      <w:sdt>
                        <w:sdtPr>
                          <w:alias w:val="Numeris"/>
                          <w:tag w:val="nr_5a956dc44235429aa87361e2e52e13e9"/>
                          <w:lock w:val="sdtLocked"/>
                          <w:richText/>
                        </w:sdtPr>
                        <w:sdtContent>
                          <w:r>
                            <w:rPr>
                              <w:color w:val="000000"/>
                              <w:lang w:val="lt"/>
                            </w:rPr>
                            <w:t>54.5</w:t>
                          </w:r>
                        </w:sdtContent>
                      </w:sdt>
                      <w:r>
                        <w:rPr>
                          <w:color w:val="000000"/>
                          <w:lang w:val="lt"/>
                        </w:rPr>
                        <w:t>.</w:t>
                        <w:tab/>
                      </w:r>
                      <w:r>
                        <w:rPr>
                          <w:lang w:val="lt"/>
                        </w:rPr>
                        <w:t>nukentėjusiųjų izoliavimas skubiosios medicinos pagalbos skyriuje;</w:t>
                      </w:r>
                    </w:p>
                  </w:sdtContent>
                </w:sdt>
                <w:sdt>
                  <w:sdtPr>
                    <w:alias w:val="54.6 pp."/>
                    <w:tag w:val="part_d632ecbb13dc4ca2b5266bb2956fecb0"/>
                    <w:lock w:val="sdtLocked"/>
                    <w:richText/>
                  </w:sdtPr>
                  <w:sdtContent>
                    <w:p>
                      <w:pPr>
                        <w:tabs>
                          <w:tab w:val="left" w:pos="1418"/>
                        </w:tabs>
                        <w:ind w:firstLine="851"/>
                        <w:jc w:val="both"/>
                        <w:rPr>
                          <w:lang w:val="lt"/>
                        </w:rPr>
                      </w:pPr>
                      <w:sdt>
                        <w:sdtPr>
                          <w:alias w:val="Numeris"/>
                          <w:tag w:val="nr_d632ecbb13dc4ca2b5266bb2956fecb0"/>
                          <w:lock w:val="sdtLocked"/>
                          <w:richText/>
                        </w:sdtPr>
                        <w:sdtContent>
                          <w:r>
                            <w:rPr>
                              <w:color w:val="000000"/>
                              <w:lang w:val="lt"/>
                            </w:rPr>
                            <w:t>54.6</w:t>
                          </w:r>
                        </w:sdtContent>
                      </w:sdt>
                      <w:r>
                        <w:rPr>
                          <w:color w:val="000000"/>
                          <w:lang w:val="lt"/>
                        </w:rPr>
                        <w:t>.</w:t>
                        <w:tab/>
                      </w:r>
                      <w:r>
                        <w:rPr>
                          <w:lang w:val="lt"/>
                        </w:rPr>
                        <w:t>pagalbos mastas (minimali būtinoji medicinos pagalba skubiosios medicinos pagalbos skyriuje nukentėjusiojo būklei palaikyti, iki jis bus perduotas tolimesniam gydymui į atitinkamą ASPĮ skyrių);</w:t>
                      </w:r>
                    </w:p>
                  </w:sdtContent>
                </w:sdt>
                <w:sdt>
                  <w:sdtPr>
                    <w:alias w:val="54.7 pp."/>
                    <w:tag w:val="part_bb929958f94f4309adb2ed48eee11cac"/>
                    <w:lock w:val="sdtLocked"/>
                    <w:richText/>
                  </w:sdtPr>
                  <w:sdtContent>
                    <w:p>
                      <w:pPr>
                        <w:tabs>
                          <w:tab w:val="left" w:pos="1418"/>
                        </w:tabs>
                        <w:ind w:firstLine="851"/>
                        <w:jc w:val="both"/>
                        <w:rPr>
                          <w:lang w:val="lt"/>
                        </w:rPr>
                      </w:pPr>
                      <w:sdt>
                        <w:sdtPr>
                          <w:alias w:val="Numeris"/>
                          <w:tag w:val="nr_bb929958f94f4309adb2ed48eee11cac"/>
                          <w:lock w:val="sdtLocked"/>
                          <w:richText/>
                        </w:sdtPr>
                        <w:sdtContent>
                          <w:r>
                            <w:rPr>
                              <w:color w:val="000000"/>
                              <w:lang w:val="lt"/>
                            </w:rPr>
                            <w:t>54.7</w:t>
                          </w:r>
                        </w:sdtContent>
                      </w:sdt>
                      <w:r>
                        <w:rPr>
                          <w:color w:val="000000"/>
                          <w:lang w:val="lt"/>
                        </w:rPr>
                        <w:t>.</w:t>
                        <w:tab/>
                      </w:r>
                      <w:r>
                        <w:rPr>
                          <w:lang w:val="lt"/>
                        </w:rPr>
                        <w:t>skubios medicinos pagalbos skyriaus apsaugos sustiprinimas (apsaugos tarnyba, apsaugos tarnybos kontaktiniai duomenys, iškvietimo būdas);</w:t>
                      </w:r>
                    </w:p>
                  </w:sdtContent>
                </w:sdt>
                <w:sdt>
                  <w:sdtPr>
                    <w:alias w:val="54.8 pp."/>
                    <w:tag w:val="part_965246f86d0f4630b0ef6a07dc26d352"/>
                    <w:lock w:val="sdtLocked"/>
                    <w:richText/>
                  </w:sdtPr>
                  <w:sdtContent>
                    <w:p>
                      <w:pPr>
                        <w:tabs>
                          <w:tab w:val="left" w:pos="1418"/>
                        </w:tabs>
                        <w:ind w:firstLine="851"/>
                        <w:jc w:val="both"/>
                        <w:rPr>
                          <w:lang w:val="lt"/>
                        </w:rPr>
                      </w:pPr>
                      <w:sdt>
                        <w:sdtPr>
                          <w:alias w:val="Numeris"/>
                          <w:tag w:val="nr_965246f86d0f4630b0ef6a07dc26d352"/>
                          <w:lock w:val="sdtLocked"/>
                          <w:richText/>
                        </w:sdtPr>
                        <w:sdtContent>
                          <w:r>
                            <w:rPr>
                              <w:color w:val="000000"/>
                              <w:lang w:val="lt"/>
                            </w:rPr>
                            <w:t>54.8</w:t>
                          </w:r>
                        </w:sdtContent>
                      </w:sdt>
                      <w:r>
                        <w:rPr>
                          <w:color w:val="000000"/>
                          <w:lang w:val="lt"/>
                        </w:rPr>
                        <w:t>.</w:t>
                        <w:tab/>
                      </w:r>
                      <w:r>
                        <w:rPr>
                          <w:lang w:val="lt"/>
                        </w:rPr>
                        <w:t>patekimo į ASPĮ keliai ir alternatyvūs keliai, jų vietos ir apsauga;</w:t>
                      </w:r>
                    </w:p>
                  </w:sdtContent>
                </w:sdt>
                <w:sdt>
                  <w:sdtPr>
                    <w:alias w:val="54.9 pp."/>
                    <w:tag w:val="part_bc340bf2f682459a9e3b10dd01a1fd0f"/>
                    <w:lock w:val="sdtLocked"/>
                    <w:richText/>
                  </w:sdtPr>
                  <w:sdtContent>
                    <w:p>
                      <w:pPr>
                        <w:tabs>
                          <w:tab w:val="left" w:pos="1418"/>
                          <w:tab w:val="left" w:pos="1560"/>
                        </w:tabs>
                        <w:ind w:firstLine="851"/>
                        <w:jc w:val="both"/>
                        <w:rPr>
                          <w:lang w:val="lt"/>
                        </w:rPr>
                      </w:pPr>
                      <w:sdt>
                        <w:sdtPr>
                          <w:alias w:val="Numeris"/>
                          <w:tag w:val="nr_bc340bf2f682459a9e3b10dd01a1fd0f"/>
                          <w:lock w:val="sdtLocked"/>
                          <w:richText/>
                        </w:sdtPr>
                        <w:sdtContent>
                          <w:r>
                            <w:rPr>
                              <w:color w:val="000000"/>
                              <w:lang w:val="lt"/>
                            </w:rPr>
                            <w:t>54.9</w:t>
                          </w:r>
                        </w:sdtContent>
                      </w:sdt>
                      <w:r>
                        <w:rPr>
                          <w:color w:val="000000"/>
                          <w:lang w:val="lt"/>
                        </w:rPr>
                        <w:t>.</w:t>
                        <w:tab/>
                      </w:r>
                      <w:r>
                        <w:rPr>
                          <w:lang w:val="lt"/>
                        </w:rPr>
                        <w:t>AAP (pagal ESVP rengimo tvarkos aprašo 35.1 papunktį);</w:t>
                      </w:r>
                    </w:p>
                  </w:sdtContent>
                </w:sdt>
                <w:sdt>
                  <w:sdtPr>
                    <w:alias w:val="54.10 pp."/>
                    <w:tag w:val="part_f1c401e8f0fe4bccbe3791cd51fbea3b"/>
                    <w:lock w:val="sdtLocked"/>
                    <w:richText/>
                  </w:sdtPr>
                  <w:sdtContent>
                    <w:p>
                      <w:pPr>
                        <w:tabs>
                          <w:tab w:val="left" w:pos="1418"/>
                          <w:tab w:val="left" w:pos="1560"/>
                        </w:tabs>
                        <w:ind w:firstLine="851"/>
                        <w:jc w:val="both"/>
                        <w:rPr>
                          <w:lang w:val="lt"/>
                        </w:rPr>
                      </w:pPr>
                      <w:sdt>
                        <w:sdtPr>
                          <w:alias w:val="Numeris"/>
                          <w:tag w:val="nr_f1c401e8f0fe4bccbe3791cd51fbea3b"/>
                          <w:lock w:val="sdtLocked"/>
                          <w:richText/>
                        </w:sdtPr>
                        <w:sdtContent>
                          <w:r>
                            <w:rPr>
                              <w:color w:val="000000"/>
                              <w:lang w:val="lt"/>
                            </w:rPr>
                            <w:t>54.10</w:t>
                          </w:r>
                        </w:sdtContent>
                      </w:sdt>
                      <w:r>
                        <w:rPr>
                          <w:color w:val="000000"/>
                          <w:lang w:val="lt"/>
                        </w:rPr>
                        <w:t>.</w:t>
                        <w:tab/>
                      </w:r>
                      <w:r>
                        <w:rPr>
                          <w:lang w:val="lt"/>
                        </w:rPr>
                        <w:t>ASPĮ darbuotojai:</w:t>
                      </w:r>
                    </w:p>
                    <w:sdt>
                      <w:sdtPr>
                        <w:alias w:val="54.10.1 pp."/>
                        <w:tag w:val="part_805f987d1e9444bb9b7ed8aba810d60c"/>
                        <w:lock w:val="sdtLocked"/>
                        <w:richText/>
                      </w:sdtPr>
                      <w:sdtContent>
                        <w:p>
                          <w:pPr>
                            <w:tabs>
                              <w:tab w:val="left" w:pos="709"/>
                              <w:tab w:val="left" w:pos="1560"/>
                              <w:tab w:val="left" w:pos="1701"/>
                            </w:tabs>
                            <w:ind w:firstLine="851"/>
                            <w:jc w:val="both"/>
                          </w:pPr>
                          <w:sdt>
                            <w:sdtPr>
                              <w:alias w:val="Numeris"/>
                              <w:tag w:val="nr_805f987d1e9444bb9b7ed8aba810d60c"/>
                              <w:lock w:val="sdtLocked"/>
                              <w:richText/>
                            </w:sdtPr>
                            <w:sdtContent>
                              <w:r>
                                <w:rPr>
                                  <w:color w:val="000000"/>
                                </w:rPr>
                                <w:t>54.10.1</w:t>
                              </w:r>
                            </w:sdtContent>
                          </w:sdt>
                          <w:r>
                            <w:rPr>
                              <w:color w:val="000000"/>
                            </w:rPr>
                            <w:t>.</w:t>
                            <w:tab/>
                          </w:r>
                          <w:r>
                            <w:t xml:space="preserve">nukentėjusiesiems rūšiuoti (darbuotojų sąrašas, iškvietimo tvarka, kontaktiniai telefono numeriai); </w:t>
                          </w:r>
                        </w:p>
                      </w:sdtContent>
                    </w:sdt>
                    <w:sdt>
                      <w:sdtPr>
                        <w:alias w:val="54.10.2 pp."/>
                        <w:tag w:val="part_09d6a6f2fb074ceba407c4e8651cffc4"/>
                        <w:lock w:val="sdtLocked"/>
                        <w:richText/>
                      </w:sdtPr>
                      <w:sdtContent>
                        <w:p>
                          <w:pPr>
                            <w:tabs>
                              <w:tab w:val="left" w:pos="709"/>
                              <w:tab w:val="left" w:pos="1560"/>
                              <w:tab w:val="left" w:pos="1701"/>
                            </w:tabs>
                            <w:ind w:firstLine="851"/>
                            <w:jc w:val="both"/>
                          </w:pPr>
                          <w:sdt>
                            <w:sdtPr>
                              <w:alias w:val="Numeris"/>
                              <w:tag w:val="nr_09d6a6f2fb074ceba407c4e8651cffc4"/>
                              <w:lock w:val="sdtLocked"/>
                              <w:richText/>
                            </w:sdtPr>
                            <w:sdtContent>
                              <w:r>
                                <w:rPr>
                                  <w:color w:val="000000"/>
                                </w:rPr>
                                <w:t>54.10.2</w:t>
                              </w:r>
                            </w:sdtContent>
                          </w:sdt>
                          <w:r>
                            <w:rPr>
                              <w:color w:val="000000"/>
                            </w:rPr>
                            <w:t>.</w:t>
                            <w:tab/>
                          </w:r>
                          <w:r>
                            <w:t>skubiajai medicinos pagalbai teikti (darbuotojų sąrašas, iškvietimo tvarka, kontaktiniai telefono numeriai);</w:t>
                          </w:r>
                        </w:p>
                      </w:sdtContent>
                    </w:sdt>
                    <w:sdt>
                      <w:sdtPr>
                        <w:alias w:val="54.10.3 pp."/>
                        <w:tag w:val="part_791ca734fd684dabb18086997ce713f7"/>
                        <w:lock w:val="sdtLocked"/>
                        <w:richText/>
                      </w:sdtPr>
                      <w:sdtContent>
                        <w:p>
                          <w:pPr>
                            <w:tabs>
                              <w:tab w:val="left" w:pos="709"/>
                              <w:tab w:val="left" w:pos="1560"/>
                              <w:tab w:val="left" w:pos="1701"/>
                            </w:tabs>
                            <w:ind w:firstLine="851"/>
                            <w:jc w:val="both"/>
                          </w:pPr>
                          <w:sdt>
                            <w:sdtPr>
                              <w:alias w:val="Numeris"/>
                              <w:tag w:val="nr_791ca734fd684dabb18086997ce713f7"/>
                              <w:lock w:val="sdtLocked"/>
                              <w:richText/>
                            </w:sdtPr>
                            <w:sdtContent>
                              <w:r>
                                <w:rPr>
                                  <w:color w:val="000000"/>
                                </w:rPr>
                                <w:t>54.10.3</w:t>
                              </w:r>
                            </w:sdtContent>
                          </w:sdt>
                          <w:r>
                            <w:rPr>
                              <w:color w:val="000000"/>
                            </w:rPr>
                            <w:t>.</w:t>
                            <w:tab/>
                          </w:r>
                          <w:r>
                            <w:t>nukentėjusiesiems registruoti (darbuotojų sąrašas, iškvietimo tvarka, kontaktiniai telefono numeriai);</w:t>
                          </w:r>
                        </w:p>
                      </w:sdtContent>
                    </w:sdt>
                    <w:sdt>
                      <w:sdtPr>
                        <w:alias w:val="54.10.4 pp."/>
                        <w:tag w:val="part_82c13ef796c6447796135c275b92a48b"/>
                        <w:lock w:val="sdtLocked"/>
                        <w:richText/>
                      </w:sdtPr>
                      <w:sdtContent>
                        <w:p>
                          <w:pPr>
                            <w:tabs>
                              <w:tab w:val="left" w:pos="709"/>
                              <w:tab w:val="left" w:pos="1560"/>
                              <w:tab w:val="left" w:pos="1701"/>
                            </w:tabs>
                            <w:ind w:firstLine="851"/>
                            <w:jc w:val="both"/>
                          </w:pPr>
                          <w:sdt>
                            <w:sdtPr>
                              <w:alias w:val="Numeris"/>
                              <w:tag w:val="nr_82c13ef796c6447796135c275b92a48b"/>
                              <w:lock w:val="sdtLocked"/>
                              <w:richText/>
                            </w:sdtPr>
                            <w:sdtContent>
                              <w:r>
                                <w:rPr>
                                  <w:color w:val="000000"/>
                                </w:rPr>
                                <w:t>54.10.4</w:t>
                              </w:r>
                            </w:sdtContent>
                          </w:sdt>
                          <w:r>
                            <w:rPr>
                              <w:color w:val="000000"/>
                            </w:rPr>
                            <w:t>.</w:t>
                            <w:tab/>
                          </w:r>
                          <w:r>
                            <w:t>nukentėjusiesiems išvežioti (darbuotojų sąrašas, iškvietimo tvarka, kontaktiniai telefono numeriai).</w:t>
                          </w:r>
                        </w:p>
                      </w:sdtContent>
                    </w:sdt>
                  </w:sdtContent>
                </w:sdt>
              </w:sdtContent>
            </w:sdt>
            <w:sdt>
              <w:sdtPr>
                <w:alias w:val="55 p."/>
                <w:tag w:val="part_a9708d2d347640ee8d618e0d4b2e8e33"/>
                <w:lock w:val="sdtLocked"/>
                <w:richText/>
              </w:sdtPr>
              <w:sdtContent>
                <w:p>
                  <w:pPr>
                    <w:ind w:firstLine="851"/>
                    <w:jc w:val="both"/>
                    <w:rPr>
                      <w:lang w:val="lt"/>
                    </w:rPr>
                  </w:pPr>
                  <w:sdt>
                    <w:sdtPr>
                      <w:alias w:val="Numeris"/>
                      <w:tag w:val="nr_a9708d2d347640ee8d618e0d4b2e8e33"/>
                      <w:lock w:val="sdtLocked"/>
                      <w:richText/>
                    </w:sdtPr>
                    <w:sdtContent>
                      <w:r>
                        <w:rPr>
                          <w:lang w:val="lt"/>
                        </w:rPr>
                        <w:t>55</w:t>
                      </w:r>
                    </w:sdtContent>
                  </w:sdt>
                  <w:r>
                    <w:rPr>
                      <w:lang w:val="lt"/>
                    </w:rPr>
                    <w:t>.</w:t>
                    <w:tab/>
                    <w:t>GMP paslaugas teikiančių įstaigų (įmonių) ESVP turi būti numatyta:</w:t>
                  </w:r>
                </w:p>
                <w:sdt>
                  <w:sdtPr>
                    <w:alias w:val="55.1 pp."/>
                    <w:tag w:val="part_d011bf7f6f74441ca8931eb398ba95ef"/>
                    <w:lock w:val="sdtLocked"/>
                    <w:richText/>
                  </w:sdtPr>
                  <w:sdtContent>
                    <w:p>
                      <w:pPr>
                        <w:tabs>
                          <w:tab w:val="left" w:pos="1418"/>
                        </w:tabs>
                        <w:ind w:firstLine="851"/>
                        <w:jc w:val="both"/>
                        <w:rPr>
                          <w:lang w:val="lt"/>
                        </w:rPr>
                      </w:pPr>
                      <w:sdt>
                        <w:sdtPr>
                          <w:alias w:val="Numeris"/>
                          <w:tag w:val="nr_d011bf7f6f74441ca8931eb398ba95ef"/>
                          <w:lock w:val="sdtLocked"/>
                          <w:richText/>
                        </w:sdtPr>
                        <w:sdtContent>
                          <w:r>
                            <w:rPr>
                              <w:color w:val="000000"/>
                              <w:lang w:val="lt"/>
                            </w:rPr>
                            <w:t>55.1</w:t>
                          </w:r>
                        </w:sdtContent>
                      </w:sdt>
                      <w:r>
                        <w:rPr>
                          <w:color w:val="000000"/>
                          <w:lang w:val="lt"/>
                        </w:rPr>
                        <w:t>.</w:t>
                        <w:tab/>
                      </w:r>
                      <w:r>
                        <w:rPr>
                          <w:lang w:val="lt"/>
                        </w:rPr>
                        <w:t>nukentėjusiųjų pervežimo į kitas ASPĮ tvarka, kai:</w:t>
                      </w:r>
                    </w:p>
                    <w:sdt>
                      <w:sdtPr>
                        <w:alias w:val="55.1.1 pp."/>
                        <w:tag w:val="part_b6852614f387456b8a7b8a50c44c4587"/>
                        <w:lock w:val="sdtLocked"/>
                        <w:richText/>
                      </w:sdtPr>
                      <w:sdtContent>
                        <w:p>
                          <w:pPr>
                            <w:tabs>
                              <w:tab w:val="left" w:pos="709"/>
                              <w:tab w:val="left" w:pos="1560"/>
                              <w:tab w:val="left" w:pos="1701"/>
                            </w:tabs>
                            <w:ind w:firstLine="851"/>
                            <w:jc w:val="both"/>
                          </w:pPr>
                          <w:sdt>
                            <w:sdtPr>
                              <w:alias w:val="Numeris"/>
                              <w:tag w:val="nr_b6852614f387456b8a7b8a50c44c4587"/>
                              <w:lock w:val="sdtLocked"/>
                              <w:richText/>
                            </w:sdtPr>
                            <w:sdtContent>
                              <w:r>
                                <w:rPr>
                                  <w:color w:val="000000"/>
                                </w:rPr>
                                <w:t>55.1.1</w:t>
                              </w:r>
                            </w:sdtContent>
                          </w:sdt>
                          <w:r>
                            <w:rPr>
                              <w:color w:val="000000"/>
                            </w:rPr>
                            <w:t>.</w:t>
                            <w:tab/>
                          </w:r>
                          <w:r>
                            <w:t>reikalinga specializuota sveikatos priežiūra, kurios ASPĮ negali suteikti;</w:t>
                          </w:r>
                        </w:p>
                      </w:sdtContent>
                    </w:sdt>
                    <w:sdt>
                      <w:sdtPr>
                        <w:alias w:val="55.1.2 pp."/>
                        <w:tag w:val="part_12d135f7202c4a18979a8faa679e1dd5"/>
                        <w:lock w:val="sdtLocked"/>
                        <w:richText/>
                      </w:sdtPr>
                      <w:sdtContent>
                        <w:p>
                          <w:pPr>
                            <w:tabs>
                              <w:tab w:val="left" w:pos="709"/>
                              <w:tab w:val="left" w:pos="1560"/>
                              <w:tab w:val="left" w:pos="1701"/>
                            </w:tabs>
                            <w:ind w:firstLine="851"/>
                            <w:jc w:val="both"/>
                          </w:pPr>
                          <w:sdt>
                            <w:sdtPr>
                              <w:alias w:val="Numeris"/>
                              <w:tag w:val="nr_12d135f7202c4a18979a8faa679e1dd5"/>
                              <w:lock w:val="sdtLocked"/>
                              <w:richText/>
                            </w:sdtPr>
                            <w:sdtContent>
                              <w:r>
                                <w:rPr>
                                  <w:color w:val="000000"/>
                                </w:rPr>
                                <w:t>55.1.2</w:t>
                              </w:r>
                            </w:sdtContent>
                          </w:sdt>
                          <w:r>
                            <w:rPr>
                              <w:color w:val="000000"/>
                            </w:rPr>
                            <w:t>.</w:t>
                            <w:tab/>
                          </w:r>
                          <w:r>
                            <w:t>ASPĮ nepajėgi užtikrinti būtinosios medicinos pagalbos teikimo dideliam kiekiui nukentėjusiųjų;</w:t>
                          </w:r>
                        </w:p>
                      </w:sdtContent>
                    </w:sdt>
                  </w:sdtContent>
                </w:sdt>
                <w:sdt>
                  <w:sdtPr>
                    <w:alias w:val="55.2 pp."/>
                    <w:tag w:val="part_fa6222ce88044cc2bc8747b21d7cdb71"/>
                    <w:lock w:val="sdtLocked"/>
                    <w:richText/>
                  </w:sdtPr>
                  <w:sdtContent>
                    <w:p>
                      <w:pPr>
                        <w:tabs>
                          <w:tab w:val="left" w:pos="1418"/>
                        </w:tabs>
                        <w:ind w:firstLine="851"/>
                        <w:jc w:val="both"/>
                        <w:rPr>
                          <w:lang w:val="lt"/>
                        </w:rPr>
                      </w:pPr>
                      <w:sdt>
                        <w:sdtPr>
                          <w:alias w:val="Numeris"/>
                          <w:tag w:val="nr_fa6222ce88044cc2bc8747b21d7cdb71"/>
                          <w:lock w:val="sdtLocked"/>
                          <w:richText/>
                        </w:sdtPr>
                        <w:sdtContent>
                          <w:r>
                            <w:rPr>
                              <w:color w:val="000000"/>
                              <w:lang w:val="lt"/>
                            </w:rPr>
                            <w:t>55.2</w:t>
                          </w:r>
                        </w:sdtContent>
                      </w:sdt>
                      <w:r>
                        <w:rPr>
                          <w:color w:val="000000"/>
                          <w:lang w:val="lt"/>
                        </w:rPr>
                        <w:t>.</w:t>
                        <w:tab/>
                      </w:r>
                      <w:r>
                        <w:rPr>
                          <w:lang w:val="lt"/>
                        </w:rPr>
                        <w:t>medicinos pagalba vežamiems į kitas ASPĮ nukentėjusiems asmenims (lydintysis medicinos personalas, vaistiniai preparatai ir medicinos priemonės).</w:t>
                      </w:r>
                    </w:p>
                    <w:p/>
                  </w:sdtContent>
                </w:sdt>
              </w:sdtContent>
            </w:sdt>
          </w:sdtContent>
        </w:sdt>
        <w:sdt>
          <w:sdtPr>
            <w:alias w:val="skyrius"/>
            <w:tag w:val="part_8df18635c7e748d89e78a81856f9686f"/>
            <w:lock w:val="sdtLocked"/>
            <w:richText/>
          </w:sdtPr>
          <w:sdtContent>
            <w:p>
              <w:pPr>
                <w:jc w:val="center"/>
                <w:rPr>
                  <w:b/>
                  <w:bCs/>
                  <w:caps/>
                  <w:lang w:val="lt"/>
                </w:rPr>
              </w:pPr>
              <w:sdt>
                <w:sdtPr>
                  <w:alias w:val="Numeris"/>
                  <w:tag w:val="nr_8df18635c7e748d89e78a81856f9686f"/>
                  <w:lock w:val="sdtLocked"/>
                  <w:richText/>
                </w:sdtPr>
                <w:sdtContent>
                  <w:r>
                    <w:rPr>
                      <w:b/>
                      <w:bCs/>
                      <w:caps/>
                      <w:lang w:val="lt"/>
                    </w:rPr>
                    <w:t>XII</w:t>
                  </w:r>
                </w:sdtContent>
              </w:sdt>
              <w:r>
                <w:rPr>
                  <w:b/>
                  <w:bCs/>
                  <w:caps/>
                  <w:lang w:val="lt"/>
                </w:rPr>
                <w:t xml:space="preserve"> SKYRIUS</w:t>
              </w:r>
            </w:p>
            <w:p>
              <w:pPr>
                <w:jc w:val="center"/>
                <w:rPr>
                  <w:b/>
                  <w:bCs/>
                  <w:lang w:val="lt"/>
                </w:rPr>
              </w:pPr>
              <w:sdt>
                <w:sdtPr>
                  <w:alias w:val="Pavadinimas"/>
                  <w:tag w:val="title_8df18635c7e748d89e78a81856f9686f"/>
                  <w:lock w:val="sdtLocked"/>
                  <w:richText/>
                </w:sdtPr>
                <w:sdtContent>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sdtContent>
              </w:sdt>
            </w:p>
            <w:p>
              <w:pPr>
                <w:ind w:firstLine="62"/>
              </w:pPr>
            </w:p>
            <w:sdt>
              <w:sdtPr>
                <w:alias w:val="56 p."/>
                <w:tag w:val="part_59200f48acdc4760a80671a764aa5229"/>
                <w:lock w:val="sdtLocked"/>
                <w:richText/>
              </w:sdtPr>
              <w:sdtContent>
                <w:p>
                  <w:pPr>
                    <w:ind w:firstLine="851"/>
                    <w:jc w:val="both"/>
                    <w:rPr>
                      <w:lang w:val="lt"/>
                    </w:rPr>
                  </w:pPr>
                  <w:sdt>
                    <w:sdtPr>
                      <w:alias w:val="Numeris"/>
                      <w:tag w:val="nr_59200f48acdc4760a80671a764aa5229"/>
                      <w:lock w:val="sdtLocked"/>
                      <w:richText/>
                    </w:sdtPr>
                    <w:sdtContent>
                      <w:r>
                        <w:rPr>
                          <w:lang w:val="lt"/>
                        </w:rPr>
                        <w:t>56</w:t>
                      </w:r>
                    </w:sdtContent>
                  </w:sdt>
                  <w:r>
                    <w:rPr>
                      <w:lang w:val="lt"/>
                    </w:rPr>
                    <w:t>.</w:t>
                    <w:tab/>
                    <w:t>ASPĮ, išskyrus GMP paslaugas teikiančių įstaigų (įmonių), ESVP turi būti aprašyti ASPĮ personalo veiksmai ekstremaliųjų situacijų, sukeltų cheminių, biologinių veiksnių, atvejais, įvertinti turimi ištekliai ir numatyta:</w:t>
                  </w:r>
                </w:p>
                <w:sdt>
                  <w:sdtPr>
                    <w:alias w:val="56.1 pp."/>
                    <w:tag w:val="part_fb7e47274ef34b38a48ba4f4ccd9096d"/>
                    <w:lock w:val="sdtLocked"/>
                    <w:richText/>
                  </w:sdtPr>
                  <w:sdtContent>
                    <w:p>
                      <w:pPr>
                        <w:tabs>
                          <w:tab w:val="left" w:pos="1418"/>
                        </w:tabs>
                        <w:ind w:firstLine="851"/>
                        <w:jc w:val="both"/>
                        <w:rPr>
                          <w:lang w:val="lt"/>
                        </w:rPr>
                      </w:pPr>
                      <w:sdt>
                        <w:sdtPr>
                          <w:alias w:val="Numeris"/>
                          <w:tag w:val="nr_fb7e47274ef34b38a48ba4f4ccd9096d"/>
                          <w:lock w:val="sdtLocked"/>
                          <w:richText/>
                        </w:sdtPr>
                        <w:sdtContent>
                          <w:r>
                            <w:rPr>
                              <w:color w:val="000000"/>
                              <w:lang w:val="lt"/>
                            </w:rPr>
                            <w:t>56.1</w:t>
                          </w:r>
                        </w:sdtContent>
                      </w:sdt>
                      <w:r>
                        <w:rPr>
                          <w:color w:val="000000"/>
                          <w:lang w:val="lt"/>
                        </w:rPr>
                        <w:t>.</w:t>
                        <w:tab/>
                      </w:r>
                      <w:r>
                        <w:rPr>
                          <w:lang w:val="lt"/>
                        </w:rPr>
                        <w:t>atskiras ASPĮ įėjimas, skirtas užterštiems pacientams priimti;</w:t>
                      </w:r>
                    </w:p>
                  </w:sdtContent>
                </w:sdt>
                <w:sdt>
                  <w:sdtPr>
                    <w:alias w:val="56.2 pp."/>
                    <w:tag w:val="part_24498f72cd154060a9db4e6f4bdbd2dc"/>
                    <w:lock w:val="sdtLocked"/>
                    <w:richText/>
                  </w:sdtPr>
                  <w:sdtContent>
                    <w:p>
                      <w:pPr>
                        <w:tabs>
                          <w:tab w:val="left" w:pos="1418"/>
                        </w:tabs>
                        <w:ind w:firstLine="851"/>
                        <w:jc w:val="both"/>
                        <w:rPr>
                          <w:lang w:val="lt"/>
                        </w:rPr>
                      </w:pPr>
                      <w:sdt>
                        <w:sdtPr>
                          <w:alias w:val="Numeris"/>
                          <w:tag w:val="nr_24498f72cd154060a9db4e6f4bdbd2dc"/>
                          <w:lock w:val="sdtLocked"/>
                          <w:richText/>
                        </w:sdtPr>
                        <w:sdtContent>
                          <w:r>
                            <w:rPr>
                              <w:color w:val="000000"/>
                              <w:lang w:val="lt"/>
                            </w:rPr>
                            <w:t>56.2</w:t>
                          </w:r>
                        </w:sdtContent>
                      </w:sdt>
                      <w:r>
                        <w:rPr>
                          <w:color w:val="000000"/>
                          <w:lang w:val="lt"/>
                        </w:rPr>
                        <w:t>.</w:t>
                        <w:tab/>
                      </w:r>
                      <w:r>
                        <w:rPr>
                          <w:lang w:val="lt"/>
                        </w:rPr>
                        <w:t>atskira stovėjimo vieta iš cheminėmis medžiagomis užterštos zonos atvykusiam GMP transportui;</w:t>
                      </w:r>
                    </w:p>
                  </w:sdtContent>
                </w:sdt>
                <w:sdt>
                  <w:sdtPr>
                    <w:alias w:val="56.3 pp."/>
                    <w:tag w:val="part_7456dbd55ad24276a2fac3d641dca514"/>
                    <w:lock w:val="sdtLocked"/>
                    <w:richText/>
                  </w:sdtPr>
                  <w:sdtContent>
                    <w:p>
                      <w:pPr>
                        <w:tabs>
                          <w:tab w:val="left" w:pos="1418"/>
                        </w:tabs>
                        <w:ind w:firstLine="851"/>
                        <w:jc w:val="both"/>
                        <w:rPr>
                          <w:lang w:val="lt"/>
                        </w:rPr>
                      </w:pPr>
                      <w:sdt>
                        <w:sdtPr>
                          <w:alias w:val="Numeris"/>
                          <w:tag w:val="nr_7456dbd55ad24276a2fac3d641dca514"/>
                          <w:lock w:val="sdtLocked"/>
                          <w:richText/>
                        </w:sdtPr>
                        <w:sdtContent>
                          <w:r>
                            <w:rPr>
                              <w:color w:val="000000"/>
                              <w:lang w:val="lt"/>
                            </w:rPr>
                            <w:t>56.3</w:t>
                          </w:r>
                        </w:sdtContent>
                      </w:sdt>
                      <w:r>
                        <w:rPr>
                          <w:color w:val="000000"/>
                          <w:lang w:val="lt"/>
                        </w:rPr>
                        <w:t>.</w:t>
                        <w:tab/>
                      </w:r>
                      <w:r>
                        <w:rPr>
                          <w:lang w:val="lt"/>
                        </w:rPr>
                        <w:t>speciali medicininė įranga (dirbtinės plaučių ventiliacijos aparatai, barokameros ir kt.);</w:t>
                      </w:r>
                    </w:p>
                  </w:sdtContent>
                </w:sdt>
                <w:sdt>
                  <w:sdtPr>
                    <w:alias w:val="56.4 pp."/>
                    <w:tag w:val="part_145f6fa439f244e7a0927d63acb1a676"/>
                    <w:lock w:val="sdtLocked"/>
                    <w:richText/>
                  </w:sdtPr>
                  <w:sdtContent>
                    <w:p>
                      <w:pPr>
                        <w:tabs>
                          <w:tab w:val="left" w:pos="1418"/>
                        </w:tabs>
                        <w:ind w:firstLine="851"/>
                        <w:jc w:val="both"/>
                        <w:rPr>
                          <w:lang w:val="lt"/>
                        </w:rPr>
                      </w:pPr>
                      <w:sdt>
                        <w:sdtPr>
                          <w:alias w:val="Numeris"/>
                          <w:tag w:val="nr_145f6fa439f244e7a0927d63acb1a676"/>
                          <w:lock w:val="sdtLocked"/>
                          <w:richText/>
                        </w:sdtPr>
                        <w:sdtContent>
                          <w:r>
                            <w:rPr>
                              <w:color w:val="000000"/>
                              <w:lang w:val="lt"/>
                            </w:rPr>
                            <w:t>56.4</w:t>
                          </w:r>
                        </w:sdtContent>
                      </w:sdt>
                      <w:r>
                        <w:rPr>
                          <w:color w:val="000000"/>
                          <w:lang w:val="lt"/>
                        </w:rPr>
                        <w:t>.</w:t>
                        <w:tab/>
                      </w:r>
                      <w:r>
                        <w:rPr>
                          <w:lang w:val="lt"/>
                        </w:rPr>
                        <w:t>personalo ir pacientų AAP (pagal ESVP rengimo tvarkos aprašo 35.1 papunktį);</w:t>
                      </w:r>
                    </w:p>
                  </w:sdtContent>
                </w:sdt>
                <w:sdt>
                  <w:sdtPr>
                    <w:alias w:val="56.5 pp."/>
                    <w:tag w:val="part_36397f383cb9400e9cfe8b215f1a7979"/>
                    <w:lock w:val="sdtLocked"/>
                    <w:richText/>
                  </w:sdtPr>
                  <w:sdtContent>
                    <w:p>
                      <w:pPr>
                        <w:tabs>
                          <w:tab w:val="left" w:pos="1418"/>
                        </w:tabs>
                        <w:ind w:firstLine="851"/>
                        <w:jc w:val="both"/>
                        <w:rPr>
                          <w:lang w:val="lt"/>
                        </w:rPr>
                      </w:pPr>
                      <w:sdt>
                        <w:sdtPr>
                          <w:alias w:val="Numeris"/>
                          <w:tag w:val="nr_36397f383cb9400e9cfe8b215f1a7979"/>
                          <w:lock w:val="sdtLocked"/>
                          <w:richText/>
                        </w:sdtPr>
                        <w:sdtContent>
                          <w:r>
                            <w:rPr>
                              <w:color w:val="000000"/>
                              <w:lang w:val="lt"/>
                            </w:rPr>
                            <w:t>56.5</w:t>
                          </w:r>
                        </w:sdtContent>
                      </w:sdt>
                      <w:r>
                        <w:rPr>
                          <w:color w:val="000000"/>
                          <w:lang w:val="lt"/>
                        </w:rPr>
                        <w:t>.</w:t>
                        <w:tab/>
                      </w:r>
                      <w:r>
                        <w:rPr>
                          <w:lang w:val="lt"/>
                        </w:rPr>
                        <w:t>matavimo priemonės;</w:t>
                      </w:r>
                    </w:p>
                  </w:sdtContent>
                </w:sdt>
                <w:sdt>
                  <w:sdtPr>
                    <w:alias w:val="56.6 pp."/>
                    <w:tag w:val="part_cd2e2425d85742d2ae9927ce387de7af"/>
                    <w:lock w:val="sdtLocked"/>
                    <w:richText/>
                  </w:sdtPr>
                  <w:sdtContent>
                    <w:p>
                      <w:pPr>
                        <w:tabs>
                          <w:tab w:val="left" w:pos="1418"/>
                        </w:tabs>
                        <w:ind w:firstLine="851"/>
                        <w:jc w:val="both"/>
                        <w:rPr>
                          <w:lang w:val="lt"/>
                        </w:rPr>
                      </w:pPr>
                      <w:sdt>
                        <w:sdtPr>
                          <w:alias w:val="Numeris"/>
                          <w:tag w:val="nr_cd2e2425d85742d2ae9927ce387de7af"/>
                          <w:lock w:val="sdtLocked"/>
                          <w:richText/>
                        </w:sdtPr>
                        <w:sdtContent>
                          <w:r>
                            <w:rPr>
                              <w:color w:val="000000"/>
                              <w:lang w:val="lt"/>
                            </w:rPr>
                            <w:t>56.6</w:t>
                          </w:r>
                        </w:sdtContent>
                      </w:sdt>
                      <w:r>
                        <w:rPr>
                          <w:color w:val="000000"/>
                          <w:lang w:val="lt"/>
                        </w:rPr>
                        <w:t>.</w:t>
                        <w:tab/>
                      </w:r>
                      <w:r>
                        <w:rPr>
                          <w:lang w:val="lt"/>
                        </w:rPr>
                        <w:t>priemonės, reikalingos patalpoms paruošti (plastikinė plėvelė (grindims ir matavimo prietaisams uždengti), lipni juosta ir kt.);</w:t>
                      </w:r>
                    </w:p>
                  </w:sdtContent>
                </w:sdt>
                <w:sdt>
                  <w:sdtPr>
                    <w:alias w:val="56.7 pp."/>
                    <w:tag w:val="part_ca5a57c33b74436ea1cf534be833eb74"/>
                    <w:lock w:val="sdtLocked"/>
                    <w:richText/>
                  </w:sdtPr>
                  <w:sdtContent>
                    <w:p>
                      <w:pPr>
                        <w:tabs>
                          <w:tab w:val="left" w:pos="1418"/>
                        </w:tabs>
                        <w:ind w:firstLine="851"/>
                        <w:jc w:val="both"/>
                        <w:rPr>
                          <w:lang w:val="lt"/>
                        </w:rPr>
                      </w:pPr>
                      <w:sdt>
                        <w:sdtPr>
                          <w:alias w:val="Numeris"/>
                          <w:tag w:val="nr_ca5a57c33b74436ea1cf534be833eb74"/>
                          <w:lock w:val="sdtLocked"/>
                          <w:richText/>
                        </w:sdtPr>
                        <w:sdtContent>
                          <w:r>
                            <w:rPr>
                              <w:color w:val="000000"/>
                              <w:lang w:val="lt"/>
                            </w:rPr>
                            <w:t>56.7</w:t>
                          </w:r>
                        </w:sdtContent>
                      </w:sdt>
                      <w:r>
                        <w:rPr>
                          <w:color w:val="000000"/>
                          <w:lang w:val="lt"/>
                        </w:rPr>
                        <w:t>.</w:t>
                        <w:tab/>
                      </w:r>
                      <w:r>
                        <w:rPr>
                          <w:lang w:val="lt"/>
                        </w:rPr>
                        <w:t>reikiamos specialistų, konsultantų grupės, jų sąrašai ir iškvietimo tvarka;</w:t>
                      </w:r>
                    </w:p>
                  </w:sdtContent>
                </w:sdt>
                <w:sdt>
                  <w:sdtPr>
                    <w:alias w:val="56.8 pp."/>
                    <w:tag w:val="part_e3956bf1221a4c6e8bd6a7eb98a822c6"/>
                    <w:lock w:val="sdtLocked"/>
                    <w:richText/>
                  </w:sdtPr>
                  <w:sdtContent>
                    <w:p>
                      <w:pPr>
                        <w:tabs>
                          <w:tab w:val="left" w:pos="1418"/>
                        </w:tabs>
                        <w:ind w:firstLine="851"/>
                        <w:jc w:val="both"/>
                        <w:rPr>
                          <w:lang w:val="lt"/>
                        </w:rPr>
                      </w:pPr>
                      <w:sdt>
                        <w:sdtPr>
                          <w:alias w:val="Numeris"/>
                          <w:tag w:val="nr_e3956bf1221a4c6e8bd6a7eb98a822c6"/>
                          <w:lock w:val="sdtLocked"/>
                          <w:richText/>
                        </w:sdtPr>
                        <w:sdtContent>
                          <w:r>
                            <w:rPr>
                              <w:color w:val="000000"/>
                              <w:lang w:val="lt"/>
                            </w:rPr>
                            <w:t>56.8</w:t>
                          </w:r>
                        </w:sdtContent>
                      </w:sdt>
                      <w:r>
                        <w:rPr>
                          <w:color w:val="000000"/>
                          <w:lang w:val="lt"/>
                        </w:rPr>
                        <w:t>.</w:t>
                        <w:tab/>
                      </w:r>
                      <w:r>
                        <w:rPr>
                          <w:lang w:val="lt"/>
                        </w:rPr>
                        <w:t>pacientų izoliavimas (izoliatoriaus vieta ASPĮ, aprūpinimas priemonėmis, personalas, jam skirtos AAP);</w:t>
                      </w:r>
                    </w:p>
                  </w:sdtContent>
                </w:sdt>
                <w:sdt>
                  <w:sdtPr>
                    <w:alias w:val="56.9 pp."/>
                    <w:tag w:val="part_dfc82d397b8841e1a1c616ecfa57d102"/>
                    <w:lock w:val="sdtLocked"/>
                    <w:richText/>
                  </w:sdtPr>
                  <w:sdtContent>
                    <w:p>
                      <w:pPr>
                        <w:tabs>
                          <w:tab w:val="left" w:pos="1418"/>
                          <w:tab w:val="left" w:pos="1560"/>
                        </w:tabs>
                        <w:ind w:firstLine="851"/>
                        <w:jc w:val="both"/>
                        <w:rPr>
                          <w:lang w:val="lt"/>
                        </w:rPr>
                      </w:pPr>
                      <w:sdt>
                        <w:sdtPr>
                          <w:alias w:val="Numeris"/>
                          <w:tag w:val="nr_dfc82d397b8841e1a1c616ecfa57d102"/>
                          <w:lock w:val="sdtLocked"/>
                          <w:richText/>
                        </w:sdtPr>
                        <w:sdtContent>
                          <w:r>
                            <w:rPr>
                              <w:color w:val="000000"/>
                              <w:lang w:val="lt"/>
                            </w:rPr>
                            <w:t>56.9</w:t>
                          </w:r>
                        </w:sdtContent>
                      </w:sdt>
                      <w:r>
                        <w:rPr>
                          <w:color w:val="000000"/>
                          <w:lang w:val="lt"/>
                        </w:rPr>
                        <w:t>.</w:t>
                        <w:tab/>
                      </w:r>
                      <w:r>
                        <w:rPr>
                          <w:lang w:val="lt"/>
                        </w:rPr>
                        <w:t>ėminių ėmimo, transportavimo ir ištyrimo cheminio pavojaus ir pavojingų užkrečiamųjų ligų atvejais tvarka;</w:t>
                      </w:r>
                    </w:p>
                  </w:sdtContent>
                </w:sdt>
                <w:sdt>
                  <w:sdtPr>
                    <w:alias w:val="56.10 pp."/>
                    <w:tag w:val="part_63df297abc0b4aa0bdcad997106dbc8a"/>
                    <w:lock w:val="sdtLocked"/>
                    <w:richText/>
                  </w:sdtPr>
                  <w:sdtContent>
                    <w:p>
                      <w:pPr>
                        <w:tabs>
                          <w:tab w:val="left" w:pos="1418"/>
                          <w:tab w:val="left" w:pos="1560"/>
                        </w:tabs>
                        <w:ind w:firstLine="851"/>
                        <w:jc w:val="both"/>
                        <w:rPr>
                          <w:lang w:val="lt"/>
                        </w:rPr>
                      </w:pPr>
                      <w:sdt>
                        <w:sdtPr>
                          <w:alias w:val="Numeris"/>
                          <w:tag w:val="nr_63df297abc0b4aa0bdcad997106dbc8a"/>
                          <w:lock w:val="sdtLocked"/>
                          <w:richText/>
                        </w:sdtPr>
                        <w:sdtContent>
                          <w:r>
                            <w:rPr>
                              <w:color w:val="000000"/>
                              <w:lang w:val="lt"/>
                            </w:rPr>
                            <w:t>56.10</w:t>
                          </w:r>
                        </w:sdtContent>
                      </w:sdt>
                      <w:r>
                        <w:rPr>
                          <w:color w:val="000000"/>
                          <w:lang w:val="lt"/>
                        </w:rPr>
                        <w:t>.</w:t>
                        <w:tab/>
                      </w:r>
                      <w:r>
                        <w:rPr>
                          <w:lang w:val="lt"/>
                        </w:rPr>
                        <w:t>vieta nukentėjusiųjų sanitariniam švarinimui ASPĮ viduje ar išorėje, kurioje būtų galima išskleisti sanitarinio švarinimo pajėgumus: užterštų cheminėmis medžiagomis pacientų surinkimo vieta bei priemonės sanitarinį švarinimą atlikti, talpyklos užterštam vandeniui surinkti, maišai užterštiems drabužiams bei daiktams laikinai saugoti, sanitarinį švarinimą atliekantis personalas, jo AAP ir kt.). Planuojant sanitarinio švarinimo vietą ASPĮ išorėje, gali būti sudarytos sutartys dėl sanitarinio švarinimo palapinių naudojimo (su savivaldybe, PAGD, Lietuvos kariuomene ar kt.);</w:t>
                      </w:r>
                    </w:p>
                  </w:sdtContent>
                </w:sdt>
                <w:sdt>
                  <w:sdtPr>
                    <w:alias w:val="56.11 pp."/>
                    <w:tag w:val="part_22d5a149f0cd4948b8c5fdaaf349e560"/>
                    <w:lock w:val="sdtLocked"/>
                    <w:richText/>
                  </w:sdtPr>
                  <w:sdtContent>
                    <w:p>
                      <w:pPr>
                        <w:tabs>
                          <w:tab w:val="left" w:pos="1418"/>
                          <w:tab w:val="left" w:pos="1560"/>
                        </w:tabs>
                        <w:ind w:firstLine="851"/>
                        <w:jc w:val="both"/>
                        <w:rPr>
                          <w:lang w:val="lt"/>
                        </w:rPr>
                      </w:pPr>
                      <w:sdt>
                        <w:sdtPr>
                          <w:alias w:val="Numeris"/>
                          <w:tag w:val="nr_22d5a149f0cd4948b8c5fdaaf349e560"/>
                          <w:lock w:val="sdtLocked"/>
                          <w:richText/>
                        </w:sdtPr>
                        <w:sdtContent>
                          <w:r>
                            <w:rPr>
                              <w:color w:val="000000"/>
                              <w:lang w:val="lt"/>
                            </w:rPr>
                            <w:t>56.11</w:t>
                          </w:r>
                        </w:sdtContent>
                      </w:sdt>
                      <w:r>
                        <w:rPr>
                          <w:color w:val="000000"/>
                          <w:lang w:val="lt"/>
                        </w:rPr>
                        <w:t>.</w:t>
                        <w:tab/>
                      </w:r>
                      <w:r>
                        <w:rPr>
                          <w:lang w:val="lt"/>
                        </w:rPr>
                        <w:t>patalpų, drabužių, skalbinių, apyvokos daiktų, medicinos įrangos sanitarinis švarinimas;</w:t>
                      </w:r>
                    </w:p>
                  </w:sdtContent>
                </w:sdt>
                <w:sdt>
                  <w:sdtPr>
                    <w:alias w:val="56.12 pp."/>
                    <w:tag w:val="part_33c76b517ecf4536bd5045adbc216f4e"/>
                    <w:lock w:val="sdtLocked"/>
                    <w:richText/>
                  </w:sdtPr>
                  <w:sdtContent>
                    <w:p>
                      <w:pPr>
                        <w:tabs>
                          <w:tab w:val="left" w:pos="1418"/>
                          <w:tab w:val="left" w:pos="1560"/>
                        </w:tabs>
                        <w:ind w:firstLine="851"/>
                        <w:jc w:val="both"/>
                        <w:rPr>
                          <w:lang w:val="lt"/>
                        </w:rPr>
                      </w:pPr>
                      <w:sdt>
                        <w:sdtPr>
                          <w:alias w:val="Numeris"/>
                          <w:tag w:val="nr_33c76b517ecf4536bd5045adbc216f4e"/>
                          <w:lock w:val="sdtLocked"/>
                          <w:richText/>
                        </w:sdtPr>
                        <w:sdtContent>
                          <w:r>
                            <w:rPr>
                              <w:color w:val="000000"/>
                              <w:lang w:val="lt"/>
                            </w:rPr>
                            <w:t>56.12</w:t>
                          </w:r>
                        </w:sdtContent>
                      </w:sdt>
                      <w:r>
                        <w:rPr>
                          <w:color w:val="000000"/>
                          <w:lang w:val="lt"/>
                        </w:rPr>
                        <w:t>.</w:t>
                        <w:tab/>
                      </w:r>
                      <w:r>
                        <w:rPr>
                          <w:lang w:val="lt"/>
                        </w:rPr>
                        <w:t>medicinos personalas ir jo paskirstymas (skyriuose, izoliatoriuose, laboratorijose ir kt.);</w:t>
                      </w:r>
                    </w:p>
                  </w:sdtContent>
                </w:sdt>
                <w:sdt>
                  <w:sdtPr>
                    <w:alias w:val="56.13 pp."/>
                    <w:tag w:val="part_cdd3829486d345cea8d7ad7c612f77d5"/>
                    <w:lock w:val="sdtLocked"/>
                    <w:richText/>
                  </w:sdtPr>
                  <w:sdtContent>
                    <w:p>
                      <w:pPr>
                        <w:tabs>
                          <w:tab w:val="left" w:pos="1418"/>
                          <w:tab w:val="left" w:pos="1560"/>
                        </w:tabs>
                        <w:ind w:firstLine="851"/>
                        <w:jc w:val="both"/>
                        <w:rPr>
                          <w:lang w:val="lt"/>
                        </w:rPr>
                      </w:pPr>
                      <w:sdt>
                        <w:sdtPr>
                          <w:alias w:val="Numeris"/>
                          <w:tag w:val="nr_cdd3829486d345cea8d7ad7c612f77d5"/>
                          <w:lock w:val="sdtLocked"/>
                          <w:richText/>
                        </w:sdtPr>
                        <w:sdtContent>
                          <w:r>
                            <w:rPr>
                              <w:color w:val="000000"/>
                              <w:lang w:val="lt"/>
                            </w:rPr>
                            <w:t>56.13</w:t>
                          </w:r>
                        </w:sdtContent>
                      </w:sdt>
                      <w:r>
                        <w:rPr>
                          <w:color w:val="000000"/>
                          <w:lang w:val="lt"/>
                        </w:rPr>
                        <w:t>.</w:t>
                        <w:tab/>
                      </w:r>
                      <w:r>
                        <w:rPr>
                          <w:lang w:val="lt"/>
                        </w:rPr>
                        <w:t>vaistiniai preparatai, skirti asmens sveikatos būklėms, kurias sukėlė cheminiai, biologiniai veiksniai, radioaktyviosios medžiagos, gydyti ar profilaktikai (antibiotikai, priešnuodžiai, stabiliojo jodo preparatai, vidinį radioaktyvųjį užterštumą šalinantys vaistiniai preparatai, vakcinos, serumai ir kt.);</w:t>
                      </w:r>
                    </w:p>
                  </w:sdtContent>
                </w:sdt>
                <w:sdt>
                  <w:sdtPr>
                    <w:alias w:val="56.14 pp."/>
                    <w:tag w:val="part_6994d200b64844aab0d08d28d70786be"/>
                    <w:lock w:val="sdtLocked"/>
                    <w:richText/>
                  </w:sdtPr>
                  <w:sdtContent>
                    <w:p>
                      <w:pPr>
                        <w:tabs>
                          <w:tab w:val="left" w:pos="1418"/>
                          <w:tab w:val="left" w:pos="1560"/>
                        </w:tabs>
                        <w:ind w:firstLine="851"/>
                        <w:jc w:val="both"/>
                        <w:rPr>
                          <w:lang w:val="lt"/>
                        </w:rPr>
                      </w:pPr>
                      <w:sdt>
                        <w:sdtPr>
                          <w:alias w:val="Numeris"/>
                          <w:tag w:val="nr_6994d200b64844aab0d08d28d70786be"/>
                          <w:lock w:val="sdtLocked"/>
                          <w:richText/>
                        </w:sdtPr>
                        <w:sdtContent>
                          <w:r>
                            <w:rPr>
                              <w:color w:val="000000"/>
                              <w:lang w:val="lt"/>
                            </w:rPr>
                            <w:t>56.14</w:t>
                          </w:r>
                        </w:sdtContent>
                      </w:sdt>
                      <w:r>
                        <w:rPr>
                          <w:color w:val="000000"/>
                          <w:lang w:val="lt"/>
                        </w:rPr>
                        <w:t>.</w:t>
                        <w:tab/>
                      </w:r>
                      <w:r>
                        <w:rPr>
                          <w:lang w:val="lt"/>
                        </w:rPr>
                        <w:t>pagalbos teikimo apimtis (pagal ESVP rengimo tvarkos aprašo 32 punktą);</w:t>
                      </w:r>
                    </w:p>
                  </w:sdtContent>
                </w:sdt>
                <w:sdt>
                  <w:sdtPr>
                    <w:alias w:val="56.15 pp."/>
                    <w:tag w:val="part_5a5093b0845d46359ff6149c82c74a19"/>
                    <w:lock w:val="sdtLocked"/>
                    <w:richText/>
                  </w:sdtPr>
                  <w:sdtContent>
                    <w:p>
                      <w:pPr>
                        <w:tabs>
                          <w:tab w:val="left" w:pos="1418"/>
                          <w:tab w:val="left" w:pos="1560"/>
                        </w:tabs>
                        <w:ind w:firstLine="851"/>
                        <w:jc w:val="both"/>
                        <w:rPr>
                          <w:lang w:val="lt"/>
                        </w:rPr>
                      </w:pPr>
                      <w:sdt>
                        <w:sdtPr>
                          <w:alias w:val="Numeris"/>
                          <w:tag w:val="nr_5a5093b0845d46359ff6149c82c74a19"/>
                          <w:lock w:val="sdtLocked"/>
                          <w:richText/>
                        </w:sdtPr>
                        <w:sdtContent>
                          <w:r>
                            <w:rPr>
                              <w:color w:val="000000"/>
                              <w:lang w:val="lt"/>
                            </w:rPr>
                            <w:t>56.15</w:t>
                          </w:r>
                        </w:sdtContent>
                      </w:sdt>
                      <w:r>
                        <w:rPr>
                          <w:color w:val="000000"/>
                          <w:lang w:val="lt"/>
                        </w:rPr>
                        <w:t>.</w:t>
                        <w:tab/>
                      </w:r>
                      <w:r>
                        <w:rPr>
                          <w:lang w:val="lt"/>
                        </w:rPr>
                        <w:t>Įstaigų dezinfekcijos planas, kenksmingų atliekų šalinimo tvarka.</w:t>
                      </w:r>
                    </w:p>
                  </w:sdtContent>
                </w:sdt>
              </w:sdtContent>
            </w:sdt>
            <w:sdt>
              <w:sdtPr>
                <w:alias w:val="57 p."/>
                <w:tag w:val="part_d770b3549729416185d13e131e2932b9"/>
                <w:lock w:val="sdtLocked"/>
                <w:richText/>
              </w:sdtPr>
              <w:sdtContent>
                <w:p>
                  <w:pPr>
                    <w:ind w:firstLine="851"/>
                    <w:jc w:val="both"/>
                    <w:rPr>
                      <w:lang w:val="lt"/>
                    </w:rPr>
                  </w:pPr>
                  <w:sdt>
                    <w:sdtPr>
                      <w:alias w:val="Numeris"/>
                      <w:tag w:val="nr_d770b3549729416185d13e131e2932b9"/>
                      <w:lock w:val="sdtLocked"/>
                      <w:richText/>
                    </w:sdtPr>
                    <w:sdtContent>
                      <w:r>
                        <w:rPr>
                          <w:lang w:val="lt"/>
                        </w:rPr>
                        <w:t>57</w:t>
                      </w:r>
                    </w:sdtContent>
                  </w:sdt>
                  <w:r>
                    <w:rPr>
                      <w:lang w:val="lt"/>
                    </w:rPr>
                    <w:t>.</w:t>
                    <w:tab/>
                    <w:t>GMP paslaugas teikiančių įstaigų (įmonių) ESVP turi būti aprašyti GMP paslaugas teikiančių įstaigų (įmonių) personalo veiksmai ekstremaliųjų situacijų, sukeltų cheminių, biologinių veiksnių, atvejais, įvertinti turimi ištekliai ir numatyta:</w:t>
                  </w:r>
                </w:p>
                <w:sdt>
                  <w:sdtPr>
                    <w:alias w:val="57.1 pp."/>
                    <w:tag w:val="part_7335cb7351a24daebd9095e6776c1852"/>
                    <w:lock w:val="sdtLocked"/>
                    <w:richText/>
                  </w:sdtPr>
                  <w:sdtContent>
                    <w:p>
                      <w:pPr>
                        <w:tabs>
                          <w:tab w:val="left" w:pos="1418"/>
                        </w:tabs>
                        <w:ind w:firstLine="851"/>
                        <w:jc w:val="both"/>
                        <w:rPr>
                          <w:lang w:val="lt"/>
                        </w:rPr>
                      </w:pPr>
                      <w:sdt>
                        <w:sdtPr>
                          <w:alias w:val="Numeris"/>
                          <w:tag w:val="nr_7335cb7351a24daebd9095e6776c1852"/>
                          <w:lock w:val="sdtLocked"/>
                          <w:richText/>
                        </w:sdtPr>
                        <w:sdtContent>
                          <w:r>
                            <w:rPr>
                              <w:color w:val="000000"/>
                              <w:lang w:val="lt"/>
                            </w:rPr>
                            <w:t>57.1</w:t>
                          </w:r>
                        </w:sdtContent>
                      </w:sdt>
                      <w:r>
                        <w:rPr>
                          <w:color w:val="000000"/>
                          <w:lang w:val="lt"/>
                        </w:rPr>
                        <w:t>.</w:t>
                        <w:tab/>
                      </w:r>
                      <w:r>
                        <w:rPr>
                          <w:lang w:val="lt"/>
                        </w:rPr>
                        <w:t>asmenų, kuriems taikomas karantinas, pervežimo tvarka;</w:t>
                      </w:r>
                    </w:p>
                  </w:sdtContent>
                </w:sdt>
                <w:sdt>
                  <w:sdtPr>
                    <w:alias w:val="57.2 pp."/>
                    <w:tag w:val="part_bfdfe0d60b2c4bdaba5499533d514642"/>
                    <w:lock w:val="sdtLocked"/>
                    <w:richText/>
                  </w:sdtPr>
                  <w:sdtContent>
                    <w:p>
                      <w:pPr>
                        <w:tabs>
                          <w:tab w:val="left" w:pos="1418"/>
                        </w:tabs>
                        <w:ind w:firstLine="851"/>
                        <w:jc w:val="both"/>
                        <w:rPr>
                          <w:lang w:val="lt"/>
                        </w:rPr>
                      </w:pPr>
                      <w:sdt>
                        <w:sdtPr>
                          <w:alias w:val="Numeris"/>
                          <w:tag w:val="nr_bfdfe0d60b2c4bdaba5499533d514642"/>
                          <w:lock w:val="sdtLocked"/>
                          <w:richText/>
                        </w:sdtPr>
                        <w:sdtContent>
                          <w:r>
                            <w:rPr>
                              <w:color w:val="000000"/>
                              <w:lang w:val="lt"/>
                            </w:rPr>
                            <w:t>57.2</w:t>
                          </w:r>
                        </w:sdtContent>
                      </w:sdt>
                      <w:r>
                        <w:rPr>
                          <w:color w:val="000000"/>
                          <w:lang w:val="lt"/>
                        </w:rPr>
                        <w:t>.</w:t>
                        <w:tab/>
                      </w:r>
                      <w:r>
                        <w:rPr>
                          <w:lang w:val="lt"/>
                        </w:rPr>
                        <w:t>GMP automobilių sanitarinis švarinimas.</w:t>
                      </w:r>
                    </w:p>
                  </w:sdtContent>
                </w:sdt>
              </w:sdtContent>
            </w:sdt>
            <w:sdt>
              <w:sdtPr>
                <w:alias w:val="58 p."/>
                <w:tag w:val="part_67b6473f069e405f9cc2d03d4b35d704"/>
                <w:lock w:val="sdtLocked"/>
                <w:richText/>
              </w:sdtPr>
              <w:sdtContent>
                <w:p>
                  <w:pPr>
                    <w:ind w:firstLine="851"/>
                    <w:jc w:val="both"/>
                    <w:rPr>
                      <w:lang w:val="lt"/>
                    </w:rPr>
                  </w:pPr>
                  <w:sdt>
                    <w:sdtPr>
                      <w:alias w:val="Numeris"/>
                      <w:tag w:val="nr_67b6473f069e405f9cc2d03d4b35d704"/>
                      <w:lock w:val="sdtLocked"/>
                      <w:richText/>
                    </w:sdtPr>
                    <w:sdtContent>
                      <w:r>
                        <w:rPr>
                          <w:lang w:val="lt"/>
                        </w:rPr>
                        <w:t>58</w:t>
                      </w:r>
                    </w:sdtContent>
                  </w:sdt>
                  <w:r>
                    <w:rPr>
                      <w:lang w:val="lt"/>
                    </w:rPr>
                    <w:t>.</w:t>
                    <w:tab/>
                    <w:t xml:space="preserve">ESVP atskiruose skyriuose turi būti aprašytas ASPĮ pasirengimas ir veiklos organizavimas branduolinės ar radiologinės avarijos atveju, vadovaujantis Sveikatos priežiūros įstaigų pasirengimo ir veiklos organizavimo branduolinės ar radiologinės avarijos atveju radiacinės saugos rekomendacijomis, patvirtintomis Radiacinės saugos centro direktoriaus 2022 m. birželio 29 d. įsakymu Nr. V-71 „Dėl Sveikatos priežiūros įstaigų pasirengimo ir veiklos organizavimo branduolinės ar radiologinės avarijos atveju radiacinės saugos rekomendacijų patvirtinimo“. </w:t>
                  </w:r>
                </w:p>
                <w:p/>
              </w:sdtContent>
            </w:sdt>
          </w:sdtContent>
        </w:sdt>
        <w:sdt>
          <w:sdtPr>
            <w:alias w:val="skyrius"/>
            <w:tag w:val="part_6ba01c818b854201b975353af22c35ed"/>
            <w:lock w:val="sdtLocked"/>
            <w:richText/>
          </w:sdtPr>
          <w:sdtContent>
            <w:p>
              <w:pPr>
                <w:jc w:val="center"/>
                <w:rPr>
                  <w:b/>
                  <w:bCs/>
                  <w:caps/>
                  <w:lang w:val="lt"/>
                </w:rPr>
              </w:pPr>
              <w:sdt>
                <w:sdtPr>
                  <w:alias w:val="Numeris"/>
                  <w:tag w:val="nr_6ba01c818b854201b975353af22c35ed"/>
                  <w:lock w:val="sdtLocked"/>
                  <w:richText/>
                </w:sdtPr>
                <w:sdtContent>
                  <w:r>
                    <w:rPr>
                      <w:b/>
                      <w:bCs/>
                      <w:caps/>
                      <w:lang w:val="lt"/>
                    </w:rPr>
                    <w:t>XIII</w:t>
                  </w:r>
                </w:sdtContent>
              </w:sdt>
              <w:r>
                <w:rPr>
                  <w:b/>
                  <w:bCs/>
                  <w:caps/>
                  <w:lang w:val="lt"/>
                </w:rPr>
                <w:t xml:space="preserve"> SKYRIUS</w:t>
              </w:r>
            </w:p>
            <w:p>
              <w:pPr>
                <w:jc w:val="center"/>
                <w:rPr>
                  <w:b/>
                  <w:bCs/>
                  <w:lang w:val="lt"/>
                </w:rPr>
              </w:pPr>
              <w:sdt>
                <w:sdtPr>
                  <w:alias w:val="Pavadinimas"/>
                  <w:tag w:val="title_6ba01c818b854201b975353af22c35ed"/>
                  <w:lock w:val="sdtLocked"/>
                  <w:richText/>
                </w:sdtPr>
                <w:sdtContent>
                  <w:r>
                    <w:rPr>
                      <w:b/>
                      <w:bCs/>
                      <w:lang w:val="lt"/>
                    </w:rPr>
                    <w:t>MEDICINOS PAGALBOS TEIKIMO MASINĖS NELAIMĖS ATVEJU ORGANIZAVIMAS IR KOORDINAVIMAS</w:t>
                  </w:r>
                </w:sdtContent>
              </w:sdt>
            </w:p>
            <w:p>
              <w:pPr>
                <w:ind w:firstLine="720"/>
                <w:jc w:val="both"/>
              </w:pPr>
            </w:p>
            <w:sdt>
              <w:sdtPr>
                <w:alias w:val="59 p."/>
                <w:tag w:val="part_2e1263d4d0c2415087407d7f35500025"/>
                <w:lock w:val="sdtLocked"/>
                <w:richText/>
              </w:sdtPr>
              <w:sdtContent>
                <w:p>
                  <w:pPr>
                    <w:ind w:firstLine="851"/>
                    <w:jc w:val="both"/>
                    <w:rPr>
                      <w:lang w:val="lt"/>
                    </w:rPr>
                  </w:pPr>
                  <w:sdt>
                    <w:sdtPr>
                      <w:alias w:val="Numeris"/>
                      <w:tag w:val="nr_2e1263d4d0c2415087407d7f35500025"/>
                      <w:lock w:val="sdtLocked"/>
                      <w:richText/>
                    </w:sdtPr>
                    <w:sdtContent>
                      <w:r>
                        <w:rPr>
                          <w:lang w:val="lt"/>
                        </w:rPr>
                        <w:t>59</w:t>
                      </w:r>
                    </w:sdtContent>
                  </w:sdt>
                  <w:r>
                    <w:rPr>
                      <w:lang w:val="lt"/>
                    </w:rPr>
                    <w:t>.</w:t>
                    <w:tab/>
                    <w:t>ESVP rengimo tvarkos aprašo XIII skyrius taikomas asmens sveikatos priežiūros įstaigoms, teikiančioms stacionarines aktyviojo gydymo asmens sveikatos priežiūros paslaugas (toliau šiame skyriuje – Paslaugos) ir esančioms regioninės funkcinės sveikatos priežiūros teritorijos centrais (toliau – Paslaugų teikimą organizuojanti ASPĮ), siekiant pasirengti masinei nelaimei, kurios metu atitinkamos regioninės funkcinės sveikatos priežiūros teritorijoje veikiančios kitos stacionarinės ASPĮ turi būti pasirengusios priimti didesnį nei įprastai skaičių įvairias traumas patyrusių asmenų, taip pat ekstremaliosios situacijos ar krizės atvejais ir siekiant vykdyti mobilizacines užduotis.</w:t>
                  </w:r>
                </w:p>
              </w:sdtContent>
            </w:sdt>
            <w:sdt>
              <w:sdtPr>
                <w:alias w:val="60 p."/>
                <w:tag w:val="part_4fe506543d5041f3bf86dfc4df0fe49b"/>
                <w:lock w:val="sdtLocked"/>
                <w:richText/>
              </w:sdtPr>
              <w:sdtContent>
                <w:p>
                  <w:pPr>
                    <w:ind w:firstLine="851"/>
                    <w:jc w:val="both"/>
                    <w:rPr>
                      <w:lang w:val="lt"/>
                    </w:rPr>
                  </w:pPr>
                  <w:sdt>
                    <w:sdtPr>
                      <w:alias w:val="Numeris"/>
                      <w:tag w:val="nr_4fe506543d5041f3bf86dfc4df0fe49b"/>
                      <w:lock w:val="sdtLocked"/>
                      <w:richText/>
                    </w:sdtPr>
                    <w:sdtContent>
                      <w:r>
                        <w:rPr>
                          <w:lang w:val="lt"/>
                        </w:rPr>
                        <w:t>60</w:t>
                      </w:r>
                    </w:sdtContent>
                  </w:sdt>
                  <w:r>
                    <w:rPr>
                      <w:lang w:val="lt"/>
                    </w:rPr>
                    <w:t>.</w:t>
                    <w:tab/>
                    <w:t>Paslaugų teikimą organizuojančių ASPĮ funkcijos:</w:t>
                  </w:r>
                </w:p>
                <w:sdt>
                  <w:sdtPr>
                    <w:alias w:val="60.1 pp."/>
                    <w:tag w:val="part_47b935b1fcf740aea7b31eb1e9b2004c"/>
                    <w:lock w:val="sdtLocked"/>
                    <w:richText/>
                  </w:sdtPr>
                  <w:sdtContent>
                    <w:p>
                      <w:pPr>
                        <w:tabs>
                          <w:tab w:val="left" w:pos="1418"/>
                        </w:tabs>
                        <w:ind w:firstLine="851"/>
                        <w:jc w:val="both"/>
                        <w:rPr>
                          <w:lang w:val="lt"/>
                        </w:rPr>
                      </w:pPr>
                      <w:sdt>
                        <w:sdtPr>
                          <w:alias w:val="Numeris"/>
                          <w:tag w:val="nr_47b935b1fcf740aea7b31eb1e9b2004c"/>
                          <w:lock w:val="sdtLocked"/>
                          <w:richText/>
                        </w:sdtPr>
                        <w:sdtContent>
                          <w:r>
                            <w:rPr>
                              <w:color w:val="000000"/>
                              <w:lang w:val="lt"/>
                            </w:rPr>
                            <w:t>60.1</w:t>
                          </w:r>
                        </w:sdtContent>
                      </w:sdt>
                      <w:r>
                        <w:rPr>
                          <w:color w:val="000000"/>
                          <w:lang w:val="lt"/>
                        </w:rPr>
                        <w:t>.</w:t>
                        <w:tab/>
                      </w:r>
                      <w:r>
                        <w:rPr>
                          <w:lang w:val="lt"/>
                        </w:rPr>
                        <w:t>Sveikatos apsaugos ministerijos Mobilizacijos valdymo grupės (toliau – SAM MVG) ir Operacijų centro (toliau – OC) pavedimų visais klausimais, susijusiais su Paslaugų mobilizacijos ir karo atveju teikimo organizavimu, vykdymas;</w:t>
                      </w:r>
                    </w:p>
                  </w:sdtContent>
                </w:sdt>
                <w:sdt>
                  <w:sdtPr>
                    <w:alias w:val="60.2 pp."/>
                    <w:tag w:val="part_a8e8cd3eaedd4ab6be1bfc1f8911c81d"/>
                    <w:lock w:val="sdtLocked"/>
                    <w:richText/>
                  </w:sdtPr>
                  <w:sdtContent>
                    <w:p>
                      <w:pPr>
                        <w:tabs>
                          <w:tab w:val="left" w:pos="1418"/>
                        </w:tabs>
                        <w:ind w:firstLine="851"/>
                        <w:jc w:val="both"/>
                        <w:rPr>
                          <w:lang w:val="lt"/>
                        </w:rPr>
                      </w:pPr>
                      <w:sdt>
                        <w:sdtPr>
                          <w:alias w:val="Numeris"/>
                          <w:tag w:val="nr_a8e8cd3eaedd4ab6be1bfc1f8911c81d"/>
                          <w:lock w:val="sdtLocked"/>
                          <w:richText/>
                        </w:sdtPr>
                        <w:sdtContent>
                          <w:r>
                            <w:rPr>
                              <w:color w:val="000000"/>
                              <w:lang w:val="lt"/>
                            </w:rPr>
                            <w:t>60.2</w:t>
                          </w:r>
                        </w:sdtContent>
                      </w:sdt>
                      <w:r>
                        <w:rPr>
                          <w:color w:val="000000"/>
                          <w:lang w:val="lt"/>
                        </w:rPr>
                        <w:t>.</w:t>
                        <w:tab/>
                      </w:r>
                      <w:r>
                        <w:rPr>
                          <w:lang w:val="lt"/>
                        </w:rPr>
                        <w:t>suderinus su SAM, Paslaugų teikimo jos veikimo teritorijoje organizavimas ir koordinavimas, nurodymų veikimo teritorijoje esančioms ASPĮ davimas raštu arba žodžiu, žodinius nurodymus vėliau patvirtinant raštu;</w:t>
                      </w:r>
                    </w:p>
                  </w:sdtContent>
                </w:sdt>
                <w:sdt>
                  <w:sdtPr>
                    <w:alias w:val="60.3 pp."/>
                    <w:tag w:val="part_ae410f3aae574f5fbb07c86e893a6a4f"/>
                    <w:lock w:val="sdtLocked"/>
                    <w:richText/>
                  </w:sdtPr>
                  <w:sdtContent>
                    <w:p>
                      <w:pPr>
                        <w:tabs>
                          <w:tab w:val="left" w:pos="1418"/>
                        </w:tabs>
                        <w:ind w:firstLine="851"/>
                        <w:jc w:val="both"/>
                        <w:rPr>
                          <w:lang w:val="lt"/>
                        </w:rPr>
                      </w:pPr>
                      <w:sdt>
                        <w:sdtPr>
                          <w:alias w:val="Numeris"/>
                          <w:tag w:val="nr_ae410f3aae574f5fbb07c86e893a6a4f"/>
                          <w:lock w:val="sdtLocked"/>
                          <w:richText/>
                        </w:sdtPr>
                        <w:sdtContent>
                          <w:r>
                            <w:rPr>
                              <w:color w:val="000000"/>
                              <w:lang w:val="lt"/>
                            </w:rPr>
                            <w:t>60.3</w:t>
                          </w:r>
                        </w:sdtContent>
                      </w:sdt>
                      <w:r>
                        <w:rPr>
                          <w:color w:val="000000"/>
                          <w:lang w:val="lt"/>
                        </w:rPr>
                        <w:t>.</w:t>
                        <w:tab/>
                      </w:r>
                      <w:r>
                        <w:rPr>
                          <w:lang w:val="lt"/>
                        </w:rPr>
                        <w:t xml:space="preserve">priimtų sprendimų įgyvendinimo stebėsena veikimo teritorijoje ir informacijos pateikimas SAM; </w:t>
                      </w:r>
                    </w:p>
                  </w:sdtContent>
                </w:sdt>
                <w:sdt>
                  <w:sdtPr>
                    <w:alias w:val="60.4 pp."/>
                    <w:tag w:val="part_ef862bb6dcbf45659e944084b475e36a"/>
                    <w:lock w:val="sdtLocked"/>
                    <w:richText/>
                  </w:sdtPr>
                  <w:sdtContent>
                    <w:p>
                      <w:pPr>
                        <w:tabs>
                          <w:tab w:val="left" w:pos="1418"/>
                        </w:tabs>
                        <w:ind w:firstLine="851"/>
                        <w:jc w:val="both"/>
                        <w:rPr>
                          <w:lang w:val="lt"/>
                        </w:rPr>
                      </w:pPr>
                      <w:sdt>
                        <w:sdtPr>
                          <w:alias w:val="Numeris"/>
                          <w:tag w:val="nr_ef862bb6dcbf45659e944084b475e36a"/>
                          <w:lock w:val="sdtLocked"/>
                          <w:richText/>
                        </w:sdtPr>
                        <w:sdtContent>
                          <w:r>
                            <w:rPr>
                              <w:color w:val="000000"/>
                              <w:lang w:val="lt"/>
                            </w:rPr>
                            <w:t>60.4</w:t>
                          </w:r>
                        </w:sdtContent>
                      </w:sdt>
                      <w:r>
                        <w:rPr>
                          <w:color w:val="000000"/>
                          <w:lang w:val="lt"/>
                        </w:rPr>
                        <w:t>.</w:t>
                        <w:tab/>
                      </w:r>
                      <w:r>
                        <w:rPr>
                          <w:lang w:val="lt"/>
                        </w:rPr>
                        <w:t xml:space="preserve">veikimo teritorijoje esančių ASPĮ konsultavimas ir metodinis vadovavimas joms; </w:t>
                      </w:r>
                    </w:p>
                  </w:sdtContent>
                </w:sdt>
                <w:sdt>
                  <w:sdtPr>
                    <w:alias w:val="60.5 pp."/>
                    <w:tag w:val="part_d58cbdfe47ee4e789a1b10cbd64d0cbb"/>
                    <w:lock w:val="sdtLocked"/>
                    <w:richText/>
                  </w:sdtPr>
                  <w:sdtContent>
                    <w:p>
                      <w:pPr>
                        <w:tabs>
                          <w:tab w:val="left" w:pos="1418"/>
                        </w:tabs>
                        <w:ind w:firstLine="851"/>
                        <w:jc w:val="both"/>
                        <w:rPr>
                          <w:lang w:val="lt"/>
                        </w:rPr>
                      </w:pPr>
                      <w:sdt>
                        <w:sdtPr>
                          <w:alias w:val="Numeris"/>
                          <w:tag w:val="nr_d58cbdfe47ee4e789a1b10cbd64d0cbb"/>
                          <w:lock w:val="sdtLocked"/>
                          <w:richText/>
                        </w:sdtPr>
                        <w:sdtContent>
                          <w:r>
                            <w:rPr>
                              <w:color w:val="000000"/>
                              <w:lang w:val="lt"/>
                            </w:rPr>
                            <w:t>60.5</w:t>
                          </w:r>
                        </w:sdtContent>
                      </w:sdt>
                      <w:r>
                        <w:rPr>
                          <w:color w:val="000000"/>
                          <w:lang w:val="lt"/>
                        </w:rPr>
                        <w:t>.</w:t>
                        <w:tab/>
                      </w:r>
                      <w:r>
                        <w:rPr>
                          <w:lang w:val="lt"/>
                        </w:rPr>
                        <w:t xml:space="preserve">pacientų srautų valdymas veikimo teritorijoje; </w:t>
                      </w:r>
                    </w:p>
                  </w:sdtContent>
                </w:sdt>
                <w:sdt>
                  <w:sdtPr>
                    <w:alias w:val="60.6 pp."/>
                    <w:tag w:val="part_3094ed62ffd0445694250b4e0f635ed2"/>
                    <w:lock w:val="sdtLocked"/>
                    <w:richText/>
                  </w:sdtPr>
                  <w:sdtContent>
                    <w:p>
                      <w:pPr>
                        <w:tabs>
                          <w:tab w:val="left" w:pos="1418"/>
                        </w:tabs>
                        <w:ind w:firstLine="851"/>
                        <w:jc w:val="both"/>
                        <w:rPr>
                          <w:lang w:val="lt"/>
                        </w:rPr>
                      </w:pPr>
                      <w:sdt>
                        <w:sdtPr>
                          <w:alias w:val="Numeris"/>
                          <w:tag w:val="nr_3094ed62ffd0445694250b4e0f635ed2"/>
                          <w:lock w:val="sdtLocked"/>
                          <w:richText/>
                        </w:sdtPr>
                        <w:sdtContent>
                          <w:r>
                            <w:rPr>
                              <w:color w:val="000000"/>
                              <w:lang w:val="lt"/>
                            </w:rPr>
                            <w:t>60.6</w:t>
                          </w:r>
                        </w:sdtContent>
                      </w:sdt>
                      <w:r>
                        <w:rPr>
                          <w:color w:val="000000"/>
                          <w:lang w:val="lt"/>
                        </w:rPr>
                        <w:t>.</w:t>
                        <w:tab/>
                      </w:r>
                      <w:r>
                        <w:rPr>
                          <w:lang w:val="lt"/>
                        </w:rPr>
                        <w:t xml:space="preserve">suderinus su SAM, klausimų, susijusių su personalo srautų valdymu, pasitelkimu, sprendimas; </w:t>
                      </w:r>
                    </w:p>
                  </w:sdtContent>
                </w:sdt>
                <w:sdt>
                  <w:sdtPr>
                    <w:alias w:val="60.7 pp."/>
                    <w:tag w:val="part_86ef33da45614ecebc75c91c897a6377"/>
                    <w:lock w:val="sdtLocked"/>
                    <w:richText/>
                  </w:sdtPr>
                  <w:sdtContent>
                    <w:p>
                      <w:pPr>
                        <w:tabs>
                          <w:tab w:val="left" w:pos="1418"/>
                        </w:tabs>
                        <w:ind w:firstLine="851"/>
                        <w:jc w:val="both"/>
                        <w:rPr>
                          <w:lang w:val="lt"/>
                        </w:rPr>
                      </w:pPr>
                      <w:sdt>
                        <w:sdtPr>
                          <w:alias w:val="Numeris"/>
                          <w:tag w:val="nr_86ef33da45614ecebc75c91c897a6377"/>
                          <w:lock w:val="sdtLocked"/>
                          <w:richText/>
                        </w:sdtPr>
                        <w:sdtContent>
                          <w:r>
                            <w:rPr>
                              <w:color w:val="000000"/>
                              <w:lang w:val="lt"/>
                            </w:rPr>
                            <w:t>60.7</w:t>
                          </w:r>
                        </w:sdtContent>
                      </w:sdt>
                      <w:r>
                        <w:rPr>
                          <w:color w:val="000000"/>
                          <w:lang w:val="lt"/>
                        </w:rPr>
                        <w:t>.</w:t>
                        <w:tab/>
                      </w:r>
                      <w:r>
                        <w:rPr>
                          <w:lang w:val="lt"/>
                        </w:rPr>
                        <w:t xml:space="preserve">veikimo teritorijoje esančių palaikomojo gydymo ir slaugos asmens sveikatos priežiūros įstaigų konsultavimas ir metodinis vadovavimas joms; </w:t>
                      </w:r>
                    </w:p>
                  </w:sdtContent>
                </w:sdt>
                <w:sdt>
                  <w:sdtPr>
                    <w:alias w:val="60.8 pp."/>
                    <w:tag w:val="part_5c90ba9a5f954c2b9bfaf925ab5fab62"/>
                    <w:lock w:val="sdtLocked"/>
                    <w:richText/>
                  </w:sdtPr>
                  <w:sdtContent>
                    <w:p>
                      <w:pPr>
                        <w:tabs>
                          <w:tab w:val="left" w:pos="1418"/>
                        </w:tabs>
                        <w:ind w:firstLine="851"/>
                        <w:jc w:val="both"/>
                        <w:rPr>
                          <w:lang w:val="lt"/>
                        </w:rPr>
                      </w:pPr>
                      <w:sdt>
                        <w:sdtPr>
                          <w:alias w:val="Numeris"/>
                          <w:tag w:val="nr_5c90ba9a5f954c2b9bfaf925ab5fab62"/>
                          <w:lock w:val="sdtLocked"/>
                          <w:richText/>
                        </w:sdtPr>
                        <w:sdtContent>
                          <w:r>
                            <w:rPr>
                              <w:color w:val="000000"/>
                              <w:lang w:val="lt"/>
                            </w:rPr>
                            <w:t>60.8</w:t>
                          </w:r>
                        </w:sdtContent>
                      </w:sdt>
                      <w:r>
                        <w:rPr>
                          <w:color w:val="000000"/>
                          <w:lang w:val="lt"/>
                        </w:rPr>
                        <w:t>.</w:t>
                        <w:tab/>
                      </w:r>
                      <w:r>
                        <w:rPr>
                          <w:lang w:val="lt"/>
                        </w:rPr>
                        <w:t xml:space="preserve">veikimo teritorijoje esančių kitų (neorganizuojančių) ASPĮ konsultavimas ir metodinis vadovavimas joms; </w:t>
                      </w:r>
                    </w:p>
                  </w:sdtContent>
                </w:sdt>
                <w:sdt>
                  <w:sdtPr>
                    <w:alias w:val="60.9 pp."/>
                    <w:tag w:val="part_9dd688027f5b440083747d1ef0506e1b"/>
                    <w:lock w:val="sdtLocked"/>
                    <w:richText/>
                  </w:sdtPr>
                  <w:sdtContent>
                    <w:p>
                      <w:pPr>
                        <w:tabs>
                          <w:tab w:val="left" w:pos="1418"/>
                          <w:tab w:val="left" w:pos="1560"/>
                        </w:tabs>
                        <w:ind w:firstLine="851"/>
                        <w:jc w:val="both"/>
                        <w:rPr>
                          <w:lang w:val="lt"/>
                        </w:rPr>
                      </w:pPr>
                      <w:sdt>
                        <w:sdtPr>
                          <w:alias w:val="Numeris"/>
                          <w:tag w:val="nr_9dd688027f5b440083747d1ef0506e1b"/>
                          <w:lock w:val="sdtLocked"/>
                          <w:richText/>
                        </w:sdtPr>
                        <w:sdtContent>
                          <w:r>
                            <w:rPr>
                              <w:color w:val="000000"/>
                              <w:lang w:val="lt"/>
                            </w:rPr>
                            <w:t>60.9</w:t>
                          </w:r>
                        </w:sdtContent>
                      </w:sdt>
                      <w:r>
                        <w:rPr>
                          <w:color w:val="000000"/>
                          <w:lang w:val="lt"/>
                        </w:rPr>
                        <w:t>.</w:t>
                        <w:tab/>
                      </w:r>
                      <w:r>
                        <w:rPr>
                          <w:lang w:val="lt"/>
                        </w:rPr>
                        <w:t xml:space="preserve">pagal poreikį mobiliųjų sveikatos priežiūros specialistų brigadų ASPĮ ir socialinės globos įstaigoms konsultuoti ir Paslaugų mobilizacijos ir karo atveju teikimo organizavimas; </w:t>
                      </w:r>
                    </w:p>
                  </w:sdtContent>
                </w:sdt>
                <w:sdt>
                  <w:sdtPr>
                    <w:alias w:val="60.10 pp."/>
                    <w:tag w:val="part_04b3f8db6c5348fea11b59d660e84b57"/>
                    <w:lock w:val="sdtLocked"/>
                    <w:richText/>
                  </w:sdtPr>
                  <w:sdtContent>
                    <w:p>
                      <w:pPr>
                        <w:tabs>
                          <w:tab w:val="left" w:pos="1418"/>
                          <w:tab w:val="left" w:pos="1560"/>
                        </w:tabs>
                        <w:ind w:firstLine="851"/>
                        <w:jc w:val="both"/>
                        <w:rPr>
                          <w:lang w:val="lt"/>
                        </w:rPr>
                      </w:pPr>
                      <w:sdt>
                        <w:sdtPr>
                          <w:alias w:val="Numeris"/>
                          <w:tag w:val="nr_04b3f8db6c5348fea11b59d660e84b57"/>
                          <w:lock w:val="sdtLocked"/>
                          <w:richText/>
                        </w:sdtPr>
                        <w:sdtContent>
                          <w:r>
                            <w:rPr>
                              <w:color w:val="000000"/>
                              <w:lang w:val="lt"/>
                            </w:rPr>
                            <w:t>60.10</w:t>
                          </w:r>
                        </w:sdtContent>
                      </w:sdt>
                      <w:r>
                        <w:rPr>
                          <w:color w:val="000000"/>
                          <w:lang w:val="lt"/>
                        </w:rPr>
                        <w:t>.</w:t>
                        <w:tab/>
                      </w:r>
                      <w:r>
                        <w:rPr>
                          <w:lang w:val="lt"/>
                        </w:rPr>
                        <w:t xml:space="preserve">bendradarbiavimas su Paslaugas teikiančiomis ASPĮ, kitomis įstaigomis, įmonėmis, organizacijomis, siekiant optimizuoti paslaugų koordinavimo ir organizavimo procesą, problemų identifikavimas ir jų sprendimas; </w:t>
                      </w:r>
                    </w:p>
                  </w:sdtContent>
                </w:sdt>
                <w:sdt>
                  <w:sdtPr>
                    <w:alias w:val="60.11 pp."/>
                    <w:tag w:val="part_d0e3d64f5c5745f1822d78e87d1f8ff7"/>
                    <w:lock w:val="sdtLocked"/>
                    <w:richText/>
                  </w:sdtPr>
                  <w:sdtContent>
                    <w:p>
                      <w:pPr>
                        <w:tabs>
                          <w:tab w:val="left" w:pos="1418"/>
                          <w:tab w:val="left" w:pos="1560"/>
                        </w:tabs>
                        <w:ind w:firstLine="851"/>
                        <w:jc w:val="both"/>
                        <w:rPr>
                          <w:lang w:val="lt"/>
                        </w:rPr>
                      </w:pPr>
                      <w:sdt>
                        <w:sdtPr>
                          <w:alias w:val="Numeris"/>
                          <w:tag w:val="nr_d0e3d64f5c5745f1822d78e87d1f8ff7"/>
                          <w:lock w:val="sdtLocked"/>
                          <w:richText/>
                        </w:sdtPr>
                        <w:sdtContent>
                          <w:r>
                            <w:rPr>
                              <w:color w:val="000000"/>
                              <w:lang w:val="lt"/>
                            </w:rPr>
                            <w:t>60.11</w:t>
                          </w:r>
                        </w:sdtContent>
                      </w:sdt>
                      <w:r>
                        <w:rPr>
                          <w:color w:val="000000"/>
                          <w:lang w:val="lt"/>
                        </w:rPr>
                        <w:t>.</w:t>
                        <w:tab/>
                      </w:r>
                      <w:r>
                        <w:rPr>
                          <w:lang w:val="lt"/>
                        </w:rPr>
                        <w:t xml:space="preserve">iš valstybės rezervo gautų asmeninių apsaugos priemonių, diagnostikai ir gydymui reikalingų medicinos priemonių ir vaistinių preparatų paskirstymo veikimo teritorijoje esančioms ASPĮ organizavimas; </w:t>
                      </w:r>
                    </w:p>
                  </w:sdtContent>
                </w:sdt>
                <w:sdt>
                  <w:sdtPr>
                    <w:alias w:val="60.12 pp."/>
                    <w:tag w:val="part_e921243218f049a3a2826afd6a0a50e6"/>
                    <w:lock w:val="sdtLocked"/>
                    <w:richText/>
                  </w:sdtPr>
                  <w:sdtContent>
                    <w:p>
                      <w:pPr>
                        <w:tabs>
                          <w:tab w:val="left" w:pos="1418"/>
                          <w:tab w:val="left" w:pos="1560"/>
                        </w:tabs>
                        <w:ind w:firstLine="851"/>
                        <w:jc w:val="both"/>
                        <w:rPr>
                          <w:lang w:val="lt"/>
                        </w:rPr>
                      </w:pPr>
                      <w:sdt>
                        <w:sdtPr>
                          <w:alias w:val="Numeris"/>
                          <w:tag w:val="nr_e921243218f049a3a2826afd6a0a50e6"/>
                          <w:lock w:val="sdtLocked"/>
                          <w:richText/>
                        </w:sdtPr>
                        <w:sdtContent>
                          <w:r>
                            <w:rPr>
                              <w:color w:val="000000"/>
                              <w:lang w:val="lt"/>
                            </w:rPr>
                            <w:t>60.12</w:t>
                          </w:r>
                        </w:sdtContent>
                      </w:sdt>
                      <w:r>
                        <w:rPr>
                          <w:color w:val="000000"/>
                          <w:lang w:val="lt"/>
                        </w:rPr>
                        <w:t>.</w:t>
                        <w:tab/>
                      </w:r>
                      <w:r>
                        <w:rPr>
                          <w:lang w:val="lt"/>
                        </w:rPr>
                        <w:t>ne rečiau kaip kartą per savaitę pasitarimų su veikimo teritorijoje esančiomis ASPĮ, dalyvaujant SAM atstovui, organizavimas;</w:t>
                      </w:r>
                    </w:p>
                  </w:sdtContent>
                </w:sdt>
                <w:sdt>
                  <w:sdtPr>
                    <w:alias w:val="60.13 pp."/>
                    <w:tag w:val="part_decba2232c7c44c2b91f2e11dc367f39"/>
                    <w:lock w:val="sdtLocked"/>
                    <w:richText/>
                  </w:sdtPr>
                  <w:sdtContent>
                    <w:p>
                      <w:pPr>
                        <w:tabs>
                          <w:tab w:val="left" w:pos="1418"/>
                          <w:tab w:val="left" w:pos="1560"/>
                        </w:tabs>
                        <w:ind w:firstLine="851"/>
                        <w:jc w:val="both"/>
                        <w:rPr>
                          <w:lang w:val="lt"/>
                        </w:rPr>
                      </w:pPr>
                      <w:sdt>
                        <w:sdtPr>
                          <w:alias w:val="Numeris"/>
                          <w:tag w:val="nr_decba2232c7c44c2b91f2e11dc367f39"/>
                          <w:lock w:val="sdtLocked"/>
                          <w:richText/>
                        </w:sdtPr>
                        <w:sdtContent>
                          <w:r>
                            <w:rPr>
                              <w:color w:val="000000"/>
                              <w:lang w:val="lt"/>
                            </w:rPr>
                            <w:t>60.13</w:t>
                          </w:r>
                        </w:sdtContent>
                      </w:sdt>
                      <w:r>
                        <w:rPr>
                          <w:color w:val="000000"/>
                          <w:lang w:val="lt"/>
                        </w:rPr>
                        <w:t>.</w:t>
                        <w:tab/>
                      </w:r>
                      <w:r>
                        <w:rPr>
                          <w:lang w:val="lt"/>
                        </w:rPr>
                        <w:t>iš SAM gautos informacijos sklaida ir informacijos teikimas SAM;</w:t>
                      </w:r>
                    </w:p>
                  </w:sdtContent>
                </w:sdt>
                <w:sdt>
                  <w:sdtPr>
                    <w:alias w:val="60.14 pp."/>
                    <w:tag w:val="part_93d0c2786be947e6bcb6363eff34cf3c"/>
                    <w:lock w:val="sdtLocked"/>
                    <w:richText/>
                  </w:sdtPr>
                  <w:sdtContent>
                    <w:p>
                      <w:pPr>
                        <w:tabs>
                          <w:tab w:val="left" w:pos="1418"/>
                          <w:tab w:val="left" w:pos="1560"/>
                        </w:tabs>
                        <w:ind w:firstLine="851"/>
                        <w:jc w:val="both"/>
                        <w:rPr>
                          <w:lang w:val="lt"/>
                        </w:rPr>
                      </w:pPr>
                      <w:sdt>
                        <w:sdtPr>
                          <w:alias w:val="Numeris"/>
                          <w:tag w:val="nr_93d0c2786be947e6bcb6363eff34cf3c"/>
                          <w:lock w:val="sdtLocked"/>
                          <w:richText/>
                        </w:sdtPr>
                        <w:sdtContent>
                          <w:r>
                            <w:rPr>
                              <w:color w:val="000000"/>
                              <w:lang w:val="lt"/>
                            </w:rPr>
                            <w:t>60.14</w:t>
                          </w:r>
                        </w:sdtContent>
                      </w:sdt>
                      <w:r>
                        <w:rPr>
                          <w:color w:val="000000"/>
                          <w:lang w:val="lt"/>
                        </w:rPr>
                        <w:t>.</w:t>
                        <w:tab/>
                      </w:r>
                      <w:r>
                        <w:rPr>
                          <w:lang w:val="lt"/>
                        </w:rPr>
                        <w:t xml:space="preserve">su Paslaugų teikimo organizavimu, teikimu, rezultatais susijusių ataskaitų formavimas ir informacijos teikimas SAM; </w:t>
                      </w:r>
                    </w:p>
                  </w:sdtContent>
                </w:sdt>
                <w:sdt>
                  <w:sdtPr>
                    <w:alias w:val="60.15 pp."/>
                    <w:tag w:val="part_9afc9cb1642847ca8a472a588f2f1be3"/>
                    <w:lock w:val="sdtLocked"/>
                    <w:richText/>
                  </w:sdtPr>
                  <w:sdtContent>
                    <w:p>
                      <w:pPr>
                        <w:tabs>
                          <w:tab w:val="left" w:pos="1418"/>
                          <w:tab w:val="left" w:pos="1560"/>
                        </w:tabs>
                        <w:ind w:firstLine="851"/>
                        <w:jc w:val="both"/>
                        <w:rPr>
                          <w:lang w:val="lt"/>
                        </w:rPr>
                      </w:pPr>
                      <w:sdt>
                        <w:sdtPr>
                          <w:alias w:val="Numeris"/>
                          <w:tag w:val="nr_9afc9cb1642847ca8a472a588f2f1be3"/>
                          <w:lock w:val="sdtLocked"/>
                          <w:richText/>
                        </w:sdtPr>
                        <w:sdtContent>
                          <w:r>
                            <w:rPr>
                              <w:color w:val="000000"/>
                              <w:lang w:val="lt"/>
                            </w:rPr>
                            <w:t>60.15</w:t>
                          </w:r>
                        </w:sdtContent>
                      </w:sdt>
                      <w:r>
                        <w:rPr>
                          <w:color w:val="000000"/>
                          <w:lang w:val="lt"/>
                        </w:rPr>
                        <w:t>.</w:t>
                        <w:tab/>
                      </w:r>
                      <w:r>
                        <w:rPr>
                          <w:lang w:val="lt"/>
                        </w:rPr>
                        <w:t>kitų funkcijų, susijusių su Paslaugų teikimo organizavimu, koordinavimu ir pacientų srautų valdymu, vykdymas.</w:t>
                      </w:r>
                    </w:p>
                  </w:sdtContent>
                </w:sdt>
              </w:sdtContent>
            </w:sdt>
            <w:sdt>
              <w:sdtPr>
                <w:alias w:val="61 p."/>
                <w:tag w:val="part_45de0a1811e440d78a2e21d5d7e75520"/>
                <w:lock w:val="sdtLocked"/>
                <w:richText/>
              </w:sdtPr>
              <w:sdtContent>
                <w:p>
                  <w:pPr>
                    <w:ind w:firstLine="851"/>
                    <w:jc w:val="both"/>
                    <w:rPr>
                      <w:lang w:val="lt"/>
                    </w:rPr>
                  </w:pPr>
                  <w:sdt>
                    <w:sdtPr>
                      <w:alias w:val="Numeris"/>
                      <w:tag w:val="nr_45de0a1811e440d78a2e21d5d7e75520"/>
                      <w:lock w:val="sdtLocked"/>
                      <w:richText/>
                    </w:sdtPr>
                    <w:sdtContent>
                      <w:r>
                        <w:rPr>
                          <w:lang w:val="lt"/>
                        </w:rPr>
                        <w:t>61</w:t>
                      </w:r>
                    </w:sdtContent>
                  </w:sdt>
                  <w:r>
                    <w:rPr>
                      <w:lang w:val="lt"/>
                    </w:rPr>
                    <w:t>.</w:t>
                    <w:tab/>
                    <w:t xml:space="preserve">Paslaugų teikimą organizuojančioje ASPĮ jos vadovo įsakymu sudaroma komanda koordinuoti ir stebėti Paslaugų teikimą Paslaugų teikimą organizuojančios ASPĮ veikimo teritorijoje (toliau – komanda). </w:t>
                  </w:r>
                </w:p>
              </w:sdtContent>
            </w:sdt>
            <w:sdt>
              <w:sdtPr>
                <w:alias w:val="62 p."/>
                <w:tag w:val="part_14102ec8430846a989938b524ab5300a"/>
                <w:lock w:val="sdtLocked"/>
                <w:richText/>
              </w:sdtPr>
              <w:sdtContent>
                <w:p>
                  <w:pPr>
                    <w:ind w:firstLine="851"/>
                    <w:jc w:val="both"/>
                    <w:rPr>
                      <w:lang w:val="lt"/>
                    </w:rPr>
                  </w:pPr>
                  <w:sdt>
                    <w:sdtPr>
                      <w:alias w:val="Numeris"/>
                      <w:tag w:val="nr_14102ec8430846a989938b524ab5300a"/>
                      <w:lock w:val="sdtLocked"/>
                      <w:richText/>
                    </w:sdtPr>
                    <w:sdtContent>
                      <w:r>
                        <w:rPr>
                          <w:lang w:val="lt"/>
                        </w:rPr>
                        <w:t>62</w:t>
                      </w:r>
                    </w:sdtContent>
                  </w:sdt>
                  <w:r>
                    <w:rPr>
                      <w:lang w:val="lt"/>
                    </w:rPr>
                    <w:t>.</w:t>
                    <w:tab/>
                    <w:t>Rekomenduojama į komandos sudėtį įtraukti šiuos Paslaugų teikimą organizuojančios ASPĮ darbuotojus:</w:t>
                  </w:r>
                </w:p>
                <w:sdt>
                  <w:sdtPr>
                    <w:alias w:val="62.1 pp."/>
                    <w:tag w:val="part_ed7a08c203aa45d5afaab9bd90a4ab6b"/>
                    <w:lock w:val="sdtLocked"/>
                    <w:richText/>
                  </w:sdtPr>
                  <w:sdtContent>
                    <w:p>
                      <w:pPr>
                        <w:tabs>
                          <w:tab w:val="left" w:pos="1418"/>
                          <w:tab w:val="left" w:pos="1560"/>
                        </w:tabs>
                        <w:ind w:firstLine="851"/>
                        <w:jc w:val="both"/>
                        <w:rPr>
                          <w:lang w:val="lt"/>
                        </w:rPr>
                      </w:pPr>
                      <w:sdt>
                        <w:sdtPr>
                          <w:alias w:val="Numeris"/>
                          <w:tag w:val="nr_ed7a08c203aa45d5afaab9bd90a4ab6b"/>
                          <w:lock w:val="sdtLocked"/>
                          <w:richText/>
                        </w:sdtPr>
                        <w:sdtContent>
                          <w:r>
                            <w:rPr>
                              <w:color w:val="000000"/>
                              <w:lang w:val="lt"/>
                            </w:rPr>
                            <w:t>62.1</w:t>
                          </w:r>
                        </w:sdtContent>
                      </w:sdt>
                      <w:r>
                        <w:rPr>
                          <w:color w:val="000000"/>
                          <w:lang w:val="lt"/>
                        </w:rPr>
                        <w:t>.</w:t>
                        <w:tab/>
                      </w:r>
                      <w:r>
                        <w:rPr>
                          <w:lang w:val="lt"/>
                        </w:rPr>
                        <w:t>administracijos atstovą;</w:t>
                      </w:r>
                    </w:p>
                  </w:sdtContent>
                </w:sdt>
                <w:sdt>
                  <w:sdtPr>
                    <w:alias w:val="62.2 pp."/>
                    <w:tag w:val="part_ad0a61ce942744de9b6622416bee5215"/>
                    <w:lock w:val="sdtLocked"/>
                    <w:richText/>
                  </w:sdtPr>
                  <w:sdtContent>
                    <w:p>
                      <w:pPr>
                        <w:tabs>
                          <w:tab w:val="left" w:pos="1418"/>
                          <w:tab w:val="left" w:pos="1560"/>
                        </w:tabs>
                        <w:ind w:firstLine="851"/>
                        <w:jc w:val="both"/>
                        <w:rPr>
                          <w:lang w:val="lt"/>
                        </w:rPr>
                      </w:pPr>
                      <w:sdt>
                        <w:sdtPr>
                          <w:alias w:val="Numeris"/>
                          <w:tag w:val="nr_ad0a61ce942744de9b6622416bee5215"/>
                          <w:lock w:val="sdtLocked"/>
                          <w:richText/>
                        </w:sdtPr>
                        <w:sdtContent>
                          <w:r>
                            <w:rPr>
                              <w:color w:val="000000"/>
                              <w:lang w:val="lt"/>
                            </w:rPr>
                            <w:t>62.2</w:t>
                          </w:r>
                        </w:sdtContent>
                      </w:sdt>
                      <w:r>
                        <w:rPr>
                          <w:color w:val="000000"/>
                          <w:lang w:val="lt"/>
                        </w:rPr>
                        <w:t>.</w:t>
                        <w:tab/>
                      </w:r>
                      <w:r>
                        <w:rPr>
                          <w:lang w:val="lt"/>
                        </w:rPr>
                        <w:t>skubiosios medicinos gydytoją ar gydytoją anesteziologą reanimatologą ar chirurginio profilio profesinės kvalifikacijos gydytoją;</w:t>
                      </w:r>
                    </w:p>
                  </w:sdtContent>
                </w:sdt>
                <w:sdt>
                  <w:sdtPr>
                    <w:alias w:val="62.3 pp."/>
                    <w:tag w:val="part_48013c872c4845f2bd6714c9cbd3fdb2"/>
                    <w:lock w:val="sdtLocked"/>
                    <w:richText/>
                  </w:sdtPr>
                  <w:sdtContent>
                    <w:p>
                      <w:pPr>
                        <w:tabs>
                          <w:tab w:val="left" w:pos="1418"/>
                          <w:tab w:val="left" w:pos="1560"/>
                        </w:tabs>
                        <w:ind w:firstLine="851"/>
                        <w:jc w:val="both"/>
                        <w:rPr>
                          <w:lang w:val="lt"/>
                        </w:rPr>
                      </w:pPr>
                      <w:sdt>
                        <w:sdtPr>
                          <w:alias w:val="Numeris"/>
                          <w:tag w:val="nr_48013c872c4845f2bd6714c9cbd3fdb2"/>
                          <w:lock w:val="sdtLocked"/>
                          <w:richText/>
                        </w:sdtPr>
                        <w:sdtContent>
                          <w:r>
                            <w:rPr>
                              <w:color w:val="000000"/>
                              <w:lang w:val="lt"/>
                            </w:rPr>
                            <w:t>62.3</w:t>
                          </w:r>
                        </w:sdtContent>
                      </w:sdt>
                      <w:r>
                        <w:rPr>
                          <w:color w:val="000000"/>
                          <w:lang w:val="lt"/>
                        </w:rPr>
                        <w:t>.</w:t>
                        <w:tab/>
                      </w:r>
                      <w:r>
                        <w:rPr>
                          <w:lang w:val="lt"/>
                        </w:rPr>
                        <w:t>atitinkamos profesinės kvalifikacijos gydytoją, atsižvelgiant į sužeidimų mobilizacijos ar karo metu pobūdį;</w:t>
                      </w:r>
                    </w:p>
                  </w:sdtContent>
                </w:sdt>
                <w:sdt>
                  <w:sdtPr>
                    <w:alias w:val="62.4 pp."/>
                    <w:tag w:val="part_033f417c9289482fafff45919f645588"/>
                    <w:lock w:val="sdtLocked"/>
                    <w:richText/>
                  </w:sdtPr>
                  <w:sdtContent>
                    <w:p>
                      <w:pPr>
                        <w:tabs>
                          <w:tab w:val="left" w:pos="1418"/>
                          <w:tab w:val="left" w:pos="1560"/>
                        </w:tabs>
                        <w:ind w:firstLine="851"/>
                        <w:jc w:val="both"/>
                        <w:rPr>
                          <w:lang w:val="lt"/>
                        </w:rPr>
                      </w:pPr>
                      <w:sdt>
                        <w:sdtPr>
                          <w:alias w:val="Numeris"/>
                          <w:tag w:val="nr_033f417c9289482fafff45919f645588"/>
                          <w:lock w:val="sdtLocked"/>
                          <w:richText/>
                        </w:sdtPr>
                        <w:sdtContent>
                          <w:r>
                            <w:rPr>
                              <w:color w:val="000000"/>
                              <w:lang w:val="lt"/>
                            </w:rPr>
                            <w:t>62.4</w:t>
                          </w:r>
                        </w:sdtContent>
                      </w:sdt>
                      <w:r>
                        <w:rPr>
                          <w:color w:val="000000"/>
                          <w:lang w:val="lt"/>
                        </w:rPr>
                        <w:t>.</w:t>
                        <w:tab/>
                      </w:r>
                      <w:r>
                        <w:rPr>
                          <w:lang w:val="lt"/>
                        </w:rPr>
                        <w:t>vyriausiąjį slaugos administratorių;</w:t>
                      </w:r>
                    </w:p>
                  </w:sdtContent>
                </w:sdt>
                <w:sdt>
                  <w:sdtPr>
                    <w:alias w:val="62.5 pp."/>
                    <w:tag w:val="part_e02a38014e024e37807bc08f55a5b133"/>
                    <w:lock w:val="sdtLocked"/>
                    <w:richText/>
                  </w:sdtPr>
                  <w:sdtContent>
                    <w:p>
                      <w:pPr>
                        <w:tabs>
                          <w:tab w:val="left" w:pos="1418"/>
                          <w:tab w:val="left" w:pos="1560"/>
                        </w:tabs>
                        <w:ind w:firstLine="851"/>
                        <w:jc w:val="both"/>
                        <w:rPr>
                          <w:lang w:val="lt"/>
                        </w:rPr>
                      </w:pPr>
                      <w:sdt>
                        <w:sdtPr>
                          <w:alias w:val="Numeris"/>
                          <w:tag w:val="nr_e02a38014e024e37807bc08f55a5b133"/>
                          <w:lock w:val="sdtLocked"/>
                          <w:richText/>
                        </w:sdtPr>
                        <w:sdtContent>
                          <w:r>
                            <w:rPr>
                              <w:color w:val="000000"/>
                              <w:lang w:val="lt"/>
                            </w:rPr>
                            <w:t>62.5</w:t>
                          </w:r>
                        </w:sdtContent>
                      </w:sdt>
                      <w:r>
                        <w:rPr>
                          <w:color w:val="000000"/>
                          <w:lang w:val="lt"/>
                        </w:rPr>
                        <w:t>.</w:t>
                        <w:tab/>
                      </w:r>
                      <w:r>
                        <w:rPr>
                          <w:lang w:val="lt"/>
                        </w:rPr>
                        <w:t>logistiką koordinuojantį asmenį;</w:t>
                      </w:r>
                    </w:p>
                  </w:sdtContent>
                </w:sdt>
                <w:sdt>
                  <w:sdtPr>
                    <w:alias w:val="62.6 pp."/>
                    <w:tag w:val="part_0e664d572c604ad7942ca7882e4a4267"/>
                    <w:lock w:val="sdtLocked"/>
                    <w:richText/>
                  </w:sdtPr>
                  <w:sdtContent>
                    <w:p>
                      <w:pPr>
                        <w:tabs>
                          <w:tab w:val="left" w:pos="1418"/>
                          <w:tab w:val="left" w:pos="1560"/>
                        </w:tabs>
                        <w:ind w:firstLine="851"/>
                        <w:jc w:val="both"/>
                        <w:rPr>
                          <w:lang w:val="lt"/>
                        </w:rPr>
                      </w:pPr>
                      <w:sdt>
                        <w:sdtPr>
                          <w:alias w:val="Numeris"/>
                          <w:tag w:val="nr_0e664d572c604ad7942ca7882e4a4267"/>
                          <w:lock w:val="sdtLocked"/>
                          <w:richText/>
                        </w:sdtPr>
                        <w:sdtContent>
                          <w:r>
                            <w:rPr>
                              <w:color w:val="000000"/>
                              <w:lang w:val="lt"/>
                            </w:rPr>
                            <w:t>62.6</w:t>
                          </w:r>
                        </w:sdtContent>
                      </w:sdt>
                      <w:r>
                        <w:rPr>
                          <w:color w:val="000000"/>
                          <w:lang w:val="lt"/>
                        </w:rPr>
                        <w:t>.</w:t>
                        <w:tab/>
                      </w:r>
                      <w:r>
                        <w:rPr>
                          <w:lang w:val="lt"/>
                        </w:rPr>
                        <w:t xml:space="preserve">informacijos sklaidą koordinuojantį asmenį. </w:t>
                      </w:r>
                    </w:p>
                  </w:sdtContent>
                </w:sdt>
              </w:sdtContent>
            </w:sdt>
            <w:sdt>
              <w:sdtPr>
                <w:alias w:val="63 p."/>
                <w:tag w:val="part_84be3540aee44efb8183f171143fa954"/>
                <w:lock w:val="sdtLocked"/>
                <w:richText/>
              </w:sdtPr>
              <w:sdtContent>
                <w:p>
                  <w:pPr>
                    <w:ind w:firstLine="851"/>
                    <w:jc w:val="both"/>
                    <w:rPr>
                      <w:lang w:val="lt"/>
                    </w:rPr>
                  </w:pPr>
                  <w:sdt>
                    <w:sdtPr>
                      <w:alias w:val="Numeris"/>
                      <w:tag w:val="nr_84be3540aee44efb8183f171143fa954"/>
                      <w:lock w:val="sdtLocked"/>
                      <w:richText/>
                    </w:sdtPr>
                    <w:sdtContent>
                      <w:r>
                        <w:rPr>
                          <w:lang w:val="lt"/>
                        </w:rPr>
                        <w:t>63</w:t>
                      </w:r>
                    </w:sdtContent>
                  </w:sdt>
                  <w:r>
                    <w:rPr>
                      <w:lang w:val="lt"/>
                    </w:rPr>
                    <w:t>.</w:t>
                    <w:tab/>
                    <w:t>Į komandos sudėtį rekomenduojama įtraukti GMP paslaugas teikiančios įstaigos (įmonės) atstovą, pagal poreikį gali būti įtraukti ir kiti Paslaugų teikimą organizuojančios ASPĮ, savivaldybių administracijų ir kitų įstaigų atstovai.</w:t>
                  </w:r>
                </w:p>
              </w:sdtContent>
            </w:sdt>
            <w:sdt>
              <w:sdtPr>
                <w:alias w:val="64 p."/>
                <w:tag w:val="part_15ac98fd9210475c91191a1227559910"/>
                <w:lock w:val="sdtLocked"/>
                <w:richText/>
              </w:sdtPr>
              <w:sdtContent>
                <w:p>
                  <w:pPr>
                    <w:ind w:firstLine="851"/>
                    <w:jc w:val="both"/>
                    <w:rPr>
                      <w:lang w:val="lt"/>
                    </w:rPr>
                  </w:pPr>
                  <w:sdt>
                    <w:sdtPr>
                      <w:alias w:val="Numeris"/>
                      <w:tag w:val="nr_15ac98fd9210475c91191a1227559910"/>
                      <w:lock w:val="sdtLocked"/>
                      <w:richText/>
                    </w:sdtPr>
                    <w:sdtContent>
                      <w:r>
                        <w:rPr>
                          <w:lang w:val="lt"/>
                        </w:rPr>
                        <w:t>64</w:t>
                      </w:r>
                    </w:sdtContent>
                  </w:sdt>
                  <w:r>
                    <w:rPr>
                      <w:lang w:val="lt"/>
                    </w:rPr>
                    <w:t>.</w:t>
                    <w:tab/>
                    <w:t>Komandos funkcijos – bendradarbiaujant su SAM ir atsižvelgiant į ESVP rengimo tvarkos aprašo 65–72 punktus, parengti Paslaugų teikimo organizuojančios ASPĮ veikimo teritorijos Paslaugų mobilizacijos atveju ir karo metu teikimo tvarką, kuri, priklausomai nuo situacijos, operatyviai turi būti atnaujinama.</w:t>
                  </w:r>
                </w:p>
              </w:sdtContent>
            </w:sdt>
            <w:sdt>
              <w:sdtPr>
                <w:alias w:val="65 p."/>
                <w:tag w:val="part_6c75d6f1b57048d4b54d75a338cd2881"/>
                <w:lock w:val="sdtLocked"/>
                <w:richText/>
              </w:sdtPr>
              <w:sdtContent>
                <w:p>
                  <w:pPr>
                    <w:ind w:firstLine="851"/>
                    <w:jc w:val="both"/>
                    <w:rPr>
                      <w:lang w:val="lt"/>
                    </w:rPr>
                  </w:pPr>
                  <w:sdt>
                    <w:sdtPr>
                      <w:alias w:val="Numeris"/>
                      <w:tag w:val="nr_6c75d6f1b57048d4b54d75a338cd2881"/>
                      <w:lock w:val="sdtLocked"/>
                      <w:richText/>
                    </w:sdtPr>
                    <w:sdtContent>
                      <w:r>
                        <w:rPr>
                          <w:lang w:val="lt"/>
                        </w:rPr>
                        <w:t>65</w:t>
                      </w:r>
                    </w:sdtContent>
                  </w:sdt>
                  <w:r>
                    <w:rPr>
                      <w:lang w:val="lt"/>
                    </w:rPr>
                    <w:t>.</w:t>
                    <w:tab/>
                    <w:t xml:space="preserve">Pasirengimas užtikrinamas perskirstant Paslaugų teikimą organizuojančių ir remiančių ASPĮ išteklius taip, kad: </w:t>
                  </w:r>
                </w:p>
                <w:sdt>
                  <w:sdtPr>
                    <w:alias w:val="65.1 pp."/>
                    <w:tag w:val="part_b0ee017863974023a5196244ead1142b"/>
                    <w:lock w:val="sdtLocked"/>
                    <w:richText/>
                  </w:sdtPr>
                  <w:sdtContent>
                    <w:p>
                      <w:pPr>
                        <w:tabs>
                          <w:tab w:val="left" w:pos="1418"/>
                          <w:tab w:val="left" w:pos="1560"/>
                        </w:tabs>
                        <w:ind w:firstLine="851"/>
                        <w:jc w:val="both"/>
                        <w:rPr>
                          <w:lang w:val="lt"/>
                        </w:rPr>
                      </w:pPr>
                      <w:sdt>
                        <w:sdtPr>
                          <w:alias w:val="Numeris"/>
                          <w:tag w:val="nr_b0ee017863974023a5196244ead1142b"/>
                          <w:lock w:val="sdtLocked"/>
                          <w:richText/>
                        </w:sdtPr>
                        <w:sdtContent>
                          <w:r>
                            <w:rPr>
                              <w:color w:val="000000"/>
                              <w:lang w:val="lt"/>
                            </w:rPr>
                            <w:t>65.1</w:t>
                          </w:r>
                        </w:sdtContent>
                      </w:sdt>
                      <w:r>
                        <w:rPr>
                          <w:color w:val="000000"/>
                          <w:lang w:val="lt"/>
                        </w:rPr>
                        <w:t>.</w:t>
                        <w:tab/>
                      </w:r>
                      <w:r>
                        <w:rPr>
                          <w:lang w:val="lt"/>
                        </w:rPr>
                        <w:t>paskelbus mobilizaciją ar karo padėtį ASPĮ vadovas priimtų sprendimus dėl tam tikrų planinių Paslaugų teikimo stabdymo. Planinių paslaugų teikimas atnaujinamas ASPĮ vadovo sprendimu, vertinant turimus išteklius bei sustabdytų paslaugų poreikį;</w:t>
                      </w:r>
                    </w:p>
                  </w:sdtContent>
                </w:sdt>
                <w:sdt>
                  <w:sdtPr>
                    <w:alias w:val="65.2 pp."/>
                    <w:tag w:val="part_4e90bbcadbd94ce6964973baf0d92144"/>
                    <w:lock w:val="sdtLocked"/>
                    <w:richText/>
                  </w:sdtPr>
                  <w:sdtContent>
                    <w:p>
                      <w:pPr>
                        <w:tabs>
                          <w:tab w:val="left" w:pos="1418"/>
                          <w:tab w:val="left" w:pos="1560"/>
                        </w:tabs>
                        <w:ind w:firstLine="851"/>
                        <w:jc w:val="both"/>
                        <w:rPr>
                          <w:lang w:val="lt"/>
                        </w:rPr>
                      </w:pPr>
                      <w:sdt>
                        <w:sdtPr>
                          <w:alias w:val="Numeris"/>
                          <w:tag w:val="nr_4e90bbcadbd94ce6964973baf0d92144"/>
                          <w:lock w:val="sdtLocked"/>
                          <w:richText/>
                        </w:sdtPr>
                        <w:sdtContent>
                          <w:r>
                            <w:rPr>
                              <w:color w:val="000000"/>
                              <w:lang w:val="lt"/>
                            </w:rPr>
                            <w:t>65.2</w:t>
                          </w:r>
                        </w:sdtContent>
                      </w:sdt>
                      <w:r>
                        <w:rPr>
                          <w:color w:val="000000"/>
                          <w:lang w:val="lt"/>
                        </w:rPr>
                        <w:t>.</w:t>
                        <w:tab/>
                      </w:r>
                      <w:r>
                        <w:rPr>
                          <w:lang w:val="lt"/>
                        </w:rPr>
                        <w:t>Paslaugų teikimą organizuojančių ASPĮ veikimo teritorijoje esančiose ASPĮ, atsižvelgiant į sužeidimų pobūdį ir traumų, pažeidimų ar ligų sunkumo formą, atlaisvina nuo 50 iki 70 proc. turimų išteklių, ribojant planinių asmens sveikatos priežiūros paslaugų teikimą.</w:t>
                      </w:r>
                    </w:p>
                  </w:sdtContent>
                </w:sdt>
              </w:sdtContent>
            </w:sdt>
            <w:sdt>
              <w:sdtPr>
                <w:alias w:val="66 p."/>
                <w:tag w:val="part_3c6807af3b9b4d61a0ce633ebabd4b1e"/>
                <w:lock w:val="sdtLocked"/>
                <w:richText/>
              </w:sdtPr>
              <w:sdtContent>
                <w:p>
                  <w:pPr>
                    <w:ind w:firstLine="851"/>
                    <w:jc w:val="both"/>
                    <w:rPr>
                      <w:lang w:val="lt"/>
                    </w:rPr>
                  </w:pPr>
                  <w:sdt>
                    <w:sdtPr>
                      <w:alias w:val="Numeris"/>
                      <w:tag w:val="nr_3c6807af3b9b4d61a0ce633ebabd4b1e"/>
                      <w:lock w:val="sdtLocked"/>
                      <w:richText/>
                    </w:sdtPr>
                    <w:sdtContent>
                      <w:r>
                        <w:rPr>
                          <w:lang w:val="lt"/>
                        </w:rPr>
                        <w:t>66</w:t>
                      </w:r>
                    </w:sdtContent>
                  </w:sdt>
                  <w:r>
                    <w:rPr>
                      <w:lang w:val="lt"/>
                    </w:rPr>
                    <w:t>.</w:t>
                    <w:tab/>
                    <w:t>ASPĮ veiklą organizuoja atsižvelgdamos į teikiamų paslaugų poreikį ir profilį.</w:t>
                  </w:r>
                </w:p>
              </w:sdtContent>
            </w:sdt>
            <w:sdt>
              <w:sdtPr>
                <w:alias w:val="67 p."/>
                <w:tag w:val="part_08a5d18685e9458695bcd8d13634afee"/>
                <w:lock w:val="sdtLocked"/>
                <w:richText/>
              </w:sdtPr>
              <w:sdtContent>
                <w:p>
                  <w:pPr>
                    <w:ind w:firstLine="851"/>
                    <w:jc w:val="both"/>
                    <w:rPr>
                      <w:lang w:val="lt"/>
                    </w:rPr>
                  </w:pPr>
                  <w:sdt>
                    <w:sdtPr>
                      <w:alias w:val="Numeris"/>
                      <w:tag w:val="nr_08a5d18685e9458695bcd8d13634afee"/>
                      <w:lock w:val="sdtLocked"/>
                      <w:richText/>
                    </w:sdtPr>
                    <w:sdtContent>
                      <w:r>
                        <w:rPr>
                          <w:lang w:val="lt"/>
                        </w:rPr>
                        <w:t>67</w:t>
                      </w:r>
                    </w:sdtContent>
                  </w:sdt>
                  <w:r>
                    <w:rPr>
                      <w:lang w:val="lt"/>
                    </w:rPr>
                    <w:t>.</w:t>
                    <w:tab/>
                    <w:t>Paslaugų teikimą organizuojančios ir remiančios ASPĮ turi būti pasiruošusios:</w:t>
                  </w:r>
                </w:p>
                <w:sdt>
                  <w:sdtPr>
                    <w:alias w:val="67.1 pp."/>
                    <w:tag w:val="part_b732291f0c4147d4a3cb29b0e1d51b23"/>
                    <w:lock w:val="sdtLocked"/>
                    <w:richText/>
                  </w:sdtPr>
                  <w:sdtContent>
                    <w:p>
                      <w:pPr>
                        <w:tabs>
                          <w:tab w:val="left" w:pos="1418"/>
                          <w:tab w:val="left" w:pos="1560"/>
                        </w:tabs>
                        <w:ind w:firstLine="851"/>
                        <w:jc w:val="both"/>
                        <w:rPr>
                          <w:lang w:val="lt"/>
                        </w:rPr>
                      </w:pPr>
                      <w:sdt>
                        <w:sdtPr>
                          <w:alias w:val="Numeris"/>
                          <w:tag w:val="nr_b732291f0c4147d4a3cb29b0e1d51b23"/>
                          <w:lock w:val="sdtLocked"/>
                          <w:richText/>
                        </w:sdtPr>
                        <w:sdtContent>
                          <w:r>
                            <w:rPr>
                              <w:color w:val="000000"/>
                              <w:lang w:val="lt"/>
                            </w:rPr>
                            <w:t>67.1</w:t>
                          </w:r>
                        </w:sdtContent>
                      </w:sdt>
                      <w:r>
                        <w:rPr>
                          <w:color w:val="000000"/>
                          <w:lang w:val="lt"/>
                        </w:rPr>
                        <w:t>.</w:t>
                        <w:tab/>
                      </w:r>
                      <w:r>
                        <w:rPr>
                          <w:lang w:val="lt"/>
                        </w:rPr>
                        <w:t>išrašyti pacientus, kuriems aktyvusis gydymas ASPĮ gali būti stabdomas ir tęsiamas namuose, atlaisvinant vietas nukentėjusiesiems;</w:t>
                      </w:r>
                    </w:p>
                  </w:sdtContent>
                </w:sdt>
                <w:sdt>
                  <w:sdtPr>
                    <w:alias w:val="67.2 pp."/>
                    <w:tag w:val="part_8761f80f55d749acaaefc149031a7dd5"/>
                    <w:lock w:val="sdtLocked"/>
                    <w:richText/>
                  </w:sdtPr>
                  <w:sdtContent>
                    <w:p>
                      <w:pPr>
                        <w:tabs>
                          <w:tab w:val="left" w:pos="1418"/>
                          <w:tab w:val="left" w:pos="1560"/>
                        </w:tabs>
                        <w:ind w:firstLine="851"/>
                        <w:jc w:val="both"/>
                        <w:rPr>
                          <w:lang w:val="lt"/>
                        </w:rPr>
                      </w:pPr>
                      <w:sdt>
                        <w:sdtPr>
                          <w:alias w:val="Numeris"/>
                          <w:tag w:val="nr_8761f80f55d749acaaefc149031a7dd5"/>
                          <w:lock w:val="sdtLocked"/>
                          <w:richText/>
                        </w:sdtPr>
                        <w:sdtContent>
                          <w:r>
                            <w:rPr>
                              <w:color w:val="000000"/>
                              <w:lang w:val="lt"/>
                            </w:rPr>
                            <w:t>67.2</w:t>
                          </w:r>
                        </w:sdtContent>
                      </w:sdt>
                      <w:r>
                        <w:rPr>
                          <w:color w:val="000000"/>
                          <w:lang w:val="lt"/>
                        </w:rPr>
                        <w:t>.</w:t>
                        <w:tab/>
                      </w:r>
                      <w:r>
                        <w:rPr>
                          <w:lang w:val="lt"/>
                        </w:rPr>
                        <w:t>pasiruošti sutelkti, įtraukti ir valdyti skubiosios medicinos pagalbos išteklius;</w:t>
                      </w:r>
                    </w:p>
                  </w:sdtContent>
                </w:sdt>
                <w:sdt>
                  <w:sdtPr>
                    <w:alias w:val="67.3 pp."/>
                    <w:tag w:val="part_4919a5d539dd4ff1acc375a92a727f19"/>
                    <w:lock w:val="sdtLocked"/>
                    <w:richText/>
                  </w:sdtPr>
                  <w:sdtContent>
                    <w:p>
                      <w:pPr>
                        <w:tabs>
                          <w:tab w:val="left" w:pos="1418"/>
                          <w:tab w:val="left" w:pos="1560"/>
                        </w:tabs>
                        <w:ind w:firstLine="851"/>
                        <w:jc w:val="both"/>
                        <w:rPr>
                          <w:lang w:val="lt"/>
                        </w:rPr>
                      </w:pPr>
                      <w:sdt>
                        <w:sdtPr>
                          <w:alias w:val="Numeris"/>
                          <w:tag w:val="nr_4919a5d539dd4ff1acc375a92a727f19"/>
                          <w:lock w:val="sdtLocked"/>
                          <w:richText/>
                        </w:sdtPr>
                        <w:sdtContent>
                          <w:r>
                            <w:rPr>
                              <w:color w:val="000000"/>
                              <w:lang w:val="lt"/>
                            </w:rPr>
                            <w:t>67.3</w:t>
                          </w:r>
                        </w:sdtContent>
                      </w:sdt>
                      <w:r>
                        <w:rPr>
                          <w:color w:val="000000"/>
                          <w:lang w:val="lt"/>
                        </w:rPr>
                        <w:t>.</w:t>
                        <w:tab/>
                      </w:r>
                      <w:r>
                        <w:rPr>
                          <w:lang w:val="lt"/>
                        </w:rPr>
                        <w:t>pasiruošti įrengti papildomus hospitalizacijos pajėgumus ten, kur yra vietos ir išteklių.</w:t>
                      </w:r>
                    </w:p>
                  </w:sdtContent>
                </w:sdt>
              </w:sdtContent>
            </w:sdt>
            <w:sdt>
              <w:sdtPr>
                <w:alias w:val="68 p."/>
                <w:tag w:val="part_57a1cd36120a42c99bb700b2cc784656"/>
                <w:lock w:val="sdtLocked"/>
                <w:richText/>
              </w:sdtPr>
              <w:sdtContent>
                <w:p>
                  <w:pPr>
                    <w:ind w:firstLine="851"/>
                    <w:jc w:val="both"/>
                    <w:rPr>
                      <w:lang w:val="lt"/>
                    </w:rPr>
                  </w:pPr>
                  <w:sdt>
                    <w:sdtPr>
                      <w:alias w:val="Numeris"/>
                      <w:tag w:val="nr_57a1cd36120a42c99bb700b2cc784656"/>
                      <w:lock w:val="sdtLocked"/>
                      <w:richText/>
                    </w:sdtPr>
                    <w:sdtContent>
                      <w:r>
                        <w:rPr>
                          <w:lang w:val="lt"/>
                        </w:rPr>
                        <w:t>68</w:t>
                      </w:r>
                    </w:sdtContent>
                  </w:sdt>
                  <w:r>
                    <w:rPr>
                      <w:lang w:val="lt"/>
                    </w:rPr>
                    <w:t>.</w:t>
                    <w:tab/>
                    <w:t>Kiekviena ASPĮ turi numatyti galimą priimti per pirmą valandą ir per parą nukentėjusiųjų, kuriems galės suteikti pagalbą su turimomis priemonėmis, skaičių (įstaigos pralaidumą):</w:t>
                  </w:r>
                </w:p>
                <w:sdt>
                  <w:sdtPr>
                    <w:alias w:val="68.1 pp."/>
                    <w:tag w:val="part_2edb548b3edf44e29f61c4265ca43318"/>
                    <w:lock w:val="sdtLocked"/>
                    <w:richText/>
                  </w:sdtPr>
                  <w:sdtContent>
                    <w:p>
                      <w:pPr>
                        <w:tabs>
                          <w:tab w:val="left" w:pos="1418"/>
                          <w:tab w:val="left" w:pos="1560"/>
                        </w:tabs>
                        <w:ind w:firstLine="851"/>
                        <w:jc w:val="both"/>
                        <w:rPr>
                          <w:lang w:val="lt"/>
                        </w:rPr>
                      </w:pPr>
                      <w:sdt>
                        <w:sdtPr>
                          <w:alias w:val="Numeris"/>
                          <w:tag w:val="nr_2edb548b3edf44e29f61c4265ca43318"/>
                          <w:lock w:val="sdtLocked"/>
                          <w:richText/>
                        </w:sdtPr>
                        <w:sdtContent>
                          <w:r>
                            <w:rPr>
                              <w:color w:val="000000"/>
                              <w:lang w:val="lt"/>
                            </w:rPr>
                            <w:t>68.1</w:t>
                          </w:r>
                        </w:sdtContent>
                      </w:sdt>
                      <w:r>
                        <w:rPr>
                          <w:color w:val="000000"/>
                          <w:lang w:val="lt"/>
                        </w:rPr>
                        <w:t>.</w:t>
                        <w:tab/>
                      </w:r>
                      <w:r>
                        <w:rPr>
                          <w:lang w:val="lt"/>
                        </w:rPr>
                        <w:t>sunkiai nukentėjusiems pacientams (raudoni);</w:t>
                      </w:r>
                    </w:p>
                  </w:sdtContent>
                </w:sdt>
                <w:sdt>
                  <w:sdtPr>
                    <w:alias w:val="68.2 pp."/>
                    <w:tag w:val="part_1a0dc5823c994103bb0ee327117c72ca"/>
                    <w:lock w:val="sdtLocked"/>
                    <w:richText/>
                  </w:sdtPr>
                  <w:sdtContent>
                    <w:p>
                      <w:pPr>
                        <w:tabs>
                          <w:tab w:val="left" w:pos="1418"/>
                          <w:tab w:val="left" w:pos="1560"/>
                        </w:tabs>
                        <w:ind w:firstLine="851"/>
                        <w:jc w:val="both"/>
                        <w:rPr>
                          <w:lang w:val="lt"/>
                        </w:rPr>
                      </w:pPr>
                      <w:sdt>
                        <w:sdtPr>
                          <w:alias w:val="Numeris"/>
                          <w:tag w:val="nr_1a0dc5823c994103bb0ee327117c72ca"/>
                          <w:lock w:val="sdtLocked"/>
                          <w:richText/>
                        </w:sdtPr>
                        <w:sdtContent>
                          <w:r>
                            <w:rPr>
                              <w:color w:val="000000"/>
                              <w:lang w:val="lt"/>
                            </w:rPr>
                            <w:t>68.2</w:t>
                          </w:r>
                        </w:sdtContent>
                      </w:sdt>
                      <w:r>
                        <w:rPr>
                          <w:color w:val="000000"/>
                          <w:lang w:val="lt"/>
                        </w:rPr>
                        <w:t>.</w:t>
                        <w:tab/>
                      </w:r>
                      <w:r>
                        <w:rPr>
                          <w:lang w:val="lt"/>
                        </w:rPr>
                        <w:t>nesunkiai nukentėjusiems pacientams (geltoni);</w:t>
                      </w:r>
                    </w:p>
                  </w:sdtContent>
                </w:sdt>
                <w:sdt>
                  <w:sdtPr>
                    <w:alias w:val="68.3 pp."/>
                    <w:tag w:val="part_8076ea0801a94eed95dda01d8a3a70cc"/>
                    <w:lock w:val="sdtLocked"/>
                    <w:richText/>
                  </w:sdtPr>
                  <w:sdtContent>
                    <w:p>
                      <w:pPr>
                        <w:tabs>
                          <w:tab w:val="left" w:pos="1418"/>
                          <w:tab w:val="left" w:pos="1560"/>
                        </w:tabs>
                        <w:ind w:firstLine="851"/>
                        <w:jc w:val="both"/>
                        <w:rPr>
                          <w:lang w:val="lt"/>
                        </w:rPr>
                      </w:pPr>
                      <w:sdt>
                        <w:sdtPr>
                          <w:alias w:val="Numeris"/>
                          <w:tag w:val="nr_8076ea0801a94eed95dda01d8a3a70cc"/>
                          <w:lock w:val="sdtLocked"/>
                          <w:richText/>
                        </w:sdtPr>
                        <w:sdtContent>
                          <w:r>
                            <w:rPr>
                              <w:color w:val="000000"/>
                              <w:lang w:val="lt"/>
                            </w:rPr>
                            <w:t>68.3</w:t>
                          </w:r>
                        </w:sdtContent>
                      </w:sdt>
                      <w:r>
                        <w:rPr>
                          <w:color w:val="000000"/>
                          <w:lang w:val="lt"/>
                        </w:rPr>
                        <w:t>.</w:t>
                        <w:tab/>
                      </w:r>
                      <w:r>
                        <w:rPr>
                          <w:lang w:val="lt"/>
                        </w:rPr>
                        <w:t>sunkiai (raudoni) ir nesunkiai (geltoni) nukentėjusiems pacientams vienu metu.</w:t>
                      </w:r>
                    </w:p>
                  </w:sdtContent>
                </w:sdt>
              </w:sdtContent>
            </w:sdt>
            <w:sdt>
              <w:sdtPr>
                <w:alias w:val="69 p."/>
                <w:tag w:val="part_42465ef915cd4968ab09a24b011d573d"/>
                <w:lock w:val="sdtLocked"/>
                <w:richText/>
              </w:sdtPr>
              <w:sdtContent>
                <w:p>
                  <w:pPr>
                    <w:ind w:firstLine="851"/>
                    <w:jc w:val="both"/>
                    <w:rPr>
                      <w:lang w:val="lt"/>
                    </w:rPr>
                  </w:pPr>
                  <w:sdt>
                    <w:sdtPr>
                      <w:alias w:val="Numeris"/>
                      <w:tag w:val="nr_42465ef915cd4968ab09a24b011d573d"/>
                      <w:lock w:val="sdtLocked"/>
                      <w:richText/>
                    </w:sdtPr>
                    <w:sdtContent>
                      <w:r>
                        <w:rPr>
                          <w:lang w:val="lt"/>
                        </w:rPr>
                        <w:t>69</w:t>
                      </w:r>
                    </w:sdtContent>
                  </w:sdt>
                  <w:r>
                    <w:rPr>
                      <w:lang w:val="lt"/>
                    </w:rPr>
                    <w:t>.</w:t>
                    <w:tab/>
                    <w:t>Atsižvelgiant į ESVP rengimo tvarkos aprašo 67 ir 68 punktus, į profilį ir specifiką, visos ASPĮ turi sukaupti priemones ir vaistinius preparatus, reikalingus pagalbai didesniam nei įprasta skaičiui nukentėjusiųjų suteikti, bei, kaip nurodyta patvirtinto šiuo įsakymu Kaupiamų asmeninės apsaugos priemonių ir kitų veiklos vykdymui užtikrinti būtinų priemonių, skirtų pasirengti ekstemaliųjų situacijjų, sukeltų cheminių, biologinių veiksnių, branduolinių ar radiologinių avarijų, teroristinių išpuolių, kitų ekstremaliųjų situacijų, likvidavimui ir jų padarinių šalinimui bei nepertraukiamos veiklos vykdymui užtikrinti būtinų priemonių ir asmeninės apsaugos priemonių sąrašo, minimalaus sukauptino kiekio (normatyvų) bei kaupimo terminų tvarkos aprašo 40 punkte.</w:t>
                  </w:r>
                </w:p>
              </w:sdtContent>
            </w:sdt>
            <w:sdt>
              <w:sdtPr>
                <w:alias w:val="70 p."/>
                <w:tag w:val="part_7c448551fd8343a0805696ebd016c2fe"/>
                <w:lock w:val="sdtLocked"/>
                <w:richText/>
              </w:sdtPr>
              <w:sdtContent>
                <w:p>
                  <w:pPr>
                    <w:ind w:firstLine="851"/>
                    <w:jc w:val="both"/>
                    <w:rPr>
                      <w:lang w:val="lt"/>
                    </w:rPr>
                  </w:pPr>
                  <w:sdt>
                    <w:sdtPr>
                      <w:alias w:val="Numeris"/>
                      <w:tag w:val="nr_7c448551fd8343a0805696ebd016c2fe"/>
                      <w:lock w:val="sdtLocked"/>
                      <w:richText/>
                    </w:sdtPr>
                    <w:sdtContent>
                      <w:r>
                        <w:rPr>
                          <w:lang w:val="lt"/>
                        </w:rPr>
                        <w:t>70</w:t>
                      </w:r>
                    </w:sdtContent>
                  </w:sdt>
                  <w:r>
                    <w:rPr>
                      <w:lang w:val="lt"/>
                    </w:rPr>
                    <w:t>.</w:t>
                    <w:tab/>
                    <w:t xml:space="preserve">Neatidėliotinos asmens sveikatos priežiūros paslaugos, kurių nesuteikus pacientui atsirastų būtinosios medicinos pagalbos poreikis arba labai pablogėtų jo būklė, teikiamos pagal ASPĮ teikiamų asmens sveikatos priežiūros paslaugų profilius. </w:t>
                  </w:r>
                </w:p>
              </w:sdtContent>
            </w:sdt>
            <w:sdt>
              <w:sdtPr>
                <w:alias w:val="71 p."/>
                <w:tag w:val="part_bbabf8c10c8b40afa442d20a5838f6a8"/>
                <w:lock w:val="sdtLocked"/>
                <w:richText/>
              </w:sdtPr>
              <w:sdtContent>
                <w:p>
                  <w:pPr>
                    <w:ind w:firstLine="851"/>
                    <w:jc w:val="both"/>
                    <w:rPr>
                      <w:lang w:val="lt"/>
                    </w:rPr>
                  </w:pPr>
                  <w:sdt>
                    <w:sdtPr>
                      <w:alias w:val="Numeris"/>
                      <w:tag w:val="nr_bbabf8c10c8b40afa442d20a5838f6a8"/>
                      <w:lock w:val="sdtLocked"/>
                      <w:richText/>
                    </w:sdtPr>
                    <w:sdtContent>
                      <w:r>
                        <w:rPr>
                          <w:lang w:val="lt"/>
                        </w:rPr>
                        <w:t>71</w:t>
                      </w:r>
                    </w:sdtContent>
                  </w:sdt>
                  <w:r>
                    <w:rPr>
                      <w:lang w:val="lt"/>
                    </w:rPr>
                    <w:t>.</w:t>
                    <w:tab/>
                    <w:t xml:space="preserve">Įstaigos vadovo sprendimu išskirtiniais atvejais gali būti teikiamos tik kritiškai būtinos stacionarinės medicininės reabilitacijos paslaugos, kurių po aktyviojo gydymo nesuteikus pacientų sveikatos būklė gali pablogėti. </w:t>
                  </w:r>
                </w:p>
              </w:sdtContent>
            </w:sdt>
            <w:sdt>
              <w:sdtPr>
                <w:alias w:val="72 p."/>
                <w:tag w:val="part_91179500930c4a979f0c3920ca115cbb"/>
                <w:lock w:val="sdtLocked"/>
                <w:richText/>
              </w:sdtPr>
              <w:sdtContent>
                <w:p>
                  <w:pPr>
                    <w:ind w:firstLine="851"/>
                    <w:jc w:val="both"/>
                    <w:rPr>
                      <w:lang w:val="lt"/>
                    </w:rPr>
                  </w:pPr>
                  <w:sdt>
                    <w:sdtPr>
                      <w:alias w:val="Numeris"/>
                      <w:tag w:val="nr_91179500930c4a979f0c3920ca115cbb"/>
                      <w:lock w:val="sdtLocked"/>
                      <w:richText/>
                    </w:sdtPr>
                    <w:sdtContent>
                      <w:r>
                        <w:rPr>
                          <w:lang w:val="lt"/>
                        </w:rPr>
                        <w:t>72</w:t>
                      </w:r>
                    </w:sdtContent>
                  </w:sdt>
                  <w:r>
                    <w:rPr>
                      <w:lang w:val="lt"/>
                    </w:rPr>
                    <w:t>.</w:t>
                    <w:tab/>
                    <w:t>Esant dideliam mirusiųjų skaičiui, ASPĮ turi numatyti veiksmus ir papildomas vietas mirusiųjų kūnams laikyti Įstaigoje ar kitoje vietoje ir tai suderinti su savivaldybe, kurios teritorijoje yra ASPĮ.</w:t>
                  </w:r>
                </w:p>
                <w:p>
                  <w:pPr>
                    <w:jc w:val="center"/>
                    <w:rPr>
                      <w:caps/>
                      <w:lang w:val="lt"/>
                    </w:rPr>
                  </w:pPr>
                </w:p>
              </w:sdtContent>
            </w:sdt>
          </w:sdtContent>
        </w:sdt>
        <w:sdt>
          <w:sdtPr>
            <w:alias w:val="skyrius"/>
            <w:tag w:val="part_8531c9f088a941fbb64977de06ed0468"/>
            <w:lock w:val="sdtLocked"/>
            <w:richText/>
          </w:sdtPr>
          <w:sdtContent>
            <w:p>
              <w:pPr>
                <w:jc w:val="center"/>
                <w:rPr>
                  <w:b/>
                  <w:bCs/>
                  <w:caps/>
                  <w:lang w:val="lt"/>
                </w:rPr>
              </w:pPr>
              <w:sdt>
                <w:sdtPr>
                  <w:alias w:val="Numeris"/>
                  <w:tag w:val="nr_8531c9f088a941fbb64977de06ed0468"/>
                  <w:lock w:val="sdtLocked"/>
                  <w:richText/>
                </w:sdtPr>
                <w:sdtContent>
                  <w:r>
                    <w:rPr>
                      <w:b/>
                      <w:bCs/>
                      <w:caps/>
                      <w:lang w:val="lt"/>
                    </w:rPr>
                    <w:t>XIV</w:t>
                  </w:r>
                </w:sdtContent>
              </w:sdt>
              <w:r>
                <w:rPr>
                  <w:b/>
                  <w:bCs/>
                  <w:caps/>
                  <w:lang w:val="lt"/>
                </w:rPr>
                <w:t xml:space="preserve"> SKYRIUS</w:t>
              </w:r>
            </w:p>
            <w:p>
              <w:pPr>
                <w:jc w:val="center"/>
                <w:rPr>
                  <w:b/>
                  <w:bCs/>
                  <w:lang w:val="lt"/>
                </w:rPr>
              </w:pPr>
              <w:sdt>
                <w:sdtPr>
                  <w:alias w:val="Pavadinimas"/>
                  <w:tag w:val="title_8531c9f088a941fbb64977de06ed0468"/>
                  <w:lock w:val="sdtLocked"/>
                  <w:richText/>
                </w:sdtPr>
                <w:sdtContent>
                  <w:r>
                    <w:rPr>
                      <w:b/>
                      <w:bCs/>
                      <w:caps/>
                      <w:lang w:val="lt"/>
                    </w:rPr>
                    <w:t xml:space="preserve">pirmines AMBULATORINES ASMENS SVEIKATOS PRIEŽIŪROS PASLAUGAS TEIKIANČIŲ ĮSTAIGŲ PASIRENGIMAS TEIKTI </w:t>
                  </w:r>
                  <w:r>
                    <w:rPr>
                      <w:b/>
                      <w:bCs/>
                      <w:lang w:val="lt"/>
                    </w:rPr>
                    <w:t>BŪTINĄJĄ MEDICINOS PAGALBĄ MASINĖS NELAIMĖS ATVEJU</w:t>
                  </w:r>
                </w:sdtContent>
              </w:sdt>
            </w:p>
            <w:p>
              <w:pPr>
                <w:jc w:val="center"/>
                <w:rPr>
                  <w:b/>
                  <w:bCs/>
                  <w:lang w:val="lt"/>
                </w:rPr>
              </w:pPr>
            </w:p>
            <w:sdt>
              <w:sdtPr>
                <w:alias w:val="73 p."/>
                <w:tag w:val="part_46babc8bee5b4ba7bb7fa2df3d917d63"/>
                <w:lock w:val="sdtLocked"/>
                <w:richText/>
              </w:sdtPr>
              <w:sdtContent>
                <w:p>
                  <w:pPr>
                    <w:ind w:firstLine="851"/>
                    <w:jc w:val="both"/>
                    <w:rPr>
                      <w:lang w:val="lt"/>
                    </w:rPr>
                  </w:pPr>
                  <w:sdt>
                    <w:sdtPr>
                      <w:alias w:val="Numeris"/>
                      <w:tag w:val="nr_46babc8bee5b4ba7bb7fa2df3d917d63"/>
                      <w:lock w:val="sdtLocked"/>
                      <w:richText/>
                    </w:sdtPr>
                    <w:sdtContent>
                      <w:r>
                        <w:rPr>
                          <w:lang w:val="lt"/>
                        </w:rPr>
                        <w:t>73</w:t>
                      </w:r>
                    </w:sdtContent>
                  </w:sdt>
                  <w:r>
                    <w:rPr>
                      <w:lang w:val="lt"/>
                    </w:rPr>
                    <w:t>.</w:t>
                    <w:tab/>
                    <w:t xml:space="preserve">ESVP rengimo tvarkos aprašo XIV skyrius taikomas PASPP teikiančioms ASPĮ, siekiant pasirengti masinei nelaimei, kurios metu PASPP teikiančios ASPĮ turi būti pasiruošusios priimti didesnį nei įprastai pacientų skaičių ekstremaliosios situacijos, krizės, mobilizacijos ar karo atveju, kai dėl įvykusio agresijos akto sukeltų ekstremaliųjų įvykių padarinių gresia arba susidaro valstybės lygio ekstremalioji situacija, dėl kurios pobūdžio kyla poreikis evakuoti gyventojus. </w:t>
                  </w:r>
                </w:p>
              </w:sdtContent>
            </w:sdt>
            <w:sdt>
              <w:sdtPr>
                <w:alias w:val="74 p."/>
                <w:tag w:val="part_d3e4132b156b4894953b217632a57b26"/>
                <w:lock w:val="sdtLocked"/>
                <w:richText/>
              </w:sdtPr>
              <w:sdtContent>
                <w:p>
                  <w:pPr>
                    <w:ind w:firstLine="851"/>
                    <w:jc w:val="both"/>
                    <w:rPr>
                      <w:lang w:val="lt"/>
                    </w:rPr>
                  </w:pPr>
                  <w:sdt>
                    <w:sdtPr>
                      <w:alias w:val="Numeris"/>
                      <w:tag w:val="nr_d3e4132b156b4894953b217632a57b26"/>
                      <w:lock w:val="sdtLocked"/>
                      <w:richText/>
                    </w:sdtPr>
                    <w:sdtContent>
                      <w:r>
                        <w:rPr>
                          <w:lang w:val="lt"/>
                        </w:rPr>
                        <w:t>74</w:t>
                      </w:r>
                    </w:sdtContent>
                  </w:sdt>
                  <w:r>
                    <w:rPr>
                      <w:lang w:val="lt"/>
                    </w:rPr>
                    <w:t>.</w:t>
                    <w:tab/>
                    <w:t>Pasirengimas užtikrinamas perskirstant savo išteklius taip, kad paskelbus mobilizaciją ar karo padėtį ASPĮ vadovas priimtų sprendimus dėl laikino PASPP teikimo stabdymo. PASPP teikimas atnaujinamas ASPĮ vadovo sprendimu, įvertinus turimus išteklius bei sustabdytų PASPP poreikį.</w:t>
                  </w:r>
                </w:p>
              </w:sdtContent>
            </w:sdt>
            <w:sdt>
              <w:sdtPr>
                <w:alias w:val="75 p."/>
                <w:tag w:val="part_270bf61d229d496a9138e7c2d0995dce"/>
                <w:lock w:val="sdtLocked"/>
                <w:richText/>
              </w:sdtPr>
              <w:sdtContent>
                <w:p>
                  <w:pPr>
                    <w:ind w:firstLine="851"/>
                    <w:jc w:val="both"/>
                    <w:rPr>
                      <w:lang w:val="lt"/>
                    </w:rPr>
                  </w:pPr>
                  <w:sdt>
                    <w:sdtPr>
                      <w:alias w:val="Numeris"/>
                      <w:tag w:val="nr_270bf61d229d496a9138e7c2d0995dce"/>
                      <w:lock w:val="sdtLocked"/>
                      <w:richText/>
                    </w:sdtPr>
                    <w:sdtContent>
                      <w:r>
                        <w:rPr>
                          <w:lang w:val="lt"/>
                        </w:rPr>
                        <w:t>75</w:t>
                      </w:r>
                    </w:sdtContent>
                  </w:sdt>
                  <w:r>
                    <w:rPr>
                      <w:lang w:val="lt"/>
                    </w:rPr>
                    <w:t>.</w:t>
                    <w:tab/>
                    <w:t>PASPP teikiančios ASPĮ veiklą organizuoja atsižvelgdamos į teikiamų paslaugų poreikį, profilį, apimtį, infrastruktūrą ir organizacines galimybes.</w:t>
                  </w:r>
                </w:p>
              </w:sdtContent>
            </w:sdt>
            <w:sdt>
              <w:sdtPr>
                <w:alias w:val="76 p."/>
                <w:tag w:val="part_b6523034abd64b6ab8b17a530d73b08f"/>
                <w:lock w:val="sdtLocked"/>
                <w:richText/>
              </w:sdtPr>
              <w:sdtContent>
                <w:p>
                  <w:pPr>
                    <w:ind w:firstLine="851"/>
                    <w:jc w:val="both"/>
                    <w:rPr>
                      <w:lang w:val="lt"/>
                    </w:rPr>
                  </w:pPr>
                  <w:sdt>
                    <w:sdtPr>
                      <w:alias w:val="Numeris"/>
                      <w:tag w:val="nr_b6523034abd64b6ab8b17a530d73b08f"/>
                      <w:lock w:val="sdtLocked"/>
                      <w:richText/>
                    </w:sdtPr>
                    <w:sdtContent>
                      <w:r>
                        <w:rPr>
                          <w:lang w:val="lt"/>
                        </w:rPr>
                        <w:t>76</w:t>
                      </w:r>
                    </w:sdtContent>
                  </w:sdt>
                  <w:r>
                    <w:rPr>
                      <w:lang w:val="lt"/>
                    </w:rPr>
                    <w:t>.</w:t>
                    <w:tab/>
                    <w:t>PASPP teikiančios ASPĮ turi būti pasiruošusios:</w:t>
                  </w:r>
                </w:p>
                <w:sdt>
                  <w:sdtPr>
                    <w:alias w:val="76.1 pp."/>
                    <w:tag w:val="part_b43abafd1d294a64867168d6c767a17b"/>
                    <w:lock w:val="sdtLocked"/>
                    <w:richText/>
                  </w:sdtPr>
                  <w:sdtContent>
                    <w:p>
                      <w:pPr>
                        <w:tabs>
                          <w:tab w:val="left" w:pos="1418"/>
                          <w:tab w:val="left" w:pos="1560"/>
                        </w:tabs>
                        <w:ind w:firstLine="851"/>
                        <w:jc w:val="both"/>
                        <w:rPr>
                          <w:lang w:val="lt"/>
                        </w:rPr>
                      </w:pPr>
                      <w:sdt>
                        <w:sdtPr>
                          <w:alias w:val="Numeris"/>
                          <w:tag w:val="nr_b43abafd1d294a64867168d6c767a17b"/>
                          <w:lock w:val="sdtLocked"/>
                          <w:richText/>
                        </w:sdtPr>
                        <w:sdtContent>
                          <w:r>
                            <w:rPr>
                              <w:color w:val="000000"/>
                              <w:lang w:val="lt"/>
                            </w:rPr>
                            <w:t>76.1</w:t>
                          </w:r>
                        </w:sdtContent>
                      </w:sdt>
                      <w:r>
                        <w:rPr>
                          <w:color w:val="000000"/>
                          <w:lang w:val="lt"/>
                        </w:rPr>
                        <w:t>.</w:t>
                        <w:tab/>
                      </w:r>
                      <w:r>
                        <w:rPr>
                          <w:lang w:val="lt"/>
                        </w:rPr>
                        <w:t>sutelkti, įtraukti ir valdyti skubiosios medicinos pagalbos išteklius;</w:t>
                      </w:r>
                    </w:p>
                  </w:sdtContent>
                </w:sdt>
                <w:sdt>
                  <w:sdtPr>
                    <w:alias w:val="76.2 pp."/>
                    <w:tag w:val="part_6f875ed004844207a0a59561ef8eb8f2"/>
                    <w:lock w:val="sdtLocked"/>
                    <w:richText/>
                  </w:sdtPr>
                  <w:sdtContent>
                    <w:p>
                      <w:pPr>
                        <w:tabs>
                          <w:tab w:val="left" w:pos="1418"/>
                          <w:tab w:val="left" w:pos="1560"/>
                        </w:tabs>
                        <w:ind w:firstLine="851"/>
                        <w:jc w:val="both"/>
                        <w:rPr>
                          <w:lang w:val="lt"/>
                        </w:rPr>
                      </w:pPr>
                      <w:sdt>
                        <w:sdtPr>
                          <w:alias w:val="Numeris"/>
                          <w:tag w:val="nr_6f875ed004844207a0a59561ef8eb8f2"/>
                          <w:lock w:val="sdtLocked"/>
                          <w:richText/>
                        </w:sdtPr>
                        <w:sdtContent>
                          <w:r>
                            <w:rPr>
                              <w:color w:val="000000"/>
                              <w:lang w:val="lt"/>
                            </w:rPr>
                            <w:t>76.2</w:t>
                          </w:r>
                        </w:sdtContent>
                      </w:sdt>
                      <w:r>
                        <w:rPr>
                          <w:color w:val="000000"/>
                          <w:lang w:val="lt"/>
                        </w:rPr>
                        <w:t>.</w:t>
                        <w:tab/>
                      </w:r>
                      <w:r>
                        <w:rPr>
                          <w:lang w:val="lt"/>
                        </w:rPr>
                        <w:t>įrengti papildomus pajėgumus ten, kur yra vietos ir išteklių.</w:t>
                      </w:r>
                    </w:p>
                  </w:sdtContent>
                </w:sdt>
              </w:sdtContent>
            </w:sdt>
            <w:sdt>
              <w:sdtPr>
                <w:alias w:val="77 p."/>
                <w:tag w:val="part_b95ac779b2984d13bf7ac6510c83b2e1"/>
                <w:lock w:val="sdtLocked"/>
                <w:richText/>
              </w:sdtPr>
              <w:sdtContent>
                <w:p>
                  <w:pPr>
                    <w:ind w:firstLine="851"/>
                    <w:jc w:val="both"/>
                    <w:rPr>
                      <w:lang w:val="lt"/>
                    </w:rPr>
                  </w:pPr>
                  <w:sdt>
                    <w:sdtPr>
                      <w:alias w:val="Numeris"/>
                      <w:tag w:val="nr_b95ac779b2984d13bf7ac6510c83b2e1"/>
                      <w:lock w:val="sdtLocked"/>
                      <w:richText/>
                    </w:sdtPr>
                    <w:sdtContent>
                      <w:r>
                        <w:rPr>
                          <w:lang w:val="lt"/>
                        </w:rPr>
                        <w:t>77</w:t>
                      </w:r>
                    </w:sdtContent>
                  </w:sdt>
                  <w:r>
                    <w:rPr>
                      <w:lang w:val="lt"/>
                    </w:rPr>
                    <w:t>.</w:t>
                    <w:tab/>
                    <w:t>PASPP teikiančios ASPĮ turi numatyti galimų priimti pacientų skaičių per pirmą valandą nuo įvykio pradžios ir per 24 valandas, kuriems galės suteikti pagalbą su turimomis priemonėmis, skaičių (Įstaigos pralaidumą).</w:t>
                  </w:r>
                </w:p>
              </w:sdtContent>
            </w:sdt>
            <w:sdt>
              <w:sdtPr>
                <w:alias w:val="78 p."/>
                <w:tag w:val="part_db582a33c97e4ee3b51a7b1d5be238e5"/>
                <w:lock w:val="sdtLocked"/>
                <w:richText/>
              </w:sdtPr>
              <w:sdtContent>
                <w:p>
                  <w:pPr>
                    <w:ind w:firstLine="851"/>
                    <w:jc w:val="both"/>
                    <w:rPr>
                      <w:lang w:val="lt"/>
                    </w:rPr>
                  </w:pPr>
                  <w:sdt>
                    <w:sdtPr>
                      <w:alias w:val="Numeris"/>
                      <w:tag w:val="nr_db582a33c97e4ee3b51a7b1d5be238e5"/>
                      <w:lock w:val="sdtLocked"/>
                      <w:richText/>
                    </w:sdtPr>
                    <w:sdtContent>
                      <w:r>
                        <w:rPr>
                          <w:lang w:val="lt"/>
                        </w:rPr>
                        <w:t>78</w:t>
                      </w:r>
                    </w:sdtContent>
                  </w:sdt>
                  <w:r>
                    <w:rPr>
                      <w:lang w:val="lt"/>
                    </w:rPr>
                    <w:t>.</w:t>
                    <w:tab/>
                    <w:t>Atsižvelgdamos į ESVP rengimo tvarkos aprašo 76 punktą bei į profilį ir specifiką, PASPP teikiančios ASPĮ turi sukaupti priemones ir vaistinius preparatus, reikalingus pagalbai didesniam nei įprasta pacientų skaičiui suteikti.</w:t>
                  </w:r>
                </w:p>
              </w:sdtContent>
            </w:sdt>
            <w:sdt>
              <w:sdtPr>
                <w:alias w:val="79 p."/>
                <w:tag w:val="part_bd17ba44e4ec4c718fc22a3cd3251647"/>
                <w:lock w:val="sdtLocked"/>
                <w:richText/>
              </w:sdtPr>
              <w:sdtContent>
                <w:p>
                  <w:pPr>
                    <w:ind w:firstLine="851"/>
                    <w:jc w:val="both"/>
                    <w:rPr>
                      <w:lang w:val="lt"/>
                    </w:rPr>
                  </w:pPr>
                  <w:sdt>
                    <w:sdtPr>
                      <w:alias w:val="Numeris"/>
                      <w:tag w:val="nr_bd17ba44e4ec4c718fc22a3cd3251647"/>
                      <w:lock w:val="sdtLocked"/>
                      <w:richText/>
                    </w:sdtPr>
                    <w:sdtContent>
                      <w:r>
                        <w:rPr>
                          <w:lang w:val="lt"/>
                        </w:rPr>
                        <w:t>79</w:t>
                      </w:r>
                    </w:sdtContent>
                  </w:sdt>
                  <w:r>
                    <w:rPr>
                      <w:lang w:val="lt"/>
                    </w:rPr>
                    <w:t>.</w:t>
                    <w:tab/>
                    <w:t>PASPP teikiančios ASPĮ turi nustatyti tiesioginio kontakto su pacientu konsultacijų teikimo tvarką (-as) ir planavimo mastus, atsižvelgdamos į paslaugas, kurios masinės nelaimės metu galėtų būti teikiamos tiesioginio kontakto, o kurios nuotolinių gydytojo ir šeimos gydytojo komandos nario konsultacijų būdu, vadovaudamosi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 nustatyta tvarka.</w:t>
                  </w:r>
                </w:p>
                <w:p>
                  <w:pPr>
                    <w:jc w:val="both"/>
                    <w:rPr>
                      <w:lang w:val="lt"/>
                    </w:rPr>
                  </w:pPr>
                </w:p>
              </w:sdtContent>
            </w:sdt>
          </w:sdtContent>
        </w:sdt>
        <w:sdt>
          <w:sdtPr>
            <w:alias w:val="skyrius"/>
            <w:tag w:val="part_7493f89d6aef4681b89f27201f502776"/>
            <w:lock w:val="sdtLocked"/>
            <w:richText/>
          </w:sdtPr>
          <w:sdtContent>
            <w:p>
              <w:pPr>
                <w:jc w:val="center"/>
                <w:rPr>
                  <w:b/>
                  <w:bCs/>
                  <w:caps/>
                  <w:lang w:val="lt"/>
                </w:rPr>
              </w:pPr>
              <w:sdt>
                <w:sdtPr>
                  <w:alias w:val="Numeris"/>
                  <w:tag w:val="nr_7493f89d6aef4681b89f27201f502776"/>
                  <w:lock w:val="sdtLocked"/>
                  <w:richText/>
                </w:sdtPr>
                <w:sdtContent>
                  <w:r>
                    <w:rPr>
                      <w:b/>
                      <w:bCs/>
                      <w:caps/>
                      <w:lang w:val="lt"/>
                    </w:rPr>
                    <w:t>XV</w:t>
                  </w:r>
                </w:sdtContent>
              </w:sdt>
              <w:r>
                <w:rPr>
                  <w:b/>
                  <w:bCs/>
                  <w:caps/>
                  <w:lang w:val="lt"/>
                </w:rPr>
                <w:t xml:space="preserve"> SKYRIUS</w:t>
              </w:r>
            </w:p>
            <w:p>
              <w:pPr>
                <w:jc w:val="center"/>
                <w:rPr>
                  <w:b/>
                  <w:bCs/>
                  <w:lang w:val="lt"/>
                </w:rPr>
              </w:pPr>
              <w:sdt>
                <w:sdtPr>
                  <w:alias w:val="Pavadinimas"/>
                  <w:tag w:val="title_7493f89d6aef4681b89f27201f502776"/>
                  <w:lock w:val="sdtLocked"/>
                  <w:richText/>
                </w:sdtPr>
                <w:sdtContent>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sdtContent>
              </w:sdt>
            </w:p>
            <w:p>
              <w:pPr>
                <w:jc w:val="center"/>
                <w:rPr>
                  <w:b/>
                  <w:bCs/>
                  <w:caps/>
                  <w:lang w:val="lt"/>
                </w:rPr>
              </w:pPr>
            </w:p>
            <w:sdt>
              <w:sdtPr>
                <w:alias w:val="80 p."/>
                <w:tag w:val="part_56d18bdd649a4e869910833d2620f30a"/>
                <w:lock w:val="sdtLocked"/>
                <w:richText/>
              </w:sdtPr>
              <w:sdtContent>
                <w:p>
                  <w:pPr>
                    <w:ind w:firstLine="851"/>
                    <w:jc w:val="both"/>
                    <w:rPr>
                      <w:lang w:val="lt"/>
                    </w:rPr>
                  </w:pPr>
                  <w:sdt>
                    <w:sdtPr>
                      <w:alias w:val="Numeris"/>
                      <w:tag w:val="nr_56d18bdd649a4e869910833d2620f30a"/>
                      <w:lock w:val="sdtLocked"/>
                      <w:richText/>
                    </w:sdtPr>
                    <w:sdtContent>
                      <w:r>
                        <w:rPr>
                          <w:lang w:val="lt"/>
                        </w:rPr>
                        <w:t>80</w:t>
                      </w:r>
                    </w:sdtContent>
                  </w:sdt>
                  <w:r>
                    <w:rPr>
                      <w:lang w:val="lt"/>
                    </w:rPr>
                    <w:t>.</w:t>
                    <w:tab/>
                    <w:t>Evakavimas iš Įstaigos vykdomas vadovaujantis Gyventojų evakavimo organizavimo tvarkos aprašu, patvirtintu Lietuvos Respublikos Vyriausybės 2022 m. gruodžio 29 d. nutarimu Nr. 1317 „Dėl Lietuvos Respublikos krizių valdymo ir civilinės saugos įstatymo įgyvendinimo“. Įstaiga ESVP numato:</w:t>
                  </w:r>
                </w:p>
                <w:sdt>
                  <w:sdtPr>
                    <w:alias w:val="80.1 pp."/>
                    <w:tag w:val="part_b0e007349efc46dabf9830990e8ee500"/>
                    <w:lock w:val="sdtLocked"/>
                    <w:richText/>
                  </w:sdtPr>
                  <w:sdtContent>
                    <w:p>
                      <w:pPr>
                        <w:tabs>
                          <w:tab w:val="left" w:pos="1418"/>
                          <w:tab w:val="left" w:pos="1560"/>
                        </w:tabs>
                        <w:ind w:firstLine="851"/>
                        <w:jc w:val="both"/>
                        <w:rPr>
                          <w:lang w:val="lt"/>
                        </w:rPr>
                      </w:pPr>
                      <w:sdt>
                        <w:sdtPr>
                          <w:alias w:val="Numeris"/>
                          <w:tag w:val="nr_b0e007349efc46dabf9830990e8ee500"/>
                          <w:lock w:val="sdtLocked"/>
                          <w:richText/>
                        </w:sdtPr>
                        <w:sdtContent>
                          <w:r>
                            <w:rPr>
                              <w:color w:val="000000"/>
                              <w:lang w:val="lt"/>
                            </w:rPr>
                            <w:t>80.1</w:t>
                          </w:r>
                        </w:sdtContent>
                      </w:sdt>
                      <w:r>
                        <w:rPr>
                          <w:color w:val="000000"/>
                          <w:lang w:val="lt"/>
                        </w:rPr>
                        <w:t>.</w:t>
                        <w:tab/>
                      </w:r>
                      <w:r>
                        <w:rPr>
                          <w:lang w:val="lt"/>
                        </w:rPr>
                        <w:t>įvykius, ekstremaliuosius įvykius, krizes ar ekstremaliąsias situacijas, kurių atvejais gali prireikti visiškos arba dalinės (dalies struktūrinių padalinių) pacientų / personalo evakuacijos;</w:t>
                      </w:r>
                    </w:p>
                  </w:sdtContent>
                </w:sdt>
                <w:sdt>
                  <w:sdtPr>
                    <w:alias w:val="80.2 pp."/>
                    <w:tag w:val="part_e2b09a4b61b14bcba3f3641b44f59675"/>
                    <w:lock w:val="sdtLocked"/>
                    <w:richText/>
                  </w:sdtPr>
                  <w:sdtContent>
                    <w:p>
                      <w:pPr>
                        <w:tabs>
                          <w:tab w:val="left" w:pos="1418"/>
                          <w:tab w:val="left" w:pos="1560"/>
                        </w:tabs>
                        <w:ind w:firstLine="851"/>
                        <w:jc w:val="both"/>
                        <w:rPr>
                          <w:lang w:val="lt"/>
                        </w:rPr>
                      </w:pPr>
                      <w:sdt>
                        <w:sdtPr>
                          <w:alias w:val="Numeris"/>
                          <w:tag w:val="nr_e2b09a4b61b14bcba3f3641b44f59675"/>
                          <w:lock w:val="sdtLocked"/>
                          <w:richText/>
                        </w:sdtPr>
                        <w:sdtContent>
                          <w:r>
                            <w:rPr>
                              <w:color w:val="000000"/>
                              <w:lang w:val="lt"/>
                            </w:rPr>
                            <w:t>80.2</w:t>
                          </w:r>
                        </w:sdtContent>
                      </w:sdt>
                      <w:r>
                        <w:rPr>
                          <w:color w:val="000000"/>
                          <w:lang w:val="lt"/>
                        </w:rPr>
                        <w:t>.</w:t>
                        <w:tab/>
                      </w:r>
                      <w:r>
                        <w:rPr>
                          <w:lang w:val="lt"/>
                        </w:rPr>
                        <w:t>vidinės evakuacijos principus (schemas);</w:t>
                      </w:r>
                    </w:p>
                  </w:sdtContent>
                </w:sdt>
                <w:sdt>
                  <w:sdtPr>
                    <w:alias w:val="80.3 pp."/>
                    <w:tag w:val="part_c06537de60404a4a91959b2c33cdffa2"/>
                    <w:lock w:val="sdtLocked"/>
                    <w:richText/>
                  </w:sdtPr>
                  <w:sdtContent>
                    <w:p>
                      <w:pPr>
                        <w:tabs>
                          <w:tab w:val="left" w:pos="1418"/>
                          <w:tab w:val="left" w:pos="1560"/>
                        </w:tabs>
                        <w:ind w:firstLine="851"/>
                        <w:jc w:val="both"/>
                        <w:rPr>
                          <w:lang w:val="lt"/>
                        </w:rPr>
                      </w:pPr>
                      <w:sdt>
                        <w:sdtPr>
                          <w:alias w:val="Numeris"/>
                          <w:tag w:val="nr_c06537de60404a4a91959b2c33cdffa2"/>
                          <w:lock w:val="sdtLocked"/>
                          <w:richText/>
                        </w:sdtPr>
                        <w:sdtContent>
                          <w:r>
                            <w:rPr>
                              <w:color w:val="000000"/>
                              <w:lang w:val="lt"/>
                            </w:rPr>
                            <w:t>80.3</w:t>
                          </w:r>
                        </w:sdtContent>
                      </w:sdt>
                      <w:r>
                        <w:rPr>
                          <w:color w:val="000000"/>
                          <w:lang w:val="lt"/>
                        </w:rPr>
                        <w:t>.</w:t>
                        <w:tab/>
                      </w:r>
                      <w:r>
                        <w:rPr>
                          <w:lang w:val="lt"/>
                        </w:rPr>
                        <w:t>atsakingus evakuacijos vykdytojus;</w:t>
                      </w:r>
                    </w:p>
                  </w:sdtContent>
                </w:sdt>
                <w:sdt>
                  <w:sdtPr>
                    <w:alias w:val="80.4 pp."/>
                    <w:tag w:val="part_413cc1b1c060497a880bbde2d12f7d6d"/>
                    <w:lock w:val="sdtLocked"/>
                    <w:richText/>
                  </w:sdtPr>
                  <w:sdtContent>
                    <w:p>
                      <w:pPr>
                        <w:tabs>
                          <w:tab w:val="left" w:pos="1418"/>
                          <w:tab w:val="left" w:pos="1560"/>
                        </w:tabs>
                        <w:ind w:firstLine="851"/>
                        <w:jc w:val="both"/>
                        <w:rPr>
                          <w:lang w:val="lt"/>
                        </w:rPr>
                      </w:pPr>
                      <w:sdt>
                        <w:sdtPr>
                          <w:alias w:val="Numeris"/>
                          <w:tag w:val="nr_413cc1b1c060497a880bbde2d12f7d6d"/>
                          <w:lock w:val="sdtLocked"/>
                          <w:richText/>
                        </w:sdtPr>
                        <w:sdtContent>
                          <w:r>
                            <w:rPr>
                              <w:color w:val="000000"/>
                              <w:lang w:val="lt"/>
                            </w:rPr>
                            <w:t>80.4</w:t>
                          </w:r>
                        </w:sdtContent>
                      </w:sdt>
                      <w:r>
                        <w:rPr>
                          <w:color w:val="000000"/>
                          <w:lang w:val="lt"/>
                        </w:rPr>
                        <w:t>.</w:t>
                        <w:tab/>
                      </w:r>
                      <w:r>
                        <w:rPr>
                          <w:lang w:val="lt"/>
                        </w:rPr>
                        <w:t xml:space="preserve">planuojamą evakavimo vietą, atsižvelgiant į Įstaigos, į kurią bus evakuojama, sveikatos priežiūros paslaugų profilį (Įstaigos teritorijoje, Įstaigos savivaldybės teritorijoje ar kitos (gretimos ar negretimos) savivaldybės teritorijoje, priklausomai nuo įvykio, ekstremaliojo įvykio, krizės ar ekstremaliosios situacijos sukelto pavojaus pobūdžio bei masto); </w:t>
                      </w:r>
                    </w:p>
                  </w:sdtContent>
                </w:sdt>
                <w:sdt>
                  <w:sdtPr>
                    <w:alias w:val="80.5 pp."/>
                    <w:tag w:val="part_646f5fdc7d4d4f7bac36ee2a9b11d7ca"/>
                    <w:lock w:val="sdtLocked"/>
                    <w:richText/>
                  </w:sdtPr>
                  <w:sdtContent>
                    <w:p>
                      <w:pPr>
                        <w:tabs>
                          <w:tab w:val="left" w:pos="1418"/>
                          <w:tab w:val="left" w:pos="1560"/>
                        </w:tabs>
                        <w:ind w:firstLine="851"/>
                        <w:jc w:val="both"/>
                        <w:rPr>
                          <w:lang w:val="lt"/>
                        </w:rPr>
                      </w:pPr>
                      <w:sdt>
                        <w:sdtPr>
                          <w:alias w:val="Numeris"/>
                          <w:tag w:val="nr_646f5fdc7d4d4f7bac36ee2a9b11d7ca"/>
                          <w:lock w:val="sdtLocked"/>
                          <w:richText/>
                        </w:sdtPr>
                        <w:sdtContent>
                          <w:r>
                            <w:rPr>
                              <w:color w:val="000000"/>
                              <w:lang w:val="lt"/>
                            </w:rPr>
                            <w:t>80.5</w:t>
                          </w:r>
                        </w:sdtContent>
                      </w:sdt>
                      <w:r>
                        <w:rPr>
                          <w:color w:val="000000"/>
                          <w:lang w:val="lt"/>
                        </w:rPr>
                        <w:t>.</w:t>
                        <w:tab/>
                      </w:r>
                      <w:r>
                        <w:rPr>
                          <w:lang w:val="lt"/>
                        </w:rPr>
                        <w:t xml:space="preserve">personalo evakavimo tvarką; </w:t>
                      </w:r>
                    </w:p>
                  </w:sdtContent>
                </w:sdt>
                <w:sdt>
                  <w:sdtPr>
                    <w:alias w:val="80.6 pp."/>
                    <w:tag w:val="part_cf0b40d65fe3451aa5684a55f7cf0959"/>
                    <w:lock w:val="sdtLocked"/>
                    <w:richText/>
                  </w:sdtPr>
                  <w:sdtContent>
                    <w:p>
                      <w:pPr>
                        <w:tabs>
                          <w:tab w:val="left" w:pos="1418"/>
                          <w:tab w:val="left" w:pos="1560"/>
                        </w:tabs>
                        <w:ind w:firstLine="851"/>
                        <w:jc w:val="both"/>
                        <w:rPr>
                          <w:lang w:val="lt"/>
                        </w:rPr>
                      </w:pPr>
                      <w:sdt>
                        <w:sdtPr>
                          <w:alias w:val="Numeris"/>
                          <w:tag w:val="nr_cf0b40d65fe3451aa5684a55f7cf0959"/>
                          <w:lock w:val="sdtLocked"/>
                          <w:richText/>
                        </w:sdtPr>
                        <w:sdtContent>
                          <w:r>
                            <w:rPr>
                              <w:color w:val="000000"/>
                              <w:lang w:val="lt"/>
                            </w:rPr>
                            <w:t>80.6</w:t>
                          </w:r>
                        </w:sdtContent>
                      </w:sdt>
                      <w:r>
                        <w:rPr>
                          <w:color w:val="000000"/>
                          <w:lang w:val="lt"/>
                        </w:rPr>
                        <w:t>.</w:t>
                        <w:tab/>
                      </w:r>
                      <w:r>
                        <w:rPr>
                          <w:lang w:val="lt"/>
                        </w:rPr>
                        <w:t xml:space="preserve">medicinos įrangos ir kito kilnojamojo turto evakavimo tvarką; </w:t>
                      </w:r>
                    </w:p>
                  </w:sdtContent>
                </w:sdt>
                <w:sdt>
                  <w:sdtPr>
                    <w:alias w:val="80.7 pp."/>
                    <w:tag w:val="part_7dc857da047c444dbd522a1294a1959c"/>
                    <w:lock w:val="sdtLocked"/>
                    <w:richText/>
                  </w:sdtPr>
                  <w:sdtContent>
                    <w:p>
                      <w:pPr>
                        <w:tabs>
                          <w:tab w:val="left" w:pos="1418"/>
                          <w:tab w:val="left" w:pos="1560"/>
                        </w:tabs>
                        <w:ind w:firstLine="851"/>
                        <w:jc w:val="both"/>
                        <w:rPr>
                          <w:lang w:val="lt"/>
                        </w:rPr>
                      </w:pPr>
                      <w:sdt>
                        <w:sdtPr>
                          <w:alias w:val="Numeris"/>
                          <w:tag w:val="nr_7dc857da047c444dbd522a1294a1959c"/>
                          <w:lock w:val="sdtLocked"/>
                          <w:richText/>
                        </w:sdtPr>
                        <w:sdtContent>
                          <w:r>
                            <w:rPr>
                              <w:color w:val="000000"/>
                              <w:lang w:val="lt"/>
                            </w:rPr>
                            <w:t>80.7</w:t>
                          </w:r>
                        </w:sdtContent>
                      </w:sdt>
                      <w:r>
                        <w:rPr>
                          <w:color w:val="000000"/>
                          <w:lang w:val="lt"/>
                        </w:rPr>
                        <w:t>.</w:t>
                        <w:tab/>
                      </w:r>
                      <w:r>
                        <w:rPr>
                          <w:lang w:val="lt"/>
                        </w:rPr>
                        <w:t>medicinos pagalbą evakuojamiems ASPĮ pacientams (lydintysis medicinos personalas, vaistiniai preparatai ir medicinos priemonės);</w:t>
                      </w:r>
                    </w:p>
                  </w:sdtContent>
                </w:sdt>
                <w:sdt>
                  <w:sdtPr>
                    <w:alias w:val="80.8 pp."/>
                    <w:tag w:val="part_ed3cb157956443168f33afa727c3ca47"/>
                    <w:lock w:val="sdtLocked"/>
                    <w:richText/>
                  </w:sdtPr>
                  <w:sdtContent>
                    <w:p>
                      <w:pPr>
                        <w:tabs>
                          <w:tab w:val="left" w:pos="1418"/>
                          <w:tab w:val="left" w:pos="1560"/>
                        </w:tabs>
                        <w:ind w:firstLine="851"/>
                        <w:jc w:val="both"/>
                        <w:rPr>
                          <w:lang w:val="lt"/>
                        </w:rPr>
                      </w:pPr>
                      <w:sdt>
                        <w:sdtPr>
                          <w:alias w:val="Numeris"/>
                          <w:tag w:val="nr_ed3cb157956443168f33afa727c3ca47"/>
                          <w:lock w:val="sdtLocked"/>
                          <w:richText/>
                        </w:sdtPr>
                        <w:sdtContent>
                          <w:r>
                            <w:rPr>
                              <w:color w:val="000000"/>
                              <w:lang w:val="lt"/>
                            </w:rPr>
                            <w:t>80.8</w:t>
                          </w:r>
                        </w:sdtContent>
                      </w:sdt>
                      <w:r>
                        <w:rPr>
                          <w:color w:val="000000"/>
                          <w:lang w:val="lt"/>
                        </w:rPr>
                        <w:t>.</w:t>
                        <w:tab/>
                      </w:r>
                      <w:r>
                        <w:rPr>
                          <w:lang w:val="lt"/>
                        </w:rPr>
                        <w:t>duomenų apsaugos ir konfidencialumo užtikrinimo priemonių evakuacijos metu tvarką.</w:t>
                      </w:r>
                    </w:p>
                  </w:sdtContent>
                </w:sdt>
              </w:sdtContent>
            </w:sdt>
            <w:sdt>
              <w:sdtPr>
                <w:alias w:val="81 p."/>
                <w:tag w:val="part_776b1d68addd4b568bc0610187085283"/>
                <w:lock w:val="sdtLocked"/>
                <w:richText/>
              </w:sdtPr>
              <w:sdtContent>
                <w:p>
                  <w:pPr>
                    <w:ind w:firstLine="851"/>
                    <w:jc w:val="both"/>
                    <w:rPr>
                      <w:lang w:val="lt"/>
                    </w:rPr>
                  </w:pPr>
                  <w:sdt>
                    <w:sdtPr>
                      <w:alias w:val="Numeris"/>
                      <w:tag w:val="nr_776b1d68addd4b568bc0610187085283"/>
                      <w:lock w:val="sdtLocked"/>
                      <w:richText/>
                    </w:sdtPr>
                    <w:sdtContent>
                      <w:r>
                        <w:rPr>
                          <w:lang w:val="lt"/>
                        </w:rPr>
                        <w:t>81</w:t>
                      </w:r>
                    </w:sdtContent>
                  </w:sdt>
                  <w:r>
                    <w:rPr>
                      <w:lang w:val="lt"/>
                    </w:rPr>
                    <w:t>.</w:t>
                    <w:tab/>
                    <w:t xml:space="preserve">Vadovaudamosi ESVP rengimo tvarkos aprašo 80 punktu, ASPĮ rengia evakavimo planus įvykių, ekstremaliųjų įvykių, krizių ar ekstremaliųjų situacijų atvejais. Rengiant ASPĮ evakavimo planą rekomenduojama atsižvelgti į ASPĮ evakuacijos planą mobilizacijos atveju (ESVP rengimo tvarkos aprašo 82–88 punktai, 4 priedas). </w:t>
                  </w:r>
                </w:p>
              </w:sdtContent>
            </w:sdt>
            <w:sdt>
              <w:sdtPr>
                <w:alias w:val="82 p."/>
                <w:tag w:val="part_5a736c392e6b40de962e2460493c215f"/>
                <w:lock w:val="sdtLocked"/>
                <w:richText/>
              </w:sdtPr>
              <w:sdtContent>
                <w:p>
                  <w:pPr>
                    <w:ind w:firstLine="851"/>
                    <w:jc w:val="both"/>
                    <w:rPr>
                      <w:lang w:val="lt"/>
                    </w:rPr>
                  </w:pPr>
                  <w:sdt>
                    <w:sdtPr>
                      <w:alias w:val="Numeris"/>
                      <w:tag w:val="nr_5a736c392e6b40de962e2460493c215f"/>
                      <w:lock w:val="sdtLocked"/>
                      <w:richText/>
                    </w:sdtPr>
                    <w:sdtContent>
                      <w:r>
                        <w:rPr>
                          <w:lang w:val="lt"/>
                        </w:rPr>
                        <w:t>82</w:t>
                      </w:r>
                    </w:sdtContent>
                  </w:sdt>
                  <w:r>
                    <w:rPr>
                      <w:lang w:val="lt"/>
                    </w:rPr>
                    <w:t>.</w:t>
                    <w:tab/>
                    <w:t>Mobilizacijos ir (ar) karo atveju sprendimus dėl planuojamos evakavimo vietos (savivaldybės teritorijoje ar kitos (gretimos ar negretimos) savivaldybės teritorijoje), kai dėl įvykusio agresijos akto sukeltų ekstremaliųjų įvykių padarinių gresia arba susidaro valstybės lygio ekstremalioji situacija, dėl kurios pobūdžio kyla poreikis evakuoti gyventojus, priima SAM MVG.</w:t>
                  </w:r>
                </w:p>
              </w:sdtContent>
            </w:sdt>
            <w:sdt>
              <w:sdtPr>
                <w:alias w:val="83 p."/>
                <w:tag w:val="part_a3b142563ea84b7b82ed0d9f887c720a"/>
                <w:lock w:val="sdtLocked"/>
                <w:richText/>
              </w:sdtPr>
              <w:sdtContent>
                <w:p>
                  <w:pPr>
                    <w:ind w:firstLine="851"/>
                    <w:jc w:val="both"/>
                    <w:rPr>
                      <w:lang w:val="lt"/>
                    </w:rPr>
                  </w:pPr>
                  <w:sdt>
                    <w:sdtPr>
                      <w:alias w:val="Numeris"/>
                      <w:tag w:val="nr_a3b142563ea84b7b82ed0d9f887c720a"/>
                      <w:lock w:val="sdtLocked"/>
                      <w:richText/>
                    </w:sdtPr>
                    <w:sdtContent>
                      <w:r>
                        <w:rPr>
                          <w:lang w:val="lt"/>
                        </w:rPr>
                        <w:t>83</w:t>
                      </w:r>
                    </w:sdtContent>
                  </w:sdt>
                  <w:r>
                    <w:rPr>
                      <w:lang w:val="lt"/>
                    </w:rPr>
                    <w:t>.</w:t>
                    <w:tab/>
                    <w:t>ASPĮ gavus pavedimą iš SAM MVG evakuoti ASPĮ, ASPĮ vadovas arba jį pavaduojantis asmuo priima sprendimus dėl ASPĮ evakuacijos. ASPĮ evakuacija vykdoma pagal ESVP numatytus veiksmus:</w:t>
                  </w:r>
                </w:p>
                <w:sdt>
                  <w:sdtPr>
                    <w:alias w:val="83.1 pp."/>
                    <w:tag w:val="part_af07fb5a68e24229b7b9bf5d9dbde73a"/>
                    <w:lock w:val="sdtLocked"/>
                    <w:richText/>
                  </w:sdtPr>
                  <w:sdtContent>
                    <w:p>
                      <w:pPr>
                        <w:tabs>
                          <w:tab w:val="left" w:pos="1418"/>
                          <w:tab w:val="left" w:pos="1560"/>
                        </w:tabs>
                        <w:ind w:firstLine="851"/>
                        <w:jc w:val="both"/>
                        <w:rPr>
                          <w:lang w:val="lt"/>
                        </w:rPr>
                      </w:pPr>
                      <w:sdt>
                        <w:sdtPr>
                          <w:alias w:val="Numeris"/>
                          <w:tag w:val="nr_af07fb5a68e24229b7b9bf5d9dbde73a"/>
                          <w:lock w:val="sdtLocked"/>
                          <w:richText/>
                        </w:sdtPr>
                        <w:sdtContent>
                          <w:r>
                            <w:rPr>
                              <w:color w:val="000000"/>
                              <w:lang w:val="lt"/>
                            </w:rPr>
                            <w:t>83.1</w:t>
                          </w:r>
                        </w:sdtContent>
                      </w:sdt>
                      <w:r>
                        <w:rPr>
                          <w:color w:val="000000"/>
                          <w:lang w:val="lt"/>
                        </w:rPr>
                        <w:t>.</w:t>
                        <w:tab/>
                      </w:r>
                      <w:r>
                        <w:rPr>
                          <w:lang w:val="lt"/>
                        </w:rPr>
                        <w:t>informavimo ir koordinavimo procedūros;</w:t>
                      </w:r>
                    </w:p>
                  </w:sdtContent>
                </w:sdt>
                <w:sdt>
                  <w:sdtPr>
                    <w:alias w:val="83.2 pp."/>
                    <w:tag w:val="part_bef5885cfc154abb9cad18ffffe2896b"/>
                    <w:lock w:val="sdtLocked"/>
                    <w:richText/>
                  </w:sdtPr>
                  <w:sdtContent>
                    <w:p>
                      <w:pPr>
                        <w:tabs>
                          <w:tab w:val="left" w:pos="1418"/>
                          <w:tab w:val="left" w:pos="1560"/>
                        </w:tabs>
                        <w:ind w:firstLine="851"/>
                        <w:jc w:val="both"/>
                        <w:rPr>
                          <w:lang w:val="lt"/>
                        </w:rPr>
                      </w:pPr>
                      <w:sdt>
                        <w:sdtPr>
                          <w:alias w:val="Numeris"/>
                          <w:tag w:val="nr_bef5885cfc154abb9cad18ffffe2896b"/>
                          <w:lock w:val="sdtLocked"/>
                          <w:richText/>
                        </w:sdtPr>
                        <w:sdtContent>
                          <w:r>
                            <w:rPr>
                              <w:color w:val="000000"/>
                              <w:lang w:val="lt"/>
                            </w:rPr>
                            <w:t>83.2</w:t>
                          </w:r>
                        </w:sdtContent>
                      </w:sdt>
                      <w:r>
                        <w:rPr>
                          <w:color w:val="000000"/>
                          <w:lang w:val="lt"/>
                        </w:rPr>
                        <w:t>.</w:t>
                        <w:tab/>
                      </w:r>
                      <w:r>
                        <w:rPr>
                          <w:lang w:val="lt"/>
                        </w:rPr>
                        <w:t xml:space="preserve">pacientų, kurių gydymas gali būti tęsiamas namuose, išrašymo procesas; </w:t>
                      </w:r>
                    </w:p>
                  </w:sdtContent>
                </w:sdt>
                <w:sdt>
                  <w:sdtPr>
                    <w:alias w:val="83.3 pp."/>
                    <w:tag w:val="part_72e34cd634d04cb484e24374747c3cac"/>
                    <w:lock w:val="sdtLocked"/>
                    <w:richText/>
                  </w:sdtPr>
                  <w:sdtContent>
                    <w:p>
                      <w:pPr>
                        <w:tabs>
                          <w:tab w:val="left" w:pos="1418"/>
                          <w:tab w:val="left" w:pos="1560"/>
                        </w:tabs>
                        <w:ind w:firstLine="851"/>
                        <w:jc w:val="both"/>
                        <w:rPr>
                          <w:lang w:val="lt"/>
                        </w:rPr>
                      </w:pPr>
                      <w:sdt>
                        <w:sdtPr>
                          <w:alias w:val="Numeris"/>
                          <w:tag w:val="nr_72e34cd634d04cb484e24374747c3cac"/>
                          <w:lock w:val="sdtLocked"/>
                          <w:richText/>
                        </w:sdtPr>
                        <w:sdtContent>
                          <w:r>
                            <w:rPr>
                              <w:color w:val="000000"/>
                              <w:lang w:val="lt"/>
                            </w:rPr>
                            <w:t>83.3</w:t>
                          </w:r>
                        </w:sdtContent>
                      </w:sdt>
                      <w:r>
                        <w:rPr>
                          <w:color w:val="000000"/>
                          <w:lang w:val="lt"/>
                        </w:rPr>
                        <w:t>.</w:t>
                        <w:tab/>
                      </w:r>
                      <w:r>
                        <w:rPr>
                          <w:lang w:val="lt"/>
                        </w:rPr>
                        <w:t>ASPĮ techninis parengimas evakuacijai (sąlygų evakuotis vaikštantiems pacientams ir transporto priemonėms palikti ASPĮ teritoriją, sudarymas, kelių atlaisvinimas, evakuacijai reikalingų priemonių numatymas (identifikavimas, kokios priemonės turi būti užtikrintos);</w:t>
                      </w:r>
                    </w:p>
                  </w:sdtContent>
                </w:sdt>
                <w:sdt>
                  <w:sdtPr>
                    <w:alias w:val="83.4 pp."/>
                    <w:tag w:val="part_5db8952ce2e7418d86d5cc3fbf90ea1f"/>
                    <w:lock w:val="sdtLocked"/>
                    <w:richText/>
                  </w:sdtPr>
                  <w:sdtContent>
                    <w:p>
                      <w:pPr>
                        <w:tabs>
                          <w:tab w:val="left" w:pos="1418"/>
                          <w:tab w:val="left" w:pos="1560"/>
                        </w:tabs>
                        <w:ind w:firstLine="851"/>
                        <w:jc w:val="both"/>
                        <w:rPr>
                          <w:lang w:val="lt"/>
                        </w:rPr>
                      </w:pPr>
                      <w:sdt>
                        <w:sdtPr>
                          <w:alias w:val="Numeris"/>
                          <w:tag w:val="nr_5db8952ce2e7418d86d5cc3fbf90ea1f"/>
                          <w:lock w:val="sdtLocked"/>
                          <w:richText/>
                        </w:sdtPr>
                        <w:sdtContent>
                          <w:r>
                            <w:rPr>
                              <w:color w:val="000000"/>
                              <w:lang w:val="lt"/>
                            </w:rPr>
                            <w:t>83.4</w:t>
                          </w:r>
                        </w:sdtContent>
                      </w:sdt>
                      <w:r>
                        <w:rPr>
                          <w:color w:val="000000"/>
                          <w:lang w:val="lt"/>
                        </w:rPr>
                        <w:t>.</w:t>
                        <w:tab/>
                      </w:r>
                      <w:r>
                        <w:rPr>
                          <w:lang w:val="lt"/>
                        </w:rPr>
                        <w:t xml:space="preserve">evakuacijos veiksmai ir paskirtos atsakomybės asmenims už juos. </w:t>
                      </w:r>
                    </w:p>
                  </w:sdtContent>
                </w:sdt>
              </w:sdtContent>
            </w:sdt>
            <w:sdt>
              <w:sdtPr>
                <w:alias w:val="84 p."/>
                <w:tag w:val="part_0732c8e6a1784581a1aa9c85d2be2fe1"/>
                <w:lock w:val="sdtLocked"/>
                <w:richText/>
              </w:sdtPr>
              <w:sdtContent>
                <w:p>
                  <w:pPr>
                    <w:ind w:firstLine="851"/>
                    <w:jc w:val="both"/>
                    <w:rPr>
                      <w:lang w:val="lt"/>
                    </w:rPr>
                  </w:pPr>
                  <w:sdt>
                    <w:sdtPr>
                      <w:alias w:val="Numeris"/>
                      <w:tag w:val="nr_0732c8e6a1784581a1aa9c85d2be2fe1"/>
                      <w:lock w:val="sdtLocked"/>
                      <w:richText/>
                    </w:sdtPr>
                    <w:sdtContent>
                      <w:r>
                        <w:rPr>
                          <w:lang w:val="lt"/>
                        </w:rPr>
                        <w:t>84</w:t>
                      </w:r>
                    </w:sdtContent>
                  </w:sdt>
                  <w:r>
                    <w:rPr>
                      <w:lang w:val="lt"/>
                    </w:rPr>
                    <w:t>.</w:t>
                    <w:tab/>
                    <w:t>Evakuacija iš ASPĮ gali būti:</w:t>
                  </w:r>
                </w:p>
                <w:sdt>
                  <w:sdtPr>
                    <w:alias w:val="84.1 pp."/>
                    <w:tag w:val="part_ac418304d80d4d5da442a0cb34812f19"/>
                    <w:lock w:val="sdtLocked"/>
                    <w:richText/>
                  </w:sdtPr>
                  <w:sdtContent>
                    <w:p>
                      <w:pPr>
                        <w:tabs>
                          <w:tab w:val="left" w:pos="1418"/>
                          <w:tab w:val="left" w:pos="1560"/>
                        </w:tabs>
                        <w:ind w:firstLine="851"/>
                        <w:jc w:val="both"/>
                        <w:rPr>
                          <w:lang w:val="lt"/>
                        </w:rPr>
                      </w:pPr>
                      <w:sdt>
                        <w:sdtPr>
                          <w:alias w:val="Numeris"/>
                          <w:tag w:val="nr_ac418304d80d4d5da442a0cb34812f19"/>
                          <w:lock w:val="sdtLocked"/>
                          <w:richText/>
                        </w:sdtPr>
                        <w:sdtContent>
                          <w:r>
                            <w:rPr>
                              <w:color w:val="000000"/>
                              <w:lang w:val="lt"/>
                            </w:rPr>
                            <w:t>84.1</w:t>
                          </w:r>
                        </w:sdtContent>
                      </w:sdt>
                      <w:r>
                        <w:rPr>
                          <w:color w:val="000000"/>
                          <w:lang w:val="lt"/>
                        </w:rPr>
                        <w:t>.</w:t>
                        <w:tab/>
                      </w:r>
                      <w:r>
                        <w:rPr>
                          <w:lang w:val="lt"/>
                        </w:rPr>
                        <w:t>dalinė, apimanti dalies ASPĮ darbuotojų, mobilių (galinčių judėti savarankiškai) pacientų ir (pagal galimybes) kuo didesnio nemobilių pacientų skaičiaus išvykimą iš ASPĮ teritorijos į kitą ASPĮ;</w:t>
                      </w:r>
                    </w:p>
                  </w:sdtContent>
                </w:sdt>
                <w:sdt>
                  <w:sdtPr>
                    <w:alias w:val="84.2 pp."/>
                    <w:tag w:val="part_776466552a5246ebae0f90b3c493622a"/>
                    <w:lock w:val="sdtLocked"/>
                    <w:richText/>
                  </w:sdtPr>
                  <w:sdtContent>
                    <w:p>
                      <w:pPr>
                        <w:tabs>
                          <w:tab w:val="left" w:pos="1418"/>
                          <w:tab w:val="left" w:pos="1560"/>
                        </w:tabs>
                        <w:ind w:firstLine="851"/>
                        <w:jc w:val="both"/>
                        <w:rPr>
                          <w:lang w:val="lt"/>
                        </w:rPr>
                      </w:pPr>
                      <w:sdt>
                        <w:sdtPr>
                          <w:alias w:val="Numeris"/>
                          <w:tag w:val="nr_776466552a5246ebae0f90b3c493622a"/>
                          <w:lock w:val="sdtLocked"/>
                          <w:richText/>
                        </w:sdtPr>
                        <w:sdtContent>
                          <w:r>
                            <w:rPr>
                              <w:color w:val="000000"/>
                              <w:lang w:val="lt"/>
                            </w:rPr>
                            <w:t>84.2</w:t>
                          </w:r>
                        </w:sdtContent>
                      </w:sdt>
                      <w:r>
                        <w:rPr>
                          <w:color w:val="000000"/>
                          <w:lang w:val="lt"/>
                        </w:rPr>
                        <w:t>.</w:t>
                        <w:tab/>
                      </w:r>
                      <w:r>
                        <w:rPr>
                          <w:lang w:val="lt"/>
                        </w:rPr>
                        <w:t>pilna, apimanti visų ASPĮ darbuotojų, mobilių (galinčių judėti savarankiškai), nemobilių (negalinčių judėti savarankiškai) pacientų ir medicininės įrangos ir priemonių evakavimą iš ASPĮ teritorijos į kitą ASPĮ ar kitą numatytą vietą;</w:t>
                      </w:r>
                    </w:p>
                  </w:sdtContent>
                </w:sdt>
                <w:sdt>
                  <w:sdtPr>
                    <w:alias w:val="84.3 pp."/>
                    <w:tag w:val="part_22b3571976f84c13b9035127dacd50aa"/>
                    <w:lock w:val="sdtLocked"/>
                    <w:richText/>
                  </w:sdtPr>
                  <w:sdtContent>
                    <w:p>
                      <w:pPr>
                        <w:tabs>
                          <w:tab w:val="left" w:pos="1418"/>
                          <w:tab w:val="left" w:pos="1560"/>
                        </w:tabs>
                        <w:ind w:firstLine="851"/>
                        <w:jc w:val="both"/>
                        <w:rPr>
                          <w:lang w:val="lt"/>
                        </w:rPr>
                      </w:pPr>
                      <w:sdt>
                        <w:sdtPr>
                          <w:alias w:val="Numeris"/>
                          <w:tag w:val="nr_22b3571976f84c13b9035127dacd50aa"/>
                          <w:lock w:val="sdtLocked"/>
                          <w:richText/>
                        </w:sdtPr>
                        <w:sdtContent>
                          <w:r>
                            <w:rPr>
                              <w:color w:val="000000"/>
                              <w:lang w:val="lt"/>
                            </w:rPr>
                            <w:t>84.3</w:t>
                          </w:r>
                        </w:sdtContent>
                      </w:sdt>
                      <w:r>
                        <w:rPr>
                          <w:color w:val="000000"/>
                          <w:lang w:val="lt"/>
                        </w:rPr>
                        <w:t>.</w:t>
                        <w:tab/>
                      </w:r>
                      <w:r>
                        <w:rPr>
                          <w:lang w:val="lt"/>
                        </w:rPr>
                        <w:t xml:space="preserve">evakuacija ASPĮ viduje, kuri apima dalies ASPĮ darbuotojų, mobilių (galinčių judėti savarankiškai) ir nemobilių (negalinčių judėti savarankiškai) pacientų persikėlimą į saugesnę vietą ASPĮ viduje – požeminę infrastruktūrą, kitą saugų padalinį, priedangą ar padidinto saugumo patalpą. </w:t>
                      </w:r>
                    </w:p>
                  </w:sdtContent>
                </w:sdt>
              </w:sdtContent>
            </w:sdt>
            <w:sdt>
              <w:sdtPr>
                <w:alias w:val="85 p."/>
                <w:tag w:val="part_ba9e8b0bc5784ca18e8a5310206a5a0f"/>
                <w:lock w:val="sdtLocked"/>
                <w:richText/>
              </w:sdtPr>
              <w:sdtContent>
                <w:p>
                  <w:pPr>
                    <w:ind w:firstLine="851"/>
                    <w:jc w:val="both"/>
                    <w:rPr>
                      <w:lang w:val="lt"/>
                    </w:rPr>
                  </w:pPr>
                  <w:sdt>
                    <w:sdtPr>
                      <w:alias w:val="Numeris"/>
                      <w:tag w:val="nr_ba9e8b0bc5784ca18e8a5310206a5a0f"/>
                      <w:lock w:val="sdtLocked"/>
                      <w:richText/>
                    </w:sdtPr>
                    <w:sdtContent>
                      <w:r>
                        <w:rPr>
                          <w:lang w:val="lt"/>
                        </w:rPr>
                        <w:t>85</w:t>
                      </w:r>
                    </w:sdtContent>
                  </w:sdt>
                  <w:r>
                    <w:rPr>
                      <w:lang w:val="lt"/>
                    </w:rPr>
                    <w:t>.</w:t>
                    <w:tab/>
                    <w:t xml:space="preserve">Galimi evakuacijos etapai: </w:t>
                  </w:r>
                </w:p>
                <w:sdt>
                  <w:sdtPr>
                    <w:alias w:val="85.1 pp."/>
                    <w:tag w:val="part_9b5d10d077f34a55963540036c0afee0"/>
                    <w:lock w:val="sdtLocked"/>
                    <w:richText/>
                  </w:sdtPr>
                  <w:sdtContent>
                    <w:p>
                      <w:pPr>
                        <w:tabs>
                          <w:tab w:val="left" w:pos="1418"/>
                          <w:tab w:val="left" w:pos="1560"/>
                        </w:tabs>
                        <w:ind w:firstLine="851"/>
                        <w:jc w:val="both"/>
                        <w:rPr>
                          <w:lang w:val="lt"/>
                        </w:rPr>
                      </w:pPr>
                      <w:sdt>
                        <w:sdtPr>
                          <w:alias w:val="Numeris"/>
                          <w:tag w:val="nr_9b5d10d077f34a55963540036c0afee0"/>
                          <w:lock w:val="sdtLocked"/>
                          <w:richText/>
                        </w:sdtPr>
                        <w:sdtContent>
                          <w:r>
                            <w:rPr>
                              <w:color w:val="000000"/>
                              <w:lang w:val="lt"/>
                            </w:rPr>
                            <w:t>85.1</w:t>
                          </w:r>
                        </w:sdtContent>
                      </w:sdt>
                      <w:r>
                        <w:rPr>
                          <w:color w:val="000000"/>
                          <w:lang w:val="lt"/>
                        </w:rPr>
                        <w:t>.</w:t>
                        <w:tab/>
                      </w:r>
                      <w:r>
                        <w:rPr>
                          <w:lang w:val="lt"/>
                        </w:rPr>
                        <w:t xml:space="preserve">pirmasis evakuacijos etapas – užbaigtas evakuojamų asmenų sulaipinimas į transporto priemones arba perkėlimas į saugesnę ASPĮ vietą; </w:t>
                      </w:r>
                    </w:p>
                  </w:sdtContent>
                </w:sdt>
                <w:sdt>
                  <w:sdtPr>
                    <w:alias w:val="85.2 pp."/>
                    <w:tag w:val="part_f616895133a449e58ca822c8d6c6a3d6"/>
                    <w:lock w:val="sdtLocked"/>
                    <w:richText/>
                  </w:sdtPr>
                  <w:sdtContent>
                    <w:p>
                      <w:pPr>
                        <w:tabs>
                          <w:tab w:val="left" w:pos="1418"/>
                          <w:tab w:val="left" w:pos="1560"/>
                        </w:tabs>
                        <w:ind w:firstLine="851"/>
                        <w:jc w:val="both"/>
                        <w:rPr>
                          <w:lang w:val="lt"/>
                        </w:rPr>
                      </w:pPr>
                      <w:sdt>
                        <w:sdtPr>
                          <w:alias w:val="Numeris"/>
                          <w:tag w:val="nr_f616895133a449e58ca822c8d6c6a3d6"/>
                          <w:lock w:val="sdtLocked"/>
                          <w:richText/>
                        </w:sdtPr>
                        <w:sdtContent>
                          <w:r>
                            <w:rPr>
                              <w:color w:val="000000"/>
                              <w:lang w:val="lt"/>
                            </w:rPr>
                            <w:t>85.2</w:t>
                          </w:r>
                        </w:sdtContent>
                      </w:sdt>
                      <w:r>
                        <w:rPr>
                          <w:color w:val="000000"/>
                          <w:lang w:val="lt"/>
                        </w:rPr>
                        <w:t>.</w:t>
                        <w:tab/>
                      </w:r>
                      <w:r>
                        <w:rPr>
                          <w:lang w:val="lt"/>
                        </w:rPr>
                        <w:t>antrasis etapas – užbaigtas evakuojamų asmenų perkėlimas į priimančias ASPĮ.</w:t>
                      </w:r>
                    </w:p>
                  </w:sdtContent>
                </w:sdt>
              </w:sdtContent>
            </w:sdt>
            <w:sdt>
              <w:sdtPr>
                <w:alias w:val="86 p."/>
                <w:tag w:val="part_c99dd6d9e6c945ca836a831cc04f1e7c"/>
                <w:lock w:val="sdtLocked"/>
                <w:richText/>
              </w:sdtPr>
              <w:sdtContent>
                <w:p>
                  <w:pPr>
                    <w:ind w:firstLine="851"/>
                    <w:jc w:val="both"/>
                    <w:rPr>
                      <w:lang w:val="lt"/>
                    </w:rPr>
                  </w:pPr>
                  <w:sdt>
                    <w:sdtPr>
                      <w:alias w:val="Numeris"/>
                      <w:tag w:val="nr_c99dd6d9e6c945ca836a831cc04f1e7c"/>
                      <w:lock w:val="sdtLocked"/>
                      <w:richText/>
                    </w:sdtPr>
                    <w:sdtContent>
                      <w:r>
                        <w:rPr>
                          <w:lang w:val="lt"/>
                        </w:rPr>
                        <w:t>86</w:t>
                      </w:r>
                    </w:sdtContent>
                  </w:sdt>
                  <w:r>
                    <w:rPr>
                      <w:lang w:val="lt"/>
                    </w:rPr>
                    <w:t>.</w:t>
                    <w:tab/>
                    <w:t>Informavimo ir (arba) koordinavimo žingsniai SAM MVG ir administracijos lygmeniu:</w:t>
                  </w:r>
                </w:p>
                <w:sdt>
                  <w:sdtPr>
                    <w:alias w:val="86.1 pp."/>
                    <w:tag w:val="part_1611bef13d074eafa39edb074515b782"/>
                    <w:lock w:val="sdtLocked"/>
                    <w:richText/>
                  </w:sdtPr>
                  <w:sdtContent>
                    <w:p>
                      <w:pPr>
                        <w:tabs>
                          <w:tab w:val="left" w:pos="1418"/>
                          <w:tab w:val="left" w:pos="1560"/>
                        </w:tabs>
                        <w:ind w:firstLine="851"/>
                        <w:jc w:val="both"/>
                        <w:rPr>
                          <w:lang w:val="lt"/>
                        </w:rPr>
                      </w:pPr>
                      <w:sdt>
                        <w:sdtPr>
                          <w:alias w:val="Numeris"/>
                          <w:tag w:val="nr_1611bef13d074eafa39edb074515b782"/>
                          <w:lock w:val="sdtLocked"/>
                          <w:richText/>
                        </w:sdtPr>
                        <w:sdtContent>
                          <w:r>
                            <w:rPr>
                              <w:color w:val="000000"/>
                              <w:lang w:val="lt"/>
                            </w:rPr>
                            <w:t>86.1</w:t>
                          </w:r>
                        </w:sdtContent>
                      </w:sdt>
                      <w:r>
                        <w:rPr>
                          <w:color w:val="000000"/>
                          <w:lang w:val="lt"/>
                        </w:rPr>
                        <w:t>.</w:t>
                        <w:tab/>
                      </w:r>
                      <w:r>
                        <w:rPr>
                          <w:lang w:val="lt"/>
                        </w:rPr>
                        <w:t xml:space="preserve">SAM MVG turint informaciją, per kiek laiko ASPĮ turi evakuotis, ši informacija perduodama ASPĮ vadovui. Informaciją SAM MVG vadovas perduoda ASPĮ vadovui mobilizaciniame plane nurodytais kontaktais (mobiliuoju telefonu, elektroniniu paštu ar kitomis ryšio priemonėmis); </w:t>
                      </w:r>
                    </w:p>
                  </w:sdtContent>
                </w:sdt>
                <w:sdt>
                  <w:sdtPr>
                    <w:alias w:val="86.2 pp."/>
                    <w:tag w:val="part_8afe050b61964215b6d198aa1b3fd373"/>
                    <w:lock w:val="sdtLocked"/>
                    <w:richText/>
                  </w:sdtPr>
                  <w:sdtContent>
                    <w:p>
                      <w:pPr>
                        <w:tabs>
                          <w:tab w:val="left" w:pos="1418"/>
                          <w:tab w:val="left" w:pos="1560"/>
                        </w:tabs>
                        <w:ind w:firstLine="851"/>
                        <w:jc w:val="both"/>
                        <w:rPr>
                          <w:lang w:val="lt"/>
                        </w:rPr>
                      </w:pPr>
                      <w:sdt>
                        <w:sdtPr>
                          <w:alias w:val="Numeris"/>
                          <w:tag w:val="nr_8afe050b61964215b6d198aa1b3fd373"/>
                          <w:lock w:val="sdtLocked"/>
                          <w:richText/>
                        </w:sdtPr>
                        <w:sdtContent>
                          <w:r>
                            <w:rPr>
                              <w:color w:val="000000"/>
                              <w:lang w:val="lt"/>
                            </w:rPr>
                            <w:t>86.2</w:t>
                          </w:r>
                        </w:sdtContent>
                      </w:sdt>
                      <w:r>
                        <w:rPr>
                          <w:color w:val="000000"/>
                          <w:lang w:val="lt"/>
                        </w:rPr>
                        <w:t>.</w:t>
                        <w:tab/>
                      </w:r>
                      <w:r>
                        <w:rPr>
                          <w:lang w:val="lt"/>
                        </w:rPr>
                        <w:t xml:space="preserve">ASPĮ vadovas: </w:t>
                      </w:r>
                    </w:p>
                    <w:sdt>
                      <w:sdtPr>
                        <w:alias w:val="86.2.1 pp."/>
                        <w:tag w:val="part_194297b3b125464ea4a1a4b4c13b48bc"/>
                        <w:lock w:val="sdtLocked"/>
                        <w:richText/>
                      </w:sdtPr>
                      <w:sdtContent>
                        <w:p>
                          <w:pPr>
                            <w:tabs>
                              <w:tab w:val="left" w:pos="709"/>
                              <w:tab w:val="left" w:pos="1560"/>
                              <w:tab w:val="left" w:pos="1701"/>
                            </w:tabs>
                            <w:ind w:firstLine="851"/>
                            <w:jc w:val="both"/>
                          </w:pPr>
                          <w:sdt>
                            <w:sdtPr>
                              <w:alias w:val="Numeris"/>
                              <w:tag w:val="nr_194297b3b125464ea4a1a4b4c13b48bc"/>
                              <w:lock w:val="sdtLocked"/>
                              <w:richText/>
                            </w:sdtPr>
                            <w:sdtContent>
                              <w:r>
                                <w:rPr>
                                  <w:color w:val="000000"/>
                                </w:rPr>
                                <w:t>86.2.1</w:t>
                              </w:r>
                            </w:sdtContent>
                          </w:sdt>
                          <w:r>
                            <w:rPr>
                              <w:color w:val="000000"/>
                            </w:rPr>
                            <w:t>.</w:t>
                            <w:tab/>
                          </w:r>
                          <w:r>
                            <w:t>gavęs nurodymą iš SAM MVG, aktyvuoja ASPĮ evakuacijos planą;</w:t>
                          </w:r>
                        </w:p>
                      </w:sdtContent>
                    </w:sdt>
                    <w:sdt>
                      <w:sdtPr>
                        <w:alias w:val="86.2.2 pp."/>
                        <w:tag w:val="part_39c48f987a09456f9eeefe14a41560d7"/>
                        <w:lock w:val="sdtLocked"/>
                        <w:richText/>
                      </w:sdtPr>
                      <w:sdtContent>
                        <w:p>
                          <w:pPr>
                            <w:tabs>
                              <w:tab w:val="left" w:pos="709"/>
                              <w:tab w:val="left" w:pos="1560"/>
                              <w:tab w:val="left" w:pos="1701"/>
                            </w:tabs>
                            <w:ind w:firstLine="851"/>
                            <w:jc w:val="both"/>
                          </w:pPr>
                          <w:sdt>
                            <w:sdtPr>
                              <w:alias w:val="Numeris"/>
                              <w:tag w:val="nr_39c48f987a09456f9eeefe14a41560d7"/>
                              <w:lock w:val="sdtLocked"/>
                              <w:richText/>
                            </w:sdtPr>
                            <w:sdtContent>
                              <w:r>
                                <w:rPr>
                                  <w:color w:val="000000"/>
                                </w:rPr>
                                <w:t>86.2.2</w:t>
                              </w:r>
                            </w:sdtContent>
                          </w:sdt>
                          <w:r>
                            <w:rPr>
                              <w:color w:val="000000"/>
                            </w:rPr>
                            <w:t>.</w:t>
                            <w:tab/>
                          </w:r>
                          <w:r>
                            <w:t>aktyvuoja ASPĮ ESVG ir ESVG komandas;</w:t>
                          </w:r>
                        </w:p>
                      </w:sdtContent>
                    </w:sdt>
                  </w:sdtContent>
                </w:sdt>
                <w:sdt>
                  <w:sdtPr>
                    <w:alias w:val="86.3 pp."/>
                    <w:tag w:val="part_cf7fe477f3f34744991a9ea2e725f6e9"/>
                    <w:lock w:val="sdtLocked"/>
                    <w:richText/>
                  </w:sdtPr>
                  <w:sdtContent>
                    <w:p>
                      <w:pPr>
                        <w:tabs>
                          <w:tab w:val="left" w:pos="1418"/>
                          <w:tab w:val="left" w:pos="1560"/>
                        </w:tabs>
                        <w:ind w:firstLine="851"/>
                        <w:jc w:val="both"/>
                        <w:rPr>
                          <w:lang w:val="lt"/>
                        </w:rPr>
                      </w:pPr>
                      <w:sdt>
                        <w:sdtPr>
                          <w:alias w:val="Numeris"/>
                          <w:tag w:val="nr_cf7fe477f3f34744991a9ea2e725f6e9"/>
                          <w:lock w:val="sdtLocked"/>
                          <w:richText/>
                        </w:sdtPr>
                        <w:sdtContent>
                          <w:r>
                            <w:rPr>
                              <w:color w:val="000000"/>
                              <w:lang w:val="lt"/>
                            </w:rPr>
                            <w:t>86.3</w:t>
                          </w:r>
                        </w:sdtContent>
                      </w:sdt>
                      <w:r>
                        <w:rPr>
                          <w:color w:val="000000"/>
                          <w:lang w:val="lt"/>
                        </w:rPr>
                        <w:t>.</w:t>
                        <w:tab/>
                      </w:r>
                      <w:r>
                        <w:rPr>
                          <w:lang w:val="lt"/>
                        </w:rPr>
                        <w:t>SAM MVG:</w:t>
                      </w:r>
                    </w:p>
                    <w:sdt>
                      <w:sdtPr>
                        <w:alias w:val="86.3.1 pp."/>
                        <w:tag w:val="part_bbeec4408bff45acafc5aabe44491c83"/>
                        <w:lock w:val="sdtLocked"/>
                        <w:richText/>
                      </w:sdtPr>
                      <w:sdtContent>
                        <w:p>
                          <w:pPr>
                            <w:tabs>
                              <w:tab w:val="left" w:pos="709"/>
                              <w:tab w:val="left" w:pos="1560"/>
                              <w:tab w:val="left" w:pos="1701"/>
                            </w:tabs>
                            <w:ind w:firstLine="851"/>
                            <w:jc w:val="both"/>
                          </w:pPr>
                          <w:sdt>
                            <w:sdtPr>
                              <w:alias w:val="Numeris"/>
                              <w:tag w:val="nr_bbeec4408bff45acafc5aabe44491c83"/>
                              <w:lock w:val="sdtLocked"/>
                              <w:richText/>
                            </w:sdtPr>
                            <w:sdtContent>
                              <w:r>
                                <w:rPr>
                                  <w:color w:val="000000"/>
                                </w:rPr>
                                <w:t>86.3.1</w:t>
                              </w:r>
                            </w:sdtContent>
                          </w:sdt>
                          <w:r>
                            <w:rPr>
                              <w:color w:val="000000"/>
                            </w:rPr>
                            <w:t>.</w:t>
                            <w:tab/>
                          </w:r>
                          <w:r>
                            <w:t>atsižvelgdama į nurodytą maksimalų planuojamų evakuoti asmenų skaičių nusprendžia, į kurią (-ias) savivaldybę (-es) ir ASPĮ bus evakuojamasi, ir informuoja ASPĮ vadovą. Informaciją SAM MVG vadovas perduoda ASPĮ vadovui mobilizaciniame plane nurodytais kontaktais (mobiliuoju telefonu, elektroniniu paštu ir kitomis ryšio priemonėmis) (turi būti numatyta, kokiu būdu);</w:t>
                          </w:r>
                        </w:p>
                      </w:sdtContent>
                    </w:sdt>
                    <w:sdt>
                      <w:sdtPr>
                        <w:alias w:val="86.3.2 pp."/>
                        <w:tag w:val="part_2a491bbab1f149b88de8587af9f66e46"/>
                        <w:lock w:val="sdtLocked"/>
                        <w:richText/>
                      </w:sdtPr>
                      <w:sdtContent>
                        <w:p>
                          <w:pPr>
                            <w:tabs>
                              <w:tab w:val="left" w:pos="709"/>
                              <w:tab w:val="left" w:pos="1560"/>
                              <w:tab w:val="left" w:pos="1701"/>
                            </w:tabs>
                            <w:ind w:firstLine="851"/>
                            <w:jc w:val="both"/>
                          </w:pPr>
                          <w:sdt>
                            <w:sdtPr>
                              <w:alias w:val="Numeris"/>
                              <w:tag w:val="nr_2a491bbab1f149b88de8587af9f66e46"/>
                              <w:lock w:val="sdtLocked"/>
                              <w:richText/>
                            </w:sdtPr>
                            <w:sdtContent>
                              <w:r>
                                <w:rPr>
                                  <w:color w:val="000000"/>
                                </w:rPr>
                                <w:t>86.3.2</w:t>
                              </w:r>
                            </w:sdtContent>
                          </w:sdt>
                          <w:r>
                            <w:rPr>
                              <w:color w:val="000000"/>
                            </w:rPr>
                            <w:t>.</w:t>
                            <w:tab/>
                          </w:r>
                          <w:r>
                            <w:t>informuoja savivaldybę, į kurią planuojama evakuoti pacientus, apie preliminarų jų skaičių ir evakuojamųjų atvykimo laiką;</w:t>
                          </w:r>
                        </w:p>
                      </w:sdtContent>
                    </w:sdt>
                    <w:sdt>
                      <w:sdtPr>
                        <w:alias w:val="86.3.3 pp."/>
                        <w:tag w:val="part_2f1ee446bf4a44aabeacd6297ad876fe"/>
                        <w:lock w:val="sdtLocked"/>
                        <w:richText/>
                      </w:sdtPr>
                      <w:sdtContent>
                        <w:p>
                          <w:pPr>
                            <w:tabs>
                              <w:tab w:val="left" w:pos="709"/>
                              <w:tab w:val="left" w:pos="1560"/>
                              <w:tab w:val="left" w:pos="1701"/>
                            </w:tabs>
                            <w:ind w:firstLine="851"/>
                            <w:jc w:val="both"/>
                          </w:pPr>
                          <w:sdt>
                            <w:sdtPr>
                              <w:alias w:val="Numeris"/>
                              <w:tag w:val="nr_2f1ee446bf4a44aabeacd6297ad876fe"/>
                              <w:lock w:val="sdtLocked"/>
                              <w:richText/>
                            </w:sdtPr>
                            <w:sdtContent>
                              <w:r>
                                <w:rPr>
                                  <w:color w:val="000000"/>
                                </w:rPr>
                                <w:t>86.3.3</w:t>
                              </w:r>
                            </w:sdtContent>
                          </w:sdt>
                          <w:r>
                            <w:rPr>
                              <w:color w:val="000000"/>
                            </w:rPr>
                            <w:t>.</w:t>
                            <w:tab/>
                          </w:r>
                          <w:r>
                            <w:t>informuoja savivaldybės, iš kurios planuojama evakuoti pacientus, karo komendantą apie transporto priemonių poreikį (skaičių ir laiką, kada reikia atvykti į ASPĮ). Informaciją apie suderinimą ir kontaktinio asmens duomenis perduoda ASPĮ ESVG;</w:t>
                          </w:r>
                        </w:p>
                      </w:sdtContent>
                    </w:sdt>
                    <w:sdt>
                      <w:sdtPr>
                        <w:alias w:val="86.3.4 pp."/>
                        <w:tag w:val="part_19ad82c2c6674dcc9e4485302fd9f286"/>
                        <w:lock w:val="sdtLocked"/>
                        <w:richText/>
                      </w:sdtPr>
                      <w:sdtContent>
                        <w:p>
                          <w:pPr>
                            <w:tabs>
                              <w:tab w:val="left" w:pos="709"/>
                              <w:tab w:val="left" w:pos="1560"/>
                              <w:tab w:val="left" w:pos="1701"/>
                            </w:tabs>
                            <w:ind w:firstLine="851"/>
                            <w:jc w:val="both"/>
                          </w:pPr>
                          <w:sdt>
                            <w:sdtPr>
                              <w:alias w:val="Numeris"/>
                              <w:tag w:val="nr_19ad82c2c6674dcc9e4485302fd9f286"/>
                              <w:lock w:val="sdtLocked"/>
                              <w:richText/>
                            </w:sdtPr>
                            <w:sdtContent>
                              <w:r>
                                <w:rPr>
                                  <w:color w:val="000000"/>
                                </w:rPr>
                                <w:t>86.3.4</w:t>
                              </w:r>
                            </w:sdtContent>
                          </w:sdt>
                          <w:r>
                            <w:rPr>
                              <w:color w:val="000000"/>
                            </w:rPr>
                            <w:t>.</w:t>
                            <w:tab/>
                          </w:r>
                          <w:r>
                            <w:t>informuoja GMP paslaugas teikiančias įstaigas (įmones) apie skubų GMP automobilių poreikį (skaičių ir laiką, kada reikia atvykti į ASPĮ). Informaciją apie suderinimą ir kontaktinio asmens duomenis perduoda ASPĮ ESVG;</w:t>
                          </w:r>
                        </w:p>
                      </w:sdtContent>
                    </w:sdt>
                    <w:sdt>
                      <w:sdtPr>
                        <w:alias w:val="86.3.5 pp."/>
                        <w:tag w:val="part_ae7e582fe3ac4d45b7e8230bc0ec7bc7"/>
                        <w:lock w:val="sdtLocked"/>
                        <w:richText/>
                      </w:sdtPr>
                      <w:sdtContent>
                        <w:p>
                          <w:pPr>
                            <w:tabs>
                              <w:tab w:val="left" w:pos="709"/>
                              <w:tab w:val="left" w:pos="1560"/>
                              <w:tab w:val="left" w:pos="1701"/>
                            </w:tabs>
                            <w:ind w:firstLine="851"/>
                            <w:jc w:val="both"/>
                          </w:pPr>
                          <w:sdt>
                            <w:sdtPr>
                              <w:alias w:val="Numeris"/>
                              <w:tag w:val="nr_ae7e582fe3ac4d45b7e8230bc0ec7bc7"/>
                              <w:lock w:val="sdtLocked"/>
                              <w:richText/>
                            </w:sdtPr>
                            <w:sdtContent>
                              <w:r>
                                <w:rPr>
                                  <w:color w:val="000000"/>
                                </w:rPr>
                                <w:t>86.3.5</w:t>
                              </w:r>
                            </w:sdtContent>
                          </w:sdt>
                          <w:r>
                            <w:rPr>
                              <w:color w:val="000000"/>
                            </w:rPr>
                            <w:t>.</w:t>
                            <w:tab/>
                          </w:r>
                          <w:r>
                            <w:t>informuoja NVO savanorių koordinatorių apie NVO savanorių poreikį, nurodydama ASPĮ, į kurią reikia vykti, reikiamą savanorių skaičių ir kontaktinio ESVG nario vardą, pavardę ir kontaktinį telefono numerį. Informaciją apie suderinimą ir kontaktinio asmens duomenis perduoda ASPĮ ESVG;</w:t>
                          </w:r>
                        </w:p>
                      </w:sdtContent>
                    </w:sdt>
                  </w:sdtContent>
                </w:sdt>
                <w:sdt>
                  <w:sdtPr>
                    <w:alias w:val="86.4 pp."/>
                    <w:tag w:val="part_69a5200264c141a091edba0314b8bb93"/>
                    <w:lock w:val="sdtLocked"/>
                    <w:richText/>
                  </w:sdtPr>
                  <w:sdtContent>
                    <w:p>
                      <w:pPr>
                        <w:tabs>
                          <w:tab w:val="left" w:pos="1418"/>
                          <w:tab w:val="left" w:pos="1560"/>
                        </w:tabs>
                        <w:ind w:firstLine="851"/>
                        <w:jc w:val="both"/>
                        <w:rPr>
                          <w:lang w:val="lt"/>
                        </w:rPr>
                      </w:pPr>
                      <w:sdt>
                        <w:sdtPr>
                          <w:alias w:val="Numeris"/>
                          <w:tag w:val="nr_69a5200264c141a091edba0314b8bb93"/>
                          <w:lock w:val="sdtLocked"/>
                          <w:richText/>
                        </w:sdtPr>
                        <w:sdtContent>
                          <w:r>
                            <w:rPr>
                              <w:color w:val="000000"/>
                              <w:lang w:val="lt"/>
                            </w:rPr>
                            <w:t>86.4</w:t>
                          </w:r>
                        </w:sdtContent>
                      </w:sdt>
                      <w:r>
                        <w:rPr>
                          <w:color w:val="000000"/>
                          <w:lang w:val="lt"/>
                        </w:rPr>
                        <w:t>.</w:t>
                        <w:tab/>
                      </w:r>
                      <w:r>
                        <w:rPr>
                          <w:lang w:val="lt"/>
                        </w:rPr>
                        <w:t>ASPĮ ESVG:</w:t>
                      </w:r>
                    </w:p>
                    <w:sdt>
                      <w:sdtPr>
                        <w:alias w:val="86.4.1 pp."/>
                        <w:tag w:val="part_1ae0f5856da147fc87f5e76266ca5104"/>
                        <w:lock w:val="sdtLocked"/>
                        <w:richText/>
                      </w:sdtPr>
                      <w:sdtContent>
                        <w:p>
                          <w:pPr>
                            <w:tabs>
                              <w:tab w:val="left" w:pos="709"/>
                              <w:tab w:val="left" w:pos="1560"/>
                              <w:tab w:val="left" w:pos="1701"/>
                            </w:tabs>
                            <w:ind w:firstLine="851"/>
                            <w:jc w:val="both"/>
                          </w:pPr>
                          <w:sdt>
                            <w:sdtPr>
                              <w:alias w:val="Numeris"/>
                              <w:tag w:val="nr_1ae0f5856da147fc87f5e76266ca5104"/>
                              <w:lock w:val="sdtLocked"/>
                              <w:richText/>
                            </w:sdtPr>
                            <w:sdtContent>
                              <w:r>
                                <w:rPr>
                                  <w:color w:val="000000"/>
                                </w:rPr>
                                <w:t>86.4.1</w:t>
                              </w:r>
                            </w:sdtContent>
                          </w:sdt>
                          <w:r>
                            <w:rPr>
                              <w:color w:val="000000"/>
                            </w:rPr>
                            <w:t>.</w:t>
                            <w:tab/>
                          </w:r>
                          <w:r>
                            <w:t>priklausomai nuo evakuacijos pobūdžio, stabdo ASPĮ veiklą, informuoja GMP paslaugas teikiančias įstaigas (įmones) apie pacientų srautų stabdymą ir kur turi būti nukreipti kasdieniai pacientų srautai;</w:t>
                          </w:r>
                        </w:p>
                      </w:sdtContent>
                    </w:sdt>
                    <w:sdt>
                      <w:sdtPr>
                        <w:alias w:val="86.4.2 pp."/>
                        <w:tag w:val="part_cab1f9472a404c8ea569e7c7c9e8704b"/>
                        <w:lock w:val="sdtLocked"/>
                        <w:richText/>
                      </w:sdtPr>
                      <w:sdtContent>
                        <w:p>
                          <w:pPr>
                            <w:tabs>
                              <w:tab w:val="left" w:pos="709"/>
                              <w:tab w:val="left" w:pos="1560"/>
                              <w:tab w:val="left" w:pos="1701"/>
                            </w:tabs>
                            <w:ind w:firstLine="851"/>
                            <w:jc w:val="both"/>
                          </w:pPr>
                          <w:sdt>
                            <w:sdtPr>
                              <w:alias w:val="Numeris"/>
                              <w:tag w:val="nr_cab1f9472a404c8ea569e7c7c9e8704b"/>
                              <w:lock w:val="sdtLocked"/>
                              <w:richText/>
                            </w:sdtPr>
                            <w:sdtContent>
                              <w:r>
                                <w:rPr>
                                  <w:color w:val="000000"/>
                                </w:rPr>
                                <w:t>86.4.2</w:t>
                              </w:r>
                            </w:sdtContent>
                          </w:sdt>
                          <w:r>
                            <w:rPr>
                              <w:color w:val="000000"/>
                            </w:rPr>
                            <w:t>.</w:t>
                            <w:tab/>
                          </w:r>
                          <w:r>
                            <w:t xml:space="preserve">ESVG narys, atsakingas už Valdymo komandą, palaiko tiesioginį ryšį su Įstaigos skyrių vedėjais / centrų vadovais, atsakingais už evakuaciją: informuoja apie evakuacijos pradžią, kurioje vietoje, atsižvelgiant į grėsmę, turi rinktis evakuojami žmonės, kada atvyksta pirmosios transporto priemonės, į kurią ASPĮ bus vykstama ir kitais aktualiais evakuacijos klausimas. Gavęs informaciją iš Įstaigos skyrių vedėjų / centrų vadovų, atsakingų už evakuaciją, apie sėkmingai užbaigtą pirmąjį evakuacijos etapą, informuoja ASPĮ vadovą; </w:t>
                          </w:r>
                        </w:p>
                      </w:sdtContent>
                    </w:sdt>
                    <w:sdt>
                      <w:sdtPr>
                        <w:alias w:val="86.4.3 pp."/>
                        <w:tag w:val="part_c60dca2d60474eff88720d34997ea2a0"/>
                        <w:lock w:val="sdtLocked"/>
                        <w:richText/>
                      </w:sdtPr>
                      <w:sdtContent>
                        <w:p>
                          <w:pPr>
                            <w:tabs>
                              <w:tab w:val="left" w:pos="709"/>
                              <w:tab w:val="left" w:pos="1560"/>
                              <w:tab w:val="left" w:pos="1701"/>
                            </w:tabs>
                            <w:ind w:firstLine="851"/>
                            <w:jc w:val="both"/>
                          </w:pPr>
                          <w:sdt>
                            <w:sdtPr>
                              <w:alias w:val="Numeris"/>
                              <w:tag w:val="nr_c60dca2d60474eff88720d34997ea2a0"/>
                              <w:lock w:val="sdtLocked"/>
                              <w:richText/>
                            </w:sdtPr>
                            <w:sdtContent>
                              <w:r>
                                <w:rPr>
                                  <w:color w:val="000000"/>
                                </w:rPr>
                                <w:t>86.4.3</w:t>
                              </w:r>
                            </w:sdtContent>
                          </w:sdt>
                          <w:r>
                            <w:rPr>
                              <w:color w:val="000000"/>
                            </w:rPr>
                            <w:t>.</w:t>
                            <w:tab/>
                          </w:r>
                          <w:r>
                            <w:t>atsakingi už informacijos teikimą, priėmimą ir perdavimą ESVG nariai, gavę informaciją, į kurią (-ias) savivaldybę (-es) ir ASPĮ yra evakuojamasi, informuoja priimančią ASPĮ;</w:t>
                          </w:r>
                        </w:p>
                      </w:sdtContent>
                    </w:sdt>
                    <w:sdt>
                      <w:sdtPr>
                        <w:alias w:val="86.4.4 pp."/>
                        <w:tag w:val="part_c2241407ef52446e9c91195ad8cb455f"/>
                        <w:lock w:val="sdtLocked"/>
                        <w:richText/>
                      </w:sdtPr>
                      <w:sdtContent>
                        <w:p>
                          <w:pPr>
                            <w:tabs>
                              <w:tab w:val="left" w:pos="709"/>
                              <w:tab w:val="left" w:pos="1560"/>
                              <w:tab w:val="left" w:pos="1701"/>
                            </w:tabs>
                            <w:ind w:firstLine="851"/>
                            <w:jc w:val="both"/>
                          </w:pPr>
                          <w:sdt>
                            <w:sdtPr>
                              <w:alias w:val="Numeris"/>
                              <w:tag w:val="nr_c2241407ef52446e9c91195ad8cb455f"/>
                              <w:lock w:val="sdtLocked"/>
                              <w:richText/>
                            </w:sdtPr>
                            <w:sdtContent>
                              <w:r>
                                <w:rPr>
                                  <w:color w:val="000000"/>
                                </w:rPr>
                                <w:t>86.4.4</w:t>
                              </w:r>
                            </w:sdtContent>
                          </w:sdt>
                          <w:r>
                            <w:rPr>
                              <w:color w:val="000000"/>
                            </w:rPr>
                            <w:t>.</w:t>
                            <w:tab/>
                          </w:r>
                          <w:r>
                            <w:t xml:space="preserve">ESVG narys, atsakingas už NVO savanorių koordinavimą, susisiekia su NVO savanorių koordinatoriumi ir informuoja jį apie numatytas savanorių funkcijas, atvykimo laiką ir tikslią susitikimo vietą; </w:t>
                          </w:r>
                        </w:p>
                      </w:sdtContent>
                    </w:sdt>
                  </w:sdtContent>
                </w:sdt>
                <w:sdt>
                  <w:sdtPr>
                    <w:alias w:val="86.5 pp."/>
                    <w:tag w:val="part_74f0a2500b5d472abde53d5c732a15c9"/>
                    <w:lock w:val="sdtLocked"/>
                    <w:richText/>
                  </w:sdtPr>
                  <w:sdtContent>
                    <w:p>
                      <w:pPr>
                        <w:tabs>
                          <w:tab w:val="left" w:pos="1418"/>
                          <w:tab w:val="left" w:pos="1560"/>
                        </w:tabs>
                        <w:ind w:firstLine="851"/>
                        <w:jc w:val="both"/>
                        <w:rPr>
                          <w:lang w:val="lt"/>
                        </w:rPr>
                      </w:pPr>
                      <w:sdt>
                        <w:sdtPr>
                          <w:alias w:val="Numeris"/>
                          <w:tag w:val="nr_74f0a2500b5d472abde53d5c732a15c9"/>
                          <w:lock w:val="sdtLocked"/>
                          <w:richText/>
                        </w:sdtPr>
                        <w:sdtContent>
                          <w:r>
                            <w:rPr>
                              <w:color w:val="000000"/>
                              <w:lang w:val="lt"/>
                            </w:rPr>
                            <w:t>86.5</w:t>
                          </w:r>
                        </w:sdtContent>
                      </w:sdt>
                      <w:r>
                        <w:rPr>
                          <w:color w:val="000000"/>
                          <w:lang w:val="lt"/>
                        </w:rPr>
                        <w:t>.</w:t>
                        <w:tab/>
                      </w:r>
                      <w:r>
                        <w:rPr>
                          <w:lang w:val="lt"/>
                        </w:rPr>
                        <w:t>ASPĮ Valdymo komandos atsakingas narys:</w:t>
                      </w:r>
                    </w:p>
                    <w:sdt>
                      <w:sdtPr>
                        <w:alias w:val="86.5.1 pp."/>
                        <w:tag w:val="part_821334d424af4adc9a468b718ed958d4"/>
                        <w:lock w:val="sdtLocked"/>
                        <w:richText/>
                      </w:sdtPr>
                      <w:sdtContent>
                        <w:p>
                          <w:pPr>
                            <w:tabs>
                              <w:tab w:val="left" w:pos="709"/>
                              <w:tab w:val="left" w:pos="1560"/>
                              <w:tab w:val="left" w:pos="1701"/>
                            </w:tabs>
                            <w:ind w:firstLine="851"/>
                            <w:jc w:val="both"/>
                          </w:pPr>
                          <w:sdt>
                            <w:sdtPr>
                              <w:alias w:val="Numeris"/>
                              <w:tag w:val="nr_821334d424af4adc9a468b718ed958d4"/>
                              <w:lock w:val="sdtLocked"/>
                              <w:richText/>
                            </w:sdtPr>
                            <w:sdtContent>
                              <w:r>
                                <w:rPr>
                                  <w:color w:val="000000"/>
                                </w:rPr>
                                <w:t>86.5.1</w:t>
                              </w:r>
                            </w:sdtContent>
                          </w:sdt>
                          <w:r>
                            <w:rPr>
                              <w:color w:val="000000"/>
                            </w:rPr>
                            <w:t>.</w:t>
                            <w:tab/>
                          </w:r>
                          <w:r>
                            <w:t xml:space="preserve">informuoja Įstaigos centrų vadovus ir skyriaus vedėjus apie paskelbtą evakuaciją, jos terminus (turi būti numatyta, kokiu būdu) ir poreikį pradėti pacientų, kurių gydymas gali būti tęsiamas namuose, išrašymą; </w:t>
                          </w:r>
                        </w:p>
                      </w:sdtContent>
                    </w:sdt>
                    <w:sdt>
                      <w:sdtPr>
                        <w:alias w:val="86.5.2 pp."/>
                        <w:tag w:val="part_ee94e62ea7bb449c8c9610fd7f73025a"/>
                        <w:lock w:val="sdtLocked"/>
                        <w:richText/>
                      </w:sdtPr>
                      <w:sdtContent>
                        <w:p>
                          <w:pPr>
                            <w:tabs>
                              <w:tab w:val="left" w:pos="709"/>
                              <w:tab w:val="left" w:pos="1560"/>
                              <w:tab w:val="left" w:pos="1701"/>
                            </w:tabs>
                            <w:ind w:firstLine="851"/>
                            <w:jc w:val="both"/>
                          </w:pPr>
                          <w:sdt>
                            <w:sdtPr>
                              <w:alias w:val="Numeris"/>
                              <w:tag w:val="nr_ee94e62ea7bb449c8c9610fd7f73025a"/>
                              <w:lock w:val="sdtLocked"/>
                              <w:richText/>
                            </w:sdtPr>
                            <w:sdtContent>
                              <w:r>
                                <w:rPr>
                                  <w:color w:val="000000"/>
                                </w:rPr>
                                <w:t>86.5.2</w:t>
                              </w:r>
                            </w:sdtContent>
                          </w:sdt>
                          <w:r>
                            <w:rPr>
                              <w:color w:val="000000"/>
                            </w:rPr>
                            <w:t>.</w:t>
                            <w:tab/>
                          </w:r>
                          <w:r>
                            <w:t xml:space="preserve">informuoja ASPĮ esantį personalą apie evakuacijos veiksmus ir jų atlikimo laiką; </w:t>
                          </w:r>
                        </w:p>
                      </w:sdtContent>
                    </w:sdt>
                    <w:sdt>
                      <w:sdtPr>
                        <w:alias w:val="86.5.3 pp."/>
                        <w:tag w:val="part_efb5808aca41467bb84d68999c8b31a7"/>
                        <w:lock w:val="sdtLocked"/>
                        <w:richText/>
                      </w:sdtPr>
                      <w:sdtContent>
                        <w:p>
                          <w:pPr>
                            <w:tabs>
                              <w:tab w:val="left" w:pos="709"/>
                              <w:tab w:val="left" w:pos="1560"/>
                              <w:tab w:val="left" w:pos="1701"/>
                            </w:tabs>
                            <w:ind w:firstLine="851"/>
                            <w:jc w:val="both"/>
                          </w:pPr>
                          <w:sdt>
                            <w:sdtPr>
                              <w:alias w:val="Numeris"/>
                              <w:tag w:val="nr_efb5808aca41467bb84d68999c8b31a7"/>
                              <w:lock w:val="sdtLocked"/>
                              <w:richText/>
                            </w:sdtPr>
                            <w:sdtContent>
                              <w:r>
                                <w:rPr>
                                  <w:color w:val="000000"/>
                                </w:rPr>
                                <w:t>86.5.3</w:t>
                              </w:r>
                            </w:sdtContent>
                          </w:sdt>
                          <w:r>
                            <w:rPr>
                              <w:color w:val="000000"/>
                            </w:rPr>
                            <w:t>.</w:t>
                            <w:tab/>
                          </w:r>
                          <w:r>
                            <w:t>informuoja civilinio mobilizacinio personalo rezervo sąraše esantį personalą, nesantį ASPĮ, apie vykdomą evakuaciją ir tolesnius jų veiksmus (pavyzdžiui, per numatytą laiką atvykti į ASPĮ ar priimančią ASPĮ);</w:t>
                          </w:r>
                        </w:p>
                      </w:sdtContent>
                    </w:sdt>
                    <w:sdt>
                      <w:sdtPr>
                        <w:alias w:val="86.5.4 pp."/>
                        <w:tag w:val="part_78c8885825ec4d6a90e85a881839c8eb"/>
                        <w:lock w:val="sdtLocked"/>
                        <w:richText/>
                      </w:sdtPr>
                      <w:sdtContent>
                        <w:p>
                          <w:pPr>
                            <w:tabs>
                              <w:tab w:val="left" w:pos="709"/>
                              <w:tab w:val="left" w:pos="1560"/>
                              <w:tab w:val="left" w:pos="1701"/>
                            </w:tabs>
                            <w:ind w:firstLine="851"/>
                            <w:jc w:val="both"/>
                          </w:pPr>
                          <w:sdt>
                            <w:sdtPr>
                              <w:alias w:val="Numeris"/>
                              <w:tag w:val="nr_78c8885825ec4d6a90e85a881839c8eb"/>
                              <w:lock w:val="sdtLocked"/>
                              <w:richText/>
                            </w:sdtPr>
                            <w:sdtContent>
                              <w:r>
                                <w:rPr>
                                  <w:color w:val="000000"/>
                                </w:rPr>
                                <w:t>86.5.4</w:t>
                              </w:r>
                            </w:sdtContent>
                          </w:sdt>
                          <w:r>
                            <w:rPr>
                              <w:color w:val="000000"/>
                            </w:rPr>
                            <w:t>.</w:t>
                            <w:tab/>
                          </w:r>
                          <w:r>
                            <w:t xml:space="preserve">pagal planuojamą atvykstančių transporto priemonių kiekį ir jų atvykimo laiką numato įvažiavimo į teritoriją postus ir informuoja ASPĮ apsaugos tarnybos vadovą, kuris informuoja įvažiavimo į ASPĮ teritoriją postų darbuotojus apie užtvarų pakėlimo transporto priemonėms poreikį; </w:t>
                          </w:r>
                        </w:p>
                      </w:sdtContent>
                    </w:sdt>
                    <w:sdt>
                      <w:sdtPr>
                        <w:alias w:val="86.5.5 pp."/>
                        <w:tag w:val="part_0c8552ff0af44df1994bcaf79854e5e4"/>
                        <w:lock w:val="sdtLocked"/>
                        <w:richText/>
                      </w:sdtPr>
                      <w:sdtContent>
                        <w:p>
                          <w:pPr>
                            <w:tabs>
                              <w:tab w:val="left" w:pos="709"/>
                              <w:tab w:val="left" w:pos="1560"/>
                              <w:tab w:val="left" w:pos="1701"/>
                            </w:tabs>
                            <w:ind w:firstLine="851"/>
                            <w:jc w:val="both"/>
                          </w:pPr>
                          <w:sdt>
                            <w:sdtPr>
                              <w:alias w:val="Numeris"/>
                              <w:tag w:val="nr_0c8552ff0af44df1994bcaf79854e5e4"/>
                              <w:lock w:val="sdtLocked"/>
                              <w:richText/>
                            </w:sdtPr>
                            <w:sdtContent>
                              <w:r>
                                <w:rPr>
                                  <w:color w:val="000000"/>
                                </w:rPr>
                                <w:t>86.5.5</w:t>
                              </w:r>
                            </w:sdtContent>
                          </w:sdt>
                          <w:r>
                            <w:rPr>
                              <w:color w:val="000000"/>
                            </w:rPr>
                            <w:t>.</w:t>
                            <w:tab/>
                          </w:r>
                          <w:r>
                            <w:t>pagal planuojamą evakavimui pasitelkiamų NVO savanorių kiekį organizuoja jų pasitikimą ir nukreipimą į funkcijų atlikimo vietas ir, pasitelkdama ASPĮ apsaugos tarnybos darbuotojus ir, esant galimybei, NVO savanorius, užtikrina efektyvų srautų valdymą ASPĮ teritorijoje viso evakuacijos proceso metu.</w:t>
                          </w:r>
                        </w:p>
                      </w:sdtContent>
                    </w:sdt>
                  </w:sdtContent>
                </w:sdt>
              </w:sdtContent>
            </w:sdt>
            <w:sdt>
              <w:sdtPr>
                <w:alias w:val="87 p."/>
                <w:tag w:val="part_b12e8ee963fe420d800bbf68dc133280"/>
                <w:lock w:val="sdtLocked"/>
                <w:richText/>
              </w:sdtPr>
              <w:sdtContent>
                <w:p>
                  <w:pPr>
                    <w:ind w:firstLine="851"/>
                    <w:jc w:val="both"/>
                    <w:rPr>
                      <w:lang w:val="lt"/>
                    </w:rPr>
                  </w:pPr>
                  <w:sdt>
                    <w:sdtPr>
                      <w:alias w:val="Numeris"/>
                      <w:tag w:val="nr_b12e8ee963fe420d800bbf68dc133280"/>
                      <w:lock w:val="sdtLocked"/>
                      <w:richText/>
                    </w:sdtPr>
                    <w:sdtContent>
                      <w:r>
                        <w:rPr>
                          <w:lang w:val="lt"/>
                        </w:rPr>
                        <w:t>87</w:t>
                      </w:r>
                    </w:sdtContent>
                  </w:sdt>
                  <w:r>
                    <w:rPr>
                      <w:lang w:val="lt"/>
                    </w:rPr>
                    <w:t>.</w:t>
                    <w:tab/>
                    <w:t>ASPĮ techninis pasirengimas evakuacijai ir evakavimo veiksmai Įstaigos skyrių / centrų lygmeniu:</w:t>
                  </w:r>
                </w:p>
                <w:sdt>
                  <w:sdtPr>
                    <w:alias w:val="87.1 pp."/>
                    <w:tag w:val="part_e6d1d4821416480a9c88c74afef07727"/>
                    <w:lock w:val="sdtLocked"/>
                    <w:richText/>
                  </w:sdtPr>
                  <w:sdtContent>
                    <w:p>
                      <w:pPr>
                        <w:tabs>
                          <w:tab w:val="left" w:pos="1418"/>
                          <w:tab w:val="left" w:pos="1560"/>
                        </w:tabs>
                        <w:ind w:firstLine="851"/>
                        <w:jc w:val="both"/>
                        <w:rPr>
                          <w:lang w:val="lt"/>
                        </w:rPr>
                      </w:pPr>
                      <w:sdt>
                        <w:sdtPr>
                          <w:alias w:val="Numeris"/>
                          <w:tag w:val="nr_e6d1d4821416480a9c88c74afef07727"/>
                          <w:lock w:val="sdtLocked"/>
                          <w:richText/>
                        </w:sdtPr>
                        <w:sdtContent>
                          <w:r>
                            <w:rPr>
                              <w:color w:val="000000"/>
                              <w:lang w:val="lt"/>
                            </w:rPr>
                            <w:t>87.1</w:t>
                          </w:r>
                        </w:sdtContent>
                      </w:sdt>
                      <w:r>
                        <w:rPr>
                          <w:color w:val="000000"/>
                          <w:lang w:val="lt"/>
                        </w:rPr>
                        <w:t>.</w:t>
                        <w:tab/>
                      </w:r>
                      <w:r>
                        <w:rPr>
                          <w:lang w:val="lt"/>
                        </w:rPr>
                        <w:t xml:space="preserve">skyrių vedėjai / centrų vadovai, sulaukę nurodymo apie evakuaciją, pradeda savo skyriaus / centro evakuaciją. Jeigu evakuacijos laikas yra budėjimo metu, atsakingu už skyriaus / centro evakuaciją tampa budintis gydytojas, kuris: </w:t>
                      </w:r>
                    </w:p>
                    <w:sdt>
                      <w:sdtPr>
                        <w:alias w:val="87.1.1 pp."/>
                        <w:tag w:val="part_eb8cccc113524a9498cb2e04c4430920"/>
                        <w:lock w:val="sdtLocked"/>
                        <w:richText/>
                      </w:sdtPr>
                      <w:sdtContent>
                        <w:p>
                          <w:pPr>
                            <w:tabs>
                              <w:tab w:val="left" w:pos="709"/>
                              <w:tab w:val="left" w:pos="1560"/>
                              <w:tab w:val="left" w:pos="1701"/>
                            </w:tabs>
                            <w:ind w:firstLine="851"/>
                            <w:jc w:val="both"/>
                          </w:pPr>
                          <w:sdt>
                            <w:sdtPr>
                              <w:alias w:val="Numeris"/>
                              <w:tag w:val="nr_eb8cccc113524a9498cb2e04c4430920"/>
                              <w:lock w:val="sdtLocked"/>
                              <w:richText/>
                            </w:sdtPr>
                            <w:sdtContent>
                              <w:r>
                                <w:rPr>
                                  <w:color w:val="000000"/>
                                </w:rPr>
                                <w:t>87.1.1</w:t>
                              </w:r>
                            </w:sdtContent>
                          </w:sdt>
                          <w:r>
                            <w:rPr>
                              <w:color w:val="000000"/>
                            </w:rPr>
                            <w:t>.</w:t>
                            <w:tab/>
                          </w:r>
                          <w:r>
                            <w:t>perduoda informaciją pavaldiems darbuotojams ir skyriaus vyriausiesiems slaugytojams apie pradedamą evakuaciją ir paskirsto darbus:</w:t>
                          </w:r>
                        </w:p>
                        <w:sdt>
                          <w:sdtPr>
                            <w:alias w:val="87.1.1.1 pp."/>
                            <w:tag w:val="part_d361a690d08d4cf5bdd64d98a5e807cc"/>
                            <w:lock w:val="sdtLocked"/>
                            <w:richText/>
                          </w:sdtPr>
                          <w:sdtContent>
                            <w:p>
                              <w:pPr>
                                <w:tabs>
                                  <w:tab w:val="left" w:pos="709"/>
                                  <w:tab w:val="left" w:pos="1560"/>
                                  <w:tab w:val="left" w:pos="1701"/>
                                </w:tabs>
                                <w:ind w:firstLine="851"/>
                                <w:jc w:val="both"/>
                              </w:pPr>
                              <w:sdt>
                                <w:sdtPr>
                                  <w:alias w:val="Numeris"/>
                                  <w:tag w:val="nr_d361a690d08d4cf5bdd64d98a5e807cc"/>
                                  <w:lock w:val="sdtLocked"/>
                                  <w:richText/>
                                </w:sdtPr>
                                <w:sdtContent>
                                  <w:r>
                                    <w:rPr>
                                      <w:color w:val="000000"/>
                                    </w:rPr>
                                    <w:t>87.1.1.1</w:t>
                                  </w:r>
                                </w:sdtContent>
                              </w:sdt>
                              <w:r>
                                <w:rPr>
                                  <w:color w:val="000000"/>
                                </w:rPr>
                                <w:t>.</w:t>
                                <w:tab/>
                              </w:r>
                              <w:r>
                                <w:t xml:space="preserve"> už pacientų informavimą atsakingi darbuotojai, pasiskirstę palatas, pradeda pacientų lankymą, informuodami juos apie pradedamą evakuaciją ir nurodydami, kas įvyko, per kiek laiko reikia evakuotis, ką reikia pasiimti su savimi (asmeniniai daiktai, dokumentai), artimiausią išėjimą iš pastato ir, jei asmuo neturi galimybės išvykti pats, kurioje vietoje, atsižvelgiant į grėsmę, reikia rinktis: a) x vieta lauke, kai oro pavojaus nėra; b) x vieta viduje, esant oro pavojui. Fiksuoja, kiek asmenų reikės evakuoti. Baigus pacientų lankymą, evakuotinų asmenų skaičius nedelsiant perduodamas už skyriaus / centro evakavimą atsakingam darbuotojui;</w:t>
                              </w:r>
                            </w:p>
                          </w:sdtContent>
                        </w:sdt>
                        <w:sdt>
                          <w:sdtPr>
                            <w:alias w:val="87.1.1.2 pp."/>
                            <w:tag w:val="part_1ca316db08a14e98bf56a9b412e87397"/>
                            <w:lock w:val="sdtLocked"/>
                            <w:richText/>
                          </w:sdtPr>
                          <w:sdtContent>
                            <w:p>
                              <w:pPr>
                                <w:tabs>
                                  <w:tab w:val="left" w:pos="709"/>
                                  <w:tab w:val="left" w:pos="1560"/>
                                  <w:tab w:val="left" w:pos="1701"/>
                                </w:tabs>
                                <w:ind w:firstLine="851"/>
                                <w:jc w:val="both"/>
                              </w:pPr>
                              <w:sdt>
                                <w:sdtPr>
                                  <w:alias w:val="Numeris"/>
                                  <w:tag w:val="nr_1ca316db08a14e98bf56a9b412e87397"/>
                                  <w:lock w:val="sdtLocked"/>
                                  <w:richText/>
                                </w:sdtPr>
                                <w:sdtContent>
                                  <w:r>
                                    <w:rPr>
                                      <w:color w:val="000000"/>
                                    </w:rPr>
                                    <w:t>87.1.1.2</w:t>
                                  </w:r>
                                </w:sdtContent>
                              </w:sdt>
                              <w:r>
                                <w:rPr>
                                  <w:color w:val="000000"/>
                                </w:rPr>
                                <w:t>.</w:t>
                                <w:tab/>
                              </w:r>
                              <w:r>
                                <w:t xml:space="preserve"> už pacientų šeimos narių informavimą atsakingi darbuotojai, pasiskirstę palatas, pacientams, kurie bus evakuojami, praneša apie poreikį susisiekti su savo šeimos nariais ir juos instruktuoja apie svarbiausius informacijos artimiesiems aspektus („</w:t>
                              </w:r>
                              <w:r>
                                <w:rPr>
                                  <w:i/>
                                  <w:iCs/>
                                </w:rPr>
                                <w:t>Vykdoma evakuacija, ASPĮ turi planą, susisieksiu, kai galėsiu, pranešk kitiems šeimos nariams. Atvažiuok / nevažiuok į ASPĮ</w:t>
                              </w:r>
                              <w:r>
                                <w:t>“). Jeigu pacientas nėra pajėgus skambinti, darbuotojai pasižymi tai informavimo lape ir patys susisiekia su paciento šeimos nariais;</w:t>
                              </w:r>
                            </w:p>
                          </w:sdtContent>
                        </w:sdt>
                        <w:sdt>
                          <w:sdtPr>
                            <w:alias w:val="87.1.1.3 pp."/>
                            <w:tag w:val="part_cf257ad7711f410396ccbf61dba8b283"/>
                            <w:lock w:val="sdtLocked"/>
                            <w:richText/>
                          </w:sdtPr>
                          <w:sdtContent>
                            <w:p>
                              <w:pPr>
                                <w:tabs>
                                  <w:tab w:val="left" w:pos="709"/>
                                  <w:tab w:val="left" w:pos="1560"/>
                                  <w:tab w:val="left" w:pos="1701"/>
                                </w:tabs>
                                <w:ind w:firstLine="851"/>
                                <w:jc w:val="both"/>
                              </w:pPr>
                              <w:sdt>
                                <w:sdtPr>
                                  <w:alias w:val="Numeris"/>
                                  <w:tag w:val="nr_cf257ad7711f410396ccbf61dba8b283"/>
                                  <w:lock w:val="sdtLocked"/>
                                  <w:richText/>
                                </w:sdtPr>
                                <w:sdtContent>
                                  <w:r>
                                    <w:rPr>
                                      <w:color w:val="000000"/>
                                    </w:rPr>
                                    <w:t>87.1.1.3</w:t>
                                  </w:r>
                                </w:sdtContent>
                              </w:sdt>
                              <w:r>
                                <w:rPr>
                                  <w:color w:val="000000"/>
                                </w:rPr>
                                <w:t>.</w:t>
                                <w:tab/>
                              </w:r>
                              <w:r>
                                <w:rPr>
                                  <w:lang w:val="lt"/>
                                </w:rPr>
                                <w:t xml:space="preserve"> už kelių iš skyriaus / centro į lauką atlaisvinimą atsakingas darbuotojas pradeda kelių atlaisvinimo veiksmus: durų atrakinimo, atidarymo, jei koridoriuose yra papildomų daiktų, trukdančių praeiti, jų patraukimo į kitas šalia esančias erdves (pagal galimybes);</w:t>
                              </w:r>
                            </w:p>
                          </w:sdtContent>
                        </w:sdt>
                        <w:sdt>
                          <w:sdtPr>
                            <w:alias w:val="87.1.1.4 pp."/>
                            <w:tag w:val="part_6303efb77c2041e09f82aafd1abf6497"/>
                            <w:lock w:val="sdtLocked"/>
                            <w:richText/>
                          </w:sdtPr>
                          <w:sdtContent>
                            <w:p>
                              <w:pPr>
                                <w:tabs>
                                  <w:tab w:val="left" w:pos="709"/>
                                  <w:tab w:val="left" w:pos="1560"/>
                                  <w:tab w:val="left" w:pos="1701"/>
                                </w:tabs>
                                <w:ind w:firstLine="851"/>
                                <w:jc w:val="both"/>
                              </w:pPr>
                              <w:sdt>
                                <w:sdtPr>
                                  <w:alias w:val="Numeris"/>
                                  <w:tag w:val="nr_6303efb77c2041e09f82aafd1abf6497"/>
                                  <w:lock w:val="sdtLocked"/>
                                  <w:richText/>
                                </w:sdtPr>
                                <w:sdtContent>
                                  <w:r>
                                    <w:rPr>
                                      <w:color w:val="000000"/>
                                    </w:rPr>
                                    <w:t>87.1.1.4</w:t>
                                  </w:r>
                                </w:sdtContent>
                              </w:sdt>
                              <w:r>
                                <w:rPr>
                                  <w:color w:val="000000"/>
                                </w:rPr>
                                <w:t>.</w:t>
                                <w:tab/>
                              </w:r>
                              <w:r>
                                <w:t xml:space="preserve"> už pirmos pagalbos, kanceliarines priemones (žmonių registracijos formos, rašymo priemonės) ir, esant tamsiam paros metui, mobilius šviesos šaltinius atsakingas darbuotojas rūpinasi jų paėmimu iš numatytos vietos, atlieka jų patikrą ir pasiima su savimi;</w:t>
                              </w:r>
                            </w:p>
                          </w:sdtContent>
                        </w:sdt>
                        <w:sdt>
                          <w:sdtPr>
                            <w:alias w:val="87.1.1.5 pp."/>
                            <w:tag w:val="part_19b7199bd9d84fddb97b6920985797b2"/>
                            <w:lock w:val="sdtLocked"/>
                            <w:richText/>
                          </w:sdtPr>
                          <w:sdtContent>
                            <w:p>
                              <w:pPr>
                                <w:tabs>
                                  <w:tab w:val="left" w:pos="709"/>
                                  <w:tab w:val="left" w:pos="1560"/>
                                  <w:tab w:val="left" w:pos="1701"/>
                                </w:tabs>
                                <w:ind w:firstLine="851"/>
                                <w:jc w:val="both"/>
                              </w:pPr>
                              <w:sdt>
                                <w:sdtPr>
                                  <w:alias w:val="Numeris"/>
                                  <w:tag w:val="nr_19b7199bd9d84fddb97b6920985797b2"/>
                                  <w:lock w:val="sdtLocked"/>
                                  <w:richText/>
                                </w:sdtPr>
                                <w:sdtContent>
                                  <w:r>
                                    <w:rPr>
                                      <w:color w:val="000000"/>
                                    </w:rPr>
                                    <w:t>87.1.1.5</w:t>
                                  </w:r>
                                </w:sdtContent>
                              </w:sdt>
                              <w:r>
                                <w:rPr>
                                  <w:color w:val="000000"/>
                                </w:rPr>
                                <w:t>.</w:t>
                                <w:tab/>
                              </w:r>
                              <w:r>
                                <w:t xml:space="preserve"> už evakuacijai reikalingas medicinines priemones atsakingas darbuotojas rūpinasi jų paruošimu ir atnešimu į numatytas vietas; </w:t>
                              </w:r>
                            </w:p>
                          </w:sdtContent>
                        </w:sdt>
                        <w:sdt>
                          <w:sdtPr>
                            <w:alias w:val="87.1.1.6 pp."/>
                            <w:tag w:val="part_a64030a00db1475eb9b746c50031e476"/>
                            <w:lock w:val="sdtLocked"/>
                            <w:richText/>
                          </w:sdtPr>
                          <w:sdtContent>
                            <w:p>
                              <w:pPr>
                                <w:tabs>
                                  <w:tab w:val="left" w:pos="709"/>
                                  <w:tab w:val="left" w:pos="1560"/>
                                  <w:tab w:val="left" w:pos="1701"/>
                                </w:tabs>
                                <w:ind w:firstLine="851"/>
                                <w:jc w:val="both"/>
                              </w:pPr>
                              <w:sdt>
                                <w:sdtPr>
                                  <w:alias w:val="Numeris"/>
                                  <w:tag w:val="nr_a64030a00db1475eb9b746c50031e476"/>
                                  <w:lock w:val="sdtLocked"/>
                                  <w:richText/>
                                </w:sdtPr>
                                <w:sdtContent>
                                  <w:r>
                                    <w:rPr>
                                      <w:color w:val="000000"/>
                                    </w:rPr>
                                    <w:t>87.1.1.6</w:t>
                                  </w:r>
                                </w:sdtContent>
                              </w:sdt>
                              <w:r>
                                <w:rPr>
                                  <w:color w:val="000000"/>
                                </w:rPr>
                                <w:t>.</w:t>
                                <w:tab/>
                              </w:r>
                              <w:r>
                                <w:t xml:space="preserve"> už skyriuje / centre esančių kitų žmonių, ne skyriaus darbuotojų, papildomų paslaugų teikėjų (pvz., rūbinės, vaistinės, kiosko darbuotojų ir kt.) informavimą apie evakuaciją atsakingas darbuotojas susisiekia su jais tuo metu efektyviausiu būdu ir užtikrina informacijos apie pradedamą evakuaciją perdavimą;</w:t>
                              </w:r>
                            </w:p>
                          </w:sdtContent>
                        </w:sdt>
                        <w:sdt>
                          <w:sdtPr>
                            <w:alias w:val="87.1.1.7 pp."/>
                            <w:tag w:val="part_da08a07f73264e58af0587fdcf98c184"/>
                            <w:lock w:val="sdtLocked"/>
                            <w:richText/>
                          </w:sdtPr>
                          <w:sdtContent>
                            <w:p>
                              <w:pPr>
                                <w:tabs>
                                  <w:tab w:val="left" w:pos="709"/>
                                  <w:tab w:val="left" w:pos="1560"/>
                                  <w:tab w:val="left" w:pos="1701"/>
                                </w:tabs>
                                <w:ind w:firstLine="851"/>
                                <w:jc w:val="both"/>
                              </w:pPr>
                              <w:sdt>
                                <w:sdtPr>
                                  <w:alias w:val="Numeris"/>
                                  <w:tag w:val="nr_da08a07f73264e58af0587fdcf98c184"/>
                                  <w:lock w:val="sdtLocked"/>
                                  <w:richText/>
                                </w:sdtPr>
                                <w:sdtContent>
                                  <w:r>
                                    <w:rPr>
                                      <w:color w:val="000000"/>
                                    </w:rPr>
                                    <w:t>87.1.1.7</w:t>
                                  </w:r>
                                </w:sdtContent>
                              </w:sdt>
                              <w:r>
                                <w:rPr>
                                  <w:color w:val="000000"/>
                                </w:rPr>
                                <w:t>.</w:t>
                                <w:tab/>
                              </w:r>
                              <w:r>
                                <w:t>siekiant užtikrinti sklandų evakuacijos procesą, darbuotojai, tiesiogiai nesusiję su evakuacija, informuojami apie laikiną susirinkimo vietą ir tolesnių instrukcijų laukimą;</w:t>
                              </w:r>
                            </w:p>
                          </w:sdtContent>
                        </w:sdt>
                        <w:sdt>
                          <w:sdtPr>
                            <w:alias w:val="87.1.1.8 pp."/>
                            <w:tag w:val="part_8bfbac27ee6f45e499577f43793f2876"/>
                            <w:lock w:val="sdtLocked"/>
                            <w:richText/>
                          </w:sdtPr>
                          <w:sdtContent>
                            <w:p>
                              <w:pPr>
                                <w:tabs>
                                  <w:tab w:val="left" w:pos="709"/>
                                  <w:tab w:val="left" w:pos="1560"/>
                                  <w:tab w:val="left" w:pos="1701"/>
                                </w:tabs>
                                <w:ind w:firstLine="851"/>
                                <w:jc w:val="both"/>
                              </w:pPr>
                              <w:sdt>
                                <w:sdtPr>
                                  <w:alias w:val="Numeris"/>
                                  <w:tag w:val="nr_8bfbac27ee6f45e499577f43793f2876"/>
                                  <w:lock w:val="sdtLocked"/>
                                  <w:richText/>
                                </w:sdtPr>
                                <w:sdtContent>
                                  <w:r>
                                    <w:rPr>
                                      <w:color w:val="000000"/>
                                    </w:rPr>
                                    <w:t>87.1.1.8</w:t>
                                  </w:r>
                                </w:sdtContent>
                              </w:sdt>
                              <w:r>
                                <w:rPr>
                                  <w:color w:val="000000"/>
                                </w:rPr>
                                <w:t>.</w:t>
                                <w:tab/>
                              </w:r>
                              <w:r>
                                <w:t xml:space="preserve"> iš atsakingų darbuotojų gavęs maksimalų planuojamų evakuoti žmonių skaičių savo skyriuje / centre, nedelsdamas perduoda jį ESVG nariui, atsakingam už EG koordinavimą;</w:t>
                              </w:r>
                            </w:p>
                          </w:sdtContent>
                        </w:sdt>
                        <w:sdt>
                          <w:sdtPr>
                            <w:alias w:val="87.1.1.9 pp."/>
                            <w:tag w:val="part_271bc5f9d9284f6daaf8e260b72e4ed1"/>
                            <w:lock w:val="sdtLocked"/>
                            <w:richText/>
                          </w:sdtPr>
                          <w:sdtContent>
                            <w:p>
                              <w:pPr>
                                <w:tabs>
                                  <w:tab w:val="left" w:pos="709"/>
                                  <w:tab w:val="left" w:pos="1560"/>
                                  <w:tab w:val="left" w:pos="1701"/>
                                </w:tabs>
                                <w:ind w:firstLine="851"/>
                                <w:jc w:val="both"/>
                              </w:pPr>
                              <w:sdt>
                                <w:sdtPr>
                                  <w:alias w:val="Numeris"/>
                                  <w:tag w:val="nr_271bc5f9d9284f6daaf8e260b72e4ed1"/>
                                  <w:lock w:val="sdtLocked"/>
                                  <w:richText/>
                                </w:sdtPr>
                                <w:sdtContent>
                                  <w:r>
                                    <w:rPr>
                                      <w:color w:val="000000"/>
                                    </w:rPr>
                                    <w:t>87.1.1.9</w:t>
                                  </w:r>
                                </w:sdtContent>
                              </w:sdt>
                              <w:r>
                                <w:rPr>
                                  <w:color w:val="000000"/>
                                </w:rPr>
                                <w:t>.</w:t>
                                <w:tab/>
                              </w:r>
                              <w:r>
                                <w:t xml:space="preserve"> iš ESVG nario, atsakingo už EG koordinavimą, gavęs informaciją apie pirmas atvykstančias transporto priemones, inicijuoja evakuojamų žmonių laipinimą;</w:t>
                              </w:r>
                            </w:p>
                          </w:sdtContent>
                        </w:sdt>
                      </w:sdtContent>
                    </w:sdt>
                  </w:sdtContent>
                </w:sdt>
                <w:sdt>
                  <w:sdtPr>
                    <w:alias w:val="87.2 pp."/>
                    <w:tag w:val="part_b8b34f53a8f348a087ced7de237b77c2"/>
                    <w:lock w:val="sdtLocked"/>
                    <w:richText/>
                  </w:sdtPr>
                  <w:sdtContent>
                    <w:p>
                      <w:pPr>
                        <w:tabs>
                          <w:tab w:val="left" w:pos="1418"/>
                          <w:tab w:val="left" w:pos="1560"/>
                        </w:tabs>
                        <w:ind w:firstLine="851"/>
                        <w:jc w:val="both"/>
                        <w:rPr>
                          <w:lang w:val="lt"/>
                        </w:rPr>
                      </w:pPr>
                      <w:sdt>
                        <w:sdtPr>
                          <w:alias w:val="Numeris"/>
                          <w:tag w:val="nr_b8b34f53a8f348a087ced7de237b77c2"/>
                          <w:lock w:val="sdtLocked"/>
                          <w:richText/>
                        </w:sdtPr>
                        <w:sdtContent>
                          <w:r>
                            <w:rPr>
                              <w:color w:val="000000"/>
                              <w:lang w:val="lt"/>
                            </w:rPr>
                            <w:t>87.2</w:t>
                          </w:r>
                        </w:sdtContent>
                      </w:sdt>
                      <w:r>
                        <w:rPr>
                          <w:color w:val="000000"/>
                          <w:lang w:val="lt"/>
                        </w:rPr>
                        <w:t>.</w:t>
                        <w:tab/>
                      </w:r>
                      <w:r>
                        <w:rPr>
                          <w:lang w:val="lt"/>
                        </w:rPr>
                        <w:t>pradedamas evakuojamų žmonių laipinimas į transporto priemones:</w:t>
                      </w:r>
                    </w:p>
                    <w:sdt>
                      <w:sdtPr>
                        <w:alias w:val="87.2.1 pp."/>
                        <w:tag w:val="part_31ebcf9b50d04611b44368cc66ed58cd"/>
                        <w:lock w:val="sdtLocked"/>
                        <w:richText/>
                      </w:sdtPr>
                      <w:sdtContent>
                        <w:p>
                          <w:pPr>
                            <w:tabs>
                              <w:tab w:val="left" w:pos="709"/>
                              <w:tab w:val="left" w:pos="1560"/>
                              <w:tab w:val="left" w:pos="1701"/>
                            </w:tabs>
                            <w:ind w:firstLine="851"/>
                            <w:jc w:val="both"/>
                          </w:pPr>
                          <w:sdt>
                            <w:sdtPr>
                              <w:alias w:val="Numeris"/>
                              <w:tag w:val="nr_31ebcf9b50d04611b44368cc66ed58cd"/>
                              <w:lock w:val="sdtLocked"/>
                              <w:richText/>
                            </w:sdtPr>
                            <w:sdtContent>
                              <w:r>
                                <w:rPr>
                                  <w:color w:val="000000"/>
                                </w:rPr>
                                <w:t>87.2.1</w:t>
                              </w:r>
                            </w:sdtContent>
                          </w:sdt>
                          <w:r>
                            <w:rPr>
                              <w:color w:val="000000"/>
                            </w:rPr>
                            <w:t>.</w:t>
                            <w:tab/>
                          </w:r>
                          <w:r>
                            <w:t>pirmiausia į transporto priemonę turi įlipti personalo atstovas, kuris pradeda pildyti evakuojamų žmonių registracijos formą, nurodydamas transporto priemonės valstybinį numerį ir:</w:t>
                          </w:r>
                        </w:p>
                      </w:sdtContent>
                    </w:sdt>
                    <w:sdt>
                      <w:sdtPr>
                        <w:alias w:val="87.2.2 pp."/>
                        <w:tag w:val="part_b90f562177ea41c29222a7af467ca6c1"/>
                        <w:lock w:val="sdtLocked"/>
                        <w:richText/>
                      </w:sdtPr>
                      <w:sdtContent>
                        <w:p>
                          <w:pPr>
                            <w:tabs>
                              <w:tab w:val="left" w:pos="709"/>
                              <w:tab w:val="left" w:pos="1560"/>
                              <w:tab w:val="left" w:pos="1701"/>
                            </w:tabs>
                            <w:ind w:firstLine="851"/>
                            <w:jc w:val="both"/>
                          </w:pPr>
                          <w:sdt>
                            <w:sdtPr>
                              <w:alias w:val="Numeris"/>
                              <w:tag w:val="nr_b90f562177ea41c29222a7af467ca6c1"/>
                              <w:lock w:val="sdtLocked"/>
                              <w:richText/>
                            </w:sdtPr>
                            <w:sdtContent>
                              <w:r>
                                <w:rPr>
                                  <w:color w:val="000000"/>
                                </w:rPr>
                                <w:t>87.2.2</w:t>
                              </w:r>
                            </w:sdtContent>
                          </w:sdt>
                          <w:r>
                            <w:rPr>
                              <w:color w:val="000000"/>
                            </w:rPr>
                            <w:t>.</w:t>
                            <w:tab/>
                          </w:r>
                          <w:r>
                            <w:t>jei į transporto priemonę įlipa darbuotojas – jo vardą, pavardę, struktūrinį padalinį;</w:t>
                          </w:r>
                        </w:p>
                      </w:sdtContent>
                    </w:sdt>
                    <w:sdt>
                      <w:sdtPr>
                        <w:alias w:val="87.2.3 pp."/>
                        <w:tag w:val="part_71e62e271fea464095d71eb2ad35aad6"/>
                        <w:lock w:val="sdtLocked"/>
                        <w:richText/>
                      </w:sdtPr>
                      <w:sdtContent>
                        <w:p>
                          <w:pPr>
                            <w:tabs>
                              <w:tab w:val="left" w:pos="709"/>
                              <w:tab w:val="left" w:pos="1560"/>
                              <w:tab w:val="left" w:pos="1701"/>
                            </w:tabs>
                            <w:ind w:firstLine="851"/>
                            <w:jc w:val="both"/>
                          </w:pPr>
                          <w:sdt>
                            <w:sdtPr>
                              <w:alias w:val="Numeris"/>
                              <w:tag w:val="nr_71e62e271fea464095d71eb2ad35aad6"/>
                              <w:lock w:val="sdtLocked"/>
                              <w:richText/>
                            </w:sdtPr>
                            <w:sdtContent>
                              <w:r>
                                <w:rPr>
                                  <w:color w:val="000000"/>
                                </w:rPr>
                                <w:t>87.2.3</w:t>
                              </w:r>
                            </w:sdtContent>
                          </w:sdt>
                          <w:r>
                            <w:rPr>
                              <w:color w:val="000000"/>
                            </w:rPr>
                            <w:t>.</w:t>
                            <w:tab/>
                          </w:r>
                          <w:r>
                            <w:t>jei į transporto priemonę įlipa pacientas – jo vardą, pavardę, gimimo datą, telefono numerį. Pacientui dėl jo emocinės, sveikatos būklės, amžiaus ar kitų priežasčių negalint suteikti šios informacijos, lape pažymimi jo atpažinimo bruožai (lytis, preliminarus amžius);</w:t>
                          </w:r>
                        </w:p>
                      </w:sdtContent>
                    </w:sdt>
                    <w:sdt>
                      <w:sdtPr>
                        <w:alias w:val="87.2.4 pp."/>
                        <w:tag w:val="part_ca42ae46ff014acb806f52bcff0a0ba8"/>
                        <w:lock w:val="sdtLocked"/>
                        <w:richText/>
                      </w:sdtPr>
                      <w:sdtContent>
                        <w:p>
                          <w:pPr>
                            <w:tabs>
                              <w:tab w:val="left" w:pos="709"/>
                              <w:tab w:val="left" w:pos="1560"/>
                              <w:tab w:val="left" w:pos="1701"/>
                            </w:tabs>
                            <w:ind w:firstLine="851"/>
                            <w:jc w:val="both"/>
                          </w:pPr>
                          <w:sdt>
                            <w:sdtPr>
                              <w:alias w:val="Numeris"/>
                              <w:tag w:val="nr_ca42ae46ff014acb806f52bcff0a0ba8"/>
                              <w:lock w:val="sdtLocked"/>
                              <w:richText/>
                            </w:sdtPr>
                            <w:sdtContent>
                              <w:r>
                                <w:rPr>
                                  <w:color w:val="000000"/>
                                </w:rPr>
                                <w:t>87.2.4</w:t>
                              </w:r>
                            </w:sdtContent>
                          </w:sdt>
                          <w:r>
                            <w:rPr>
                              <w:color w:val="000000"/>
                            </w:rPr>
                            <w:t>.</w:t>
                            <w:tab/>
                          </w:r>
                          <w:r>
                            <w:t xml:space="preserve">užpildžius transporto priemonę, sąrašas nufotografuojamas ir išsiunčiamas EG; </w:t>
                          </w:r>
                        </w:p>
                      </w:sdtContent>
                    </w:sdt>
                    <w:sdt>
                      <w:sdtPr>
                        <w:alias w:val="87.2.5 pp."/>
                        <w:tag w:val="part_23369847854a421688e75c2c3b0504d1"/>
                        <w:lock w:val="sdtLocked"/>
                        <w:richText/>
                      </w:sdtPr>
                      <w:sdtContent>
                        <w:p>
                          <w:pPr>
                            <w:tabs>
                              <w:tab w:val="left" w:pos="709"/>
                              <w:tab w:val="left" w:pos="1560"/>
                              <w:tab w:val="left" w:pos="1701"/>
                            </w:tabs>
                            <w:ind w:firstLine="851"/>
                            <w:jc w:val="both"/>
                          </w:pPr>
                          <w:sdt>
                            <w:sdtPr>
                              <w:alias w:val="Numeris"/>
                              <w:tag w:val="nr_23369847854a421688e75c2c3b0504d1"/>
                              <w:lock w:val="sdtLocked"/>
                              <w:richText/>
                            </w:sdtPr>
                            <w:sdtContent>
                              <w:r>
                                <w:rPr>
                                  <w:color w:val="000000"/>
                                </w:rPr>
                                <w:t>87.2.5</w:t>
                              </w:r>
                            </w:sdtContent>
                          </w:sdt>
                          <w:r>
                            <w:rPr>
                              <w:color w:val="000000"/>
                            </w:rPr>
                            <w:t>.</w:t>
                            <w:tab/>
                          </w:r>
                          <w:r>
                            <w:t>jeigu vienoje transporto priemonėje lieka du darbuotojai, kiti darbuotojai, iš už skyriaus / centro evakuaciją atsakingo darbuotojo gavę informaciją apie vietą, į kurią reikia evakuotis, gali vykti savo transporto priemone;</w:t>
                          </w:r>
                        </w:p>
                      </w:sdtContent>
                    </w:sdt>
                  </w:sdtContent>
                </w:sdt>
                <w:sdt>
                  <w:sdtPr>
                    <w:alias w:val="87.3 pp."/>
                    <w:tag w:val="part_07abde65044048e0a62a44377442ed3e"/>
                    <w:lock w:val="sdtLocked"/>
                    <w:richText/>
                  </w:sdtPr>
                  <w:sdtContent>
                    <w:p>
                      <w:pPr>
                        <w:tabs>
                          <w:tab w:val="left" w:pos="1418"/>
                          <w:tab w:val="left" w:pos="1560"/>
                        </w:tabs>
                        <w:ind w:firstLine="851"/>
                        <w:jc w:val="both"/>
                        <w:rPr>
                          <w:lang w:val="lt"/>
                        </w:rPr>
                      </w:pPr>
                      <w:sdt>
                        <w:sdtPr>
                          <w:alias w:val="Numeris"/>
                          <w:tag w:val="nr_07abde65044048e0a62a44377442ed3e"/>
                          <w:lock w:val="sdtLocked"/>
                          <w:richText/>
                        </w:sdtPr>
                        <w:sdtContent>
                          <w:r>
                            <w:rPr>
                              <w:color w:val="000000"/>
                              <w:lang w:val="lt"/>
                            </w:rPr>
                            <w:t>87.3</w:t>
                          </w:r>
                        </w:sdtContent>
                      </w:sdt>
                      <w:r>
                        <w:rPr>
                          <w:color w:val="000000"/>
                          <w:lang w:val="lt"/>
                        </w:rPr>
                        <w:t>.</w:t>
                        <w:tab/>
                      </w:r>
                      <w:r>
                        <w:rPr>
                          <w:lang w:val="lt"/>
                        </w:rPr>
                        <w:t>ESVP rengimo tvarkos aprašo 87.2 papunktyje nurodyti veiksmai kartojami, kol evakuojami visi į susitikimo vietą nurodytu laiku prisistatę ASPĮ darbuotojai ir pacientai;</w:t>
                      </w:r>
                    </w:p>
                  </w:sdtContent>
                </w:sdt>
                <w:sdt>
                  <w:sdtPr>
                    <w:alias w:val="87.4 pp."/>
                    <w:tag w:val="part_502e2f96ea95469780e42cef76c6a93f"/>
                    <w:lock w:val="sdtLocked"/>
                    <w:richText/>
                  </w:sdtPr>
                  <w:sdtContent>
                    <w:p>
                      <w:pPr>
                        <w:tabs>
                          <w:tab w:val="left" w:pos="1418"/>
                          <w:tab w:val="left" w:pos="1560"/>
                        </w:tabs>
                        <w:ind w:firstLine="851"/>
                        <w:jc w:val="both"/>
                        <w:rPr>
                          <w:lang w:val="lt"/>
                        </w:rPr>
                      </w:pPr>
                      <w:sdt>
                        <w:sdtPr>
                          <w:alias w:val="Numeris"/>
                          <w:tag w:val="nr_502e2f96ea95469780e42cef76c6a93f"/>
                          <w:lock w:val="sdtLocked"/>
                          <w:richText/>
                        </w:sdtPr>
                        <w:sdtContent>
                          <w:r>
                            <w:rPr>
                              <w:color w:val="000000"/>
                              <w:lang w:val="lt"/>
                            </w:rPr>
                            <w:t>87.4</w:t>
                          </w:r>
                        </w:sdtContent>
                      </w:sdt>
                      <w:r>
                        <w:rPr>
                          <w:color w:val="000000"/>
                          <w:lang w:val="lt"/>
                        </w:rPr>
                        <w:t>.</w:t>
                        <w:tab/>
                      </w:r>
                      <w:r>
                        <w:rPr>
                          <w:lang w:val="lt"/>
                        </w:rPr>
                        <w:t xml:space="preserve">nesant galimybės evakuoti visų pacientų, skyriaus vedėjas / centro vadovas, atsakingas už evakuaciją, likusiam personalui ar savanoriams: </w:t>
                      </w:r>
                    </w:p>
                    <w:sdt>
                      <w:sdtPr>
                        <w:alias w:val="87.4.1 pp."/>
                        <w:tag w:val="part_abdbb92a1664479da69ac42c477139a8"/>
                        <w:lock w:val="sdtLocked"/>
                        <w:richText/>
                      </w:sdtPr>
                      <w:sdtContent>
                        <w:p>
                          <w:pPr>
                            <w:tabs>
                              <w:tab w:val="left" w:pos="709"/>
                              <w:tab w:val="left" w:pos="1560"/>
                              <w:tab w:val="left" w:pos="1701"/>
                            </w:tabs>
                            <w:ind w:firstLine="851"/>
                            <w:jc w:val="both"/>
                          </w:pPr>
                          <w:sdt>
                            <w:sdtPr>
                              <w:alias w:val="Numeris"/>
                              <w:tag w:val="nr_abdbb92a1664479da69ac42c477139a8"/>
                              <w:lock w:val="sdtLocked"/>
                              <w:richText/>
                            </w:sdtPr>
                            <w:sdtContent>
                              <w:r>
                                <w:rPr>
                                  <w:color w:val="000000"/>
                                </w:rPr>
                                <w:t>87.4.1</w:t>
                              </w:r>
                            </w:sdtContent>
                          </w:sdt>
                          <w:r>
                            <w:rPr>
                              <w:color w:val="000000"/>
                            </w:rPr>
                            <w:t>.</w:t>
                            <w:tab/>
                          </w:r>
                          <w:r>
                            <w:t>perduoda informaciją apie patekimo į rūsius, priedangas ar padidinto saugumo patalpas (atrakinamos durys) kelią;</w:t>
                          </w:r>
                        </w:p>
                      </w:sdtContent>
                    </w:sdt>
                    <w:sdt>
                      <w:sdtPr>
                        <w:alias w:val="87.4.2 pp."/>
                        <w:tag w:val="part_b0a2d17b95d94d3cb2dc3c2cdc760fe4"/>
                        <w:lock w:val="sdtLocked"/>
                        <w:richText/>
                      </w:sdtPr>
                      <w:sdtContent>
                        <w:p>
                          <w:pPr>
                            <w:tabs>
                              <w:tab w:val="left" w:pos="709"/>
                              <w:tab w:val="left" w:pos="1560"/>
                              <w:tab w:val="left" w:pos="1701"/>
                            </w:tabs>
                            <w:ind w:firstLine="851"/>
                            <w:jc w:val="both"/>
                          </w:pPr>
                          <w:sdt>
                            <w:sdtPr>
                              <w:alias w:val="Numeris"/>
                              <w:tag w:val="nr_b0a2d17b95d94d3cb2dc3c2cdc760fe4"/>
                              <w:lock w:val="sdtLocked"/>
                              <w:richText/>
                            </w:sdtPr>
                            <w:sdtContent>
                              <w:r>
                                <w:rPr>
                                  <w:color w:val="000000"/>
                                </w:rPr>
                                <w:t>87.4.2</w:t>
                              </w:r>
                            </w:sdtContent>
                          </w:sdt>
                          <w:r>
                            <w:rPr>
                              <w:color w:val="000000"/>
                            </w:rPr>
                            <w:t>.</w:t>
                            <w:tab/>
                          </w:r>
                          <w:r>
                            <w:t>nurodo vandens ir maisto atsargų vietą;</w:t>
                          </w:r>
                        </w:p>
                      </w:sdtContent>
                    </w:sdt>
                    <w:sdt>
                      <w:sdtPr>
                        <w:alias w:val="87.4.3 pp."/>
                        <w:tag w:val="part_159044990ad240258d318c44b2d6683c"/>
                        <w:lock w:val="sdtLocked"/>
                        <w:richText/>
                      </w:sdtPr>
                      <w:sdtContent>
                        <w:p>
                          <w:pPr>
                            <w:tabs>
                              <w:tab w:val="left" w:pos="709"/>
                              <w:tab w:val="left" w:pos="1560"/>
                              <w:tab w:val="left" w:pos="1701"/>
                            </w:tabs>
                            <w:ind w:firstLine="851"/>
                            <w:jc w:val="both"/>
                          </w:pPr>
                          <w:sdt>
                            <w:sdtPr>
                              <w:alias w:val="Numeris"/>
                              <w:tag w:val="nr_159044990ad240258d318c44b2d6683c"/>
                              <w:lock w:val="sdtLocked"/>
                              <w:richText/>
                            </w:sdtPr>
                            <w:sdtContent>
                              <w:r>
                                <w:rPr>
                                  <w:color w:val="000000"/>
                                </w:rPr>
                                <w:t>87.4.3</w:t>
                              </w:r>
                            </w:sdtContent>
                          </w:sdt>
                          <w:r>
                            <w:rPr>
                              <w:color w:val="000000"/>
                            </w:rPr>
                            <w:t>.</w:t>
                            <w:tab/>
                          </w:r>
                          <w:r>
                            <w:t>siekdamas užtikrinti ASPĮ su netransportuotinais pacientais pasiliekančių ASPĮ darbuotojų, savanorių ir atsakingų ESVG narių tarpusavio komunikaciją apie ASPĮ pasilikusių asmenų būklę, aprūpina juos ryšio priemonėmis;</w:t>
                          </w:r>
                        </w:p>
                      </w:sdtContent>
                    </w:sdt>
                  </w:sdtContent>
                </w:sdt>
                <w:sdt>
                  <w:sdtPr>
                    <w:alias w:val="87.5 pp."/>
                    <w:tag w:val="part_de7f12d91b094d3285bf7da53fa110ac"/>
                    <w:lock w:val="sdtLocked"/>
                    <w:richText/>
                  </w:sdtPr>
                  <w:sdtContent>
                    <w:p>
                      <w:pPr>
                        <w:tabs>
                          <w:tab w:val="left" w:pos="1418"/>
                          <w:tab w:val="left" w:pos="1560"/>
                        </w:tabs>
                        <w:ind w:firstLine="851"/>
                        <w:jc w:val="both"/>
                        <w:rPr>
                          <w:lang w:val="lt"/>
                        </w:rPr>
                      </w:pPr>
                      <w:sdt>
                        <w:sdtPr>
                          <w:alias w:val="Numeris"/>
                          <w:tag w:val="nr_de7f12d91b094d3285bf7da53fa110ac"/>
                          <w:lock w:val="sdtLocked"/>
                          <w:richText/>
                        </w:sdtPr>
                        <w:sdtContent>
                          <w:r>
                            <w:rPr>
                              <w:color w:val="000000"/>
                              <w:lang w:val="lt"/>
                            </w:rPr>
                            <w:t>87.5</w:t>
                          </w:r>
                        </w:sdtContent>
                      </w:sdt>
                      <w:r>
                        <w:rPr>
                          <w:color w:val="000000"/>
                          <w:lang w:val="lt"/>
                        </w:rPr>
                        <w:t>.</w:t>
                        <w:tab/>
                      </w:r>
                      <w:r>
                        <w:rPr>
                          <w:lang w:val="lt"/>
                        </w:rPr>
                        <w:t>evakuacijai pasibaigus, skyriaus vedėjas / centro vadovas, atsakingas už evakuaciją, patikrina savo skyriaus / centro patalpas ir informuoja EG apie skyriaus / centro pirmo evakuacijos etapo užbaigimą.</w:t>
                      </w:r>
                    </w:p>
                  </w:sdtContent>
                </w:sdt>
              </w:sdtContent>
            </w:sdt>
            <w:sdt>
              <w:sdtPr>
                <w:alias w:val="88 p."/>
                <w:tag w:val="part_5ecee14fb2194948b0612e1e73df9305"/>
                <w:lock w:val="sdtLocked"/>
                <w:richText/>
              </w:sdtPr>
              <w:sdtContent>
                <w:p>
                  <w:pPr>
                    <w:ind w:firstLine="851"/>
                    <w:jc w:val="both"/>
                    <w:rPr>
                      <w:lang w:val="lt"/>
                    </w:rPr>
                  </w:pPr>
                  <w:sdt>
                    <w:sdtPr>
                      <w:alias w:val="Numeris"/>
                      <w:tag w:val="nr_5ecee14fb2194948b0612e1e73df9305"/>
                      <w:lock w:val="sdtLocked"/>
                      <w:richText/>
                    </w:sdtPr>
                    <w:sdtContent>
                      <w:r>
                        <w:rPr>
                          <w:lang w:val="lt"/>
                        </w:rPr>
                        <w:t>88</w:t>
                      </w:r>
                    </w:sdtContent>
                  </w:sdt>
                  <w:r>
                    <w:rPr>
                      <w:lang w:val="lt"/>
                    </w:rPr>
                    <w:t>.</w:t>
                    <w:tab/>
                    <w:t>ASPĮ personalo ir pacientų judėjimas:</w:t>
                  </w:r>
                </w:p>
                <w:sdt>
                  <w:sdtPr>
                    <w:alias w:val="88.1 pp."/>
                    <w:tag w:val="part_256ea6389af84d96961858d83aa02d21"/>
                    <w:lock w:val="sdtLocked"/>
                    <w:richText/>
                  </w:sdtPr>
                  <w:sdtContent>
                    <w:p>
                      <w:pPr>
                        <w:tabs>
                          <w:tab w:val="left" w:pos="1418"/>
                          <w:tab w:val="left" w:pos="1560"/>
                        </w:tabs>
                        <w:ind w:firstLine="851"/>
                        <w:jc w:val="both"/>
                        <w:rPr>
                          <w:lang w:val="lt"/>
                        </w:rPr>
                      </w:pPr>
                      <w:sdt>
                        <w:sdtPr>
                          <w:alias w:val="Numeris"/>
                          <w:tag w:val="nr_256ea6389af84d96961858d83aa02d21"/>
                          <w:lock w:val="sdtLocked"/>
                          <w:richText/>
                        </w:sdtPr>
                        <w:sdtContent>
                          <w:r>
                            <w:rPr>
                              <w:color w:val="000000"/>
                              <w:lang w:val="lt"/>
                            </w:rPr>
                            <w:t>88.1</w:t>
                          </w:r>
                        </w:sdtContent>
                      </w:sdt>
                      <w:r>
                        <w:rPr>
                          <w:color w:val="000000"/>
                          <w:lang w:val="lt"/>
                        </w:rPr>
                        <w:t>.</w:t>
                        <w:tab/>
                      </w:r>
                      <w:r>
                        <w:rPr>
                          <w:lang w:val="lt"/>
                        </w:rPr>
                        <w:t>pacientai, kurie yra mobilūs (galintys judėti savarankiškai) ir turi galimybę evakuotis patys (nuosavu, viešuoju, asmeniškai užsakytu privačiu transportu, atvykus šeimos nariams jų pasiimti ar kt.), evakuojasi savarankiškai per trumpiausią įmanomą laiką;</w:t>
                      </w:r>
                    </w:p>
                  </w:sdtContent>
                </w:sdt>
                <w:sdt>
                  <w:sdtPr>
                    <w:alias w:val="88.2 pp."/>
                    <w:tag w:val="part_be2e26cd1b3a4169b95eb88e5aed9072"/>
                    <w:lock w:val="sdtLocked"/>
                    <w:richText/>
                  </w:sdtPr>
                  <w:sdtContent>
                    <w:p>
                      <w:pPr>
                        <w:tabs>
                          <w:tab w:val="left" w:pos="1418"/>
                          <w:tab w:val="left" w:pos="1560"/>
                        </w:tabs>
                        <w:ind w:firstLine="851"/>
                        <w:jc w:val="both"/>
                        <w:rPr>
                          <w:lang w:val="lt"/>
                        </w:rPr>
                      </w:pPr>
                      <w:sdt>
                        <w:sdtPr>
                          <w:alias w:val="Numeris"/>
                          <w:tag w:val="nr_be2e26cd1b3a4169b95eb88e5aed9072"/>
                          <w:lock w:val="sdtLocked"/>
                          <w:richText/>
                        </w:sdtPr>
                        <w:sdtContent>
                          <w:r>
                            <w:rPr>
                              <w:color w:val="000000"/>
                              <w:lang w:val="lt"/>
                            </w:rPr>
                            <w:t>88.2</w:t>
                          </w:r>
                        </w:sdtContent>
                      </w:sdt>
                      <w:r>
                        <w:rPr>
                          <w:color w:val="000000"/>
                          <w:lang w:val="lt"/>
                        </w:rPr>
                        <w:t>.</w:t>
                        <w:tab/>
                      </w:r>
                      <w:r>
                        <w:rPr>
                          <w:lang w:val="lt"/>
                        </w:rPr>
                        <w:t>pacientai, kurie yra mobilūs (galintys judėti savarankiškai), bet neturi galimybės evakuotis patys, nurodytu laiku renkasi nurodytoje vietoje ir kartu su ASPĮ personalu laukia atvykstančių transporto priemonių;</w:t>
                      </w:r>
                    </w:p>
                  </w:sdtContent>
                </w:sdt>
                <w:sdt>
                  <w:sdtPr>
                    <w:alias w:val="88.3 pp."/>
                    <w:tag w:val="part_7916fe81587940f88576cbd1e34409a2"/>
                    <w:lock w:val="sdtLocked"/>
                    <w:richText/>
                  </w:sdtPr>
                  <w:sdtContent>
                    <w:p>
                      <w:pPr>
                        <w:tabs>
                          <w:tab w:val="left" w:pos="1418"/>
                          <w:tab w:val="left" w:pos="1560"/>
                        </w:tabs>
                        <w:ind w:firstLine="851"/>
                        <w:jc w:val="both"/>
                        <w:rPr>
                          <w:lang w:val="lt"/>
                        </w:rPr>
                      </w:pPr>
                      <w:sdt>
                        <w:sdtPr>
                          <w:alias w:val="Numeris"/>
                          <w:tag w:val="nr_7916fe81587940f88576cbd1e34409a2"/>
                          <w:lock w:val="sdtLocked"/>
                          <w:richText/>
                        </w:sdtPr>
                        <w:sdtContent>
                          <w:r>
                            <w:rPr>
                              <w:color w:val="000000"/>
                              <w:lang w:val="lt"/>
                            </w:rPr>
                            <w:t>88.3</w:t>
                          </w:r>
                        </w:sdtContent>
                      </w:sdt>
                      <w:r>
                        <w:rPr>
                          <w:color w:val="000000"/>
                          <w:lang w:val="lt"/>
                        </w:rPr>
                        <w:t>.</w:t>
                        <w:tab/>
                      </w:r>
                      <w:r>
                        <w:rPr>
                          <w:lang w:val="lt"/>
                        </w:rPr>
                        <w:t>pacientai, kurie nėra mobilūs (negalintys judėti savarankiškai) ir jiems reikalinga medicininė priežiūra, bet jų sveikatos būklė leidžia būti transportuojamiems, evakuojami iš ASPĮ pagal galimybes, atsižvelgiant į GMP paslaugas teikiančių įstaigų (įmonių) pajėgumus, evakuacijai likusį laiką, personalo fizinį pajėgumą ir kitus čia nepaminėtus kriterijus, siekiant užtikrinti, kad būtų saugiai evakuota kuo daugiau asmenų;</w:t>
                      </w:r>
                    </w:p>
                  </w:sdtContent>
                </w:sdt>
                <w:sdt>
                  <w:sdtPr>
                    <w:alias w:val="88.4 pp."/>
                    <w:tag w:val="part_f8e11f18be9a458fa55ace8d96e70909"/>
                    <w:lock w:val="sdtLocked"/>
                    <w:richText/>
                  </w:sdtPr>
                  <w:sdtContent>
                    <w:p>
                      <w:pPr>
                        <w:tabs>
                          <w:tab w:val="left" w:pos="1418"/>
                          <w:tab w:val="left" w:pos="1560"/>
                        </w:tabs>
                        <w:ind w:firstLine="851"/>
                        <w:jc w:val="both"/>
                        <w:rPr>
                          <w:lang w:val="lt"/>
                        </w:rPr>
                      </w:pPr>
                      <w:sdt>
                        <w:sdtPr>
                          <w:alias w:val="Numeris"/>
                          <w:tag w:val="nr_f8e11f18be9a458fa55ace8d96e70909"/>
                          <w:lock w:val="sdtLocked"/>
                          <w:richText/>
                        </w:sdtPr>
                        <w:sdtContent>
                          <w:r>
                            <w:rPr>
                              <w:color w:val="000000"/>
                              <w:lang w:val="lt"/>
                            </w:rPr>
                            <w:t>88.4</w:t>
                          </w:r>
                        </w:sdtContent>
                      </w:sdt>
                      <w:r>
                        <w:rPr>
                          <w:color w:val="000000"/>
                          <w:lang w:val="lt"/>
                        </w:rPr>
                        <w:t>.</w:t>
                        <w:tab/>
                      </w:r>
                      <w:r>
                        <w:rPr>
                          <w:lang w:val="lt"/>
                        </w:rPr>
                        <w:t>pacientai, kurie nėra mobilūs (negalintys judėti savarankiškai) ir jų sveikatos būklė neleidžia būti transportuojamiems, evakuojami į saugesnę ASPĮ dalį – rūsius, priedangas ar padidinto saugumo patalpas;</w:t>
                      </w:r>
                    </w:p>
                  </w:sdtContent>
                </w:sdt>
                <w:sdt>
                  <w:sdtPr>
                    <w:alias w:val="88.5 pp."/>
                    <w:tag w:val="part_498b788781c94ca4859636ee28737b8f"/>
                    <w:lock w:val="sdtLocked"/>
                    <w:richText/>
                  </w:sdtPr>
                  <w:sdtContent>
                    <w:p>
                      <w:pPr>
                        <w:tabs>
                          <w:tab w:val="left" w:pos="1418"/>
                          <w:tab w:val="left" w:pos="1560"/>
                        </w:tabs>
                        <w:ind w:firstLine="851"/>
                        <w:jc w:val="both"/>
                        <w:rPr>
                          <w:lang w:val="lt"/>
                        </w:rPr>
                      </w:pPr>
                      <w:sdt>
                        <w:sdtPr>
                          <w:alias w:val="Numeris"/>
                          <w:tag w:val="nr_498b788781c94ca4859636ee28737b8f"/>
                          <w:lock w:val="sdtLocked"/>
                          <w:richText/>
                        </w:sdtPr>
                        <w:sdtContent>
                          <w:r>
                            <w:rPr>
                              <w:color w:val="000000"/>
                              <w:lang w:val="lt"/>
                            </w:rPr>
                            <w:t>88.5</w:t>
                          </w:r>
                        </w:sdtContent>
                      </w:sdt>
                      <w:r>
                        <w:rPr>
                          <w:color w:val="000000"/>
                          <w:lang w:val="lt"/>
                        </w:rPr>
                        <w:t>.</w:t>
                        <w:tab/>
                      </w:r>
                      <w:r>
                        <w:rPr>
                          <w:lang w:val="lt"/>
                        </w:rPr>
                        <w:t xml:space="preserve">su pacientais, kurie dėl savo sveikatos būklės negali palikti ASPĮ teritorijos, turi pasilikti tiek personalo narių, kad būtų galima užtikrinti gyvybiškai būtinus pacientų poreikius; </w:t>
                      </w:r>
                    </w:p>
                  </w:sdtContent>
                </w:sdt>
                <w:sdt>
                  <w:sdtPr>
                    <w:alias w:val="88.6 pp."/>
                    <w:tag w:val="part_060661c06f9941c188af8708fc21ee6a"/>
                    <w:lock w:val="sdtLocked"/>
                    <w:richText/>
                  </w:sdtPr>
                  <w:sdtContent>
                    <w:p>
                      <w:pPr>
                        <w:tabs>
                          <w:tab w:val="left" w:pos="1418"/>
                          <w:tab w:val="left" w:pos="1560"/>
                        </w:tabs>
                        <w:ind w:firstLine="851"/>
                        <w:jc w:val="both"/>
                        <w:rPr>
                          <w:lang w:val="lt"/>
                        </w:rPr>
                      </w:pPr>
                      <w:sdt>
                        <w:sdtPr>
                          <w:alias w:val="Numeris"/>
                          <w:tag w:val="nr_060661c06f9941c188af8708fc21ee6a"/>
                          <w:lock w:val="sdtLocked"/>
                          <w:richText/>
                        </w:sdtPr>
                        <w:sdtContent>
                          <w:r>
                            <w:rPr>
                              <w:color w:val="000000"/>
                              <w:lang w:val="lt"/>
                            </w:rPr>
                            <w:t>88.6</w:t>
                          </w:r>
                        </w:sdtContent>
                      </w:sdt>
                      <w:r>
                        <w:rPr>
                          <w:color w:val="000000"/>
                          <w:lang w:val="lt"/>
                        </w:rPr>
                        <w:t>.</w:t>
                        <w:tab/>
                      </w:r>
                      <w:r>
                        <w:rPr>
                          <w:lang w:val="lt"/>
                        </w:rPr>
                        <w:t>dalis pacientų, nurodytų ESVP rengimo tvarkos aprašo 88.2–88.5 papunkčiuose, gali būti priskiriami didelio jautrumo pacientų grupei, kuriai gali reikėti papildomo dėmesio ir (ar) sustiprinto saugumo priemonių (pavyzdžiui, mažamečiai vaikai, psichikos sutrikimų turintys pacientai, užkrečiamosiomis ligomis sergantys pacientai);</w:t>
                      </w:r>
                    </w:p>
                  </w:sdtContent>
                </w:sdt>
                <w:sdt>
                  <w:sdtPr>
                    <w:alias w:val="88.7 pp."/>
                    <w:tag w:val="part_488e922c492c4d63b732373d3dc33eff"/>
                    <w:lock w:val="sdtLocked"/>
                    <w:richText/>
                  </w:sdtPr>
                  <w:sdtContent>
                    <w:p>
                      <w:pPr>
                        <w:tabs>
                          <w:tab w:val="left" w:pos="1418"/>
                          <w:tab w:val="left" w:pos="1560"/>
                        </w:tabs>
                        <w:ind w:firstLine="851"/>
                        <w:jc w:val="both"/>
                        <w:rPr>
                          <w:lang w:val="lt"/>
                        </w:rPr>
                      </w:pPr>
                      <w:sdt>
                        <w:sdtPr>
                          <w:alias w:val="Numeris"/>
                          <w:tag w:val="nr_488e922c492c4d63b732373d3dc33eff"/>
                          <w:lock w:val="sdtLocked"/>
                          <w:richText/>
                        </w:sdtPr>
                        <w:sdtContent>
                          <w:r>
                            <w:rPr>
                              <w:color w:val="000000"/>
                              <w:lang w:val="lt"/>
                            </w:rPr>
                            <w:t>88.7</w:t>
                          </w:r>
                        </w:sdtContent>
                      </w:sdt>
                      <w:r>
                        <w:rPr>
                          <w:color w:val="000000"/>
                          <w:lang w:val="lt"/>
                        </w:rPr>
                        <w:t>.</w:t>
                        <w:tab/>
                      </w:r>
                      <w:r>
                        <w:rPr>
                          <w:lang w:val="lt"/>
                        </w:rPr>
                        <w:t xml:space="preserve">informaciją apie baigtą evakuaciją ir evakuotų asmenų skaičių už evakuaciją atsakingi skyrių vedėjai / centrų vadovai perduoda ESVG nariui, atsakingam už EG koordinavimą. Jis perduoda informaciją ASPĮ vadovui, kuris informuoja SAM MVG; </w:t>
                      </w:r>
                    </w:p>
                  </w:sdtContent>
                </w:sdt>
                <w:sdt>
                  <w:sdtPr>
                    <w:alias w:val="88.8 pp."/>
                    <w:tag w:val="part_cb7ae1fdb64941bd86dce860690efa93"/>
                    <w:lock w:val="sdtLocked"/>
                    <w:richText/>
                  </w:sdtPr>
                  <w:sdtContent>
                    <w:p>
                      <w:pPr>
                        <w:tabs>
                          <w:tab w:val="left" w:pos="1418"/>
                          <w:tab w:val="left" w:pos="1560"/>
                        </w:tabs>
                        <w:ind w:firstLine="851"/>
                        <w:jc w:val="both"/>
                        <w:rPr>
                          <w:lang w:val="lt"/>
                        </w:rPr>
                      </w:pPr>
                      <w:sdt>
                        <w:sdtPr>
                          <w:alias w:val="Numeris"/>
                          <w:tag w:val="nr_cb7ae1fdb64941bd86dce860690efa93"/>
                          <w:lock w:val="sdtLocked"/>
                          <w:richText/>
                        </w:sdtPr>
                        <w:sdtContent>
                          <w:r>
                            <w:rPr>
                              <w:color w:val="000000"/>
                              <w:lang w:val="lt"/>
                            </w:rPr>
                            <w:t>88.8</w:t>
                          </w:r>
                        </w:sdtContent>
                      </w:sdt>
                      <w:r>
                        <w:rPr>
                          <w:color w:val="000000"/>
                          <w:lang w:val="lt"/>
                        </w:rPr>
                        <w:t>.</w:t>
                        <w:tab/>
                      </w:r>
                      <w:r>
                        <w:rPr>
                          <w:lang w:val="lt"/>
                        </w:rPr>
                        <w:t>sprendimą dėl ASPĮ darbuotojų ir pacientų grįžimo į ASPĮ priima SAM MVG. Apie priimtą sprendimą informuojamas ASPĮ vadovas ir savivaldybės, dalyvavusios evakavimo procese.</w:t>
                      </w:r>
                    </w:p>
                    <w:p>
                      <w:pPr>
                        <w:tabs>
                          <w:tab w:val="left" w:pos="1276"/>
                        </w:tabs>
                        <w:ind w:firstLine="720"/>
                        <w:jc w:val="both"/>
                        <w:rPr>
                          <w:lang w:val="lt"/>
                        </w:rPr>
                      </w:pPr>
                    </w:p>
                  </w:sdtContent>
                </w:sdt>
              </w:sdtContent>
            </w:sdt>
          </w:sdtContent>
        </w:sdt>
        <w:sdt>
          <w:sdtPr>
            <w:alias w:val="skyrius"/>
            <w:tag w:val="part_9ec48f276ed84d2cade61bc8de4d5f34"/>
            <w:lock w:val="sdtLocked"/>
            <w:richText/>
          </w:sdtPr>
          <w:sdtContent>
            <w:p>
              <w:pPr>
                <w:jc w:val="center"/>
                <w:rPr>
                  <w:b/>
                  <w:bCs/>
                  <w:caps/>
                  <w:lang w:val="lt"/>
                </w:rPr>
              </w:pPr>
              <w:sdt>
                <w:sdtPr>
                  <w:alias w:val="Numeris"/>
                  <w:tag w:val="nr_9ec48f276ed84d2cade61bc8de4d5f34"/>
                  <w:lock w:val="sdtLocked"/>
                  <w:richText/>
                </w:sdtPr>
                <w:sdtContent>
                  <w:r>
                    <w:rPr>
                      <w:b/>
                      <w:bCs/>
                      <w:caps/>
                      <w:lang w:val="lt"/>
                    </w:rPr>
                    <w:t>XVI</w:t>
                  </w:r>
                </w:sdtContent>
              </w:sdt>
              <w:r>
                <w:rPr>
                  <w:b/>
                  <w:bCs/>
                  <w:caps/>
                  <w:lang w:val="lt"/>
                </w:rPr>
                <w:t xml:space="preserve"> SKYRIUS</w:t>
              </w:r>
            </w:p>
            <w:p>
              <w:pPr>
                <w:jc w:val="center"/>
                <w:rPr>
                  <w:b/>
                  <w:bCs/>
                  <w:caps/>
                  <w:lang w:val="lt"/>
                </w:rPr>
              </w:pPr>
              <w:sdt>
                <w:sdtPr>
                  <w:alias w:val="Pavadinimas"/>
                  <w:tag w:val="title_9ec48f276ed84d2cade61bc8de4d5f34"/>
                  <w:lock w:val="sdtLocked"/>
                  <w:richText/>
                </w:sdtPr>
                <w:sdtContent>
                  <w:r>
                    <w:rPr>
                      <w:b/>
                      <w:bCs/>
                      <w:caps/>
                      <w:lang w:val="lt"/>
                    </w:rPr>
                    <w:t xml:space="preserve">PSICHOLOGINĖS IR SOCIALINĖS PAGALBOS NUKENTĖJUSIEsieMS IR ASMENS SVEIKATOS PRIEŽIŪROS ĮSTAIGŲ PERSONALUI PLANAVIMAS </w:t>
                  </w:r>
                </w:sdtContent>
              </w:sdt>
            </w:p>
            <w:p>
              <w:pPr>
                <w:ind w:firstLine="62"/>
                <w:rPr>
                  <w:b/>
                  <w:bCs/>
                  <w:lang w:val="lt"/>
                </w:rPr>
              </w:pPr>
            </w:p>
            <w:sdt>
              <w:sdtPr>
                <w:alias w:val="89 p."/>
                <w:tag w:val="part_70c88f333591471886482238192577cc"/>
                <w:lock w:val="sdtLocked"/>
                <w:richText/>
              </w:sdtPr>
              <w:sdtContent>
                <w:p>
                  <w:pPr>
                    <w:ind w:firstLine="851"/>
                    <w:jc w:val="both"/>
                    <w:rPr>
                      <w:lang w:val="lt"/>
                    </w:rPr>
                  </w:pPr>
                  <w:sdt>
                    <w:sdtPr>
                      <w:alias w:val="Numeris"/>
                      <w:tag w:val="nr_70c88f333591471886482238192577cc"/>
                      <w:lock w:val="sdtLocked"/>
                      <w:richText/>
                    </w:sdtPr>
                    <w:sdtContent>
                      <w:r>
                        <w:rPr>
                          <w:lang w:val="lt"/>
                        </w:rPr>
                        <w:t>89</w:t>
                      </w:r>
                    </w:sdtContent>
                  </w:sdt>
                  <w:r>
                    <w:rPr>
                      <w:lang w:val="lt"/>
                    </w:rPr>
                    <w:t>.</w:t>
                    <w:tab/>
                    <w:t>Didelio masto įvykių, ekstremaliųjų įvykių, krizių ar ekstremaliųjų situacijų atvejais kyla psichologinė įtampa, kuri trukdo ne tik nukentėjusiesiems, jų artimiesiems, bet ir ASPĮ personalui, teikiančiam medicinos pagalbą, todėl ESVP turi būti numatyta psichologinė ir socialinė pagalba:</w:t>
                  </w:r>
                </w:p>
                <w:sdt>
                  <w:sdtPr>
                    <w:alias w:val="89.1 pp."/>
                    <w:tag w:val="part_73c4303994984b40ae257268e2099a44"/>
                    <w:lock w:val="sdtLocked"/>
                    <w:richText/>
                  </w:sdtPr>
                  <w:sdtContent>
                    <w:p>
                      <w:pPr>
                        <w:tabs>
                          <w:tab w:val="left" w:pos="1418"/>
                          <w:tab w:val="left" w:pos="1560"/>
                        </w:tabs>
                        <w:ind w:firstLine="851"/>
                        <w:jc w:val="both"/>
                        <w:rPr>
                          <w:lang w:val="lt"/>
                        </w:rPr>
                      </w:pPr>
                      <w:sdt>
                        <w:sdtPr>
                          <w:alias w:val="Numeris"/>
                          <w:tag w:val="nr_73c4303994984b40ae257268e2099a44"/>
                          <w:lock w:val="sdtLocked"/>
                          <w:richText/>
                        </w:sdtPr>
                        <w:sdtContent>
                          <w:r>
                            <w:rPr>
                              <w:color w:val="000000"/>
                              <w:lang w:val="lt"/>
                            </w:rPr>
                            <w:t>89.1</w:t>
                          </w:r>
                        </w:sdtContent>
                      </w:sdt>
                      <w:r>
                        <w:rPr>
                          <w:color w:val="000000"/>
                          <w:lang w:val="lt"/>
                        </w:rPr>
                        <w:t>.</w:t>
                        <w:tab/>
                      </w:r>
                      <w:r>
                        <w:rPr>
                          <w:lang w:val="lt"/>
                        </w:rPr>
                        <w:t>psichologinės ir socialinės pagalbos teikėjų (psichologų, psichiatrų, socialinių darbuotojų, visuomeninių organizacijų bei religinių bendruomenių atstovų) sąrašas, jų iškvietimo tvarka;</w:t>
                      </w:r>
                    </w:p>
                  </w:sdtContent>
                </w:sdt>
                <w:sdt>
                  <w:sdtPr>
                    <w:alias w:val="89.2 pp."/>
                    <w:tag w:val="part_ecf107b30a1c49519bf934c9fceaf22e"/>
                    <w:lock w:val="sdtLocked"/>
                    <w:richText/>
                  </w:sdtPr>
                  <w:sdtContent>
                    <w:p>
                      <w:pPr>
                        <w:tabs>
                          <w:tab w:val="left" w:pos="1418"/>
                          <w:tab w:val="left" w:pos="1560"/>
                        </w:tabs>
                        <w:ind w:firstLine="851"/>
                        <w:jc w:val="both"/>
                        <w:rPr>
                          <w:lang w:val="lt"/>
                        </w:rPr>
                      </w:pPr>
                      <w:sdt>
                        <w:sdtPr>
                          <w:alias w:val="Numeris"/>
                          <w:tag w:val="nr_ecf107b30a1c49519bf934c9fceaf22e"/>
                          <w:lock w:val="sdtLocked"/>
                          <w:richText/>
                        </w:sdtPr>
                        <w:sdtContent>
                          <w:r>
                            <w:rPr>
                              <w:color w:val="000000"/>
                              <w:lang w:val="lt"/>
                            </w:rPr>
                            <w:t>89.2</w:t>
                          </w:r>
                        </w:sdtContent>
                      </w:sdt>
                      <w:r>
                        <w:rPr>
                          <w:color w:val="000000"/>
                          <w:lang w:val="lt"/>
                        </w:rPr>
                        <w:t>.</w:t>
                        <w:tab/>
                      </w:r>
                      <w:r>
                        <w:rPr>
                          <w:lang w:val="lt"/>
                        </w:rPr>
                        <w:t>vieta, kurioje bus teikiama psichologinė ir socialinė pagalba;</w:t>
                      </w:r>
                    </w:p>
                  </w:sdtContent>
                </w:sdt>
                <w:sdt>
                  <w:sdtPr>
                    <w:alias w:val="89.3 pp."/>
                    <w:tag w:val="part_1246a96da446414cbbbae7ffb855f2c9"/>
                    <w:lock w:val="sdtLocked"/>
                    <w:richText/>
                  </w:sdtPr>
                  <w:sdtContent>
                    <w:p>
                      <w:pPr>
                        <w:tabs>
                          <w:tab w:val="left" w:pos="1418"/>
                          <w:tab w:val="left" w:pos="1560"/>
                        </w:tabs>
                        <w:ind w:firstLine="851"/>
                        <w:jc w:val="both"/>
                        <w:rPr>
                          <w:lang w:val="lt"/>
                        </w:rPr>
                      </w:pPr>
                      <w:sdt>
                        <w:sdtPr>
                          <w:alias w:val="Numeris"/>
                          <w:tag w:val="nr_1246a96da446414cbbbae7ffb855f2c9"/>
                          <w:lock w:val="sdtLocked"/>
                          <w:richText/>
                        </w:sdtPr>
                        <w:sdtContent>
                          <w:r>
                            <w:rPr>
                              <w:color w:val="000000"/>
                              <w:lang w:val="lt"/>
                            </w:rPr>
                            <w:t>89.3</w:t>
                          </w:r>
                        </w:sdtContent>
                      </w:sdt>
                      <w:r>
                        <w:rPr>
                          <w:color w:val="000000"/>
                          <w:lang w:val="lt"/>
                        </w:rPr>
                        <w:t>.</w:t>
                        <w:tab/>
                      </w:r>
                      <w:r>
                        <w:rPr>
                          <w:lang w:val="lt"/>
                        </w:rPr>
                        <w:t>psichologinio šoko ištiktų ir (ar) agresyviai besielgiančių asmenų laikino saugaus buvimo vieta, kai tai būtina Įstaigos darbuotojų ir kitų asmenų saugumui užtikrinti.</w:t>
                      </w:r>
                    </w:p>
                  </w:sdtContent>
                </w:sdt>
              </w:sdtContent>
            </w:sdt>
            <w:sdt>
              <w:sdtPr>
                <w:alias w:val="90 p."/>
                <w:tag w:val="part_321013c652a44658a50fa0a3b2d227a5"/>
                <w:lock w:val="sdtLocked"/>
                <w:richText/>
              </w:sdtPr>
              <w:sdtContent>
                <w:p>
                  <w:pPr>
                    <w:ind w:firstLine="851"/>
                    <w:jc w:val="both"/>
                    <w:rPr>
                      <w:lang w:val="lt"/>
                    </w:rPr>
                  </w:pPr>
                  <w:sdt>
                    <w:sdtPr>
                      <w:alias w:val="Numeris"/>
                      <w:tag w:val="nr_321013c652a44658a50fa0a3b2d227a5"/>
                      <w:lock w:val="sdtLocked"/>
                      <w:richText/>
                    </w:sdtPr>
                    <w:sdtContent>
                      <w:r>
                        <w:rPr>
                          <w:lang w:val="lt"/>
                        </w:rPr>
                        <w:t>90</w:t>
                      </w:r>
                    </w:sdtContent>
                  </w:sdt>
                  <w:r>
                    <w:rPr>
                      <w:lang w:val="lt"/>
                    </w:rPr>
                    <w:t>.</w:t>
                    <w:tab/>
                    <w:t>ASPĮ, kuriose dirba 10 ar mažiau sveikatos priežiūros specialistų, turinčių galiojančią medicinos praktikos, bendrosios slaugos praktikos, akušerijos praktikos, odontologijos praktikos ir (arba) burnos priežiūros praktikos licenciją, ESVP turi būti numatyta galimybė gauti psichologinę ir socialinę pagalbą, nurodant įstaigas (pavadinimą, adresą, telefoną, elektroninio pašto adresą), su kuriomis iš anksto suderintas veiksmų planas.</w:t>
                  </w:r>
                </w:p>
                <w:p>
                  <w:pPr>
                    <w:ind w:firstLine="851"/>
                    <w:rPr>
                      <w:b/>
                      <w:bCs/>
                      <w:caps/>
                      <w:lang w:val="lt"/>
                    </w:rPr>
                  </w:pPr>
                </w:p>
              </w:sdtContent>
            </w:sdt>
          </w:sdtContent>
        </w:sdt>
        <w:sdt>
          <w:sdtPr>
            <w:alias w:val="skyrius"/>
            <w:tag w:val="part_d68b3ffdc7b84e6593e25c1c1be63fca"/>
            <w:lock w:val="sdtLocked"/>
            <w:richText/>
          </w:sdtPr>
          <w:sdtContent>
            <w:p>
              <w:pPr>
                <w:jc w:val="center"/>
                <w:rPr>
                  <w:b/>
                  <w:bCs/>
                  <w:caps/>
                  <w:lang w:val="lt"/>
                </w:rPr>
              </w:pPr>
              <w:sdt>
                <w:sdtPr>
                  <w:alias w:val="Numeris"/>
                  <w:tag w:val="nr_d68b3ffdc7b84e6593e25c1c1be63fca"/>
                  <w:lock w:val="sdtLocked"/>
                  <w:richText/>
                </w:sdtPr>
                <w:sdtContent>
                  <w:r>
                    <w:rPr>
                      <w:b/>
                      <w:bCs/>
                      <w:caps/>
                      <w:lang w:val="lt"/>
                    </w:rPr>
                    <w:t>XvII</w:t>
                  </w:r>
                </w:sdtContent>
              </w:sdt>
              <w:r>
                <w:rPr>
                  <w:b/>
                  <w:bCs/>
                  <w:caps/>
                  <w:lang w:val="lt"/>
                </w:rPr>
                <w:t xml:space="preserve"> SKYRIUS</w:t>
              </w:r>
            </w:p>
            <w:p>
              <w:pPr>
                <w:jc w:val="center"/>
                <w:rPr>
                  <w:lang w:val="lt"/>
                </w:rPr>
              </w:pPr>
              <w:sdt>
                <w:sdtPr>
                  <w:alias w:val="Pavadinimas"/>
                  <w:tag w:val="title_d68b3ffdc7b84e6593e25c1c1be63fca"/>
                  <w:lock w:val="sdtLocked"/>
                  <w:richText/>
                </w:sdtPr>
                <w:sdtContent>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sdtContent>
              </w:sdt>
            </w:p>
            <w:p>
              <w:pPr>
                <w:ind w:firstLine="851"/>
              </w:pPr>
            </w:p>
            <w:sdt>
              <w:sdtPr>
                <w:alias w:val="91 p."/>
                <w:tag w:val="part_11d6370c0d0849ca995c54cb4da52d68"/>
                <w:lock w:val="sdtLocked"/>
                <w:richText/>
              </w:sdtPr>
              <w:sdtContent>
                <w:p>
                  <w:pPr>
                    <w:ind w:firstLine="851"/>
                    <w:jc w:val="both"/>
                    <w:rPr>
                      <w:lang w:val="lt"/>
                    </w:rPr>
                  </w:pPr>
                  <w:sdt>
                    <w:sdtPr>
                      <w:alias w:val="Numeris"/>
                      <w:tag w:val="nr_11d6370c0d0849ca995c54cb4da52d68"/>
                      <w:lock w:val="sdtLocked"/>
                      <w:richText/>
                    </w:sdtPr>
                    <w:sdtContent>
                      <w:r>
                        <w:rPr>
                          <w:lang w:val="lt"/>
                        </w:rPr>
                        <w:t>91</w:t>
                      </w:r>
                    </w:sdtContent>
                  </w:sdt>
                  <w:r>
                    <w:rPr>
                      <w:lang w:val="lt"/>
                    </w:rPr>
                    <w:t>.</w:t>
                    <w:tab/>
                    <w:t>Įstaigos darbuotojų pasirengimas veiklai įvykių, ekstremaliųjų įvykių, krizių ar ekstremaliųjų situacijų metu vykdoma ne rečiau kaip kartą per metus, vadovaujantis ESVP rengimo tvarkos aprašo 93 punktu ir jame nurodytais teisės aktais, pagal Įstaigos sudarytą mokymų planą.</w:t>
                  </w:r>
                </w:p>
              </w:sdtContent>
            </w:sdt>
            <w:sdt>
              <w:sdtPr>
                <w:alias w:val="92 p."/>
                <w:tag w:val="part_a16088b5204245c1b238579e2d1ee858"/>
                <w:lock w:val="sdtLocked"/>
                <w:richText/>
              </w:sdtPr>
              <w:sdtContent>
                <w:p>
                  <w:pPr>
                    <w:ind w:firstLine="851"/>
                    <w:jc w:val="both"/>
                    <w:rPr>
                      <w:lang w:val="lt"/>
                    </w:rPr>
                  </w:pPr>
                  <w:sdt>
                    <w:sdtPr>
                      <w:alias w:val="Numeris"/>
                      <w:tag w:val="nr_a16088b5204245c1b238579e2d1ee858"/>
                      <w:lock w:val="sdtLocked"/>
                      <w:richText/>
                    </w:sdtPr>
                    <w:sdtContent>
                      <w:r>
                        <w:rPr>
                          <w:lang w:val="lt"/>
                        </w:rPr>
                        <w:t>92</w:t>
                      </w:r>
                    </w:sdtContent>
                  </w:sdt>
                  <w:r>
                    <w:rPr>
                      <w:lang w:val="lt"/>
                    </w:rPr>
                    <w:t>.</w:t>
                    <w:tab/>
                    <w:t>Įstaigos darbuotojams turi būti sudarytos sąlygos kelti kvalifikaciją civilinės saugos, pirmosios pagalbos teikimo, psichologinės pagalbos ir streso valdymo srityse.</w:t>
                  </w:r>
                </w:p>
              </w:sdtContent>
            </w:sdt>
            <w:sdt>
              <w:sdtPr>
                <w:alias w:val="93 p."/>
                <w:tag w:val="part_3a70d1ddb7344212ab1c9ced9e05ed17"/>
                <w:lock w:val="sdtLocked"/>
                <w:richText/>
              </w:sdtPr>
              <w:sdtContent>
                <w:p>
                  <w:pPr>
                    <w:ind w:firstLine="851"/>
                    <w:jc w:val="both"/>
                    <w:rPr>
                      <w:lang w:val="lt"/>
                    </w:rPr>
                  </w:pPr>
                  <w:sdt>
                    <w:sdtPr>
                      <w:alias w:val="Numeris"/>
                      <w:tag w:val="nr_3a70d1ddb7344212ab1c9ced9e05ed17"/>
                      <w:lock w:val="sdtLocked"/>
                      <w:richText/>
                    </w:sdtPr>
                    <w:sdtContent>
                      <w:r>
                        <w:rPr>
                          <w:lang w:val="lt"/>
                        </w:rPr>
                        <w:t>93</w:t>
                      </w:r>
                    </w:sdtContent>
                  </w:sdt>
                  <w:r>
                    <w:rPr>
                      <w:lang w:val="lt"/>
                    </w:rPr>
                    <w:t>.</w:t>
                    <w:tab/>
                    <w:t>Įstaigos turi rengti darbuotojų mokymus ir pratybas pagal Krizių valdymo ir civilinės saugos pratybų organizavimo tvarkos aprašą, patvirtintą Lietuvos Respublikos Vyriausybės 2022 m. gruodžio 29 d. nutarimu Nr. 1317 „Dėl Lietuvos Respublikos krizių valdymo ir civilinės saugos įstatymo įgyvendinimo“, ir Priešgaisrinės apsaugos ir gelbėjimo departamento prie Lietuvos Respublikos vidaus reikalų ministerijos direktoriaus 2021 m. liepos 21 d. įsakymą Nr. 1-219 „Dėl tipinių civilinės saugos mokymo programų patvirtinimo“.</w:t>
                  </w:r>
                </w:p>
                <w:p>
                  <w:pPr>
                    <w:ind w:firstLine="62"/>
                  </w:pPr>
                </w:p>
              </w:sdtContent>
            </w:sdt>
          </w:sdtContent>
        </w:sdt>
        <w:sdt>
          <w:sdtPr>
            <w:alias w:val="skyrius"/>
            <w:tag w:val="part_53d39576fb5948e594a6f41d0d3066d6"/>
            <w:lock w:val="sdtLocked"/>
            <w:richText/>
          </w:sdtPr>
          <w:sdtContent>
            <w:p>
              <w:pPr>
                <w:jc w:val="center"/>
                <w:rPr>
                  <w:b/>
                  <w:bCs/>
                  <w:lang w:val="lt"/>
                </w:rPr>
              </w:pPr>
              <w:sdt>
                <w:sdtPr>
                  <w:alias w:val="Numeris"/>
                  <w:tag w:val="nr_53d39576fb5948e594a6f41d0d3066d6"/>
                  <w:lock w:val="sdtLocked"/>
                  <w:richText/>
                </w:sdtPr>
                <w:sdtContent>
                  <w:r>
                    <w:rPr>
                      <w:b/>
                      <w:bCs/>
                      <w:lang w:val="lt"/>
                    </w:rPr>
                    <w:t>XVIII</w:t>
                  </w:r>
                </w:sdtContent>
              </w:sdt>
              <w:r>
                <w:rPr>
                  <w:b/>
                  <w:bCs/>
                  <w:lang w:val="lt"/>
                </w:rPr>
                <w:t xml:space="preserve"> SKYRIUS</w:t>
              </w:r>
            </w:p>
            <w:p>
              <w:pPr>
                <w:jc w:val="center"/>
                <w:rPr>
                  <w:b/>
                  <w:bCs/>
                  <w:lang w:val="lt"/>
                </w:rPr>
              </w:pPr>
              <w:sdt>
                <w:sdtPr>
                  <w:alias w:val="Pavadinimas"/>
                  <w:tag w:val="title_53d39576fb5948e594a6f41d0d3066d6"/>
                  <w:lock w:val="sdtLocked"/>
                  <w:richText/>
                </w:sdtPr>
                <w:sdtContent>
                  <w:r>
                    <w:rPr>
                      <w:b/>
                      <w:bCs/>
                      <w:lang w:val="lt"/>
                    </w:rPr>
                    <w:t xml:space="preserve">BAIGIAMOSIOS NUOSTATOS </w:t>
                  </w:r>
                </w:sdtContent>
              </w:sdt>
            </w:p>
            <w:p>
              <w:pPr>
                <w:ind w:left="851"/>
                <w:jc w:val="both"/>
                <w:rPr>
                  <w:lang w:val="lt"/>
                </w:rPr>
              </w:pPr>
            </w:p>
            <w:sdt>
              <w:sdtPr>
                <w:alias w:val="94 p."/>
                <w:tag w:val="part_c01d475ef550459f88a4bc17b86d2ba3"/>
                <w:lock w:val="sdtLocked"/>
                <w:richText/>
              </w:sdtPr>
              <w:sdtContent>
                <w:p>
                  <w:pPr>
                    <w:ind w:firstLine="851"/>
                    <w:jc w:val="both"/>
                    <w:rPr>
                      <w:lang w:val="lt"/>
                    </w:rPr>
                  </w:pPr>
                  <w:sdt>
                    <w:sdtPr>
                      <w:alias w:val="Numeris"/>
                      <w:tag w:val="nr_c01d475ef550459f88a4bc17b86d2ba3"/>
                      <w:lock w:val="sdtLocked"/>
                      <w:richText/>
                    </w:sdtPr>
                    <w:sdtContent>
                      <w:r>
                        <w:rPr>
                          <w:lang w:val="lt"/>
                        </w:rPr>
                        <w:t>94</w:t>
                      </w:r>
                    </w:sdtContent>
                  </w:sdt>
                  <w:r>
                    <w:rPr>
                      <w:lang w:val="lt"/>
                    </w:rPr>
                    <w:t>.</w:t>
                    <w:tab/>
                    <w:t>Būtinųjų priešnuodžių rinkiniai asmens sveikatos priežiūros įstaigose įsigyjami ir vartojamai vadovaujantis Lietuvos Respublikos sveikatos apsaugos ministro 2004 m. birželio 28 d. įsakymu Nr. V-468 „Dėl Būtinųjų priešnuodžių rinkinio asmens sveikatos priežiūros įstaigose įsigijimo ir vartojimo tvarkos ir Priešnuodžių, vartojamų apsinuodijusiems pacientams gydyti asmens sveikatos priežiūros įstaigose, sąrašo patvirtinimo“ nustatyta tvarka.</w:t>
                  </w:r>
                </w:p>
              </w:sdtContent>
            </w:sdt>
            <w:sdt>
              <w:sdtPr>
                <w:alias w:val="95 p."/>
                <w:tag w:val="part_5bf667a1e16145629011f3132bad9ada"/>
                <w:lock w:val="sdtLocked"/>
                <w:richText/>
              </w:sdtPr>
              <w:sdtContent>
                <w:p>
                  <w:pPr>
                    <w:ind w:firstLine="851"/>
                    <w:jc w:val="both"/>
                    <w:rPr>
                      <w:lang w:val="lt"/>
                    </w:rPr>
                  </w:pPr>
                  <w:sdt>
                    <w:sdtPr>
                      <w:alias w:val="Numeris"/>
                      <w:tag w:val="nr_5bf667a1e16145629011f3132bad9ada"/>
                      <w:lock w:val="sdtLocked"/>
                      <w:richText/>
                    </w:sdtPr>
                    <w:sdtContent>
                      <w:r>
                        <w:rPr>
                          <w:lang w:val="lt"/>
                        </w:rPr>
                        <w:t>95</w:t>
                      </w:r>
                    </w:sdtContent>
                  </w:sdt>
                  <w:r>
                    <w:rPr>
                      <w:lang w:val="lt"/>
                    </w:rPr>
                    <w:t>.</w:t>
                    <w:tab/>
                    <w:t xml:space="preserve">Rengiant ESVP rekomenduojama vadovautis ESSC svetainėje skelbiamomis metodikomis, skirtomis Įstaigų veiksmams įvykių, ekstremaliųjų įvykių, krizių ar ekstremaliųjų situacijų atvejais, parengtomis pagal Medicininės pagalbos organizavimo didelio masto nelaimingų atsitikimų metu (angl. </w:t>
                  </w:r>
                  <w:r>
                    <w:rPr>
                      <w:i/>
                      <w:iCs/>
                      <w:lang w:val="lt"/>
                    </w:rPr>
                    <w:t>Major Incident Medical Management and Support</w:t>
                  </w:r>
                  <w:r>
                    <w:rPr>
                      <w:lang w:val="lt"/>
                    </w:rPr>
                    <w:t>) tarptautinio pasirengimo ir pagalbos teikimo standartą, kita aktualia ESSC skelbiama metodine informacija.</w:t>
                  </w:r>
                </w:p>
              </w:sdtContent>
            </w:sdt>
            <w:sdt>
              <w:sdtPr>
                <w:alias w:val="96 p."/>
                <w:tag w:val="part_aef47dce5a73449fa1441b6bc4fff243"/>
                <w:lock w:val="sdtLocked"/>
                <w:richText/>
              </w:sdtPr>
              <w:sdtContent>
                <w:p>
                  <w:pPr>
                    <w:ind w:firstLine="851"/>
                    <w:jc w:val="both"/>
                    <w:rPr>
                      <w:lang w:val="lt"/>
                    </w:rPr>
                  </w:pPr>
                  <w:sdt>
                    <w:sdtPr>
                      <w:alias w:val="Numeris"/>
                      <w:tag w:val="nr_aef47dce5a73449fa1441b6bc4fff243"/>
                      <w:lock w:val="sdtLocked"/>
                      <w:richText/>
                    </w:sdtPr>
                    <w:sdtContent>
                      <w:r>
                        <w:rPr>
                          <w:lang w:val="lt"/>
                        </w:rPr>
                        <w:t>96</w:t>
                      </w:r>
                    </w:sdtContent>
                  </w:sdt>
                  <w:r>
                    <w:rPr>
                      <w:lang w:val="lt"/>
                    </w:rPr>
                    <w:t>.</w:t>
                    <w:tab/>
                    <w:t xml:space="preserve">Įstaigos vadovas užtikrina, kad visi Įstaigos darbuotojai būtų susipažinę su ESVP ar jo dalimi pagal savo veiklos sritį ir žinotų savo funkcijas įvykių, ekstremaliųjų įvykių, krizių ar ekstremaliųjų situacijų, taip pat mobilizacijos ar karinio konflikto atvejais. </w:t>
                  </w:r>
                </w:p>
              </w:sdtContent>
            </w:sdt>
            <w:sdt>
              <w:sdtPr>
                <w:alias w:val="97 p."/>
                <w:tag w:val="part_9178faf2a9f54e90b2cc131dfff80aba"/>
                <w:lock w:val="sdtLocked"/>
                <w:richText/>
              </w:sdtPr>
              <w:sdtContent>
                <w:p>
                  <w:pPr>
                    <w:ind w:firstLine="851"/>
                    <w:jc w:val="both"/>
                    <w:rPr>
                      <w:lang w:val="lt"/>
                    </w:rPr>
                  </w:pPr>
                  <w:sdt>
                    <w:sdtPr>
                      <w:alias w:val="Numeris"/>
                      <w:tag w:val="nr_9178faf2a9f54e90b2cc131dfff80aba"/>
                      <w:lock w:val="sdtLocked"/>
                      <w:richText/>
                    </w:sdtPr>
                    <w:sdtContent>
                      <w:r>
                        <w:rPr>
                          <w:lang w:val="lt"/>
                        </w:rPr>
                        <w:t>97</w:t>
                      </w:r>
                    </w:sdtContent>
                  </w:sdt>
                  <w:r>
                    <w:rPr>
                      <w:lang w:val="lt"/>
                    </w:rPr>
                    <w:t>.</w:t>
                    <w:tab/>
                    <w:t xml:space="preserve">ESVP veiksmingumas įvertinamas pratybų metu. </w:t>
                  </w:r>
                </w:p>
              </w:sdtContent>
            </w:sdt>
            <w:sdt>
              <w:sdtPr>
                <w:alias w:val="98 p."/>
                <w:tag w:val="part_2047263ab18546a6a358e32e1267df98"/>
                <w:lock w:val="sdtLocked"/>
                <w:richText/>
              </w:sdtPr>
              <w:sdtContent>
                <w:p>
                  <w:pPr>
                    <w:ind w:firstLine="851"/>
                    <w:jc w:val="both"/>
                    <w:rPr>
                      <w:lang w:val="lt"/>
                    </w:rPr>
                  </w:pPr>
                  <w:sdt>
                    <w:sdtPr>
                      <w:alias w:val="Numeris"/>
                      <w:tag w:val="nr_2047263ab18546a6a358e32e1267df98"/>
                      <w:lock w:val="sdtLocked"/>
                      <w:richText/>
                    </w:sdtPr>
                    <w:sdtContent>
                      <w:r>
                        <w:rPr>
                          <w:lang w:val="lt"/>
                        </w:rPr>
                        <w:t>98</w:t>
                      </w:r>
                    </w:sdtContent>
                  </w:sdt>
                  <w:r>
                    <w:rPr>
                      <w:lang w:val="lt"/>
                    </w:rPr>
                    <w:t>.</w:t>
                    <w:tab/>
                    <w:t xml:space="preserve">Įstaigos ESVP popierines kopijas turi turėti Įstaigos ESVG nariai, ESVG komandų nariai ir darbuotojai, kurių funkcijos susijusios su Įstaigos pasirengimu veiklai įvykių, ekstremaliųjų įvykių, krizės ar ekstremaliųjų situacijų atveju, kad sutrikus elektroninio ryšio priemonėms būtų užtikrintas Įstaigos veiklos vykdymas ir tęstinumas įvykių, ekstremaliųjų įvykių, krizės ar ekstremaliųjų situacijų metu. </w:t>
                  </w:r>
                </w:p>
                <w:p>
                  <w:pPr>
                    <w:jc w:val="both"/>
                    <w:rPr>
                      <w:lang w:val="lt"/>
                    </w:rPr>
                  </w:pPr>
                </w:p>
              </w:sdtContent>
            </w:sdt>
            <w:sdt>
              <w:sdtPr>
                <w:alias w:val="99 p."/>
                <w:tag w:val="part_0a60334ccb174967982aef47700afe9e"/>
                <w:lock w:val="sdtLocked"/>
                <w:richText/>
              </w:sdtPr>
              <w:sdtContent>
                <w:p>
                  <w:pPr>
                    <w:ind w:firstLine="851"/>
                    <w:jc w:val="both"/>
                    <w:rPr>
                      <w:lang w:val="lt"/>
                    </w:rPr>
                  </w:pPr>
                  <w:sdt>
                    <w:sdtPr>
                      <w:alias w:val="Numeris"/>
                      <w:tag w:val="nr_0a60334ccb174967982aef47700afe9e"/>
                      <w:lock w:val="sdtLocked"/>
                      <w:richText/>
                    </w:sdtPr>
                    <w:sdtContent>
                      <w:r>
                        <w:rPr>
                          <w:lang w:val="lt"/>
                        </w:rPr>
                        <w:t>99</w:t>
                      </w:r>
                    </w:sdtContent>
                  </w:sdt>
                  <w:r>
                    <w:rPr>
                      <w:lang w:val="lt"/>
                    </w:rPr>
                    <w:t>.</w:t>
                    <w:tab/>
                    <w:t xml:space="preserve">Įstaigos interneto svetainėje skelbiama informacija apie ESVP paskutinio atnaujinimo ar tikslinimo datą. </w:t>
                  </w:r>
                </w:p>
              </w:sdtContent>
            </w:sdt>
            <w:sdt>
              <w:sdtPr>
                <w:alias w:val="100 p."/>
                <w:tag w:val="part_67cd4f06ee24440e9d425993fc42f5f3"/>
                <w:lock w:val="sdtLocked"/>
                <w:richText/>
              </w:sdtPr>
              <w:sdtContent>
                <w:p>
                  <w:pPr>
                    <w:ind w:left="993" w:hanging="142"/>
                    <w:jc w:val="both"/>
                  </w:pPr>
                  <w:sdt>
                    <w:sdtPr>
                      <w:alias w:val="Numeris"/>
                      <w:tag w:val="nr_67cd4f06ee24440e9d425993fc42f5f3"/>
                      <w:lock w:val="sdtLocked"/>
                      <w:richText/>
                    </w:sdtPr>
                    <w:sdtContent>
                      <w:r>
                        <w:rPr>
                          <w:lang w:val="lt"/>
                        </w:rPr>
                        <w:t>100</w:t>
                      </w:r>
                    </w:sdtContent>
                  </w:sdt>
                  <w:r>
                    <w:rPr>
                      <w:lang w:val="lt"/>
                    </w:rPr>
                    <w:t>. ESVIS pateikiama aktuali ESVP redakcija.</w:t>
                  </w:r>
                </w:p>
              </w:sdtContent>
            </w:sdt>
          </w:sdtContent>
        </w:sdt>
      </w:sdtContent>
    </w:sdt>
    <w:sdt>
      <w:sdtPr>
        <w:alias w:val="1 pr."/>
        <w:tag w:val="part_12d073c7839845a4ac614070ee3b35e7"/>
        <w:lock w:val="sdtLocked"/>
        <w:richText/>
      </w:sdtPr>
      <w:sdtContent>
        <w:p>
          <w:pPr>
            <w:ind w:left="993" w:hanging="142"/>
            <w:jc w:val="both"/>
            <w:rPr>
              <w:lang w:val="lt"/>
            </w:rPr>
          </w:pPr>
        </w:p>
        <w:p>
          <w:pPr>
            <w:ind w:left="993" w:hanging="142"/>
            <w:jc w:val="both"/>
            <w:sectPr>
              <w:pgSz w:w="11907" w:h="16839" w:code="9"/>
              <w:pgMar w:top="1134" w:right="567" w:bottom="1134" w:left="1701" w:header="709" w:footer="567" w:gutter="0"/>
              <w:pgNumType w:start="1"/>
              <w:cols w:space="1296"/>
              <w:titlePg/>
              <w:docGrid w:linePitch="360"/>
            </w:sectPr>
          </w:pPr>
        </w:p>
        <w:p>
          <w:pPr>
            <w:ind w:left="4680"/>
            <w:rPr>
              <w:lang w:val="lt"/>
            </w:rPr>
          </w:pPr>
          <w:r>
            <w:rPr>
              <w:lang w:val="lt"/>
            </w:rPr>
            <w:t>Asmens ir visuomenės sveikatos priežiūros įstaigų</w:t>
          </w:r>
        </w:p>
        <w:p>
          <w:pPr>
            <w:ind w:left="4680"/>
            <w:rPr>
              <w:lang w:val="lt"/>
            </w:rPr>
          </w:pPr>
          <w:r>
            <w:rPr>
              <w:lang w:val="lt"/>
            </w:rPr>
            <w:t xml:space="preserve">ekstremaliųjų situacijų valdymo planų rengimo </w:t>
          </w:r>
        </w:p>
        <w:p>
          <w:pPr>
            <w:ind w:left="4680"/>
            <w:rPr>
              <w:lang w:val="lt"/>
            </w:rPr>
          </w:pPr>
          <w:r>
            <w:rPr>
              <w:lang w:val="lt"/>
            </w:rPr>
            <w:t>tvarkos aprašo</w:t>
          </w:r>
        </w:p>
        <w:p>
          <w:pPr>
            <w:ind w:left="4680"/>
            <w:rPr>
              <w:lang w:val="lt"/>
            </w:rPr>
          </w:pPr>
          <w:sdt>
            <w:sdtPr>
              <w:alias w:val="Numeris"/>
              <w:tag w:val="nr_12d073c7839845a4ac614070ee3b35e7"/>
              <w:lock w:val="sdtLocked"/>
              <w:richText/>
            </w:sdtPr>
            <w:sdtContent>
              <w:r>
                <w:rPr>
                  <w:lang w:val="lt"/>
                </w:rPr>
                <w:t>1</w:t>
              </w:r>
            </w:sdtContent>
          </w:sdt>
          <w:r>
            <w:rPr>
              <w:lang w:val="lt"/>
            </w:rPr>
            <w:t xml:space="preserve"> priedas</w:t>
          </w:r>
        </w:p>
        <w:p>
          <w:pPr>
            <w:ind w:left="4680"/>
            <w:rPr>
              <w:lang w:val="lt"/>
            </w:rPr>
          </w:pPr>
        </w:p>
        <w:p>
          <w:pPr>
            <w:jc w:val="center"/>
            <w:rPr>
              <w:b/>
              <w:bCs/>
              <w:lang w:val="lt"/>
            </w:rPr>
          </w:pPr>
          <w:r>
            <w:rPr>
              <w:b/>
              <w:bCs/>
              <w:lang w:val="lt"/>
            </w:rPr>
            <w:t>(Asmens ir visuomenės sveikatos priežiūros įstaigų ekstremaliųjų situacijų valdymo plano formos pavyzdys)</w:t>
          </w:r>
        </w:p>
        <w:p>
          <w:pPr/>
        </w:p>
        <w:p>
          <w:pPr>
            <w:ind w:left="3780"/>
          </w:pPr>
          <w:r>
            <w:rPr>
              <w:szCs w:val="24"/>
              <w:lang w:val="lt"/>
            </w:rPr>
            <w:t>PATVIRTINTA</w:t>
          </w:r>
        </w:p>
        <w:p>
          <w:pPr>
            <w:ind w:left="3780"/>
          </w:pPr>
          <w:r>
            <w:rPr>
              <w:szCs w:val="24"/>
              <w:lang w:val="lt"/>
            </w:rPr>
            <w:t>________________________________</w:t>
          </w:r>
        </w:p>
        <w:p>
          <w:pPr>
            <w:ind w:left="3780"/>
          </w:pPr>
          <w:r>
            <w:rPr>
              <w:i/>
              <w:iCs/>
              <w:lang w:val="lt"/>
            </w:rPr>
            <w:t>(Asmens ar visuomenės sveikatos priežiūros įstaigos pavadinimas)</w:t>
          </w:r>
        </w:p>
        <w:p>
          <w:pPr>
            <w:ind w:left="3780"/>
          </w:pPr>
          <w:r>
            <w:rPr>
              <w:szCs w:val="24"/>
              <w:lang w:val="lt"/>
            </w:rPr>
            <w:t>direktoriaus 20__ m. _____________ d. įsakymu Nr. _____</w:t>
          </w:r>
        </w:p>
        <w:p>
          <w:pPr/>
        </w:p>
        <w:p>
          <w:pPr>
            <w:jc w:val="center"/>
          </w:pPr>
          <w:r>
            <w:rPr>
              <w:i/>
              <w:iCs/>
              <w:caps/>
              <w:lang w:val="lt"/>
            </w:rPr>
            <w:t>(</w:t>
          </w:r>
          <w:r>
            <w:rPr>
              <w:i/>
              <w:iCs/>
              <w:lang w:val="lt"/>
            </w:rPr>
            <w:t>Įstaigos pavadinimas</w:t>
          </w:r>
          <w:r>
            <w:rPr>
              <w:i/>
              <w:iCs/>
              <w:caps/>
              <w:lang w:val="lt"/>
            </w:rPr>
            <w:t>)</w:t>
          </w:r>
        </w:p>
        <w:p>
          <w:pPr>
            <w:jc w:val="center"/>
            <w:rPr>
              <w:b/>
              <w:bCs/>
              <w:szCs w:val="24"/>
              <w:lang w:val="lt"/>
            </w:rPr>
          </w:pPr>
          <w:r>
            <w:rPr>
              <w:b/>
              <w:bCs/>
              <w:caps/>
              <w:szCs w:val="24"/>
              <w:lang w:val="lt"/>
            </w:rPr>
            <w:t>ekstremaliųJŲ situacijų valdymo planas</w:t>
          </w:r>
        </w:p>
        <w:p>
          <w:pPr>
            <w:jc w:val="center"/>
          </w:pPr>
          <w:r>
            <w:rPr>
              <w:caps/>
              <w:lang w:val="lt"/>
            </w:rPr>
            <w:t>(</w:t>
          </w:r>
          <w:r>
            <w:rPr>
              <w:i/>
              <w:iCs/>
              <w:lang w:val="lt"/>
            </w:rPr>
            <w:t>Įstaigos adresas</w:t>
          </w:r>
          <w:r>
            <w:rPr>
              <w:caps/>
              <w:lang w:val="lt"/>
            </w:rPr>
            <w:t>)</w:t>
          </w:r>
        </w:p>
        <w:p>
          <w:pPr>
            <w:ind w:firstLine="62"/>
            <w:jc w:val="center"/>
          </w:pPr>
        </w:p>
        <w:p>
          <w:pPr/>
          <w:r>
            <w:rPr>
              <w:szCs w:val="24"/>
              <w:lang w:val="lt"/>
            </w:rPr>
            <w:t>Parengė</w:t>
          </w:r>
        </w:p>
        <w:p>
          <w:pPr/>
          <w:r>
            <w:rPr>
              <w:szCs w:val="24"/>
              <w:lang w:val="lt"/>
            </w:rPr>
            <w:t>____________________________</w:t>
          </w:r>
        </w:p>
        <w:p>
          <w:pPr/>
          <w:r>
            <w:rPr>
              <w:i/>
              <w:iCs/>
              <w:szCs w:val="24"/>
              <w:lang w:val="lt"/>
            </w:rPr>
            <w:t>(atsakingo asmens pareigos, vardas, pavardė, telefonas, el. paštas)</w:t>
          </w:r>
        </w:p>
        <w:p>
          <w:pPr>
            <w:ind w:firstLine="62"/>
          </w:pPr>
        </w:p>
        <w:p>
          <w:pPr>
            <w:jc w:val="center"/>
            <w:rPr>
              <w:b/>
              <w:bCs/>
              <w:szCs w:val="24"/>
              <w:lang w:val="lt"/>
            </w:rPr>
          </w:pPr>
          <w:r>
            <w:rPr>
              <w:b/>
              <w:bCs/>
              <w:szCs w:val="24"/>
              <w:lang w:val="lt"/>
            </w:rPr>
            <w:t>TURINYS</w:t>
          </w:r>
        </w:p>
        <w:p>
          <w:pPr>
            <w:ind w:firstLine="62"/>
            <w:jc w:val="center"/>
          </w:pPr>
        </w:p>
        <w:tbl>
          <w:tblPr>
            <w:tblW w:w="0" w:type="auto"/>
            <w:tblLayout w:type="fixed"/>
            <w:tblLook w:val="04A0" w:firstRow="1" w:lastRow="0" w:firstColumn="1" w:lastColumn="0" w:noHBand="0" w:noVBand="1"/>
          </w:tblPr>
          <w:tblGrid>
            <w:gridCol w:w="543"/>
            <w:gridCol w:w="7737"/>
            <w:gridCol w:w="1350"/>
          </w:tblGrid>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Eil. Nr.</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Ekstremaliųjų situacijų valdymo plano struktūrinės dalies pavadinimas</w:t>
                </w: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Puslapio Nr.</w:t>
                </w:r>
              </w:p>
            </w:tc>
          </w:tr>
          <w:tr>
            <w:trPr>
              <w:trHeight w:val="300"/>
            </w:trPr>
            <w:tc>
              <w:tcPr>
                <w:tcW w:w="543" w:type="dxa"/>
                <w:tcBorders>
                  <w:top w:val="single" w:sz="4" w:space="0" w:color="auto"/>
                  <w:left w:val="single" w:sz="4" w:space="0" w:color="auto"/>
                  <w:bottom w:val="single" w:sz="4" w:space="0" w:color="auto"/>
                  <w:right w:val="single" w:sz="8" w:space="0" w:color="auto"/>
                </w:tcBorders>
                <w:tcMar>
                  <w:left w:w="108" w:type="dxa"/>
                  <w:right w:w="108" w:type="dxa"/>
                </w:tcMar>
              </w:tcPr>
              <w:p>
                <w:pPr>
                  <w:jc w:val="center"/>
                </w:pPr>
                <w:r>
                  <w:rPr>
                    <w:szCs w:val="24"/>
                    <w:lang w:val="lt"/>
                  </w:rPr>
                  <w:t>1.</w:t>
                </w:r>
              </w:p>
            </w:tc>
            <w:tc>
              <w:tcPr>
                <w:tcW w:w="773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543" w:type="dxa"/>
                <w:tcBorders>
                  <w:top w:val="single" w:sz="4"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2.*</w:t>
                </w:r>
              </w:p>
            </w:tc>
            <w:tc>
              <w:tcPr>
                <w:tcW w:w="773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35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Pr/>
        </w:p>
        <w:p>
          <w:pPr>
            <w:ind w:firstLine="62"/>
          </w:pPr>
          <w:r>
            <w:rPr>
              <w:i/>
              <w:iCs/>
              <w:lang w:val="lt"/>
            </w:rPr>
            <w:t>* PASTABA. Įrašoma tiek eilučių, kiek reikia.</w:t>
          </w:r>
        </w:p>
        <w:p>
          <w:pPr>
            <w:ind w:firstLine="62"/>
            <w:jc w:val="both"/>
          </w:pPr>
        </w:p>
        <w:p>
          <w:pPr>
            <w:jc w:val="center"/>
            <w:rPr>
              <w:b/>
              <w:bCs/>
              <w:szCs w:val="24"/>
              <w:lang w:val="lt"/>
            </w:rPr>
          </w:pPr>
          <w:r>
            <w:rPr>
              <w:b/>
              <w:bCs/>
              <w:szCs w:val="24"/>
              <w:lang w:val="lt"/>
            </w:rPr>
            <w:t>EKSTREMALIŲJŲ SITUACIJŲ VALDYMO PLANO DERINIMO LAPAS</w:t>
          </w:r>
        </w:p>
        <w:p>
          <w:pPr>
            <w:ind w:firstLine="62"/>
            <w:jc w:val="center"/>
          </w:pPr>
        </w:p>
        <w:tbl>
          <w:tblPr>
            <w:tblW w:w="0" w:type="auto"/>
            <w:tblLayout w:type="fixed"/>
            <w:tblLook w:val="06A0" w:firstRow="1" w:lastRow="0" w:firstColumn="1" w:lastColumn="0" w:noHBand="1" w:noVBand="1"/>
          </w:tblPr>
          <w:tblGrid>
            <w:gridCol w:w="611"/>
            <w:gridCol w:w="3796"/>
            <w:gridCol w:w="2124"/>
            <w:gridCol w:w="3099"/>
          </w:tblGrid>
          <w:tr>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Eil.</w:t>
                </w:r>
              </w:p>
              <w:p>
                <w:pPr>
                  <w:jc w:val="center"/>
                </w:pPr>
                <w:r>
                  <w:rPr>
                    <w:szCs w:val="24"/>
                    <w:lang w:val="lt"/>
                  </w:rPr>
                  <w:t>Nr.</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Derinanti institucija</w:t>
                </w: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Data</w:t>
                </w: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jc w:val="center"/>
                </w:pPr>
                <w:r>
                  <w:rPr>
                    <w:szCs w:val="24"/>
                    <w:lang w:val="lt"/>
                  </w:rPr>
                  <w:t>Atsakingo asmens pareigos, vardas, pavardė, parašas arba derinimo rašto data ir numeris</w:t>
                </w: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1.</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szCs w:val="24"/>
                    <w:lang w:val="lt"/>
                  </w:rPr>
                  <w:t>2.*</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bl>
        <w:p>
          <w:pPr/>
        </w:p>
        <w:p>
          <w:pPr>
            <w:ind w:firstLine="62"/>
          </w:pPr>
          <w:r>
            <w:rPr>
              <w:b/>
              <w:bCs/>
              <w:i/>
              <w:iCs/>
              <w:lang w:val="lt"/>
            </w:rPr>
            <w:t xml:space="preserve">* </w:t>
          </w:r>
          <w:r>
            <w:rPr>
              <w:i/>
              <w:iCs/>
              <w:lang w:val="lt"/>
            </w:rPr>
            <w:t>PASTABA. Įrašoma tiek eilučių, kiek reikia.</w:t>
          </w:r>
        </w:p>
        <w:p>
          <w:pPr>
            <w:ind w:firstLine="62"/>
            <w:jc w:val="both"/>
          </w:pPr>
        </w:p>
        <w:p>
          <w:pPr>
            <w:jc w:val="center"/>
            <w:rPr>
              <w:b/>
              <w:bCs/>
              <w:szCs w:val="24"/>
              <w:lang w:val="lt"/>
            </w:rPr>
          </w:pPr>
          <w:r>
            <w:rPr>
              <w:b/>
              <w:bCs/>
              <w:szCs w:val="24"/>
              <w:lang w:val="lt"/>
            </w:rPr>
            <w:t>EKSTREMALIŲJŲ SITUACIJŲ VALDYMO PLANO TIKSLINIMŲ IR ATNAUJINIMŲ LAPAS</w:t>
          </w:r>
        </w:p>
        <w:p>
          <w:pPr>
            <w:ind w:firstLine="62"/>
            <w:jc w:val="center"/>
          </w:pPr>
        </w:p>
        <w:tbl>
          <w:tblPr>
            <w:tblW w:w="0" w:type="auto"/>
            <w:tblLayout w:type="fixed"/>
            <w:tblLook w:val="01E0" w:firstRow="1" w:lastRow="1" w:firstColumn="1" w:lastColumn="1" w:noHBand="0" w:noVBand="0"/>
          </w:tblPr>
          <w:tblGrid>
            <w:gridCol w:w="634"/>
            <w:gridCol w:w="4181"/>
            <w:gridCol w:w="1624"/>
            <w:gridCol w:w="3191"/>
          </w:tblGrid>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Kas patikslinta / atnaujinta</w:t>
                </w: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34"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4181"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3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418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62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9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Pr/>
        </w:p>
        <w:p>
          <w:pPr/>
          <w:r>
            <w:rPr>
              <w:b/>
              <w:bCs/>
              <w:i/>
              <w:iCs/>
              <w:lang w:val="lt"/>
            </w:rPr>
            <w:t xml:space="preserve">* </w:t>
          </w:r>
          <w:r>
            <w:rPr>
              <w:i/>
              <w:iCs/>
              <w:lang w:val="lt"/>
            </w:rPr>
            <w:t>PASTABA. Įrašoma tiek eilučių, kiek reikia.</w:t>
          </w:r>
        </w:p>
        <w:p>
          <w:pPr>
            <w:jc w:val="center"/>
          </w:pPr>
          <w:r>
            <w:rPr>
              <w:b/>
              <w:bCs/>
              <w:szCs w:val="24"/>
              <w:lang w:val="lt"/>
            </w:rPr>
            <w:t>EKSTREMALIŲJŲ SITUACIJŲ VALDYMO PLANO KOPIJŲ SKIRSTYMO LAPAS</w:t>
          </w:r>
        </w:p>
        <w:p>
          <w:pPr>
            <w:ind w:firstLine="62"/>
            <w:jc w:val="center"/>
          </w:pPr>
        </w:p>
        <w:tbl>
          <w:tblPr>
            <w:tblW w:w="0" w:type="auto"/>
            <w:tblLayout w:type="fixed"/>
            <w:tblLook w:val="01E0" w:firstRow="1" w:lastRow="1" w:firstColumn="1" w:lastColumn="1" w:noHBand="0" w:noVBand="0"/>
          </w:tblPr>
          <w:tblGrid>
            <w:gridCol w:w="618"/>
            <w:gridCol w:w="2596"/>
            <w:gridCol w:w="1712"/>
            <w:gridCol w:w="1587"/>
            <w:gridCol w:w="3116"/>
          </w:tblGrid>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Eil. Nr.</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Kam pateikta</w:t>
                </w: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Pateikimo būdas*</w:t>
                </w: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pPr>
                <w:r>
                  <w:rPr>
                    <w:szCs w:val="24"/>
                    <w:lang w:val="lt"/>
                  </w:rPr>
                  <w:t>Data</w:t>
                </w: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18"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pPr>
                <w:r>
                  <w:rPr>
                    <w:szCs w:val="24"/>
                    <w:lang w:val="lt"/>
                  </w:rPr>
                  <w:t>1.</w:t>
                </w:r>
              </w:p>
            </w:tc>
            <w:tc>
              <w:tcPr>
                <w:tcW w:w="2596"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ind w:firstLine="62"/>
                  <w:jc w:val="center"/>
                </w:pPr>
              </w:p>
            </w:tc>
          </w:tr>
          <w:tr>
            <w:trPr>
              <w:trHeight w:val="300"/>
            </w:trPr>
            <w:tc>
              <w:tcPr>
                <w:tcW w:w="61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259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712"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58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1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Pr/>
        </w:p>
        <w:p>
          <w:pPr>
            <w:ind w:firstLine="62"/>
          </w:pPr>
          <w:r>
            <w:rPr>
              <w:i/>
              <w:iCs/>
              <w:lang w:val="lt"/>
            </w:rPr>
            <w:t>PASTABOS:</w:t>
          </w:r>
        </w:p>
        <w:p>
          <w:pPr>
            <w:jc w:val="both"/>
          </w:pPr>
          <w:r>
            <w:rPr>
              <w:i/>
              <w:iCs/>
              <w:szCs w:val="24"/>
              <w:lang w:val="lt"/>
            </w:rPr>
            <w:t>* Popierinė ar skaitmeninė.</w:t>
          </w:r>
        </w:p>
        <w:p>
          <w:pPr>
            <w:jc w:val="both"/>
          </w:pPr>
          <w:r>
            <w:rPr>
              <w:i/>
              <w:iCs/>
              <w:szCs w:val="24"/>
              <w:lang w:val="lt"/>
            </w:rPr>
            <w:t>** Įrašoma tiek eilučių, kiek reikia.</w:t>
          </w:r>
        </w:p>
        <w:p>
          <w:pPr>
            <w:ind w:firstLine="62"/>
            <w:jc w:val="center"/>
          </w:pPr>
        </w:p>
        <w:p>
          <w:pPr>
            <w:jc w:val="center"/>
          </w:pPr>
          <w:r>
            <w:rPr>
              <w:b/>
              <w:bCs/>
              <w:szCs w:val="24"/>
              <w:lang w:val="lt"/>
            </w:rPr>
            <w:t>I SKYRIUS</w:t>
          </w:r>
        </w:p>
        <w:p>
          <w:pPr>
            <w:jc w:val="center"/>
            <w:rPr>
              <w:lang w:val="lt"/>
            </w:rPr>
          </w:pPr>
          <w:r>
            <w:rPr>
              <w:b/>
              <w:bCs/>
              <w:caps/>
              <w:lang w:val="lt"/>
            </w:rPr>
            <w:t>BENDROSIOS NUOSTATOS</w:t>
          </w:r>
        </w:p>
        <w:p>
          <w:pPr>
            <w:ind w:firstLine="62"/>
            <w:jc w:val="center"/>
            <w:rPr>
              <w:lang w:val="lt"/>
            </w:rPr>
          </w:pPr>
        </w:p>
        <w:p>
          <w:pPr>
            <w:tabs>
              <w:tab w:val="left" w:pos="993"/>
            </w:tabs>
            <w:ind w:firstLine="709"/>
            <w:jc w:val="both"/>
          </w:pPr>
          <w:r>
            <w:rPr>
              <w:szCs w:val="24"/>
              <w:lang w:val="lt"/>
            </w:rPr>
            <w:t>1.</w:t>
          </w:r>
          <w:r>
            <w:tab/>
          </w:r>
          <w:r>
            <w:rPr>
              <w:szCs w:val="24"/>
              <w:lang w:val="lt"/>
            </w:rPr>
            <w:t xml:space="preserve">____________________ ekstremaliųjų situacijų valdymo planas (toliau – ESVP) patvirtintas ____________________ 20__ m. ___________ d. įsakymu Nr. ________ „Dėl ____________________ ekstremaliųjų situacijų valdymo plano patvirtinimo“. </w:t>
          </w:r>
        </w:p>
        <w:p>
          <w:pPr>
            <w:tabs>
              <w:tab w:val="left" w:pos="993"/>
            </w:tabs>
            <w:ind w:firstLine="709"/>
            <w:jc w:val="both"/>
          </w:pPr>
          <w:r>
            <w:rPr>
              <w:lang w:val="lt"/>
            </w:rPr>
            <w:t>2.</w:t>
          </w:r>
          <w:r>
            <w:tab/>
          </w:r>
          <w:r>
            <w:rPr>
              <w:lang w:val="lt"/>
            </w:rPr>
            <w:t>ESVP patikslintas ______ metais. Atnaujinta bei įstaigos vadovo patvirtinta ESVP kopija teikiama Sveikatos apsaugos ministerijos Ekstremalių sveikatai situacijų centrui (toliau – ESSC) pagal Informacijos apie sveikatos priežiūros įstaigų pasirengimą veiklai įvykių, ekstremaliųjų įvykių, krizių ar ekstremaliųjų situacijų atvejais teikimo tvarkos aprašą.</w:t>
          </w:r>
        </w:p>
        <w:p>
          <w:pPr>
            <w:tabs>
              <w:tab w:val="left" w:pos="993"/>
            </w:tabs>
            <w:ind w:firstLine="709"/>
            <w:jc w:val="both"/>
          </w:pPr>
          <w:r>
            <w:rPr>
              <w:szCs w:val="24"/>
              <w:lang w:val="lt"/>
            </w:rPr>
            <w:t>3.</w:t>
          </w:r>
          <w:r>
            <w:tab/>
          </w:r>
          <w:r>
            <w:rPr>
              <w:szCs w:val="24"/>
              <w:lang w:val="lt"/>
            </w:rPr>
            <w:t>...</w:t>
          </w:r>
        </w:p>
        <w:p>
          <w:pPr>
            <w:tabs>
              <w:tab w:val="left" w:pos="709"/>
            </w:tabs>
            <w:ind w:firstLine="771"/>
            <w:jc w:val="both"/>
          </w:pPr>
        </w:p>
        <w:p>
          <w:pPr>
            <w:tabs>
              <w:tab w:val="left" w:pos="709"/>
            </w:tabs>
            <w:ind w:firstLine="709"/>
            <w:jc w:val="both"/>
            <w:rPr>
              <w:i/>
              <w:iCs/>
              <w:lang w:val="lt"/>
            </w:rPr>
          </w:pPr>
          <w:r>
            <w:rPr>
              <w:i/>
              <w:iCs/>
              <w:lang w:val="lt"/>
            </w:rPr>
            <w:t>Įrašomi ESVP tikslai ir uždaviniai, trumpas įstaigos apibūdinimas, veiklos pobūdis, įstaigos kontaktiniai duomenys (adresas, telefonas, el. paštas ir kt.), struktūrinių padalinių (GMP filialų ir teritorinių skyrių, Įstaigos filialų) sąrašas ir kontaktiniai duomenys, greitosios medicinos pagalbos dispečerinės tarnybos telefono numeris ir t. t. Pateikiama informacija vadovaujantis ESVP rengimo tvarkos aprašo I ir III skyriais.</w:t>
          </w:r>
        </w:p>
        <w:p>
          <w:pPr>
            <w:tabs>
              <w:tab w:val="left" w:pos="709"/>
            </w:tabs>
            <w:rPr>
              <w:b/>
              <w:bCs/>
              <w:szCs w:val="24"/>
              <w:lang w:val="lt"/>
            </w:rPr>
          </w:pPr>
        </w:p>
        <w:p>
          <w:pPr>
            <w:jc w:val="center"/>
            <w:rPr>
              <w:b/>
              <w:bCs/>
              <w:szCs w:val="24"/>
              <w:lang w:eastAsia="lt-LT"/>
            </w:rPr>
          </w:pPr>
          <w:r>
            <w:rPr>
              <w:b/>
              <w:bCs/>
              <w:szCs w:val="24"/>
              <w:lang w:eastAsia="lt-LT"/>
            </w:rPr>
            <w:t>II SKYRIUS</w:t>
          </w:r>
        </w:p>
        <w:p>
          <w:pPr>
            <w:jc w:val="center"/>
            <w:rPr>
              <w:b/>
              <w:bCs/>
              <w:lang w:eastAsia="lt-LT"/>
            </w:rPr>
          </w:pPr>
          <w:r>
            <w:rPr>
              <w:b/>
              <w:bCs/>
              <w:lang w:eastAsia="lt-LT"/>
            </w:rPr>
            <w:t>ASMENS SVEIKATOS PRIEŽIŪROS ĮSTAIGŲ PARENGTIS VEIKTI ĮVYKIŲ, EKSTREMALIŲJŲ ĮVYKIŲ, KRIZĖS AR EKSTREMALIŲJŲ SITUACIJŲ METU</w:t>
          </w:r>
        </w:p>
        <w:p>
          <w:pPr>
            <w:ind w:firstLine="913"/>
            <w:jc w:val="both"/>
            <w:rPr>
              <w:szCs w:val="24"/>
              <w:lang w:eastAsia="lt-LT"/>
            </w:rPr>
          </w:pPr>
        </w:p>
        <w:p>
          <w:pPr>
            <w:ind w:firstLine="851"/>
            <w:jc w:val="both"/>
            <w:rPr>
              <w:b/>
              <w:bCs/>
              <w:szCs w:val="24"/>
              <w:lang w:val="lt"/>
            </w:rPr>
          </w:pPr>
          <w:r>
            <w:rPr>
              <w:i/>
              <w:iCs/>
              <w:szCs w:val="24"/>
              <w:lang w:eastAsia="lt-LT"/>
            </w:rPr>
            <w:t>Vadovaujantis ESVP rengimo tvarkos aprašo II skyriumi pateikiama informacija apie ASPĮ Saugios SPĮ indeksą, įvertintą pagal ESSC inicijuotą skaitmenizuotą Saugios SPĮ indekso klausimyną, numatomos prevencijos priemonės ASPĮ saugumui gerinti.</w:t>
          </w:r>
          <w:r>
            <w:t xml:space="preserve"> </w:t>
          </w:r>
        </w:p>
        <w:p>
          <w:pPr/>
        </w:p>
        <w:p>
          <w:pPr>
            <w:tabs>
              <w:tab w:val="left" w:pos="709"/>
            </w:tabs>
            <w:ind w:firstLine="709"/>
            <w:jc w:val="center"/>
            <w:rPr>
              <w:b/>
              <w:bCs/>
              <w:szCs w:val="24"/>
              <w:lang w:val="lt"/>
            </w:rPr>
          </w:pPr>
          <w:r>
            <w:rPr>
              <w:b/>
              <w:bCs/>
              <w:szCs w:val="24"/>
              <w:lang w:val="lt"/>
            </w:rPr>
            <w:t>III SKYRIUS</w:t>
          </w:r>
        </w:p>
        <w:p>
          <w:pPr>
            <w:jc w:val="center"/>
            <w:rPr>
              <w:lang w:val="lt"/>
            </w:rPr>
          </w:pPr>
          <w:r>
            <w:rPr>
              <w:b/>
              <w:bCs/>
              <w:caps/>
              <w:lang w:val="lt"/>
            </w:rPr>
            <w:t xml:space="preserve">EKSTREMALIŲJŲ SITUACIJŲ VALDYMO PLANO RENGIMAS, DERINIMAS SU KITOMIS INSTITUCIJOMIS, TVIRTINIMAS IR ATNAUJINIMAS </w:t>
          </w:r>
        </w:p>
        <w:p>
          <w:pPr>
            <w:jc w:val="center"/>
            <w:rPr>
              <w:lang w:val="lt"/>
            </w:rPr>
          </w:pPr>
        </w:p>
        <w:p>
          <w:pPr>
            <w:tabs>
              <w:tab w:val="left" w:pos="709"/>
            </w:tabs>
            <w:ind w:firstLine="709"/>
            <w:jc w:val="both"/>
            <w:rPr>
              <w:b/>
              <w:bCs/>
            </w:rPr>
          </w:pPr>
          <w:r>
            <w:rPr>
              <w:i/>
              <w:iCs/>
              <w:lang w:val="lt"/>
            </w:rPr>
            <w:t>Vadovaujantis ESVP rengimo tvarkos aprašo III skyriumi pateikiama informacija apie ESVP derinimą su kitomis institucijomis, tvirtinimą ir atnaujinimą bei tai įrodantys dokumentai.</w:t>
          </w:r>
        </w:p>
        <w:p>
          <w:pPr>
            <w:tabs>
              <w:tab w:val="left" w:pos="709"/>
            </w:tabs>
            <w:ind w:firstLine="709"/>
            <w:jc w:val="center"/>
            <w:rPr>
              <w:b/>
              <w:bCs/>
            </w:rPr>
          </w:pPr>
        </w:p>
        <w:p>
          <w:pPr>
            <w:jc w:val="center"/>
          </w:pPr>
          <w:r>
            <w:rPr>
              <w:b/>
              <w:bCs/>
              <w:szCs w:val="24"/>
              <w:lang w:val="lt"/>
            </w:rPr>
            <w:t>IV SKYRIUS</w:t>
          </w:r>
        </w:p>
        <w:p>
          <w:pPr>
            <w:jc w:val="center"/>
          </w:pPr>
          <w:r>
            <w:rPr>
              <w:b/>
              <w:bCs/>
              <w:caps/>
              <w:lang w:val="lt"/>
            </w:rPr>
            <w:t>VIDINIAI IR IŠORINIAI RIZIKOS VEIKSNIAI IR GALIMAS JŲ POVEIKIS</w:t>
          </w:r>
        </w:p>
        <w:p>
          <w:pPr>
            <w:ind w:firstLine="62"/>
            <w:jc w:val="center"/>
            <w:rPr>
              <w:lang w:val="lt"/>
            </w:rPr>
          </w:pPr>
        </w:p>
        <w:p>
          <w:pPr>
            <w:ind w:firstLine="709"/>
            <w:jc w:val="both"/>
          </w:pPr>
          <w:r>
            <w:rPr>
              <w:i/>
              <w:iCs/>
              <w:lang w:val="lt"/>
            </w:rPr>
            <w:t>Vadovaujamasi Tvarkos aprašo dėl ESVP rengimo IV skyriumi. Atlikta galimų pavojų ir ekstremaliųjų situacijų rizikos analizė gali būti pateikiama prieduose, pateikiant nuorodą Įstaigos ESVP.</w:t>
          </w:r>
        </w:p>
        <w:p>
          <w:pPr>
            <w:tabs>
              <w:tab w:val="left" w:pos="709"/>
            </w:tabs>
            <w:jc w:val="center"/>
            <w:rPr>
              <w:b/>
              <w:bCs/>
              <w:szCs w:val="24"/>
              <w:lang w:val="lt"/>
            </w:rPr>
          </w:pPr>
        </w:p>
        <w:p>
          <w:pPr>
            <w:tabs>
              <w:tab w:val="left" w:pos="709"/>
            </w:tabs>
            <w:jc w:val="center"/>
            <w:rPr>
              <w:b/>
              <w:bCs/>
              <w:szCs w:val="24"/>
              <w:lang w:val="lt"/>
            </w:rPr>
          </w:pPr>
          <w:r>
            <w:rPr>
              <w:b/>
              <w:bCs/>
              <w:szCs w:val="24"/>
              <w:lang w:val="lt"/>
            </w:rPr>
            <w:t>V SKYRIUS</w:t>
          </w:r>
        </w:p>
        <w:p>
          <w:pPr>
            <w:jc w:val="center"/>
            <w:rPr>
              <w:b/>
              <w:bCs/>
              <w:caps/>
              <w:lang w:val="lt"/>
            </w:rPr>
          </w:pPr>
          <w:r>
            <w:rPr>
              <w:b/>
              <w:bCs/>
              <w:caps/>
              <w:lang w:val="lt"/>
            </w:rPr>
            <w:t xml:space="preserve">Asmens ir visuomenės sveikatos priežiūros įstaigų PERSONALAS IR ĮRANGA </w:t>
          </w:r>
        </w:p>
        <w:p>
          <w:pPr>
            <w:jc w:val="center"/>
            <w:rPr>
              <w:b/>
              <w:bCs/>
              <w:caps/>
              <w:lang w:val="lt"/>
            </w:rPr>
          </w:pPr>
        </w:p>
        <w:p>
          <w:pPr>
            <w:ind w:firstLine="709"/>
            <w:rPr>
              <w:b/>
              <w:bCs/>
              <w:caps/>
              <w:lang w:val="lt"/>
            </w:rPr>
          </w:pPr>
          <w:r>
            <w:rPr>
              <w:i/>
              <w:iCs/>
              <w:lang w:val="lt"/>
            </w:rPr>
            <w:t>Vadovaujantis ESVP rengimo tvarkos aprašo V skyriumi užpildoma Ekstremaliųjų situacijų valdymo plano 1 lentelė.</w:t>
          </w:r>
        </w:p>
        <w:p>
          <w:pPr/>
        </w:p>
        <w:p>
          <w:pPr>
            <w:jc w:val="center"/>
          </w:pPr>
          <w:r>
            <w:rPr>
              <w:b/>
              <w:bCs/>
              <w:caps/>
              <w:szCs w:val="24"/>
              <w:lang w:val="lt"/>
            </w:rPr>
            <w:t>VI SKYRIUS</w:t>
          </w:r>
        </w:p>
        <w:p>
          <w:pPr>
            <w:jc w:val="center"/>
            <w:rPr>
              <w:lang w:val="lt"/>
            </w:rPr>
          </w:pPr>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p>
        <w:p>
          <w:pPr>
            <w:ind w:firstLine="709"/>
            <w:rPr>
              <w:i/>
              <w:iCs/>
              <w:lang w:val="lt"/>
            </w:rPr>
          </w:pPr>
        </w:p>
        <w:p>
          <w:pPr>
            <w:ind w:firstLine="709"/>
            <w:jc w:val="both"/>
            <w:rPr>
              <w:lang w:val="lt"/>
            </w:rPr>
          </w:pPr>
          <w:r>
            <w:rPr>
              <w:i/>
              <w:iCs/>
              <w:lang w:val="lt"/>
            </w:rPr>
            <w:t xml:space="preserve">Vadovaujamasi ESVP rengimo tvarkos aprašo V ir VI skyriais. Siūloma struktūrinių padalinių veiklos organizavimą aprašyti atskirai, o informaciją apie struktūrinių padalinių išteklius pateikti lentelėje, kurios pavyzdys pateiktas toliau. </w:t>
          </w:r>
        </w:p>
        <w:p>
          <w:pPr>
            <w:ind w:firstLine="771"/>
          </w:pPr>
        </w:p>
        <w:p>
          <w:pPr>
            <w:rPr>
              <w:i/>
              <w:iCs/>
              <w:lang w:val="lt"/>
            </w:rPr>
          </w:pPr>
          <w:r>
            <w:rPr>
              <w:i/>
              <w:iCs/>
              <w:lang w:val="lt"/>
            </w:rPr>
            <w:t xml:space="preserve">1 lentelė. Asmens sveikatos priežiūros įstaigų (toliau </w:t>
          </w:r>
          <w:r>
            <w:rPr>
              <w:lang w:val="lt"/>
            </w:rPr>
            <w:t>–</w:t>
          </w:r>
          <w:r>
            <w:rPr>
              <w:i/>
              <w:iCs/>
              <w:lang w:val="lt"/>
            </w:rPr>
            <w:t xml:space="preserve"> ASPĮ) duomenys apie struktūrinių padalinių išteklius</w:t>
          </w:r>
        </w:p>
        <w:p>
          <w:pPr>
            <w:ind w:firstLine="771"/>
            <w:jc w:val="center"/>
          </w:pPr>
        </w:p>
        <w:tbl>
          <w:tblPr>
            <w:tblW w:w="9630" w:type="dxa"/>
            <w:tblLayout w:type="fixed"/>
            <w:tblLook w:val="01E0" w:firstRow="1" w:lastRow="1" w:firstColumn="1" w:lastColumn="1" w:noHBand="0" w:noVBand="0"/>
          </w:tblPr>
          <w:tblGrid>
            <w:gridCol w:w="5630"/>
            <w:gridCol w:w="2000"/>
            <w:gridCol w:w="2000"/>
          </w:tblGrid>
          <w:tr>
            <w:trPr>
              <w:trHeight w:val="300"/>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r>
                  <w:rPr>
                    <w:b/>
                    <w:bCs/>
                    <w:i/>
                    <w:iCs/>
                    <w:szCs w:val="24"/>
                    <w:lang w:val="lt"/>
                  </w:rPr>
                  <w:t>ASP</w:t>
                </w:r>
                <w:r>
                  <w:rPr>
                    <w:b/>
                    <w:bCs/>
                    <w:i/>
                    <w:iCs/>
                    <w:szCs w:val="24"/>
                  </w:rPr>
                  <w:t>Į struktūrinių padalinių ištekliai</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Esami įprastomis sąlygomis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jc w:val="center"/>
                  <w:rPr>
                    <w:b/>
                    <w:bCs/>
                    <w:i/>
                    <w:iCs/>
                    <w:lang w:val="lt"/>
                  </w:rPr>
                </w:pPr>
                <w:r>
                  <w:rPr>
                    <w:b/>
                    <w:bCs/>
                    <w:i/>
                    <w:iCs/>
                    <w:lang w:val="lt"/>
                  </w:rPr>
                  <w:t xml:space="preserve">Įvykių, ekstremaliųjų įvykių, krizių ar ekstremaliųjų situacijų, mobilizacijos ar karinio konflikto atveju </w:t>
                </w:r>
              </w:p>
            </w:tc>
          </w:tr>
          <w:tr>
            <w:trPr>
              <w:trHeight w:val="300"/>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rPr>
                  <w:t xml:space="preserve">1. </w:t>
                </w:r>
                <w:r>
                  <w:rPr>
                    <w:i/>
                    <w:iCs/>
                    <w:szCs w:val="24"/>
                    <w:lang w:val="lt"/>
                  </w:rPr>
                  <w:t>Bendras ASPĮ lovų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2. Lovų skaičius struktūriniuose padaliniuose:</w:t>
                </w:r>
              </w:p>
            </w:tc>
          </w:tr>
          <w:tr>
            <w:trPr>
              <w:trHeight w:val="326"/>
            </w:trPr>
            <w:tc>
              <w:tcPr>
                <w:tcW w:w="5630" w:type="dxa"/>
                <w:tcBorders>
                  <w:top w:val="single" w:sz="8" w:space="0" w:color="auto"/>
                  <w:left w:val="single" w:sz="8" w:space="0" w:color="auto"/>
                  <w:bottom w:val="single" w:sz="4" w:space="0" w:color="auto"/>
                  <w:right w:val="single" w:sz="4" w:space="0" w:color="auto"/>
                </w:tcBorders>
                <w:tcMar>
                  <w:left w:w="108" w:type="dxa"/>
                  <w:right w:w="108" w:type="dxa"/>
                </w:tcMar>
              </w:tcPr>
              <w:p>
                <w:pPr>
                  <w:tabs>
                    <w:tab w:val="left" w:pos="180"/>
                  </w:tabs>
                </w:pPr>
                <w:r>
                  <w:rPr>
                    <w:i/>
                    <w:iCs/>
                    <w:szCs w:val="24"/>
                    <w:lang w:val="lt"/>
                  </w:rPr>
                  <w:t>2.1. Priėmimo-skubiosios pagalbos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0"/>
                  </w:tabs>
                </w:pPr>
                <w:r>
                  <w:rPr>
                    <w:i/>
                    <w:iCs/>
                    <w:szCs w:val="24"/>
                    <w:lang w:val="lt"/>
                  </w:rPr>
                  <w:t>2.</w:t>
                </w:r>
                <w:r>
                  <w:rPr>
                    <w:i/>
                    <w:iCs/>
                    <w:szCs w:val="24"/>
                  </w:rPr>
                  <w:t xml:space="preserve">2. </w:t>
                </w:r>
                <w:r>
                  <w:rPr>
                    <w:i/>
                    <w:iCs/>
                    <w:szCs w:val="24"/>
                    <w:lang w:val="lt"/>
                  </w:rPr>
                  <w:t>Vidaus ligų skyriuje</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2.3. Chirurgijos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lang w:val="lt"/>
                  </w:rPr>
                  <w:t>2.4. Reanimacijos ir intensyvios terapijos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2.5. ...</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3. Naudojamų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4. Rezervinių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587"/>
            </w:trPr>
            <w:tc>
              <w:tcPr>
                <w:tcW w:w="5630" w:type="dxa"/>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180"/>
                  </w:tabs>
                </w:pPr>
                <w:r>
                  <w:rPr>
                    <w:i/>
                    <w:iCs/>
                    <w:szCs w:val="24"/>
                    <w:lang w:val="lt"/>
                  </w:rPr>
                  <w:t>5. ASPĮ naudojamų dirbtinės plaučių ventiliacijos aparatų skaičius</w:t>
                </w:r>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ind w:firstLine="62"/>
                </w:pPr>
              </w:p>
              <w:p/>
            </w:tc>
            <w:tc>
              <w:tcPr>
                <w:tcW w:w="2000" w:type="dxa"/>
                <w:tcBorders>
                  <w:top w:val="single" w:sz="8" w:space="0" w:color="auto"/>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25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6. ASPĮ rezervinių dirbtinės plaučių ventiliacijos aparatų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75"/>
            </w:trPr>
            <w:tc>
              <w:tcPr>
                <w:tcW w:w="5630"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pPr>
                <w:r>
                  <w:rPr>
                    <w:i/>
                    <w:iCs/>
                    <w:szCs w:val="24"/>
                    <w:lang w:val="lt"/>
                  </w:rPr>
                  <w:t>7. Jonizuojančiosios spinduliuotės matuoklių skaičius</w:t>
                </w:r>
              </w:p>
            </w:tc>
            <w:tc>
              <w:tcPr>
                <w:tcW w:w="2000" w:type="dxa"/>
                <w:tcBorders>
                  <w:top w:val="single" w:sz="4" w:space="0" w:color="auto"/>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4"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8. Bendras dirbančių fizinių asmenų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 Fizinių asmenų skaičius pagal struktūrinius padalinius:</w:t>
                </w:r>
              </w:p>
            </w:tc>
          </w:tr>
          <w:tr>
            <w:trPr>
              <w:trHeight w:val="218"/>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9.1. Vidaus ligų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9.2. Chirurgijos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4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lang w:val="lt"/>
                  </w:rPr>
                  <w:t>9.3. Reanimacijos ir intensyviosios terapijos skyriuje</w:t>
                </w: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9.4. ...</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10. Bendras greitosios medicinos pagalbos paslaugas teikiančių specialistų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1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11. Brigadų tipai:</w:t>
                </w:r>
              </w:p>
            </w:tc>
          </w:tr>
          <w:tr>
            <w:trPr>
              <w:trHeight w:val="33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11.1. Pradinio gyvybės palaikymo</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2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11.2. Pažangaus gyvybės palaikymo</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12. Nuolat naudojamos greitosios medicinos pagalbos transporto priemonės:</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i/>
                    <w:iCs/>
                    <w:lang w:val="lt"/>
                  </w:rPr>
                  <w:t>12.1.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i/>
                    <w:iCs/>
                    <w:lang w:val="lt"/>
                  </w:rPr>
                  <w:t>12.2.</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i/>
                    <w:iCs/>
                    <w:lang w:val="lt"/>
                  </w:rPr>
                  <w:t>12.3. ...</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318"/>
                  </w:tabs>
                </w:pPr>
                <w:r>
                  <w:rPr>
                    <w:i/>
                    <w:iCs/>
                    <w:szCs w:val="24"/>
                    <w:lang w:val="lt"/>
                  </w:rPr>
                  <w:t>13. Rezervinės greitosios medicinos pagalbos transporto priemonės:</w:t>
                </w:r>
              </w:p>
            </w:tc>
          </w:tr>
          <w:tr>
            <w:trPr>
              <w:trHeight w:val="300"/>
            </w:trPr>
            <w:tc>
              <w:tcPr>
                <w:tcW w:w="9630" w:type="dxa"/>
                <w:gridSpan w:val="3"/>
                <w:tcBorders>
                  <w:top w:val="single" w:sz="4" w:space="0" w:color="auto"/>
                  <w:left w:val="single" w:sz="8" w:space="0" w:color="auto"/>
                  <w:bottom w:val="single" w:sz="4" w:space="0" w:color="auto"/>
                  <w:right w:val="single" w:sz="8" w:space="0" w:color="auto"/>
                </w:tcBorders>
                <w:tcMar>
                  <w:left w:w="108" w:type="dxa"/>
                  <w:right w:w="108" w:type="dxa"/>
                </w:tcMar>
              </w:tcPr>
              <w:p>
                <w:pPr/>
                <w:r>
                  <w:rPr>
                    <w:i/>
                    <w:iCs/>
                    <w:lang w:val="lt"/>
                  </w:rPr>
                  <w:t>13.1.</w:t>
                </w:r>
              </w:p>
            </w:tc>
          </w:tr>
          <w:tr>
            <w:trPr>
              <w:trHeight w:val="300"/>
            </w:trPr>
            <w:tc>
              <w:tcPr>
                <w:tcW w:w="9630" w:type="dxa"/>
                <w:gridSpan w:val="3"/>
                <w:tcBorders>
                  <w:top w:val="single" w:sz="4" w:space="0" w:color="auto"/>
                  <w:left w:val="single" w:sz="4" w:space="0" w:color="auto"/>
                  <w:bottom w:val="single" w:sz="4" w:space="0" w:color="auto"/>
                  <w:right w:val="single" w:sz="4" w:space="0" w:color="auto"/>
                </w:tcBorders>
                <w:tcMar>
                  <w:left w:w="108" w:type="dxa"/>
                  <w:right w:w="108" w:type="dxa"/>
                </w:tcMar>
              </w:tcPr>
              <w:p>
                <w:pPr/>
                <w:r>
                  <w:rPr>
                    <w:i/>
                    <w:iCs/>
                    <w:lang w:val="lt"/>
                  </w:rPr>
                  <w:t>13.2.</w:t>
                </w:r>
              </w:p>
            </w:tc>
          </w:tr>
          <w:tr>
            <w:trPr>
              <w:trHeight w:val="300"/>
            </w:trPr>
            <w:tc>
              <w:tcPr>
                <w:tcW w:w="9630" w:type="dxa"/>
                <w:gridSpan w:val="3"/>
                <w:tcBorders>
                  <w:top w:val="single" w:sz="4" w:space="0" w:color="auto"/>
                  <w:left w:val="single" w:sz="8" w:space="0" w:color="auto"/>
                  <w:bottom w:val="single" w:sz="8" w:space="0" w:color="auto"/>
                  <w:right w:val="single" w:sz="8" w:space="0" w:color="auto"/>
                </w:tcBorders>
                <w:tcMar>
                  <w:left w:w="108" w:type="dxa"/>
                  <w:right w:w="108" w:type="dxa"/>
                </w:tcMar>
              </w:tcPr>
              <w:p>
                <w:pPr/>
                <w:r>
                  <w:rPr>
                    <w:i/>
                    <w:iCs/>
                    <w:lang w:val="lt"/>
                  </w:rPr>
                  <w:t>13.3. ...</w:t>
                </w: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14. Kita aktuali informacija *</w:t>
                </w:r>
              </w:p>
            </w:tc>
            <w:tc>
              <w:tcPr>
                <w:tcW w:w="400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tc>
          </w:tr>
        </w:tbl>
        <w:p>
          <w:pPr/>
          <w:r>
            <w:rPr>
              <w:i/>
              <w:iCs/>
              <w:lang w:val="lt"/>
            </w:rPr>
            <w:t>* PASTABA. Įrašoma tiek eilučių, kiek reikia.</w:t>
          </w:r>
        </w:p>
        <w:p>
          <w:pPr>
            <w:jc w:val="center"/>
            <w:rPr>
              <w:lang w:val="lt"/>
            </w:rPr>
          </w:pPr>
        </w:p>
        <w:p>
          <w:pPr>
            <w:jc w:val="both"/>
            <w:rPr>
              <w:i/>
              <w:iCs/>
              <w:lang w:val="lt"/>
            </w:rPr>
          </w:pPr>
          <w:r>
            <w:rPr>
              <w:lang w:val="lt"/>
            </w:rPr>
            <w:t>2</w:t>
          </w:r>
          <w:r>
            <w:rPr>
              <w:i/>
              <w:iCs/>
              <w:lang w:val="lt"/>
            </w:rPr>
            <w:t xml:space="preserve"> lentelė. Visuomenės sveikatos priežiūros įstaigų (toliau </w:t>
          </w:r>
          <w:r>
            <w:rPr>
              <w:lang w:val="lt"/>
            </w:rPr>
            <w:t>–</w:t>
          </w:r>
          <w:r>
            <w:rPr>
              <w:i/>
              <w:iCs/>
              <w:lang w:val="lt"/>
            </w:rPr>
            <w:t xml:space="preserve"> VSPĮ) duomenys apie struktūrinių padalinių išteklius</w:t>
          </w:r>
        </w:p>
        <w:p>
          <w:pPr>
            <w:rPr>
              <w:i/>
              <w:iCs/>
              <w:lang w:val="lt"/>
            </w:rPr>
          </w:pPr>
        </w:p>
        <w:tbl>
          <w:tblPr>
            <w:tblW w:w="0" w:type="auto"/>
            <w:tblLayout w:type="fixed"/>
            <w:tblLook w:val="01E0" w:firstRow="1" w:lastRow="1" w:firstColumn="1" w:lastColumn="1" w:noHBand="0" w:noVBand="0"/>
          </w:tblPr>
          <w:tblGrid>
            <w:gridCol w:w="5625"/>
            <w:gridCol w:w="2220"/>
            <w:gridCol w:w="1785"/>
          </w:tblGrid>
          <w:tr>
            <w:trPr>
              <w:trHeight w:val="420"/>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ind w:firstLine="124"/>
                  <w:rPr>
                    <w:i/>
                    <w:iCs/>
                  </w:rPr>
                </w:pPr>
                <w:r>
                  <w:rPr>
                    <w:b/>
                    <w:bCs/>
                    <w:i/>
                    <w:iCs/>
                    <w:szCs w:val="24"/>
                    <w:lang w:val="lt"/>
                  </w:rPr>
                  <w:t>VSP</w:t>
                </w:r>
                <w:r>
                  <w:rPr>
                    <w:b/>
                    <w:bCs/>
                    <w:i/>
                    <w:iCs/>
                    <w:szCs w:val="24"/>
                  </w:rPr>
                  <w:t>Į struktūrinių padalinių ištekliai</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jc w:val="center"/>
                  <w:rPr>
                    <w:b/>
                    <w:bCs/>
                    <w:i/>
                    <w:iCs/>
                  </w:rPr>
                </w:pPr>
                <w:r>
                  <w:rPr>
                    <w:b/>
                    <w:bCs/>
                    <w:i/>
                    <w:iCs/>
                  </w:rPr>
                  <w:t>Esamas įprastomis sąlygomis</w:t>
                </w: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jc w:val="center"/>
                  <w:rPr>
                    <w:b/>
                    <w:bCs/>
                    <w:i/>
                    <w:iCs/>
                  </w:rPr>
                </w:pPr>
                <w:r>
                  <w:rPr>
                    <w:b/>
                    <w:bCs/>
                    <w:i/>
                    <w:iCs/>
                    <w:lang w:val="lt"/>
                  </w:rPr>
                  <w:t>Įvykių, ekstremaliųjų įvykių, krizių ar ekstremaliųjų situacijų, mobilizacijos ar karinio konflikto atveju</w:t>
                </w:r>
              </w:p>
            </w:tc>
          </w:tr>
          <w:tr>
            <w:trPr>
              <w:trHeight w:val="25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tabs>
                    <w:tab w:val="left" w:pos="180"/>
                  </w:tabs>
                  <w:jc w:val="both"/>
                  <w:rPr>
                    <w:i/>
                    <w:iCs/>
                  </w:rPr>
                </w:pPr>
                <w:r>
                  <w:rPr>
                    <w:i/>
                    <w:iCs/>
                    <w:lang w:val="en-US"/>
                  </w:rPr>
                  <w:t xml:space="preserve">1. </w:t>
                </w:r>
                <w:r>
                  <w:rPr>
                    <w:i/>
                    <w:iCs/>
                  </w:rPr>
                  <w:t>Darbuotojų skaičius</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tabs>
                    <w:tab w:val="left" w:pos="180"/>
                  </w:tabs>
                  <w:jc w:val="both"/>
                  <w:rPr>
                    <w:i/>
                    <w:iCs/>
                  </w:rPr>
                </w:pPr>
                <w:r>
                  <w:rPr>
                    <w:i/>
                    <w:iCs/>
                  </w:rPr>
                  <w:t>2. Transporto skaičius ir tipas (automobilio markė, vairuotojo kontaktai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4" w:space="0" w:color="auto"/>
                  <w:right w:val="single" w:sz="8" w:space="0" w:color="auto"/>
                </w:tcBorders>
                <w:tcMar>
                  <w:left w:w="108" w:type="dxa"/>
                  <w:right w:w="108" w:type="dxa"/>
                </w:tcMar>
              </w:tcPr>
              <w:p>
                <w:pPr>
                  <w:jc w:val="both"/>
                  <w:rPr>
                    <w:i/>
                    <w:iCs/>
                  </w:rPr>
                </w:pPr>
                <w:r>
                  <w:rPr>
                    <w:i/>
                    <w:iCs/>
                  </w:rPr>
                  <w:t>3. Ryšio priemonės (radijo stotys, mobiliojo ryšio telefonai, kitos ryšio priemonės, mobiliųjų telefonų numeriai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4" w:space="0" w:color="auto"/>
                  <w:bottom w:val="single" w:sz="4" w:space="0" w:color="auto"/>
                  <w:right w:val="single" w:sz="8" w:space="0" w:color="auto"/>
                </w:tcBorders>
                <w:tcMar>
                  <w:left w:w="108" w:type="dxa"/>
                  <w:right w:w="108" w:type="dxa"/>
                </w:tcMar>
              </w:tcPr>
              <w:p>
                <w:pPr>
                  <w:jc w:val="both"/>
                  <w:rPr>
                    <w:i/>
                    <w:iCs/>
                  </w:rPr>
                </w:pPr>
                <w:r>
                  <w:rPr>
                    <w:i/>
                    <w:iCs/>
                  </w:rPr>
                  <w:t>4. Asmeninės apsaugos priemonės (priemonių pavadinimai, kiekiai laikymo vietos, atsakingi darbuotojai ir kt.)</w:t>
                </w:r>
              </w:p>
            </w:tc>
            <w:tc>
              <w:tcPr>
                <w:tcW w:w="222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62"/>
                  <w:rPr>
                    <w:i/>
                    <w:iCs/>
                  </w:rPr>
                </w:pPr>
              </w:p>
            </w:tc>
            <w:tc>
              <w:tcPr>
                <w:tcW w:w="178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62"/>
                  <w:rPr>
                    <w:i/>
                    <w:iCs/>
                  </w:rPr>
                </w:pPr>
              </w:p>
            </w:tc>
          </w:tr>
          <w:tr>
            <w:trPr>
              <w:trHeight w:val="285"/>
            </w:trPr>
            <w:tc>
              <w:tcPr>
                <w:tcW w:w="5625"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306"/>
                  </w:tabs>
                  <w:ind w:left="22" w:firstLine="11"/>
                  <w:jc w:val="both"/>
                  <w:rPr>
                    <w:i/>
                    <w:iCs/>
                  </w:rPr>
                </w:pPr>
                <w:r>
                  <w:rPr>
                    <w:i/>
                    <w:iCs/>
                  </w:rPr>
                  <w:t>5.</w:t>
                  <w:tab/>
                  <w:t>Priedangos ar padidinto saugumo patalpos (vietos, atsakingi darbuotojai ir kt.) *</w:t>
                </w:r>
              </w:p>
            </w:tc>
            <w:tc>
              <w:tcPr>
                <w:tcW w:w="222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c>
              <w:tcPr>
                <w:tcW w:w="1785"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p>
            </w:tc>
          </w:tr>
        </w:tbl>
        <w:p>
          <w:pPr>
            <w:jc w:val="both"/>
            <w:rPr>
              <w:i/>
              <w:iCs/>
              <w:lang w:val="lt"/>
            </w:rPr>
          </w:pPr>
          <w:r>
            <w:rPr>
              <w:i/>
              <w:iCs/>
              <w:lang w:val="lt"/>
            </w:rPr>
            <w:t>* PASTABA. Įrašoma tiek eilučių, kiek reikia.</w:t>
          </w:r>
        </w:p>
        <w:p>
          <w:pPr>
            <w:ind w:firstLine="62"/>
            <w:jc w:val="both"/>
            <w:rPr>
              <w:i/>
              <w:iCs/>
              <w:lang w:val="lt"/>
            </w:rPr>
          </w:pPr>
        </w:p>
        <w:p>
          <w:pPr>
            <w:rPr>
              <w:i/>
              <w:iCs/>
              <w:lang w:val="lt"/>
            </w:rPr>
          </w:pPr>
          <w:r>
            <w:rPr>
              <w:i/>
              <w:iCs/>
              <w:lang w:val="lt"/>
            </w:rPr>
            <w:t>3 lentelė. VSPĮ struktūrinių padalinių duomenys</w:t>
          </w:r>
        </w:p>
        <w:p>
          <w:pPr>
            <w:ind w:firstLine="62"/>
            <w:jc w:val="both"/>
            <w:rPr>
              <w:lang w:val="lt"/>
            </w:rPr>
          </w:pPr>
        </w:p>
        <w:tbl>
          <w:tblPr>
            <w:tblW w:w="0" w:type="auto"/>
            <w:tblLayout w:type="fixed"/>
            <w:tblLook w:val="01E0" w:firstRow="1" w:lastRow="1" w:firstColumn="1" w:lastColumn="1" w:noHBand="0" w:noVBand="0"/>
          </w:tblPr>
          <w:tblGrid>
            <w:gridCol w:w="660"/>
            <w:gridCol w:w="2100"/>
            <w:gridCol w:w="2295"/>
            <w:gridCol w:w="2880"/>
            <w:gridCol w:w="1695"/>
          </w:tblGrid>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Eil. Nr.</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Skyriaus pavadinimas</w:t>
                </w: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Adresas</w:t>
                </w: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vAlign w:val="center"/>
              </w:tcPr>
              <w:p>
                <w:pPr>
                  <w:jc w:val="center"/>
                  <w:rPr>
                    <w:b/>
                    <w:bCs/>
                    <w:i/>
                    <w:iCs/>
                  </w:rPr>
                </w:pPr>
                <w:r>
                  <w:rPr>
                    <w:b/>
                    <w:bCs/>
                    <w:i/>
                    <w:iCs/>
                  </w:rPr>
                  <w:t>Telefonas, elektroninis paštas, interneto svetainės adresas</w:t>
                </w: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vAlign w:val="center"/>
              </w:tcPr>
              <w:p>
                <w:pPr>
                  <w:jc w:val="center"/>
                  <w:rPr>
                    <w:b/>
                    <w:bCs/>
                    <w:i/>
                    <w:iCs/>
                  </w:rPr>
                </w:pPr>
                <w:r>
                  <w:rPr>
                    <w:b/>
                    <w:bCs/>
                    <w:i/>
                    <w:iCs/>
                  </w:rPr>
                  <w:t>Darbuotojų skaičius</w:t>
                </w:r>
              </w:p>
            </w:tc>
          </w:tr>
          <w:tr>
            <w:trPr>
              <w:trHeight w:val="300"/>
            </w:trPr>
            <w:tc>
              <w:tcPr>
                <w:tcW w:w="660" w:type="dxa"/>
                <w:tcBorders>
                  <w:top w:val="single" w:sz="4" w:space="0" w:color="auto"/>
                  <w:left w:val="single" w:sz="4" w:space="0" w:color="auto"/>
                  <w:bottom w:val="single" w:sz="4" w:space="0" w:color="auto"/>
                  <w:right w:val="single" w:sz="8" w:space="0" w:color="auto"/>
                </w:tcBorders>
                <w:tcMar>
                  <w:left w:w="108" w:type="dxa"/>
                  <w:right w:w="108" w:type="dxa"/>
                </w:tcMar>
              </w:tcPr>
              <w:p>
                <w:pPr>
                  <w:rPr>
                    <w:i/>
                    <w:iCs/>
                  </w:rPr>
                </w:pPr>
                <w:r>
                  <w:rPr>
                    <w:i/>
                    <w:iCs/>
                  </w:rPr>
                  <w:t>1.</w:t>
                </w:r>
              </w:p>
            </w:tc>
            <w:tc>
              <w:tcPr>
                <w:tcW w:w="210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4"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4" w:space="0" w:color="auto"/>
                  <w:right w:val="single" w:sz="4" w:space="0" w:color="auto"/>
                </w:tcBorders>
                <w:tcMar>
                  <w:left w:w="108" w:type="dxa"/>
                  <w:right w:w="108" w:type="dxa"/>
                </w:tcMar>
              </w:tcPr>
              <w:p>
                <w:pPr>
                  <w:ind w:firstLine="124"/>
                  <w:jc w:val="both"/>
                  <w:rPr>
                    <w:i/>
                    <w:iCs/>
                  </w:rPr>
                </w:pPr>
              </w:p>
            </w:tc>
          </w:tr>
          <w:tr>
            <w:trPr>
              <w:trHeight w:val="300"/>
            </w:trPr>
            <w:tc>
              <w:tcPr>
                <w:tcW w:w="66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rPr>
                </w:pPr>
                <w:r>
                  <w:rPr>
                    <w:i/>
                    <w:iCs/>
                  </w:rPr>
                  <w:t>2.*</w:t>
                </w:r>
              </w:p>
            </w:tc>
            <w:tc>
              <w:tcPr>
                <w:tcW w:w="21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2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88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169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r>
        </w:tbl>
        <w:p>
          <w:pPr>
            <w:jc w:val="both"/>
            <w:rPr>
              <w:i/>
              <w:iCs/>
              <w:lang w:val="lt"/>
            </w:rPr>
          </w:pPr>
          <w:r>
            <w:rPr>
              <w:i/>
              <w:iCs/>
              <w:lang w:val="lt"/>
            </w:rPr>
            <w:t>* PASTABA. Įrašoma tiek eilučių, kiek reikia.</w:t>
          </w:r>
        </w:p>
        <w:p>
          <w:pPr>
            <w:jc w:val="both"/>
            <w:rPr>
              <w:lang w:val="lt"/>
            </w:rPr>
          </w:pPr>
        </w:p>
        <w:p>
          <w:pPr>
            <w:jc w:val="center"/>
          </w:pPr>
          <w:r>
            <w:rPr>
              <w:b/>
              <w:bCs/>
              <w:caps/>
              <w:lang w:val="lt"/>
            </w:rPr>
            <w:t>VII SKYRIUS</w:t>
          </w:r>
        </w:p>
        <w:p>
          <w:pPr>
            <w:ind w:firstLine="62"/>
            <w:jc w:val="center"/>
            <w:rPr>
              <w:b/>
              <w:bCs/>
              <w:caps/>
              <w:lang w:val="lt"/>
            </w:rPr>
          </w:pPr>
          <w:r>
            <w:rPr>
              <w:b/>
              <w:bCs/>
              <w:lang w:val="lt"/>
            </w:rPr>
            <w:t xml:space="preserve">ĮVYKIŲ, EKSTREMALIŲJŲ ĮVYKIŲ, KRIZIŲ AR EKSTREMALIŲJŲ SITUACIJŲ </w:t>
          </w:r>
          <w:r>
            <w:rPr>
              <w:b/>
              <w:bCs/>
              <w:caps/>
              <w:lang w:val="lt"/>
            </w:rPr>
            <w:t xml:space="preserve">VALDYMas IR VEIKSMŲ KOORDINAVIMas </w:t>
          </w:r>
        </w:p>
        <w:p>
          <w:pPr>
            <w:jc w:val="center"/>
            <w:rPr>
              <w:i/>
              <w:iCs/>
              <w:lang w:val="lt"/>
            </w:rPr>
          </w:pPr>
        </w:p>
        <w:p>
          <w:pPr>
            <w:ind w:firstLine="709"/>
            <w:jc w:val="both"/>
          </w:pPr>
          <w:r>
            <w:rPr>
              <w:i/>
              <w:iCs/>
              <w:lang w:val="lt"/>
            </w:rPr>
            <w:t>Vadovaujamasi ESVP rengimo tvarkos aprašo VII skyriumi. Įstaigos ESVG ir kitų specialistų grupių narių sąrašai su kontaktiniais duomenimis, ESVG bei kitų specialistų grupių narių veiksmų įvykių, ekstremaliųjų įvykių, krizių ar ekstremaliųjų situacijų atvejais seka (algoritmas) ir kt. gali būti pateikiami prieduose, pateikiant nuorodą Įstaigos ESVP.</w:t>
          </w:r>
        </w:p>
        <w:p>
          <w:pPr>
            <w:ind w:firstLine="709"/>
            <w:jc w:val="both"/>
          </w:pPr>
          <w:r>
            <w:rPr>
              <w:i/>
              <w:iCs/>
              <w:lang w:val="lt"/>
            </w:rPr>
            <w:t>Rekomenduojama parengti ESVG vadovo veiksmų kortelę, ESVG kiekvieno nario veiksmų kortelę, kitų specialistų grupių vadovų ir narių veiksmų korteles. Daugiau informacijos galima rasti metodikose, kaip veikti sveikatos priežiūros įstaigoms ekstremalių sveikatai situacijų atvejais,</w:t>
          </w:r>
          <w:r>
            <w:rPr>
              <w:lang w:val="lt"/>
            </w:rPr>
            <w:t xml:space="preserve"> </w:t>
          </w:r>
          <w:r>
            <w:rPr>
              <w:i/>
              <w:iCs/>
              <w:lang w:val="lt"/>
            </w:rPr>
            <w:t>kurios parengtos pagal Medicininės pagalbos organizavimo didelio masto nelaimingų atsitikimų metu (angl. Major Incident Medical Management and Support) tarptautinio pasirengimo ir pagalbos teikimo standartą (</w:t>
          </w:r>
          <w:r>
            <w:t>https://essc.lrv.lt/lt/veiklos-sritys/skyrius-sveikatos-prieziuros-istaigu-pasirengimas-es/metodikos-kaip-veikti-sveikatos-prieziuros-istaigoms-ess-atvejais</w:t>
          </w:r>
          <w:r>
            <w:rPr>
              <w:u w:val="single"/>
            </w:rPr>
            <w:t>/</w:t>
          </w:r>
          <w:r>
            <w:rPr>
              <w:i/>
              <w:iCs/>
              <w:lang w:val="lt"/>
            </w:rPr>
            <w:t>)</w:t>
          </w:r>
          <w:r>
            <w:rPr>
              <w:i/>
              <w:iCs/>
            </w:rPr>
            <w:t>.</w:t>
          </w:r>
        </w:p>
        <w:p>
          <w:pPr>
            <w:ind w:firstLine="62"/>
            <w:jc w:val="both"/>
          </w:pPr>
        </w:p>
        <w:p>
          <w:pPr>
            <w:ind w:firstLine="62"/>
            <w:jc w:val="center"/>
            <w:rPr>
              <w:b/>
              <w:bCs/>
              <w:caps/>
              <w:lang w:val="lt"/>
            </w:rPr>
          </w:pPr>
          <w:r>
            <w:rPr>
              <w:b/>
              <w:bCs/>
              <w:caps/>
              <w:lang w:val="lt"/>
            </w:rPr>
            <w:t>VIII SKYRIUS</w:t>
          </w:r>
        </w:p>
        <w:p>
          <w:pPr>
            <w:jc w:val="center"/>
            <w:rPr>
              <w:b/>
              <w:bCs/>
              <w:caps/>
              <w:lang w:val="lt"/>
            </w:rPr>
          </w:pPr>
          <w:r>
            <w:rPr>
              <w:b/>
              <w:bCs/>
              <w:caps/>
              <w:lang w:val="lt"/>
            </w:rPr>
            <w:t>KEITIMASIS INFORMACIJA</w:t>
          </w:r>
          <w:r>
            <w:rPr>
              <w:b/>
              <w:bCs/>
              <w:lang w:val="lt"/>
            </w:rPr>
            <w:t xml:space="preserve"> ĮVYKIŲ, EKSTREMALIŲJŲ ĮVYKIŲ, KRIZIŲ AR EKSTREMALIŲJŲ SITUACIJŲ</w:t>
          </w:r>
          <w:r>
            <w:rPr>
              <w:b/>
              <w:bCs/>
              <w:caps/>
              <w:lang w:val="lt"/>
            </w:rPr>
            <w:t>ATVEJAIS</w:t>
          </w:r>
        </w:p>
        <w:p>
          <w:pPr>
            <w:jc w:val="center"/>
            <w:rPr>
              <w:lang w:val="lt"/>
            </w:rPr>
          </w:pPr>
        </w:p>
        <w:p>
          <w:pPr>
            <w:tabs>
              <w:tab w:val="left" w:pos="1134"/>
            </w:tabs>
            <w:ind w:firstLine="709"/>
            <w:jc w:val="both"/>
          </w:pPr>
          <w:r>
            <w:rPr>
              <w:i/>
              <w:iCs/>
              <w:lang w:val="lt"/>
            </w:rPr>
            <w:t>Vadovaujamasi Tvarkos aprašo dėl ESVP rengimo VIII skyriumi. Darbuotojų, atsakingų už informacijos apie įvykį, ekstremalųjį įvykį, krizę ar ekstremaliąją situaciją teikimą, priėmimą ir perdavimą bei skubių veiksmų organizavimą darbo ir poilsio laiku, sąrašai gali būti pateikiami prieduose, pateikiant nuorodą Įstaigos ESVP.</w:t>
          </w:r>
        </w:p>
        <w:p>
          <w:pPr>
            <w:ind w:firstLine="771"/>
          </w:pPr>
        </w:p>
        <w:p>
          <w:pPr>
            <w:jc w:val="center"/>
          </w:pPr>
          <w:r>
            <w:rPr>
              <w:b/>
              <w:bCs/>
              <w:caps/>
              <w:szCs w:val="24"/>
              <w:lang w:val="lt"/>
            </w:rPr>
            <w:t>IX SKYRIUS</w:t>
          </w:r>
        </w:p>
        <w:p>
          <w:pPr>
            <w:jc w:val="center"/>
            <w:rPr>
              <w:b/>
              <w:bCs/>
              <w:caps/>
              <w:lang w:val="lt"/>
            </w:rPr>
          </w:pPr>
          <w:r>
            <w:rPr>
              <w:b/>
              <w:bCs/>
              <w:caps/>
              <w:lang w:val="lt"/>
            </w:rPr>
            <w:t>ASMENS IR VISUOMENĖS SVEIKATOS PRIEŽIŪROS ĮSTAIGŲ DARBUOTOJŲ INFORMAVIMAS</w:t>
          </w:r>
          <w:r>
            <w:rPr>
              <w:lang w:val="lt"/>
            </w:rPr>
            <w:t xml:space="preserve"> </w:t>
          </w:r>
          <w:r>
            <w:rPr>
              <w:b/>
              <w:bCs/>
              <w:lang w:val="lt"/>
            </w:rPr>
            <w:t>ĮVYKIŲ, EKSTREMALIŲJŲ ĮVYKIŲ, KRIZIŲ AR EKSTREMALIŲJŲ SITUACIJŲ</w:t>
          </w:r>
          <w:r>
            <w:rPr>
              <w:b/>
              <w:bCs/>
              <w:caps/>
              <w:lang w:val="lt"/>
            </w:rPr>
            <w:t>ATVEJAIS</w:t>
          </w:r>
        </w:p>
        <w:p>
          <w:pPr>
            <w:jc w:val="center"/>
            <w:rPr>
              <w:lang w:val="lt"/>
            </w:rPr>
          </w:pPr>
        </w:p>
        <w:p>
          <w:pPr>
            <w:ind w:firstLine="709"/>
            <w:jc w:val="both"/>
          </w:pPr>
          <w:r>
            <w:rPr>
              <w:i/>
              <w:iCs/>
              <w:lang w:val="lt"/>
            </w:rPr>
            <w:t>Vadovaujamasi ESVP rengimo tvarkos aprašo IX skyriumi. ESVG narių sušaukimo schema, darbuotojų sušaukimo schema ir kt.</w:t>
          </w:r>
          <w:r>
            <w:rPr>
              <w:lang w:val="lt"/>
            </w:rPr>
            <w:t xml:space="preserve"> </w:t>
          </w:r>
          <w:r>
            <w:rPr>
              <w:i/>
              <w:iCs/>
              <w:lang w:val="lt"/>
            </w:rPr>
            <w:t>gali būti pateikiami prieduose, pateikiant nuorodą įstaigos ESVP.</w:t>
          </w:r>
        </w:p>
        <w:p>
          <w:pPr>
            <w:ind w:firstLine="771"/>
          </w:pPr>
        </w:p>
        <w:p>
          <w:pPr>
            <w:jc w:val="center"/>
          </w:pPr>
          <w:r>
            <w:rPr>
              <w:b/>
              <w:bCs/>
              <w:caps/>
              <w:szCs w:val="24"/>
              <w:lang w:val="lt"/>
            </w:rPr>
            <w:t>X SKYRIUS</w:t>
          </w:r>
        </w:p>
        <w:p>
          <w:pPr>
            <w:jc w:val="center"/>
            <w:rPr>
              <w:b/>
              <w:bCs/>
              <w:szCs w:val="24"/>
              <w:lang w:val="lt"/>
            </w:rPr>
          </w:pPr>
          <w:r>
            <w:rPr>
              <w:b/>
              <w:bCs/>
              <w:lang w:val="lt"/>
            </w:rPr>
            <w:t>RYŠYS SU KITAIS KRIZIŲ VALDYMO IR CIVILINĖS SAUGOS SISTEMOS SUBJEKTAIS</w:t>
          </w:r>
        </w:p>
        <w:p>
          <w:pPr>
            <w:jc w:val="center"/>
            <w:rPr>
              <w:i/>
              <w:iCs/>
              <w:lang w:val="lt"/>
            </w:rPr>
          </w:pPr>
        </w:p>
        <w:p>
          <w:pPr>
            <w:ind w:firstLine="567"/>
            <w:jc w:val="both"/>
            <w:rPr>
              <w:lang w:val="lt"/>
            </w:rPr>
          </w:pPr>
          <w:r>
            <w:rPr>
              <w:i/>
              <w:iCs/>
              <w:lang w:val="lt"/>
            </w:rPr>
            <w:t>Vadovaujamasi ESVP rengimo tvarkos aprašo X skyriumi. Schema (-os) ir tarnybų sąrašas (- ai) gali būti pateikiami prieduose,</w:t>
          </w:r>
          <w:r>
            <w:rPr>
              <w:lang w:val="lt"/>
            </w:rPr>
            <w:t xml:space="preserve"> </w:t>
          </w:r>
          <w:r>
            <w:rPr>
              <w:i/>
              <w:iCs/>
              <w:lang w:val="lt"/>
            </w:rPr>
            <w:t>pateikiant nuorodą įstaigos ESVP.</w:t>
          </w:r>
        </w:p>
        <w:p>
          <w:pPr>
            <w:ind w:firstLine="771"/>
          </w:pPr>
        </w:p>
        <w:p>
          <w:pPr>
            <w:jc w:val="center"/>
          </w:pPr>
          <w:r>
            <w:rPr>
              <w:b/>
              <w:bCs/>
              <w:caps/>
              <w:szCs w:val="24"/>
              <w:lang w:val="lt"/>
            </w:rPr>
            <w:t>XI SKYRIUS</w:t>
          </w:r>
        </w:p>
        <w:p>
          <w:pPr>
            <w:jc w:val="center"/>
            <w:rPr>
              <w:b/>
              <w:bCs/>
              <w:caps/>
              <w:lang w:val="lt"/>
            </w:rPr>
          </w:pPr>
          <w:r>
            <w:rPr>
              <w:b/>
              <w:bCs/>
              <w:caps/>
              <w:lang w:val="lt"/>
            </w:rPr>
            <w:t>NUKENTĖJUSIŲJŲ PRIĖMIMAS, RŪŠIAVIMAS, SKUBIOS MEDICINOS PAGALBOS TEIKIMAS, REGISTRAVIMAS, TRANSPORTAVIMAS</w:t>
          </w:r>
          <w:r>
            <w:rPr>
              <w:lang w:val="lt"/>
            </w:rPr>
            <w:t xml:space="preserve"> </w:t>
          </w:r>
        </w:p>
        <w:p>
          <w:pPr>
            <w:jc w:val="center"/>
            <w:rPr>
              <w:lang w:val="lt"/>
            </w:rPr>
          </w:pPr>
        </w:p>
        <w:p>
          <w:pPr>
            <w:ind w:firstLine="709"/>
            <w:jc w:val="both"/>
          </w:pPr>
          <w:r>
            <w:rPr>
              <w:i/>
              <w:iCs/>
              <w:lang w:val="lt"/>
            </w:rPr>
            <w:t xml:space="preserve">Vadovaujamasi ESVP rengimo tvarkos aprašo XI skyriumi. Atrankinio ir detaliojo rūšiavimo algoritmai, nukentėjusiųjų registracijos forma, ASPĮ, į kurias planuojama vežti nukentėjusiuosius, sąrašas (-ai), darbuotojų, turinčių tam tikras funkcijas, sąrašas (-ai) ir kt. gali būti pateikiami prieduose, pateikiant nuorodą ASPĮ ESVP. </w:t>
          </w:r>
        </w:p>
        <w:p>
          <w:pPr>
            <w:ind w:firstLine="771"/>
          </w:pPr>
        </w:p>
        <w:p>
          <w:pPr>
            <w:jc w:val="center"/>
          </w:pPr>
          <w:r>
            <w:rPr>
              <w:b/>
              <w:bCs/>
              <w:caps/>
              <w:szCs w:val="24"/>
              <w:lang w:val="lt"/>
            </w:rPr>
            <w:t>XII SKYRIUS</w:t>
          </w:r>
        </w:p>
        <w:p>
          <w:pPr>
            <w:jc w:val="center"/>
            <w:rPr>
              <w:b/>
              <w:bCs/>
              <w:lang w:val="lt"/>
            </w:rPr>
          </w:pPr>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p>
        <w:p>
          <w:pPr>
            <w:ind w:firstLine="771"/>
          </w:pPr>
        </w:p>
        <w:p>
          <w:pPr>
            <w:ind w:firstLine="709"/>
            <w:jc w:val="both"/>
            <w:rPr>
              <w:i/>
              <w:iCs/>
              <w:lang w:val="lt"/>
            </w:rPr>
          </w:pPr>
          <w:r>
            <w:rPr>
              <w:i/>
              <w:iCs/>
              <w:lang w:val="lt"/>
            </w:rPr>
            <w:t xml:space="preserve">Vadovaujamasi ESVP rengimo tvarkos aprašo XII skyriumi. Specialistų, konsultantų sąrašas (-ai), specialios medicininės įrangos, vaistinių preparatų sąrašas, asmeninių apsaugos priemonių sąrašas (-ai) gali būti pateikiami prieduose, pateikiant nuorodą ASPĮ ESVP. </w:t>
          </w:r>
        </w:p>
        <w:p>
          <w:pPr>
            <w:ind w:firstLine="709"/>
            <w:jc w:val="both"/>
            <w:rPr>
              <w:b/>
              <w:bCs/>
              <w:lang w:val="lt"/>
            </w:rPr>
          </w:pPr>
        </w:p>
        <w:p>
          <w:pPr>
            <w:ind w:firstLine="709"/>
            <w:jc w:val="center"/>
            <w:rPr>
              <w:b/>
              <w:bCs/>
              <w:lang w:val="lt"/>
            </w:rPr>
          </w:pPr>
          <w:r>
            <w:rPr>
              <w:b/>
              <w:bCs/>
              <w:lang w:val="lt"/>
            </w:rPr>
            <w:t>XIII SKYRIUS</w:t>
          </w:r>
        </w:p>
        <w:p>
          <w:pPr>
            <w:jc w:val="center"/>
            <w:rPr>
              <w:b/>
              <w:bCs/>
              <w:lang w:val="lt"/>
            </w:rPr>
          </w:pPr>
          <w:r>
            <w:rPr>
              <w:b/>
              <w:bCs/>
              <w:lang w:val="lt"/>
            </w:rPr>
            <w:t>MEDICINOS PAGALBOS TEIKIMO MASINĖS NELAIMĖS ATVEJU ORGANIZAVIMAS IR KOORDINAVIMAS</w:t>
          </w:r>
        </w:p>
        <w:p>
          <w:pPr>
            <w:ind w:firstLine="709"/>
            <w:jc w:val="center"/>
            <w:rPr>
              <w:b/>
              <w:bCs/>
              <w:lang w:val="lt"/>
            </w:rPr>
          </w:pPr>
        </w:p>
        <w:p>
          <w:pPr>
            <w:ind w:firstLine="709"/>
            <w:jc w:val="both"/>
            <w:rPr>
              <w:i/>
              <w:iCs/>
              <w:lang w:val="lt"/>
            </w:rPr>
          </w:pPr>
          <w:r>
            <w:rPr>
              <w:i/>
              <w:iCs/>
              <w:lang w:val="lt"/>
            </w:rPr>
            <w:t xml:space="preserve">Vadovaujamasi ESVP rengimo tvarkos aprašo XIII skyriumi. </w:t>
          </w:r>
        </w:p>
        <w:p>
          <w:pPr>
            <w:ind w:firstLine="709"/>
            <w:jc w:val="both"/>
            <w:rPr>
              <w:i/>
              <w:iCs/>
              <w:lang w:val="lt"/>
            </w:rPr>
          </w:pPr>
        </w:p>
        <w:p>
          <w:pPr>
            <w:jc w:val="center"/>
            <w:rPr>
              <w:b/>
              <w:bCs/>
              <w:caps/>
              <w:lang w:val="lt"/>
            </w:rPr>
          </w:pPr>
          <w:r>
            <w:rPr>
              <w:b/>
              <w:bCs/>
              <w:caps/>
              <w:lang w:val="lt"/>
            </w:rPr>
            <w:t>XIV SKYRIUS</w:t>
          </w:r>
        </w:p>
        <w:p>
          <w:pPr>
            <w:jc w:val="center"/>
            <w:rPr>
              <w:b/>
              <w:bCs/>
              <w:lang w:val="lt"/>
            </w:rPr>
          </w:pPr>
          <w:r>
            <w:rPr>
              <w:b/>
              <w:bCs/>
              <w:caps/>
              <w:lang w:val="lt"/>
            </w:rPr>
            <w:t xml:space="preserve">pirmines AMBULATORINES ASMENS SVEIKATOS PRIEŽIŪROS PASLAUGAS TEIKIANČIŲ ĮSTAIGŲ PASIRENGIMAS TEIKTI </w:t>
          </w:r>
          <w:r>
            <w:rPr>
              <w:b/>
              <w:bCs/>
              <w:lang w:val="lt"/>
            </w:rPr>
            <w:t>BŪTINĄJĄ MEDICINOS PAGALBĄ MASINĖS NELAIMĖS ATVEJU</w:t>
          </w:r>
        </w:p>
        <w:p>
          <w:pPr>
            <w:jc w:val="center"/>
            <w:rPr>
              <w:b/>
              <w:bCs/>
              <w:lang w:val="lt"/>
            </w:rPr>
          </w:pPr>
        </w:p>
        <w:p>
          <w:pPr>
            <w:ind w:firstLine="709"/>
            <w:rPr>
              <w:b/>
              <w:bCs/>
              <w:lang w:val="lt"/>
            </w:rPr>
          </w:pPr>
          <w:r>
            <w:rPr>
              <w:i/>
              <w:iCs/>
              <w:lang w:val="lt"/>
            </w:rPr>
            <w:t>Vadovaujamasi ESVP rengimo tvarkos aprašo XIV skyriumi. Numatomas pirmines asmens sveikatos priežiūros paslaugas teikiančių įstaigų pasirengimas teikti medicinos pagalbą masinės nelaimės atveju.</w:t>
          </w:r>
        </w:p>
        <w:p>
          <w:pPr>
            <w:rPr>
              <w:b/>
              <w:bCs/>
              <w:lang w:val="lt"/>
            </w:rPr>
          </w:pPr>
        </w:p>
        <w:p>
          <w:pPr>
            <w:jc w:val="center"/>
            <w:rPr>
              <w:b/>
              <w:bCs/>
              <w:caps/>
              <w:lang w:val="lt"/>
            </w:rPr>
          </w:pPr>
          <w:r>
            <w:rPr>
              <w:b/>
              <w:bCs/>
              <w:caps/>
              <w:lang w:val="lt"/>
            </w:rPr>
            <w:t>XV SKYRIUS</w:t>
          </w:r>
        </w:p>
        <w:p>
          <w:pPr>
            <w:jc w:val="center"/>
            <w:rPr>
              <w:b/>
              <w:bCs/>
              <w:caps/>
              <w:lang w:val="lt"/>
            </w:rPr>
          </w:pPr>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p>
        <w:p>
          <w:pPr>
            <w:jc w:val="center"/>
            <w:rPr>
              <w:b/>
              <w:bCs/>
              <w:lang w:val="lt"/>
            </w:rPr>
          </w:pPr>
        </w:p>
        <w:p>
          <w:pPr>
            <w:ind w:firstLine="709"/>
            <w:rPr>
              <w:i/>
              <w:iCs/>
              <w:lang w:val="lt"/>
            </w:rPr>
          </w:pPr>
          <w:r>
            <w:rPr>
              <w:i/>
              <w:iCs/>
              <w:lang w:val="lt"/>
            </w:rPr>
            <w:t>Vadovaujamasi ESVP rengimo tvarkos aprašo XV skyriumi.</w:t>
          </w:r>
        </w:p>
        <w:p>
          <w:pPr>
            <w:ind w:firstLine="709"/>
            <w:rPr>
              <w:b/>
              <w:bCs/>
              <w:lang w:val="lt"/>
            </w:rPr>
          </w:pPr>
        </w:p>
        <w:p>
          <w:pPr>
            <w:jc w:val="center"/>
          </w:pPr>
          <w:r>
            <w:rPr>
              <w:b/>
              <w:bCs/>
              <w:caps/>
              <w:szCs w:val="24"/>
              <w:lang w:val="lt"/>
            </w:rPr>
            <w:t>XVI SKYRIUS</w:t>
          </w:r>
        </w:p>
        <w:p>
          <w:pPr>
            <w:jc w:val="center"/>
            <w:rPr>
              <w:b/>
              <w:bCs/>
              <w:caps/>
              <w:lang w:val="lt"/>
            </w:rPr>
          </w:pPr>
          <w:r>
            <w:rPr>
              <w:b/>
              <w:bCs/>
              <w:caps/>
              <w:lang w:val="lt"/>
            </w:rPr>
            <w:t xml:space="preserve">PSICHOLOGINĖS IR SOCIALINĖS PAGALBOS NUKENTĖJUSIEsieMS IR ASMENS SVEIKATOS PRIEŽIŪROS ĮSTAIGŲ PERSONALUI PLANAVIMAS </w:t>
          </w:r>
        </w:p>
        <w:p>
          <w:pPr>
            <w:jc w:val="center"/>
            <w:rPr>
              <w:b/>
              <w:bCs/>
              <w:lang w:val="lt"/>
            </w:rPr>
          </w:pPr>
        </w:p>
        <w:p>
          <w:pPr>
            <w:ind w:firstLine="709"/>
            <w:jc w:val="both"/>
          </w:pPr>
          <w:r>
            <w:rPr>
              <w:i/>
              <w:iCs/>
              <w:lang w:val="lt"/>
            </w:rPr>
            <w:t>Vadovaujamasi ESVP rengimo tvarkos aprašo XVI skyriumi. Psichologinės ir socialinės pagalbos teikėjų sąrašas (-ai) gali būti pateikiamas (-i) prieduose, pateikiant nuorodą ASPĮ ESVP.</w:t>
          </w:r>
        </w:p>
        <w:p>
          <w:pPr>
            <w:ind w:firstLine="771"/>
          </w:pPr>
        </w:p>
        <w:p>
          <w:pPr>
            <w:jc w:val="center"/>
            <w:rPr>
              <w:b/>
              <w:bCs/>
              <w:caps/>
              <w:lang w:val="lt"/>
            </w:rPr>
          </w:pPr>
          <w:r>
            <w:rPr>
              <w:b/>
              <w:bCs/>
              <w:caps/>
              <w:lang w:val="lt"/>
            </w:rPr>
            <w:t>XvII SKYRIUS</w:t>
          </w:r>
        </w:p>
        <w:p>
          <w:pPr>
            <w:jc w:val="center"/>
            <w:rPr>
              <w:lang w:val="lt"/>
            </w:rPr>
          </w:pPr>
          <w:r>
            <w:rPr>
              <w:b/>
              <w:bCs/>
              <w:caps/>
              <w:lang w:val="lt"/>
            </w:rPr>
            <w:t xml:space="preserve">ASMENS IR VISUOMENĖS SVEIKATOS PRIEŽIŪROS ĮSTAIGŲ PERSONALO PAsirengimas </w:t>
          </w:r>
          <w:r>
            <w:rPr>
              <w:b/>
              <w:bCs/>
              <w:lang w:val="lt"/>
            </w:rPr>
            <w:t xml:space="preserve">VEIKLAI ĮVYKIŲ, EKSTREMALIŲJŲ ĮVYKIŲ, KRIZIŲ AR EKSTREMALIŲJŲ SITUACIJŲ METU </w:t>
          </w:r>
        </w:p>
        <w:p>
          <w:pPr>
            <w:jc w:val="center"/>
            <w:rPr>
              <w:b/>
              <w:bCs/>
              <w:lang w:val="lt"/>
            </w:rPr>
          </w:pPr>
        </w:p>
        <w:p>
          <w:pPr>
            <w:spacing w:line="257" w:lineRule="auto"/>
            <w:ind w:firstLine="720"/>
            <w:jc w:val="both"/>
            <w:rPr>
              <w:lang w:val="lt"/>
            </w:rPr>
          </w:pPr>
          <w:r>
            <w:rPr>
              <w:i/>
              <w:iCs/>
              <w:lang w:val="lt"/>
            </w:rPr>
            <w:t>Vadovaujamasi ESVP rengimo tvarkos aprašo XVII skyriumi. Nurodomos civilinės saugos ir kitos pratybos, planuojamos 3 metams į priekį. 4 lentelėje nurodomos civilinės saugos ir kitos pratybos bei skubiosios medicinos pagalbos mokymai per pastaruosius 5 metus. Siūloma šią informaciją pateikti lentelėse, kurių pavyzdys pateiktas toliau. Įstaigos darbuotojų mokymo planas, Įstaigos kalendorinis veiksmų planas, informacija apie civilinės saugos ir kitas pratybas bei skubiosios medicinos pagalbos mokymus gali būti pateikiami prieduose, pateikiant nuorodą įstaigos ESVP.</w:t>
          </w:r>
        </w:p>
        <w:p>
          <w:pPr>
            <w:spacing w:line="257" w:lineRule="auto"/>
            <w:ind w:firstLine="709"/>
            <w:jc w:val="right"/>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rPr>
              <w:i/>
              <w:iCs/>
              <w:lang w:val="lt"/>
            </w:rPr>
          </w:pPr>
        </w:p>
        <w:p>
          <w:pPr>
            <w:spacing w:line="257" w:lineRule="auto"/>
          </w:pPr>
          <w:r>
            <w:rPr>
              <w:i/>
              <w:iCs/>
              <w:lang w:val="lt"/>
            </w:rPr>
            <w:t>4 lentelė. Pratybos ir mokymai</w:t>
          </w:r>
        </w:p>
        <w:p>
          <w:pPr>
            <w:ind w:firstLine="33"/>
          </w:pPr>
        </w:p>
        <w:tbl>
          <w:tblPr>
            <w:tblW w:w="9632" w:type="dxa"/>
            <w:tblLayout w:type="fixed"/>
            <w:tblLook w:val="04A0" w:firstRow="1" w:lastRow="0" w:firstColumn="1" w:lastColumn="0" w:noHBand="0" w:noVBand="1"/>
          </w:tblPr>
          <w:tblGrid>
            <w:gridCol w:w="600"/>
            <w:gridCol w:w="3165"/>
            <w:gridCol w:w="1905"/>
            <w:gridCol w:w="807"/>
            <w:gridCol w:w="784"/>
            <w:gridCol w:w="799"/>
            <w:gridCol w:w="784"/>
            <w:gridCol w:w="788"/>
          </w:tblGrid>
          <w:tr>
            <w:trPr>
              <w:trHeight w:val="300"/>
            </w:trPr>
            <w:tc>
              <w:tcPr>
                <w:tcW w:w="60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6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p>
              <w:p>
                <w:pPr/>
                <w:r>
                  <w:rPr>
                    <w:b/>
                    <w:bCs/>
                    <w:i/>
                    <w:iCs/>
                    <w:lang w:val="lt"/>
                  </w:rPr>
                  <w:t>Pratybų ir mokymų pavadinimas</w:t>
                </w:r>
              </w:p>
            </w:tc>
            <w:tc>
              <w:tcPr>
                <w:tcW w:w="190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r>
                  <w:rPr>
                    <w:b/>
                    <w:bCs/>
                    <w:i/>
                    <w:iCs/>
                    <w:szCs w:val="24"/>
                    <w:lang w:val="lt"/>
                  </w:rPr>
                  <w:t>Organizatorius</w:t>
                </w:r>
              </w:p>
            </w:tc>
            <w:tc>
              <w:tcPr>
                <w:tcW w:w="3962"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60"/>
            </w:trPr>
            <w:tc>
              <w:tcPr>
                <w:tcW w:w="600" w:type="dxa"/>
                <w:vMerge/>
                <w:tcBorders>
                  <w:top w:val="single" w:sz="4" w:space="0" w:color="auto"/>
                  <w:left w:val="single" w:sz="4" w:space="0" w:color="auto"/>
                  <w:bottom w:val="single" w:sz="4" w:space="0" w:color="auto"/>
                  <w:right w:val="single" w:sz="4" w:space="0" w:color="auto"/>
                </w:tcBorders>
                <w:vAlign w:val="center"/>
              </w:tcPr>
              <w:p/>
            </w:tc>
            <w:tc>
              <w:tcPr>
                <w:tcW w:w="3165" w:type="dxa"/>
                <w:vMerge/>
                <w:tcBorders>
                  <w:top w:val="single" w:sz="4" w:space="0" w:color="auto"/>
                  <w:left w:val="single" w:sz="4" w:space="0" w:color="auto"/>
                  <w:bottom w:val="single" w:sz="4" w:space="0" w:color="auto"/>
                  <w:right w:val="single" w:sz="4" w:space="0" w:color="auto"/>
                </w:tcBorders>
                <w:vAlign w:val="center"/>
              </w:tcPr>
              <w:p/>
            </w:tc>
            <w:tc>
              <w:tcPr>
                <w:tcW w:w="1905" w:type="dxa"/>
                <w:vMerge/>
                <w:tcBorders>
                  <w:top w:val="single" w:sz="4" w:space="0" w:color="auto"/>
                  <w:left w:val="single" w:sz="4" w:space="0" w:color="auto"/>
                  <w:bottom w:val="single" w:sz="4" w:space="0" w:color="auto"/>
                  <w:right w:val="single" w:sz="4" w:space="0" w:color="auto"/>
                </w:tcBorders>
                <w:vAlign w:val="center"/>
              </w:tc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r>
          <w:tr>
            <w:trPr>
              <w:trHeight w:val="300"/>
            </w:trPr>
            <w:tc>
              <w:tcPr>
                <w:tcW w:w="60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6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r>
          <w:tr>
            <w:trPr>
              <w:trHeight w:val="300"/>
            </w:trPr>
            <w:tc>
              <w:tcPr>
                <w:tcW w:w="60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6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99"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33"/>
          </w:pPr>
        </w:p>
        <w:p>
          <w:pPr>
            <w:spacing w:line="257" w:lineRule="auto"/>
            <w:ind w:firstLine="709"/>
            <w:jc w:val="right"/>
            <w:rPr>
              <w:i/>
              <w:iCs/>
              <w:lang w:val="lt"/>
            </w:rPr>
          </w:pPr>
        </w:p>
        <w:p>
          <w:pPr>
            <w:spacing w:line="257" w:lineRule="auto"/>
            <w:rPr>
              <w:i/>
              <w:iCs/>
              <w:szCs w:val="24"/>
              <w:lang w:val="lt"/>
            </w:rPr>
          </w:pPr>
          <w:r>
            <w:rPr>
              <w:i/>
              <w:iCs/>
              <w:szCs w:val="24"/>
              <w:lang w:val="lt"/>
            </w:rPr>
            <w:t>5 lentelė. ASPĮ skubiosios medicinos pagalbos mokymai</w:t>
          </w:r>
        </w:p>
        <w:p>
          <w:pPr>
            <w:ind w:firstLine="33"/>
          </w:pPr>
        </w:p>
        <w:tbl>
          <w:tblPr>
            <w:tblW w:w="9632" w:type="dxa"/>
            <w:tblLayout w:type="fixed"/>
            <w:tblLook w:val="04A0" w:firstRow="1" w:lastRow="0" w:firstColumn="1" w:lastColumn="0" w:noHBand="0" w:noVBand="1"/>
          </w:tblPr>
          <w:tblGrid>
            <w:gridCol w:w="585"/>
            <w:gridCol w:w="3150"/>
            <w:gridCol w:w="1909"/>
            <w:gridCol w:w="803"/>
            <w:gridCol w:w="784"/>
            <w:gridCol w:w="829"/>
            <w:gridCol w:w="784"/>
            <w:gridCol w:w="788"/>
          </w:tblGrid>
          <w:tr>
            <w:trPr>
              <w:trHeight w:val="60"/>
            </w:trPr>
            <w:tc>
              <w:tcPr>
                <w:tcW w:w="5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5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r>
                  <w:rPr>
                    <w:b/>
                    <w:bCs/>
                    <w:i/>
                    <w:iCs/>
                    <w:szCs w:val="24"/>
                    <w:lang w:val="lt"/>
                  </w:rPr>
                  <w:t>Skubiosios medicinos pagalbos mokymų pavadinimas</w:t>
                </w:r>
              </w:p>
            </w:tc>
            <w:tc>
              <w:tcPr>
                <w:tcW w:w="190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r>
                  <w:rPr>
                    <w:b/>
                    <w:bCs/>
                    <w:i/>
                    <w:iCs/>
                    <w:szCs w:val="24"/>
                    <w:lang w:val="lt"/>
                  </w:rPr>
                  <w:t>Organizatorius</w:t>
                </w:r>
              </w:p>
            </w:tc>
            <w:tc>
              <w:tcPr>
                <w:tcW w:w="3988"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165"/>
            </w:trPr>
            <w:tc>
              <w:tcPr>
                <w:tcW w:w="585" w:type="dxa"/>
                <w:vMerge/>
                <w:tcBorders>
                  <w:top w:val="single" w:sz="4" w:space="0" w:color="auto"/>
                  <w:left w:val="single" w:sz="4" w:space="0" w:color="auto"/>
                  <w:bottom w:val="single" w:sz="4" w:space="0" w:color="auto"/>
                  <w:right w:val="single" w:sz="4" w:space="0" w:color="auto"/>
                </w:tcBorders>
                <w:vAlign w:val="center"/>
              </w:tcPr>
              <w:p/>
            </w:tc>
            <w:tc>
              <w:tcPr>
                <w:tcW w:w="3150" w:type="dxa"/>
                <w:vMerge/>
                <w:tcBorders>
                  <w:top w:val="single" w:sz="4" w:space="0" w:color="auto"/>
                  <w:left w:val="single" w:sz="4" w:space="0" w:color="auto"/>
                  <w:bottom w:val="single" w:sz="4" w:space="0" w:color="auto"/>
                  <w:right w:val="single" w:sz="4" w:space="0" w:color="auto"/>
                </w:tcBorders>
                <w:vAlign w:val="center"/>
              </w:tcPr>
              <w:p/>
            </w:tc>
            <w:tc>
              <w:tcPr>
                <w:tcW w:w="1909" w:type="dxa"/>
                <w:vMerge/>
                <w:tcBorders>
                  <w:top w:val="single" w:sz="4" w:space="0" w:color="auto"/>
                  <w:left w:val="single" w:sz="4" w:space="0" w:color="auto"/>
                  <w:bottom w:val="single" w:sz="4" w:space="0" w:color="auto"/>
                  <w:right w:val="single" w:sz="4" w:space="0" w:color="auto"/>
                </w:tcBorders>
                <w:vAlign w:val="center"/>
              </w:tc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nil"/>
                  <w:left w:val="single" w:sz="4"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829"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4"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8"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r>
          <w:tr>
            <w:trPr>
              <w:trHeight w:val="300"/>
            </w:trPr>
            <w:tc>
              <w:tcPr>
                <w:tcW w:w="58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50"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9"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8" w:space="0" w:color="auto"/>
                  <w:left w:val="single" w:sz="4"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r>
            <w:trPr>
              <w:trHeight w:val="300"/>
            </w:trPr>
            <w:tc>
              <w:tcPr>
                <w:tcW w:w="585"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5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9"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95"/>
          </w:pPr>
        </w:p>
        <w:p>
          <w:pPr>
            <w:jc w:val="center"/>
            <w:rPr>
              <w:b/>
              <w:bCs/>
              <w:lang w:val="lt"/>
            </w:rPr>
          </w:pPr>
          <w:r>
            <w:rPr>
              <w:b/>
              <w:bCs/>
              <w:lang w:val="lt"/>
            </w:rPr>
            <w:t>EKSTREMALIŲJŲ SITUACIJŲ VALDYMO PLANO PRIEDAI</w:t>
          </w:r>
        </w:p>
        <w:p>
          <w:pPr>
            <w:ind w:firstLine="62"/>
            <w:jc w:val="center"/>
          </w:pPr>
        </w:p>
        <w:p>
          <w:pPr>
            <w:ind w:firstLine="709"/>
            <w:jc w:val="both"/>
          </w:pPr>
          <w:r>
            <w:rPr>
              <w:i/>
              <w:iCs/>
              <w:szCs w:val="24"/>
              <w:lang w:val="lt"/>
            </w:rPr>
            <w:t>ESVP prieduose pateikiami galimų pavojų ir ekstremaliųjų situacijų rizikos analizė, sąrašai, schemos, algoritmai ir kt.</w:t>
          </w:r>
        </w:p>
        <w:sdt>
          <w:sdtPr>
            <w:alias w:val="pabaiga"/>
            <w:tag w:val="part_ccff90b287134332b03aa63d2316de8d"/>
            <w:lock w:val="sdtLocked"/>
            <w:richText/>
          </w:sdtPr>
          <w:sdtContent>
            <w:p>
              <w:pPr>
                <w:jc w:val="center"/>
                <w:rPr>
                  <w:lang w:val="lt"/>
                </w:rPr>
              </w:pPr>
              <w:r>
                <w:rPr>
                  <w:szCs w:val="24"/>
                  <w:lang w:val="lt"/>
                </w:rPr>
                <w:t>_______________</w:t>
              </w:r>
            </w:p>
          </w:sdtContent>
        </w:sdt>
      </w:sdtContent>
    </w:sdt>
    <w:sdt>
      <w:sdtPr>
        <w:alias w:val="2 pr."/>
        <w:tag w:val="part_c9af51a65d3a4c97b4ff9ead9577f974"/>
        <w:lock w:val="sdtLocked"/>
        <w:richText/>
      </w:sdtPr>
      <w:sdtContent>
        <w:p>
          <w:pPr>
            <w:ind w:left="4680"/>
            <w:rPr>
              <w:lang w:val="lt"/>
            </w:rPr>
          </w:pPr>
        </w:p>
        <w:p>
          <w:pPr>
            <w:ind w:left="4500"/>
            <w:rPr>
              <w:lang w:val="lt"/>
            </w:rPr>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4500"/>
          </w:pPr>
          <w:sdt>
            <w:sdtPr>
              <w:alias w:val="Numeris"/>
              <w:tag w:val="nr_c9af51a65d3a4c97b4ff9ead9577f974"/>
              <w:lock w:val="sdtLocked"/>
              <w:richText/>
            </w:sdtPr>
            <w:sdtContent>
              <w:r>
                <w:rPr>
                  <w:lang w:val="lt"/>
                </w:rPr>
                <w:t>2</w:t>
              </w:r>
            </w:sdtContent>
          </w:sdt>
          <w:r>
            <w:rPr>
              <w:lang w:val="lt"/>
            </w:rPr>
            <w:t xml:space="preserve"> priedas</w:t>
          </w:r>
        </w:p>
        <w:p>
          <w:pPr>
            <w:ind w:firstLine="771"/>
            <w:jc w:val="both"/>
            <w:rPr>
              <w:lang w:val="lt"/>
            </w:rPr>
          </w:pPr>
        </w:p>
        <w:p>
          <w:pPr>
            <w:ind w:firstLine="709"/>
            <w:jc w:val="both"/>
          </w:pPr>
        </w:p>
        <w:p>
          <w:pPr>
            <w:jc w:val="center"/>
            <w:rPr>
              <w:b/>
              <w:bCs/>
              <w:caps/>
              <w:lang w:val="lt"/>
            </w:rPr>
          </w:pPr>
          <w:r>
            <w:rPr>
              <w:b/>
              <w:bCs/>
              <w:lang w:val="lt"/>
            </w:rPr>
            <w:t>(Informacijos apie asmens ar visuomenės sveikatos priežiūros įstaigos ekstremaliųjų situacijų valdymo grupės ir ekstremaliųjų situacijų valdymo grupės komandų forma)</w:t>
          </w:r>
        </w:p>
        <w:p>
          <w:pPr>
            <w:jc w:val="both"/>
            <w:rPr>
              <w:lang w:val="lt"/>
            </w:rPr>
          </w:pPr>
        </w:p>
        <w:p>
          <w:pPr>
            <w:jc w:val="center"/>
            <w:rPr>
              <w:b/>
              <w:bCs/>
              <w:caps/>
              <w:lang w:val="lt"/>
            </w:rPr>
          </w:pPr>
          <w:r>
            <w:rPr>
              <w:b/>
              <w:bCs/>
              <w:caps/>
              <w:lang w:val="lt"/>
            </w:rPr>
            <w:t>ASMENS AR V</w:t>
          </w:r>
          <w:r>
            <w:rPr>
              <w:b/>
              <w:bCs/>
              <w:lang w:val="lt"/>
            </w:rPr>
            <w:t>ISUOMENĖS SVEIKATOS PRIEŽIŪROS ĮSTAIGOS EKSTREMALIŲJŲ SITUACIJŲ VALDYMO GRUPĖS IR EKSTREMALIŲJŲ SITUACIJŲ VALDYMO GRUPĖS KOMANDOS</w:t>
          </w:r>
        </w:p>
        <w:p>
          <w:pPr>
            <w:jc w:val="both"/>
            <w:rPr>
              <w:lang w:val="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2752"/>
            <w:gridCol w:w="2754"/>
          </w:tblGrid>
          <w:tr>
            <w:trPr>
              <w:trHeight w:val="1380"/>
            </w:trPr>
            <w:tc>
              <w:tcPr>
                <w:tcW w:w="1376" w:type="dxa"/>
                <w:vAlign w:val="center"/>
              </w:tcPr>
              <w:p>
                <w:pPr>
                  <w:jc w:val="center"/>
                </w:pPr>
                <w:r>
                  <w:rPr>
                    <w:szCs w:val="24"/>
                    <w:lang w:val="lt"/>
                  </w:rPr>
                  <w:t>Vardas, pavardė</w:t>
                </w:r>
              </w:p>
            </w:tc>
            <w:tc>
              <w:tcPr>
                <w:tcW w:w="1376" w:type="dxa"/>
                <w:vAlign w:val="center"/>
              </w:tcPr>
              <w:p>
                <w:pPr>
                  <w:jc w:val="center"/>
                </w:pPr>
                <w:r>
                  <w:rPr>
                    <w:szCs w:val="24"/>
                    <w:lang w:val="lt"/>
                  </w:rPr>
                  <w:t>Pareigos</w:t>
                </w:r>
              </w:p>
              <w:p>
                <w:pPr>
                  <w:jc w:val="center"/>
                </w:pPr>
                <w:r>
                  <w:rPr>
                    <w:szCs w:val="24"/>
                    <w:lang w:val="lt"/>
                  </w:rPr>
                  <w:t>asmens sveikatos priežiūros įstaigoje</w:t>
                </w:r>
              </w:p>
            </w:tc>
            <w:tc>
              <w:tcPr>
                <w:tcW w:w="1376" w:type="dxa"/>
                <w:vAlign w:val="center"/>
              </w:tcPr>
              <w:p>
                <w:pPr>
                  <w:jc w:val="center"/>
                  <w:rPr>
                    <w:szCs w:val="24"/>
                    <w:lang w:val="lt"/>
                  </w:rPr>
                </w:pPr>
                <w:r>
                  <w:rPr>
                    <w:szCs w:val="24"/>
                    <w:lang w:val="lt"/>
                  </w:rPr>
                  <w:t>Pareigos ekstremaliųjų situacijų valdymo grupėje/</w:t>
                </w:r>
              </w:p>
              <w:p>
                <w:pPr>
                  <w:jc w:val="center"/>
                </w:pPr>
                <w:r>
                  <w:rPr>
                    <w:szCs w:val="24"/>
                    <w:lang w:val="lt"/>
                  </w:rPr>
                  <w:t>ekstrema-liųjų situacijų valdymo grupės komandoje</w:t>
                </w:r>
              </w:p>
            </w:tc>
            <w:tc>
              <w:tcPr>
                <w:tcW w:w="2752" w:type="dxa"/>
                <w:vAlign w:val="center"/>
              </w:tcPr>
              <w:p>
                <w:pPr>
                  <w:ind w:firstLine="50"/>
                  <w:jc w:val="center"/>
                </w:pPr>
                <w:r>
                  <w:rPr>
                    <w:szCs w:val="24"/>
                    <w:lang w:val="lt"/>
                  </w:rPr>
                  <w:t>Telefono numeris (-iai) (darbo ir poilsio laiku)</w:t>
                </w:r>
              </w:p>
            </w:tc>
            <w:tc>
              <w:tcPr>
                <w:tcW w:w="2754" w:type="dxa"/>
                <w:tcMar>
                  <w:left w:w="10" w:type="dxa"/>
                  <w:right w:w="10" w:type="dxa"/>
                </w:tcMar>
                <w:vAlign w:val="center"/>
              </w:tcPr>
              <w:p>
                <w:pPr>
                  <w:ind w:firstLine="50"/>
                  <w:jc w:val="center"/>
                  <w:rPr>
                    <w:szCs w:val="24"/>
                    <w:lang w:val="lt"/>
                  </w:rPr>
                </w:pPr>
              </w:p>
              <w:p>
                <w:pPr>
                  <w:ind w:firstLine="50"/>
                  <w:jc w:val="center"/>
                </w:pPr>
                <w:r>
                  <w:rPr>
                    <w:szCs w:val="24"/>
                    <w:lang w:val="lt"/>
                  </w:rPr>
                  <w:t>Elektroninio pašto adresas</w:t>
                </w:r>
              </w:p>
            </w:tc>
          </w:tr>
          <w:tr>
            <w:trPr>
              <w:trHeight w:val="300"/>
            </w:trPr>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62"/>
                  <w:jc w:val="center"/>
                </w:pPr>
              </w:p>
            </w:tc>
            <w:tc>
              <w:tcPr>
                <w:tcW w:w="2752" w:type="dxa"/>
                <w:tcMar>
                  <w:left w:w="108" w:type="dxa"/>
                  <w:right w:w="108" w:type="dxa"/>
                </w:tcMar>
                <w:vAlign w:val="center"/>
              </w:tcPr>
              <w:p>
                <w:pPr>
                  <w:ind w:firstLine="62"/>
                  <w:jc w:val="center"/>
                </w:pPr>
              </w:p>
            </w:tc>
            <w:tc>
              <w:tcPr>
                <w:tcW w:w="2754" w:type="dxa"/>
                <w:tcMar>
                  <w:left w:w="10" w:type="dxa"/>
                  <w:right w:w="10" w:type="dxa"/>
                </w:tcMar>
              </w:tcPr>
              <w:p>
                <w:pPr>
                  <w:ind w:firstLine="112"/>
                  <w:jc w:val="center"/>
                </w:pPr>
              </w:p>
            </w:tc>
          </w:tr>
          <w:tr>
            <w:trPr>
              <w:trHeight w:val="300"/>
            </w:trPr>
            <w:tc>
              <w:tcPr>
                <w:tcW w:w="1376" w:type="dxa"/>
                <w:tcMar>
                  <w:left w:w="108" w:type="dxa"/>
                  <w:right w:w="108" w:type="dxa"/>
                </w:tcMar>
              </w:tcPr>
              <w:p>
                <w:pPr>
                  <w:ind w:firstLine="112"/>
                  <w:jc w:val="both"/>
                </w:pPr>
              </w:p>
            </w:tc>
            <w:tc>
              <w:tcPr>
                <w:tcW w:w="1376" w:type="dxa"/>
                <w:tcMar>
                  <w:left w:w="108" w:type="dxa"/>
                  <w:right w:w="108" w:type="dxa"/>
                </w:tcMar>
              </w:tcPr>
              <w:p>
                <w:pPr>
                  <w:ind w:firstLine="112"/>
                  <w:jc w:val="both"/>
                </w:pPr>
              </w:p>
            </w:tc>
            <w:tc>
              <w:tcPr>
                <w:tcW w:w="1376" w:type="dxa"/>
                <w:tcMar>
                  <w:left w:w="108" w:type="dxa"/>
                  <w:right w:w="108" w:type="dxa"/>
                </w:tcMar>
              </w:tcPr>
              <w:p>
                <w:pPr>
                  <w:ind w:firstLine="62"/>
                  <w:jc w:val="both"/>
                </w:pPr>
              </w:p>
            </w:tc>
            <w:tc>
              <w:tcPr>
                <w:tcW w:w="2752" w:type="dxa"/>
                <w:tcMar>
                  <w:left w:w="108" w:type="dxa"/>
                  <w:right w:w="108" w:type="dxa"/>
                </w:tcMar>
              </w:tcPr>
              <w:p>
                <w:pPr>
                  <w:ind w:firstLine="62"/>
                  <w:jc w:val="both"/>
                </w:pPr>
              </w:p>
            </w:tc>
            <w:tc>
              <w:tcPr>
                <w:tcW w:w="2754" w:type="dxa"/>
                <w:tcMar>
                  <w:left w:w="10" w:type="dxa"/>
                  <w:right w:w="10" w:type="dxa"/>
                </w:tcMar>
              </w:tcPr>
              <w:p>
                <w:pPr>
                  <w:ind w:firstLine="112"/>
                  <w:jc w:val="both"/>
                </w:pPr>
              </w:p>
            </w:tc>
          </w:tr>
        </w:tbl>
        <w:p>
          <w:pPr/>
        </w:p>
        <w:sdt>
          <w:sdtPr>
            <w:alias w:val="pabaiga"/>
            <w:tag w:val="part_fb841ba051c54b1bb0c49691a18a67ae"/>
            <w:lock w:val="sdtLocked"/>
            <w:richText/>
          </w:sdtPr>
          <w:sdtContent>
            <w:p>
              <w:pPr>
                <w:jc w:val="center"/>
              </w:pPr>
              <w:r>
                <w:rPr>
                  <w:szCs w:val="24"/>
                  <w:lang w:val="lt"/>
                </w:rPr>
                <w:t>______________</w:t>
              </w:r>
            </w:p>
          </w:sdtContent>
        </w:sdt>
      </w:sdtContent>
    </w:sdt>
    <w:sdt>
      <w:sdtPr>
        <w:alias w:val="3 pr."/>
        <w:tag w:val="part_d014a8e13c0d41ed9435bd4445ae6679"/>
        <w:lock w:val="sdtLocked"/>
        <w:richText/>
      </w:sdtPr>
      <w:sdtContent>
        <w:p>
          <w:pPr>
            <w:ind w:left="4500"/>
          </w:pPr>
        </w:p>
        <w:p>
          <w:pPr>
            <w:ind w:left="4500"/>
            <w:sectPr>
              <w:pgSz w:w="11907" w:h="16839"/>
              <w:pgMar w:top="1134" w:right="567" w:bottom="1134" w:left="1701" w:header="567" w:footer="567" w:gutter="0"/>
              <w:pgNumType w:start="1"/>
              <w:cols w:space="1296"/>
              <w:titlePg/>
              <w:docGrid w:linePitch="360"/>
            </w:sectPr>
          </w:pPr>
        </w:p>
        <w:p>
          <w:pPr>
            <w:ind w:left="4500"/>
            <w:rPr>
              <w:lang w:val="lt"/>
            </w:rPr>
          </w:pPr>
          <w:r>
            <w:rPr>
              <w:lang w:val="lt"/>
            </w:rPr>
            <w:t xml:space="preserve">Asmens ir visuomenės sveikatos priežiūros įstaigų </w:t>
          </w:r>
        </w:p>
        <w:p>
          <w:pPr>
            <w:ind w:left="4500"/>
            <w:rPr>
              <w:lang w:val="lt"/>
            </w:rPr>
          </w:pPr>
          <w:r>
            <w:rPr>
              <w:lang w:val="lt"/>
            </w:rPr>
            <w:t xml:space="preserve">ekstremaliųjų situacijų valdymo planų rengimo </w:t>
          </w:r>
        </w:p>
        <w:p>
          <w:pPr>
            <w:ind w:left="4500"/>
            <w:rPr>
              <w:lang w:val="lt"/>
            </w:rPr>
          </w:pPr>
          <w:r>
            <w:rPr>
              <w:lang w:val="lt"/>
            </w:rPr>
            <w:t>tvarkos aprašo</w:t>
          </w:r>
        </w:p>
        <w:p>
          <w:pPr>
            <w:ind w:left="3204" w:firstLine="1296"/>
            <w:rPr>
              <w:lang w:val="lt"/>
            </w:rPr>
          </w:pPr>
          <w:sdt>
            <w:sdtPr>
              <w:alias w:val="Numeris"/>
              <w:tag w:val="nr_d014a8e13c0d41ed9435bd4445ae6679"/>
              <w:lock w:val="sdtLocked"/>
              <w:richText/>
            </w:sdtPr>
            <w:sdtContent>
              <w:r>
                <w:t>3</w:t>
              </w:r>
            </w:sdtContent>
          </w:sdt>
          <w:r>
            <w:rPr>
              <w:lang w:val="lt"/>
            </w:rPr>
            <w:t xml:space="preserve"> priedas</w:t>
          </w:r>
        </w:p>
        <w:p>
          <w:pPr>
            <w:jc w:val="right"/>
            <w:rPr>
              <w:lang w:val="lt"/>
            </w:rPr>
          </w:pPr>
        </w:p>
        <w:p>
          <w:pPr>
            <w:ind w:firstLine="62"/>
            <w:jc w:val="right"/>
          </w:pPr>
        </w:p>
        <w:p>
          <w:pPr>
            <w:jc w:val="center"/>
            <w:rPr>
              <w:b/>
              <w:bCs/>
              <w:caps/>
              <w:lang w:val="lt"/>
            </w:rPr>
          </w:pPr>
          <w:r>
            <w:rPr>
              <w:b/>
              <w:bCs/>
              <w:lang w:val="lt"/>
            </w:rPr>
            <w:t>(Darbuotojų, atsakingų už informacijos apie įvykį, ekstremalųjį įvykį, krizę ar ekstremaliąją situaciją teikimą, priėmimą ir perdavimą bei skubių veiksmų organizavimą darbo ir poilsio laiku, sąrašo forma)</w:t>
          </w:r>
        </w:p>
        <w:p>
          <w:pPr>
            <w:jc w:val="both"/>
            <w:rPr>
              <w:b/>
              <w:bCs/>
              <w:caps/>
              <w:lang w:val="lt"/>
            </w:rPr>
          </w:pPr>
        </w:p>
        <w:p>
          <w:pPr>
            <w:jc w:val="center"/>
            <w:rPr>
              <w:b/>
              <w:bCs/>
              <w:caps/>
              <w:lang w:val="lt"/>
            </w:rPr>
          </w:pPr>
          <w:r>
            <w:rPr>
              <w:b/>
              <w:bCs/>
              <w:caps/>
              <w:lang w:val="lt"/>
            </w:rPr>
            <w:t>DARBUOTOJŲ, ATSAKINGŲ UŽ INFORMACIJOS APIE ĮVYKĮ, EKSTREMALŲJĮ ĮVYKĮ, KRIZĘ AR EKSTREMALIĄJĄ SITUACIJĄ TEIKIMĄ, PRIĖMIMĄ IR PERDAVIMĄ BEI SKUBIŲ VEIKSMŲ ORGANIZAVIMĄ DARBO IR POILSIO LAIKU, SĄRAŠAS</w:t>
          </w:r>
        </w:p>
        <w:p>
          <w:pPr>
            <w:rPr>
              <w:b/>
              <w:bCs/>
              <w:caps/>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101"/>
            <w:gridCol w:w="1835"/>
            <w:gridCol w:w="1938"/>
            <w:gridCol w:w="1938"/>
            <w:gridCol w:w="1600"/>
          </w:tblGrid>
          <w:tr>
            <w:trPr>
              <w:trHeight w:val="210"/>
            </w:trPr>
            <w:tc>
              <w:tcPr>
                <w:tcW w:w="1218" w:type="dxa"/>
                <w:tcMar>
                  <w:left w:w="108" w:type="dxa"/>
                  <w:right w:w="108" w:type="dxa"/>
                </w:tcMar>
              </w:tcPr>
              <w:p>
                <w:pPr>
                  <w:tabs>
                    <w:tab w:val="left" w:pos="720"/>
                  </w:tabs>
                  <w:jc w:val="center"/>
                  <w:rPr>
                    <w:lang w:val="lt"/>
                  </w:rPr>
                </w:pPr>
                <w:r>
                  <w:rPr>
                    <w:lang w:val="lt"/>
                  </w:rPr>
                  <w:t>Institucija</w:t>
                </w:r>
              </w:p>
            </w:tc>
            <w:tc>
              <w:tcPr>
                <w:tcW w:w="1101" w:type="dxa"/>
                <w:tcMar>
                  <w:left w:w="108" w:type="dxa"/>
                  <w:right w:w="108" w:type="dxa"/>
                </w:tcMar>
              </w:tcPr>
              <w:p>
                <w:pPr>
                  <w:tabs>
                    <w:tab w:val="left" w:pos="720"/>
                  </w:tabs>
                  <w:jc w:val="center"/>
                  <w:rPr>
                    <w:lang w:val="lt"/>
                  </w:rPr>
                </w:pPr>
                <w:r>
                  <w:rPr>
                    <w:lang w:val="lt"/>
                  </w:rPr>
                  <w:t>Pareigos</w:t>
                </w:r>
              </w:p>
            </w:tc>
            <w:tc>
              <w:tcPr>
                <w:tcW w:w="1835" w:type="dxa"/>
                <w:tcMar>
                  <w:left w:w="108" w:type="dxa"/>
                  <w:right w:w="108" w:type="dxa"/>
                </w:tcMar>
              </w:tcPr>
              <w:p>
                <w:pPr>
                  <w:jc w:val="center"/>
                  <w:rPr>
                    <w:lang w:val="lt"/>
                  </w:rPr>
                </w:pPr>
                <w:r>
                  <w:rPr>
                    <w:lang w:val="lt"/>
                  </w:rPr>
                  <w:t>Vardas, pavardė</w:t>
                </w:r>
              </w:p>
            </w:tc>
            <w:tc>
              <w:tcPr>
                <w:tcW w:w="1938"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38" w:type="dxa"/>
                <w:tcMar>
                  <w:left w:w="108" w:type="dxa"/>
                  <w:right w:w="108" w:type="dxa"/>
                </w:tcMar>
              </w:tcPr>
              <w:p>
                <w:pPr>
                  <w:tabs>
                    <w:tab w:val="left" w:pos="720"/>
                  </w:tabs>
                  <w:jc w:val="center"/>
                  <w:rPr>
                    <w:lang w:val="lt"/>
                  </w:rPr>
                </w:pPr>
                <w:r>
                  <w:rPr>
                    <w:lang w:val="lt"/>
                  </w:rPr>
                  <w:t>Telefono numeris poilsio laiku</w:t>
                </w:r>
              </w:p>
            </w:tc>
            <w:tc>
              <w:tcPr>
                <w:tcW w:w="1600"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rPr>
                    <w:lang w:val="lt"/>
                  </w:rPr>
                </w:pPr>
              </w:p>
            </w:tc>
          </w:tr>
        </w:tbl>
        <w:p>
          <w:pPr/>
        </w:p>
        <w:sdt>
          <w:sdtPr>
            <w:alias w:val="pabaiga"/>
            <w:tag w:val="part_918b9adf13564640bc8e17af58f6f2ba"/>
            <w:lock w:val="sdtLocked"/>
            <w:richText/>
          </w:sdtPr>
          <w:sdtContent>
            <w:p>
              <w:pPr>
                <w:jc w:val="center"/>
              </w:pPr>
              <w:r>
                <w:rPr>
                  <w:lang w:val="lt"/>
                </w:rPr>
                <w:t>_____________</w:t>
              </w:r>
            </w:p>
          </w:sdtContent>
        </w:sdt>
      </w:sdtContent>
    </w:sdt>
    <w:sdt>
      <w:sdtPr>
        <w:alias w:val="4 pr."/>
        <w:tag w:val="part_d373a6be00284800b63537a0086a5437"/>
        <w:lock w:val="sdtLocked"/>
        <w:richText/>
      </w:sdtPr>
      <w:sdtContent>
        <w:p>
          <w:pPr>
            <w:ind w:left="4680"/>
            <w:rPr>
              <w:lang w:val="lt"/>
            </w:rPr>
          </w:pPr>
        </w:p>
        <w:p>
          <w:pPr>
            <w:rPr>
              <w:lang w:val="lt"/>
            </w:rPr>
            <w:sectPr>
              <w:pgSz w:w="11907" w:h="16839"/>
              <w:pgMar w:top="1134" w:right="567" w:bottom="1134" w:left="1701" w:header="567" w:footer="567" w:gutter="0"/>
              <w:pgNumType w:start="1"/>
              <w:cols w:space="1296"/>
              <w:titlePg/>
              <w:docGrid w:linePitch="360"/>
            </w:sectPr>
          </w:pPr>
        </w:p>
        <w:p>
          <w:pPr>
            <w:ind w:left="3384" w:firstLine="1296"/>
            <w:rPr>
              <w:lang w:val="pt-BR"/>
            </w:rPr>
          </w:pPr>
          <w:r>
            <w:rPr>
              <w:lang w:val="lt"/>
            </w:rPr>
            <w:t>Asmens ir visuomenės sveikatos priežiūros įstaigų</w:t>
          </w:r>
        </w:p>
        <w:p>
          <w:pPr>
            <w:ind w:left="4680"/>
            <w:rPr>
              <w:lang w:val="lt"/>
            </w:rPr>
          </w:pPr>
          <w:r>
            <w:rPr>
              <w:lang w:val="lt"/>
            </w:rPr>
            <w:t>ekstremaliųjų situacijų valdymo planų rengimo</w:t>
          </w:r>
        </w:p>
        <w:p>
          <w:pPr>
            <w:ind w:left="4680"/>
            <w:rPr>
              <w:lang w:val="lt"/>
            </w:rPr>
          </w:pPr>
          <w:r>
            <w:rPr>
              <w:lang w:val="lt"/>
            </w:rPr>
            <w:t xml:space="preserve">tvarkos aprašo </w:t>
          </w:r>
        </w:p>
        <w:p>
          <w:pPr>
            <w:ind w:left="4680"/>
            <w:rPr>
              <w:lang w:val="lt"/>
            </w:rPr>
          </w:pPr>
          <w:sdt>
            <w:sdtPr>
              <w:alias w:val="Numeris"/>
              <w:tag w:val="nr_d373a6be00284800b63537a0086a5437"/>
              <w:lock w:val="sdtLocked"/>
              <w:richText/>
            </w:sdtPr>
            <w:sdtContent>
              <w:r>
                <w:rPr>
                  <w:lang w:val="lt"/>
                </w:rPr>
                <w:t>4</w:t>
              </w:r>
            </w:sdtContent>
          </w:sdt>
          <w:r>
            <w:rPr>
              <w:lang w:val="lt"/>
            </w:rPr>
            <w:t xml:space="preserve"> priedas</w:t>
          </w:r>
        </w:p>
        <w:p>
          <w:pPr>
            <w:rPr>
              <w:lang w:val="lt"/>
            </w:rPr>
          </w:pPr>
        </w:p>
        <w:p>
          <w:pPr>
            <w:jc w:val="center"/>
            <w:rPr>
              <w:b/>
              <w:bCs/>
              <w:szCs w:val="24"/>
              <w:lang w:val="lt"/>
            </w:rPr>
          </w:pPr>
          <w:r>
            <w:rPr>
              <w:b/>
              <w:bCs/>
              <w:szCs w:val="24"/>
              <w:lang w:val="lt"/>
            </w:rPr>
            <w:t>ASMENS SVEIKATOS PRIEŽIŪROS ĮSTAIGŲ EVAKUACIJOS PLANAS MOBILIZACIJOS ATVEJU</w:t>
          </w:r>
        </w:p>
        <w:p>
          <w:pPr/>
          <w:r>
            <w:rPr>
              <w:lang w:val="en-US"/>
            </w:rPr>
            <w:drawing>
              <wp:inline distT="0" distB="0" distL="0" distR="0">
                <wp:extent cx="5932168" cy="7951304"/>
                <wp:effectExtent l="0" t="0" r="0" b="0"/>
                <wp:docPr id="204374071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53475" cy="7979864"/>
                        </a:xfrm>
                        <a:prstGeom prst="rect">
                          <a:avLst/>
                        </a:prstGeom>
                        <a:noFill/>
                        <a:ln>
                          <a:noFill/>
                        </a:ln>
                      </pic:spPr>
                    </pic:pic>
                  </a:graphicData>
                </a:graphic>
              </wp:inline>
            </w:drawing>
          </w:r>
        </w:p>
        <w:p>
          <w:pPr/>
          <w:r>
            <w:rPr>
              <w:sz w:val="22"/>
              <w:szCs w:val="22"/>
              <w:lang w:val="en-US"/>
            </w:rPr>
            <w:drawing>
              <wp:inline distT="0" distB="0" distL="0" distR="0">
                <wp:extent cx="5731510" cy="8104505"/>
                <wp:effectExtent l="0" t="0" r="2540" b="0"/>
                <wp:docPr id="151093056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1510" cy="8104505"/>
                        </a:xfrm>
                        <a:prstGeom prst="rect">
                          <a:avLst/>
                        </a:prstGeom>
                        <a:noFill/>
                        <a:ln>
                          <a:noFill/>
                        </a:ln>
                      </pic:spPr>
                    </pic:pic>
                  </a:graphicData>
                </a:graphic>
              </wp:inline>
            </w:drawing>
          </w:r>
        </w:p>
        <w:p>
          <w:pPr/>
        </w:p>
        <w:p>
          <w:pPr>
            <w:ind w:firstLine="62"/>
          </w:pPr>
        </w:p>
        <w:p>
          <w:pPr>
            <w:rPr>
              <w:lang w:val="lt"/>
            </w:rPr>
          </w:pPr>
        </w:p>
        <w:sdt>
          <w:sdtPr>
            <w:alias w:val="pabaiga"/>
            <w:tag w:val="part_bbfeb231568746fe95d417a8afc4b5c3"/>
            <w:lock w:val="sdtLocked"/>
            <w:richText/>
          </w:sdtPr>
          <w:sdtContent>
            <w:p>
              <w:pPr>
                <w:jc w:val="center"/>
              </w:pPr>
              <w:r>
                <w:rPr>
                  <w:lang w:val="lt"/>
                </w:rPr>
                <w:t>_________________</w:t>
              </w:r>
            </w:p>
          </w:sdtContent>
        </w:sdt>
      </w:sdtContent>
    </w:sdt>
    <w:sdt>
      <w:sdtPr>
        <w:alias w:val="5 pr."/>
        <w:tag w:val="part_5c0e9eec4c5d4e71ae258e5cf82fcbd1"/>
        <w:lock w:val="sdtLocked"/>
        <w:richText/>
      </w:sdtPr>
      <w:sdtContent>
        <w:p>
          <w:pPr>
            <w:jc w:val="center"/>
            <w:rPr>
              <w:lang w:val="lt"/>
            </w:rPr>
          </w:pPr>
        </w:p>
        <w:p>
          <w:pPr>
            <w:jc w:val="center"/>
            <w:rPr>
              <w:lang w:val="lt"/>
            </w:rPr>
            <w:sectPr>
              <w:pgSz w:w="11907" w:h="16839"/>
              <w:pgMar w:top="1134" w:right="567" w:bottom="180"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 xml:space="preserve">ekstremaliųjų situacijų valdymo planų rengimo </w:t>
          </w:r>
        </w:p>
        <w:p>
          <w:pPr>
            <w:ind w:left="4680"/>
            <w:jc w:val="both"/>
            <w:rPr>
              <w:lang w:val="lt"/>
            </w:rPr>
          </w:pPr>
          <w:r>
            <w:rPr>
              <w:lang w:val="lt"/>
            </w:rPr>
            <w:t>tvarkos aprašo</w:t>
          </w:r>
        </w:p>
        <w:p>
          <w:pPr>
            <w:ind w:left="4680"/>
            <w:jc w:val="both"/>
          </w:pPr>
          <w:sdt>
            <w:sdtPr>
              <w:alias w:val="Numeris"/>
              <w:tag w:val="nr_5c0e9eec4c5d4e71ae258e5cf82fcbd1"/>
              <w:lock w:val="sdtLocked"/>
              <w:richText/>
            </w:sdtPr>
            <w:sdtContent>
              <w:r>
                <w:rPr>
                  <w:lang w:val="lt"/>
                </w:rPr>
                <w:t>5</w:t>
              </w:r>
            </w:sdtContent>
          </w:sdt>
          <w:r>
            <w:rPr>
              <w:lang w:val="lt"/>
            </w:rPr>
            <w:t xml:space="preserve"> priedas</w:t>
          </w:r>
        </w:p>
        <w:p>
          <w:pPr>
            <w:ind w:firstLine="810"/>
            <w:jc w:val="both"/>
            <w:rPr>
              <w:lang w:val="lt"/>
            </w:rPr>
          </w:pPr>
        </w:p>
        <w:p>
          <w:pPr>
            <w:jc w:val="center"/>
          </w:pPr>
          <w:r>
            <w:rPr>
              <w:b/>
              <w:bCs/>
            </w:rPr>
            <w:t>SAUGIOS SVEIKATOS PRIEŽIŪROS ĮSTAIGOS INDEKSO REIKŠMĖS</w:t>
          </w:r>
        </w:p>
        <w:p>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520"/>
          </w:tblGrid>
          <w:tr>
            <w:trPr>
              <w:trHeight w:val="300"/>
            </w:trPr>
            <w:tc>
              <w:tcPr>
                <w:tcW w:w="3114" w:type="dxa"/>
                <w:tcMar>
                  <w:left w:w="108" w:type="dxa"/>
                  <w:right w:w="108" w:type="dxa"/>
                </w:tcMar>
              </w:tcPr>
              <w:p>
                <w:pPr>
                  <w:jc w:val="center"/>
                  <w:rPr>
                    <w:b/>
                    <w:bCs/>
                    <w:lang w:val="lt"/>
                  </w:rPr>
                </w:pPr>
                <w:r>
                  <w:rPr>
                    <w:b/>
                    <w:bCs/>
                    <w:lang w:val="lt"/>
                  </w:rPr>
                  <w:t>Saugios sveikatos priežiūros įstaigos indekso intervalas</w:t>
                </w:r>
              </w:p>
            </w:tc>
            <w:tc>
              <w:tcPr>
                <w:tcW w:w="6520" w:type="dxa"/>
                <w:tcMar>
                  <w:left w:w="108" w:type="dxa"/>
                  <w:right w:w="108" w:type="dxa"/>
                </w:tcMar>
              </w:tcPr>
              <w:p>
                <w:pPr>
                  <w:jc w:val="center"/>
                  <w:rPr>
                    <w:b/>
                    <w:bCs/>
                    <w:lang w:val="lt"/>
                  </w:rPr>
                </w:pPr>
                <w:r>
                  <w:rPr>
                    <w:b/>
                    <w:bCs/>
                    <w:lang w:val="lt"/>
                  </w:rPr>
                  <w:t>Saugios sveikatos priežiūros įstaigos indekso intervalo reikšmė / rekomendacijos</w:t>
                </w:r>
              </w:p>
            </w:tc>
          </w:tr>
          <w:tr>
            <w:trPr>
              <w:trHeight w:val="1184"/>
            </w:trPr>
            <w:tc>
              <w:tcPr>
                <w:tcW w:w="3114" w:type="dxa"/>
                <w:tcMar>
                  <w:left w:w="108" w:type="dxa"/>
                  <w:right w:w="108" w:type="dxa"/>
                </w:tcMar>
              </w:tcPr>
              <w:p>
                <w:pPr>
                  <w:jc w:val="center"/>
                  <w:rPr>
                    <w:lang w:val="lt"/>
                  </w:rPr>
                </w:pPr>
                <w:r>
                  <w:rPr>
                    <w:lang w:val="lt"/>
                  </w:rPr>
                  <w:t>0–0,35</w:t>
                </w:r>
              </w:p>
            </w:tc>
            <w:tc>
              <w:tcPr>
                <w:tcW w:w="6520" w:type="dxa"/>
                <w:tcMar>
                  <w:left w:w="108" w:type="dxa"/>
                  <w:right w:w="108" w:type="dxa"/>
                </w:tcMar>
              </w:tcPr>
              <w:p>
                <w:pPr>
                  <w:spacing w:line="257" w:lineRule="auto"/>
                  <w:jc w:val="both"/>
                  <w:rPr>
                    <w:lang w:val="lt"/>
                  </w:rPr>
                </w:pPr>
                <w:r>
                  <w:rPr>
                    <w:lang w:val="lt"/>
                  </w:rPr>
                  <w:t>Skubiai reikia imtis intervencinių priemonių. Mažai tikėtina, kad sveikatos priežiūros įstaiga veiks įvykių, ekstremaliųjų įvykių, krizių ar ekstremaliųjų situacijų metu ir po jų. Dabartinis sveikatos priežiūros įstaigos saugos ir įvykių, ekstremaliųjų įvykių, krizių ar ekstremaliųjų situacijų valdymo lygis yra nepakankamas, kad būtų užtikrinta sveikatos priežiūros įstaigos pacientų ir personalo gyvybių apsauga įvykių, ekstremaliųjų įvykių, krizių ar ekstremaliųjų situacijų metu ir po jų.</w:t>
                </w:r>
              </w:p>
            </w:tc>
          </w:tr>
          <w:tr>
            <w:trPr>
              <w:trHeight w:val="517"/>
            </w:trPr>
            <w:tc>
              <w:tcPr>
                <w:tcW w:w="3114" w:type="dxa"/>
                <w:tcMar>
                  <w:left w:w="108" w:type="dxa"/>
                  <w:right w:w="108" w:type="dxa"/>
                </w:tcMar>
              </w:tcPr>
              <w:p>
                <w:pPr>
                  <w:jc w:val="center"/>
                  <w:rPr>
                    <w:lang w:val="lt"/>
                  </w:rPr>
                </w:pPr>
                <w:r>
                  <w:rPr>
                    <w:lang w:val="lt"/>
                  </w:rPr>
                  <w:t>0,36–0,65</w:t>
                </w:r>
              </w:p>
            </w:tc>
            <w:tc>
              <w:tcPr>
                <w:tcW w:w="6520" w:type="dxa"/>
                <w:tcMar>
                  <w:left w:w="108" w:type="dxa"/>
                  <w:right w:w="108" w:type="dxa"/>
                </w:tcMar>
              </w:tcPr>
              <w:p>
                <w:pPr>
                  <w:spacing w:line="257" w:lineRule="auto"/>
                  <w:jc w:val="both"/>
                  <w:rPr>
                    <w:lang w:val="lt"/>
                  </w:rPr>
                </w:pPr>
                <w:r>
                  <w:rPr>
                    <w:szCs w:val="24"/>
                    <w:lang w:val="lt"/>
                  </w:rPr>
                  <w:t>Reikia imtis trumpalaikių intervencinių priemonių.</w:t>
                </w:r>
                <w:r>
                  <w:rPr>
                    <w:lang w:val="lt"/>
                  </w:rPr>
                  <w:t xml:space="preserve"> Dabartinis sveikatos priežiūros įstaigos saugos ir įvykių, ekstremaliųjų įvykių, krizių ar ekstremaliųjų situacijų valdymo lygis yra toks, kad kyla pavojus sveikatos priežiūros įstaigos pacientų ir personalo saugumui bei įstaigos gebėjimui veikti įvykių, ekstremaliųjų įvykių, krizių ar ekstremaliųjų situacijų metu ir po jų.</w:t>
                </w:r>
              </w:p>
            </w:tc>
          </w:tr>
          <w:tr>
            <w:trPr>
              <w:trHeight w:val="300"/>
            </w:trPr>
            <w:tc>
              <w:tcPr>
                <w:tcW w:w="3114" w:type="dxa"/>
                <w:tcMar>
                  <w:left w:w="108" w:type="dxa"/>
                  <w:right w:w="108" w:type="dxa"/>
                </w:tcMar>
              </w:tcPr>
              <w:p>
                <w:pPr>
                  <w:jc w:val="center"/>
                  <w:rPr>
                    <w:lang w:val="lt"/>
                  </w:rPr>
                </w:pPr>
                <w:r>
                  <w:rPr>
                    <w:lang w:val="lt"/>
                  </w:rPr>
                  <w:t>0,66–1</w:t>
                </w:r>
              </w:p>
            </w:tc>
            <w:tc>
              <w:tcPr>
                <w:tcW w:w="6520" w:type="dxa"/>
                <w:tcMar>
                  <w:left w:w="108" w:type="dxa"/>
                  <w:right w:w="108" w:type="dxa"/>
                </w:tcMar>
              </w:tcPr>
              <w:p>
                <w:pPr>
                  <w:jc w:val="both"/>
                  <w:rPr>
                    <w:lang w:val="lt"/>
                  </w:rPr>
                </w:pPr>
                <w:r>
                  <w:rPr>
                    <w:lang w:val="lt"/>
                  </w:rPr>
                  <w:t>Tikėtina, kad sveikatos priežiūros įstaiga vykdys veiklą įvykių, ekstremaliųjų įvykių, krizių ar ekstremaliųjų situacijų metu ir po jų. Rekomenduojama toliau tobulinti ir įgyvendinti vidutinės trukmės bei ilgalaikes prevencines priemones, skirtas sveikatos priežiūros įstaigos parengčiai įvykiams, ekstremaliesiems įvykiams, krizėms ar ekstremaliosioms situacijoms, siekiant pagerinti įstaigos saugumo lygį įvykių, ekstremaliųjų įvykių, krizių ar ekstremaliųjų situacijų atveju ir po jų.</w:t>
                </w:r>
              </w:p>
            </w:tc>
          </w:tr>
        </w:tbl>
        <w:p>
          <w:pPr>
            <w:ind w:firstLine="810"/>
            <w:jc w:val="both"/>
            <w:rPr>
              <w:lang w:val="lt"/>
            </w:rPr>
          </w:pPr>
        </w:p>
        <w:sdt>
          <w:sdtPr>
            <w:alias w:val="pabaiga"/>
            <w:tag w:val="part_759285b9583c40a1b06b6cf8b4f41f25"/>
            <w:lock w:val="sdtLocked"/>
            <w:richText/>
          </w:sdtPr>
          <w:sdtContent>
            <w:p>
              <w:pPr>
                <w:jc w:val="center"/>
              </w:pPr>
              <w:r>
                <w:rPr>
                  <w:lang w:val="lt"/>
                </w:rPr>
                <w:t>___________</w:t>
              </w:r>
            </w:p>
          </w:sdtContent>
        </w:sdt>
      </w:sdtContent>
    </w:sdt>
    <w:sdt>
      <w:sdtPr>
        <w:alias w:val="patvirtinta"/>
        <w:tag w:val="part_ebe5fbfa361f41369cb704b172e753ee"/>
        <w:lock w:val="sdtLocked"/>
        <w:richText/>
      </w:sdtPr>
      <w:sdtContent>
        <w:p>
          <w:pPr>
            <w:suppressAutoHyphens/>
            <w:textAlignment w:val="baseline"/>
            <w:sectPr>
              <w:headerReference w:type="first" r:id="rId26"/>
              <w:pgSz w:w="11907" w:h="16839"/>
              <w:pgMar w:top="1134" w:right="567" w:bottom="1134" w:left="1701" w:header="567" w:footer="567" w:gutter="0"/>
              <w:pgNumType w:start="1"/>
              <w:cols w:space="1296"/>
              <w:titlePg/>
              <w:docGrid w:linePitch="360"/>
            </w:sectPr>
          </w:pPr>
        </w:p>
        <w:p>
          <w:pPr>
            <w:suppressAutoHyphens/>
            <w:ind w:firstLine="4536"/>
            <w:textAlignment w:val="baseline"/>
            <w:rPr>
              <w:lang w:val="lt"/>
            </w:rPr>
          </w:pPr>
          <w:r>
            <w:rPr>
              <w:lang w:val="lt"/>
            </w:rPr>
            <w:t>PATVIRTINTA</w:t>
          </w:r>
        </w:p>
        <w:p>
          <w:pPr>
            <w:tabs>
              <w:tab w:val="left" w:pos="4820"/>
            </w:tabs>
            <w:ind w:firstLine="4536"/>
            <w:rPr>
              <w:lang w:val="lt"/>
            </w:rPr>
          </w:pPr>
          <w:r>
            <w:rPr>
              <w:lang w:val="lt"/>
            </w:rPr>
            <w:t xml:space="preserve">Lietuvos Respublikos sveikatos apsaugos ministro </w:t>
          </w:r>
        </w:p>
        <w:p>
          <w:pPr>
            <w:tabs>
              <w:tab w:val="left" w:pos="4820"/>
            </w:tabs>
            <w:ind w:firstLine="4536"/>
            <w:rPr>
              <w:lang w:val="lt"/>
            </w:rPr>
          </w:pPr>
          <w:r>
            <w:rPr>
              <w:lang w:val="lt"/>
            </w:rPr>
            <w:t xml:space="preserve">2024 m. lapkričio 26 d. įsakymu Nr. V-1170 </w:t>
          </w:r>
        </w:p>
        <w:p>
          <w:pPr>
            <w:tabs>
              <w:tab w:val="left" w:pos="4820"/>
            </w:tabs>
            <w:ind w:firstLine="4536"/>
            <w:rPr>
              <w:lang w:val="lt"/>
            </w:rPr>
          </w:pPr>
          <w:r>
            <w:rPr>
              <w:lang w:val="lt"/>
            </w:rPr>
            <w:t xml:space="preserve">(Lietuvos Respublikos sveikatos apsaugos ministro </w:t>
          </w:r>
        </w:p>
        <w:p>
          <w:pPr>
            <w:tabs>
              <w:tab w:val="left" w:pos="4820"/>
            </w:tabs>
            <w:ind w:firstLine="4536"/>
          </w:pPr>
          <w:r>
            <w:rPr>
              <w:lang w:val="lt"/>
            </w:rPr>
            <w:t xml:space="preserve">2026 m. birželio 23 d. įsakymo Nr. </w:t>
          </w:r>
          <w:r>
            <w:t>V-624</w:t>
          </w:r>
        </w:p>
        <w:p>
          <w:pPr>
            <w:tabs>
              <w:tab w:val="left" w:pos="4820"/>
            </w:tabs>
            <w:ind w:firstLine="4536"/>
            <w:rPr>
              <w:lang w:val="lt"/>
            </w:rPr>
          </w:pPr>
          <w:r>
            <w:rPr>
              <w:lang w:val="lt"/>
            </w:rPr>
            <w:t>redakcija)</w:t>
          </w:r>
        </w:p>
        <w:p>
          <w:pPr>
            <w:jc w:val="center"/>
            <w:rPr>
              <w:b/>
              <w:bCs/>
              <w:lang w:val="lt"/>
            </w:rPr>
          </w:pPr>
        </w:p>
        <w:p>
          <w:pPr>
            <w:spacing w:line="257" w:lineRule="auto"/>
            <w:jc w:val="center"/>
            <w:rPr>
              <w:b/>
              <w:bCs/>
              <w:lang w:val="lt"/>
            </w:rPr>
          </w:pPr>
        </w:p>
        <w:p>
          <w:pPr>
            <w:tabs>
              <w:tab w:val="left" w:pos="8364"/>
            </w:tabs>
            <w:spacing w:line="257" w:lineRule="auto"/>
            <w:jc w:val="center"/>
            <w:rPr>
              <w:b/>
              <w:bCs/>
              <w:lang w:val="lt"/>
            </w:rPr>
          </w:pPr>
          <w:r>
            <w:rPr>
              <w:b/>
              <w:bCs/>
              <w:lang w:val="lt"/>
            </w:rPr>
            <w:t>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w:t>
          </w:r>
        </w:p>
        <w:p>
          <w:pPr>
            <w:rPr>
              <w:b/>
              <w:bCs/>
              <w:caps/>
              <w:lang w:val="lt"/>
            </w:rPr>
          </w:pPr>
        </w:p>
        <w:sdt>
          <w:sdtPr>
            <w:alias w:val="skyrius"/>
            <w:tag w:val="part_19b0df12b47b47e3856c5bb8a8e55a6b"/>
            <w:lock w:val="sdtLocked"/>
            <w:richText/>
          </w:sdtPr>
          <w:sdtContent>
            <w:p>
              <w:pPr>
                <w:suppressAutoHyphens/>
                <w:jc w:val="center"/>
                <w:textAlignment w:val="baseline"/>
              </w:pPr>
              <w:sdt>
                <w:sdtPr>
                  <w:alias w:val="Numeris"/>
                  <w:tag w:val="nr_19b0df12b47b47e3856c5bb8a8e55a6b"/>
                  <w:lock w:val="sdtLocked"/>
                  <w:richText/>
                </w:sdtPr>
                <w:sdtContent>
                  <w:r>
                    <w:rPr>
                      <w:b/>
                      <w:bCs/>
                      <w:caps/>
                      <w:szCs w:val="24"/>
                      <w:lang w:val="lt"/>
                    </w:rPr>
                    <w:t>I</w:t>
                  </w:r>
                </w:sdtContent>
              </w:sdt>
              <w:r>
                <w:rPr>
                  <w:b/>
                  <w:bCs/>
                  <w:caps/>
                  <w:szCs w:val="24"/>
                  <w:lang w:val="lt"/>
                </w:rPr>
                <w:t xml:space="preserve"> SKYRIUS</w:t>
              </w:r>
            </w:p>
            <w:p>
              <w:pPr>
                <w:suppressAutoHyphens/>
                <w:jc w:val="center"/>
                <w:textAlignment w:val="baseline"/>
              </w:pPr>
              <w:sdt>
                <w:sdtPr>
                  <w:alias w:val="Pavadinimas"/>
                  <w:tag w:val="title_19b0df12b47b47e3856c5bb8a8e55a6b"/>
                  <w:lock w:val="sdtLocked"/>
                  <w:richText/>
                </w:sdtPr>
                <w:sdtContent>
                  <w:r>
                    <w:rPr>
                      <w:b/>
                      <w:bCs/>
                      <w:caps/>
                      <w:szCs w:val="24"/>
                      <w:lang w:val="lt"/>
                    </w:rPr>
                    <w:t>BENDROSIOS NUOSTATOS</w:t>
                  </w:r>
                </w:sdtContent>
              </w:sdt>
            </w:p>
            <w:p>
              <w:pPr>
                <w:suppressAutoHyphens/>
                <w:ind w:firstLine="62"/>
                <w:jc w:val="both"/>
                <w:textAlignment w:val="baseline"/>
              </w:pPr>
            </w:p>
            <w:sdt>
              <w:sdtPr>
                <w:alias w:val="1 p."/>
                <w:tag w:val="part_456b90fe367747f0aed42eb2d423c15f"/>
                <w:lock w:val="sdtLocked"/>
                <w:richText/>
              </w:sdtPr>
              <w:sdtContent>
                <w:p>
                  <w:pPr>
                    <w:tabs>
                      <w:tab w:val="left" w:pos="1134"/>
                    </w:tabs>
                    <w:suppressAutoHyphens/>
                    <w:ind w:firstLine="709"/>
                    <w:jc w:val="both"/>
                    <w:textAlignment w:val="baseline"/>
                    <w:rPr>
                      <w:lang w:val="lt"/>
                    </w:rPr>
                  </w:pPr>
                  <w:sdt>
                    <w:sdtPr>
                      <w:alias w:val="Numeris"/>
                      <w:tag w:val="nr_456b90fe367747f0aed42eb2d423c15f"/>
                      <w:lock w:val="sdtLocked"/>
                      <w:richText/>
                    </w:sdtPr>
                    <w:sdtContent>
                      <w:r>
                        <w:rPr>
                          <w:lang w:val="lt"/>
                        </w:rPr>
                        <w:t>1</w:t>
                      </w:r>
                    </w:sdtContent>
                  </w:sdt>
                  <w:r>
                    <w:rPr>
                      <w:lang w:val="lt"/>
                    </w:rPr>
                    <w:t>.</w:t>
                    <w:tab/>
                  </w:r>
                  <w: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w:t>
                  </w:r>
                  <w:r>
                    <w:rPr>
                      <w:lang w:val="lt"/>
                    </w:rPr>
                    <w:t>(toliau – Priemonių kaupimo tvarkos aprašas) nustato sukauptinų asmeninės apsaugos priemonių (toliau – AAP), kitų veiklos vykdymui užtikrinti būtinų priemonių (toliau – kitos priemonės) ir nepertraukiamos veiklos vykdymui užtikrinti būtinų priemonių, asmeninės apsaugos priemonių, medicinos priemonių, biocidų ir vaistinių preparatų (toliau – būtinos priemonės), skirtų asmens ir visuomenės sveikatos priežiūros įstaigų (toliau – Įstaigos) darbuotojams apsisaugoti teikiant pagalbą nukentėjusiesiems ar vykdant kitas pavestas funkcijas biologinės, cheminės, branduolinės, radiologinės kilmės ir kitų įvykių, ekstremaliųjų įvykių, krizių ar ekstremaliųjų situacijų, teroristinių išpuolių atvejais, sąrašą ir minimalų sukauptiną kiekį (normatyvus).</w:t>
                  </w:r>
                </w:p>
              </w:sdtContent>
            </w:sdt>
            <w:sdt>
              <w:sdtPr>
                <w:alias w:val="2 p."/>
                <w:tag w:val="part_5d4f22f6b0324be49810fb9ae48a415d"/>
                <w:lock w:val="sdtLocked"/>
                <w:richText/>
              </w:sdtPr>
              <w:sdtContent>
                <w:p>
                  <w:pPr>
                    <w:tabs>
                      <w:tab w:val="left" w:pos="1134"/>
                    </w:tabs>
                    <w:suppressAutoHyphens/>
                    <w:ind w:firstLine="709"/>
                    <w:jc w:val="both"/>
                    <w:textAlignment w:val="baseline"/>
                    <w:rPr>
                      <w:lang w:val="lt"/>
                    </w:rPr>
                  </w:pPr>
                  <w:sdt>
                    <w:sdtPr>
                      <w:alias w:val="Numeris"/>
                      <w:tag w:val="nr_5d4f22f6b0324be49810fb9ae48a415d"/>
                      <w:lock w:val="sdtLocked"/>
                      <w:richText/>
                    </w:sdtPr>
                    <w:sdtContent>
                      <w:r>
                        <w:rPr>
                          <w:lang w:val="lt"/>
                        </w:rPr>
                        <w:t>2</w:t>
                      </w:r>
                    </w:sdtContent>
                  </w:sdt>
                  <w:r>
                    <w:rPr>
                      <w:lang w:val="lt"/>
                    </w:rPr>
                    <w:t>.</w:t>
                    <w:tab/>
                    <w:t>Vadovaujantis Lietuvos nacionalinės sveikatos sistemos (toliau – LNSS) galimų pavojų ir ekstremaliųjų situacijų rizikos analizėje (toliau – rizikos analizė) nustatytais labai didelės ir didelės rizikos pavojais, identifikuotos šios LNSS aktualios grėsmės: biologinės, branduolinės, radiologinės, cheminės kilmės, teroristinių išpuolių. Priemonių kaupimo tvarkos apraše AAP ir būtinų priemonių kaupimo terminai numatyti atsižvelgiant į rizikos analizėje nustatytus nurodytų grėsmių galimus padarinius (poveikį) Lietuvos Respublikos sveikatos apsaugos ministerijos kompetencijai priskirtai veiklos sričiai (sektoriui) bei į galimą jų trukmę.</w:t>
                  </w:r>
                </w:p>
              </w:sdtContent>
            </w:sdt>
            <w:sdt>
              <w:sdtPr>
                <w:alias w:val="3 p."/>
                <w:tag w:val="part_d9fdd23459a64f68a47d269afdbe3db0"/>
                <w:lock w:val="sdtLocked"/>
                <w:richText/>
              </w:sdtPr>
              <w:sdtContent>
                <w:p>
                  <w:pPr>
                    <w:tabs>
                      <w:tab w:val="left" w:pos="1134"/>
                    </w:tabs>
                    <w:suppressAutoHyphens/>
                    <w:ind w:firstLine="709"/>
                    <w:jc w:val="both"/>
                    <w:textAlignment w:val="baseline"/>
                    <w:rPr>
                      <w:lang w:val="lt"/>
                    </w:rPr>
                  </w:pPr>
                  <w:sdt>
                    <w:sdtPr>
                      <w:alias w:val="Numeris"/>
                      <w:tag w:val="nr_d9fdd23459a64f68a47d269afdbe3db0"/>
                      <w:lock w:val="sdtLocked"/>
                      <w:richText/>
                    </w:sdtPr>
                    <w:sdtContent>
                      <w:r>
                        <w:rPr>
                          <w:lang w:val="lt"/>
                        </w:rPr>
                        <w:t>3</w:t>
                      </w:r>
                    </w:sdtContent>
                  </w:sdt>
                  <w:r>
                    <w:rPr>
                      <w:lang w:val="lt"/>
                    </w:rPr>
                    <w:t>.</w:t>
                    <w:tab/>
                    <w:t xml:space="preserve">Įstaigos sukauptinų AAP, kitų priemonių ir būtinų priemonių, skirtų Įstaigų darbuotojams apsisaugoti teikiant pagalbą nukentėjusiesiems cheminių, biologinių veiksnių, branduolinių ar radiologinių avarijų, teroristinių išpuolių sukeltų ir kitų įvykių, ekstremaliųjų įvykių, krizių ar ekstremaliųjų situacijų atvejais, minimalų sukauptiną kiekį (normatyvus) apskaičiuoja vadovaudamosi Priemonių kaupimo tvarkos aprašu, o apskaičiuotas normas atvaizduoja Įstaigos ekstremaliųjų situacijų valdymo plane (toliau – ESVP). </w:t>
                  </w:r>
                </w:p>
              </w:sdtContent>
            </w:sdt>
            <w:sdt>
              <w:sdtPr>
                <w:alias w:val="4 p."/>
                <w:tag w:val="part_c81129a615584845866db36ee33f42b1"/>
                <w:lock w:val="sdtLocked"/>
                <w:richText/>
              </w:sdtPr>
              <w:sdtContent>
                <w:p>
                  <w:pPr>
                    <w:tabs>
                      <w:tab w:val="left" w:pos="1134"/>
                    </w:tabs>
                    <w:suppressAutoHyphens/>
                    <w:ind w:firstLine="709"/>
                    <w:jc w:val="both"/>
                    <w:textAlignment w:val="baseline"/>
                    <w:rPr>
                      <w:lang w:val="lt"/>
                    </w:rPr>
                  </w:pPr>
                  <w:sdt>
                    <w:sdtPr>
                      <w:alias w:val="Numeris"/>
                      <w:tag w:val="nr_c81129a615584845866db36ee33f42b1"/>
                      <w:lock w:val="sdtLocked"/>
                      <w:richText/>
                    </w:sdtPr>
                    <w:sdtContent>
                      <w:r>
                        <w:rPr>
                          <w:lang w:val="lt"/>
                        </w:rPr>
                        <w:t>4</w:t>
                      </w:r>
                    </w:sdtContent>
                  </w:sdt>
                  <w:r>
                    <w:rPr>
                      <w:lang w:val="lt"/>
                    </w:rPr>
                    <w:t>.</w:t>
                    <w:tab/>
                    <w:t xml:space="preserve">Asmens sveikatos priežiūros įstaigos (toliau – ASPĮ), kuriose dirba 10 ar mažiau sveikatos priežiūros specialistų, turinčių galiojančią medicinos praktikos, bendrosios slaugos praktikos, akušerijos praktikos, odontologijos praktikos ir (arba) burnos priežiūros praktikos licenciją, taiko Priemonių kaupimo tvarkos aprašo II ir VI skyrių nuostatas. </w:t>
                  </w:r>
                </w:p>
              </w:sdtContent>
            </w:sdt>
            <w:sdt>
              <w:sdtPr>
                <w:alias w:val="5 p."/>
                <w:tag w:val="part_a937caa6122a42779b8647bf72e4bc60"/>
                <w:lock w:val="sdtLocked"/>
                <w:richText/>
              </w:sdtPr>
              <w:sdtContent>
                <w:p>
                  <w:pPr>
                    <w:tabs>
                      <w:tab w:val="left" w:pos="1134"/>
                    </w:tabs>
                    <w:suppressAutoHyphens/>
                    <w:ind w:firstLine="709"/>
                    <w:jc w:val="both"/>
                    <w:textAlignment w:val="baseline"/>
                    <w:rPr>
                      <w:lang w:val="lt"/>
                    </w:rPr>
                  </w:pPr>
                  <w:sdt>
                    <w:sdtPr>
                      <w:alias w:val="Numeris"/>
                      <w:tag w:val="nr_a937caa6122a42779b8647bf72e4bc60"/>
                      <w:lock w:val="sdtLocked"/>
                      <w:richText/>
                    </w:sdtPr>
                    <w:sdtContent>
                      <w:r>
                        <w:rPr>
                          <w:lang w:val="lt"/>
                        </w:rPr>
                        <w:t>5</w:t>
                      </w:r>
                    </w:sdtContent>
                  </w:sdt>
                  <w:r>
                    <w:rPr>
                      <w:lang w:val="lt"/>
                    </w:rPr>
                    <w:t>.</w:t>
                    <w:tab/>
                    <w:t xml:space="preserve">Priemonių kaupimo tvarkos aprašas parengtas vadovaujantis Valstybiniu gyventojų apsaugos planu branduolinės ar radiologinės avarijos atveju, patvirtintu Lietuvos Respublikos Vyriausybės 2012 m. sausio 16 d. nutarimu Nr. 99 „Dėl Valstybinio gyventojų apsaugos plano branduolinės ar radiologinės avarijos atveju patvirtinimo“ (toliau – Valstybinis planas), Lietuvos Respublikos socialinės apsaugos ir darbo ministro 2007 m. lapkričio 26 d. įsakymu Nr. A1-331 „Dėl Darbuotojų aprūpinimo asmeninėmis apsaugos priemonėmis nuostatų patvirtinimo“, Lietuvos Respublikos sveikatos apsaugos ministro 2015 m. vasario 12 d. įsakymu Nr. V-209 „Dėl Sveikatos apsaugos ministerijos ir jai pavaldžių institucijų veiksmų cheminio užteršimo atveju tvarkos aprašo </w:t>
                  </w:r>
                  <w:r>
                    <w:rPr>
                      <w:spacing w:val="4"/>
                      <w:lang w:val="lt"/>
                    </w:rPr>
                    <w:t>patvirtinimo“, Sveikatos priežiūros paslaugų teikimo sunkių traumų atvejais tvarkos aprašu, patvirtintu Lietuvos Respublikos sveikatos apsaugos ministro 2016 m. liepos 19 d. įsakymu Nr. V-824 „Dėl Sveikatos priežiūros paslaugų teikimo sunkių traumų atvejais tvarkos aprašo patvirtinimo ir traumų integruotos sveikatos priežiūros valdymo komiteto sudarymo“, Avariją likviduojančių d</w:t>
                  </w:r>
                  <w:r>
                    <w:rPr>
                      <w:lang w:val="lt"/>
                    </w:rPr>
                    <w:t>arbuotojų išorinės ir vidinės apšvitos dozimetrinės kontrolės, transporto priemonių, įrangos ir kitų daiktų radioaktyviojo užterštumo kontrolės įvykus branduolinei ar radiologinei avarijai rekomendacijomis, patvirtintomis Radiacinės saugos centro direktoriaus 2020 m. rugsėjo 2 d. įsakymu Nr. V-61 „Dėl Avariją likviduojančių darbuotojų išorinės ir vidinės apšvitos dozimetrinės kontrolės, transporto priemonių, įrangos ir kitų daiktų radioaktyviojo užterštumo kontrolės įvykus branduolinei ar radiologinei avarijai rekomendacijų patvirtinimo“, Lietuvos Respublikos sveikatos apsaugos ministro 2024 m. lapkričio 29 d. įsakymu Nr. V-1192 „Dėl Asmens sveikatos priežiūros įstaigos kritinės infrastruktūros pritaikymo galimoms grėsmėms standarto patvirtinimo“ ir kitais teisės aktais, reglamentuojančiais asmens ir visuomenės sveikatos priežiūros organizavimą įvykių, ekstremaliųjų įvykių, krizių ar ekstremaliųjų situacijų atvejais.</w:t>
                  </w:r>
                </w:p>
                <w:p>
                  <w:pPr>
                    <w:suppressAutoHyphens/>
                    <w:spacing w:line="276" w:lineRule="auto"/>
                    <w:ind w:firstLine="720"/>
                    <w:jc w:val="both"/>
                    <w:textAlignment w:val="baseline"/>
                  </w:pPr>
                </w:p>
              </w:sdtContent>
            </w:sdt>
          </w:sdtContent>
        </w:sdt>
        <w:sdt>
          <w:sdtPr>
            <w:alias w:val="skyrius"/>
            <w:tag w:val="part_b95ade79ea3f4d739848db353a215cb2"/>
            <w:lock w:val="sdtLocked"/>
            <w:richText/>
          </w:sdtPr>
          <w:sdtContent>
            <w:p>
              <w:pPr>
                <w:suppressAutoHyphens/>
                <w:jc w:val="center"/>
                <w:textAlignment w:val="baseline"/>
                <w:rPr>
                  <w:b/>
                  <w:bCs/>
                  <w:caps/>
                  <w:lang w:val="lt"/>
                </w:rPr>
              </w:pPr>
              <w:sdt>
                <w:sdtPr>
                  <w:alias w:val="Numeris"/>
                  <w:tag w:val="nr_b95ade79ea3f4d739848db353a215cb2"/>
                  <w:lock w:val="sdtLocked"/>
                  <w:richText/>
                </w:sdtPr>
                <w:sdtContent>
                  <w:r>
                    <w:rPr>
                      <w:b/>
                      <w:bCs/>
                      <w:caps/>
                      <w:lang w:val="lt"/>
                    </w:rPr>
                    <w:t>II</w:t>
                  </w:r>
                </w:sdtContent>
              </w:sdt>
              <w:r>
                <w:rPr>
                  <w:b/>
                  <w:bCs/>
                  <w:caps/>
                  <w:lang w:val="lt"/>
                </w:rPr>
                <w:t xml:space="preserve"> SKYRIUS</w:t>
              </w:r>
            </w:p>
            <w:p>
              <w:pPr>
                <w:spacing w:line="259" w:lineRule="auto"/>
                <w:ind w:firstLine="62"/>
                <w:jc w:val="center"/>
                <w:rPr>
                  <w:b/>
                  <w:bCs/>
                  <w:lang w:val="lt"/>
                </w:rPr>
              </w:pPr>
              <w:sdt>
                <w:sdtPr>
                  <w:alias w:val="Pavadinimas"/>
                  <w:tag w:val="title_b95ade79ea3f4d739848db353a215cb2"/>
                  <w:lock w:val="sdtLocked"/>
                  <w:richText/>
                </w:sdtPr>
                <w:sdtContent>
                  <w:r>
                    <w:rPr>
                      <w:b/>
                      <w:bCs/>
                      <w:lang w:val="lt"/>
                    </w:rPr>
                    <w:t>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sdtContent>
              </w:sdt>
            </w:p>
            <w:p>
              <w:pPr>
                <w:ind w:firstLine="720"/>
                <w:jc w:val="both"/>
                <w:rPr>
                  <w:lang w:val="lt"/>
                </w:rPr>
              </w:pPr>
            </w:p>
            <w:sdt>
              <w:sdtPr>
                <w:alias w:val="6 p."/>
                <w:tag w:val="part_377fcf7705d848be9561174020b30c5a"/>
                <w:lock w:val="sdtLocked"/>
                <w:richText/>
              </w:sdtPr>
              <w:sdtContent>
                <w:p>
                  <w:pPr>
                    <w:tabs>
                      <w:tab w:val="left" w:pos="1134"/>
                    </w:tabs>
                    <w:ind w:firstLine="709"/>
                    <w:jc w:val="both"/>
                    <w:rPr>
                      <w:lang w:val="lt"/>
                    </w:rPr>
                  </w:pPr>
                  <w:sdt>
                    <w:sdtPr>
                      <w:alias w:val="Numeris"/>
                      <w:tag w:val="nr_377fcf7705d848be9561174020b30c5a"/>
                      <w:lock w:val="sdtLocked"/>
                      <w:richText/>
                    </w:sdtPr>
                    <w:sdtContent>
                      <w:r>
                        <w:rPr>
                          <w:lang w:val="lt"/>
                        </w:rPr>
                        <w:t>6</w:t>
                      </w:r>
                    </w:sdtContent>
                  </w:sdt>
                  <w:r>
                    <w:rPr>
                      <w:lang w:val="lt"/>
                    </w:rPr>
                    <w:t>.</w:t>
                    <w:tab/>
                    <w:t>Licencijuojamas asmens sveikatos priežiūros paslaugas teikiančios ASPĮ sukauptinų priemonių kiekis apskaičiuojamas vadovaujantis Priemonių kaupimo tvarkos aprašo prieduose pateiktais pavyzdžiais:</w:t>
                  </w:r>
                </w:p>
                <w:sdt>
                  <w:sdtPr>
                    <w:alias w:val="6.1 pp."/>
                    <w:tag w:val="part_a85896b10b634a12bcb022d298c4a89d"/>
                    <w:lock w:val="sdtLocked"/>
                    <w:richText/>
                  </w:sdtPr>
                  <w:sdtContent>
                    <w:p>
                      <w:pPr>
                        <w:tabs>
                          <w:tab w:val="left" w:pos="1134"/>
                        </w:tabs>
                        <w:ind w:firstLine="709"/>
                        <w:jc w:val="both"/>
                        <w:rPr>
                          <w:lang w:val="lt"/>
                        </w:rPr>
                      </w:pPr>
                      <w:sdt>
                        <w:sdtPr>
                          <w:alias w:val="Numeris"/>
                          <w:tag w:val="nr_a85896b10b634a12bcb022d298c4a89d"/>
                          <w:lock w:val="sdtLocked"/>
                          <w:richText/>
                        </w:sdtPr>
                        <w:sdtContent>
                          <w:r>
                            <w:rPr>
                              <w:lang w:val="lt"/>
                            </w:rPr>
                            <w:t>6.1</w:t>
                          </w:r>
                        </w:sdtContent>
                      </w:sdt>
                      <w:r>
                        <w:rPr>
                          <w:lang w:val="lt"/>
                        </w:rPr>
                        <w:t>.</w:t>
                        <w:tab/>
                        <w:t>stacionarines asmens sveikatos priežiūros paslaugas teikiančios ASPĮ patvirtintą stacionaro lovų skaičių daugina iš AAP, medicinos priemonių ir biocidų normatyvų vienai stacionaro lovai ir koeficiento pagal ASPĮ veiklos pobūdį;</w:t>
                      </w:r>
                    </w:p>
                  </w:sdtContent>
                </w:sdt>
                <w:sdt>
                  <w:sdtPr>
                    <w:alias w:val="6.2 pp."/>
                    <w:tag w:val="part_163f097a26f0497fbb6ee00797d850c9"/>
                    <w:lock w:val="sdtLocked"/>
                    <w:richText/>
                  </w:sdtPr>
                  <w:sdtContent>
                    <w:p>
                      <w:pPr>
                        <w:tabs>
                          <w:tab w:val="left" w:pos="1134"/>
                        </w:tabs>
                        <w:ind w:firstLine="709"/>
                        <w:jc w:val="both"/>
                        <w:rPr>
                          <w:lang w:val="lt"/>
                        </w:rPr>
                      </w:pPr>
                      <w:sdt>
                        <w:sdtPr>
                          <w:alias w:val="Numeris"/>
                          <w:tag w:val="nr_163f097a26f0497fbb6ee00797d850c9"/>
                          <w:lock w:val="sdtLocked"/>
                          <w:richText/>
                        </w:sdtPr>
                        <w:sdtContent>
                          <w:r>
                            <w:rPr>
                              <w:lang w:val="lt"/>
                            </w:rPr>
                            <w:t>6.2</w:t>
                          </w:r>
                        </w:sdtContent>
                      </w:sdt>
                      <w:r>
                        <w:rPr>
                          <w:lang w:val="lt"/>
                        </w:rPr>
                        <w:t>.</w:t>
                        <w:tab/>
                        <w:t>ambulatorines ir kitas Priemonių kaupimo tvarkos aprašo 6.1 papunktyje nenurodytas asmens sveikatos priežiūros paslaugas teikiančios ASPĮ patvirtintą pareigybių (etatų) skaičių ASPĮ daugina iš AAP, medicinos priemonių ir biocidų normatyvų vienai pareigybei (etatui) pagal ASPĮ teikiamų paslaugų pobūdį.</w:t>
                      </w:r>
                    </w:p>
                  </w:sdtContent>
                </w:sdt>
              </w:sdtContent>
            </w:sdt>
            <w:sdt>
              <w:sdtPr>
                <w:alias w:val="7 p."/>
                <w:tag w:val="part_48752b0fa79a448f9cc620ca0e6a2fe3"/>
                <w:lock w:val="sdtLocked"/>
                <w:richText/>
              </w:sdtPr>
              <w:sdtContent>
                <w:p>
                  <w:pPr>
                    <w:ind w:left="1134" w:hanging="425"/>
                    <w:jc w:val="both"/>
                    <w:rPr>
                      <w:lang w:val="lt"/>
                    </w:rPr>
                  </w:pPr>
                  <w:sdt>
                    <w:sdtPr>
                      <w:alias w:val="Numeris"/>
                      <w:tag w:val="nr_48752b0fa79a448f9cc620ca0e6a2fe3"/>
                      <w:lock w:val="sdtLocked"/>
                      <w:richText/>
                    </w:sdtPr>
                    <w:sdtContent>
                      <w:r>
                        <w:rPr>
                          <w:lang w:val="lt"/>
                        </w:rPr>
                        <w:t>7</w:t>
                      </w:r>
                    </w:sdtContent>
                  </w:sdt>
                  <w:r>
                    <w:rPr>
                      <w:lang w:val="lt"/>
                    </w:rPr>
                    <w:t>.</w:t>
                    <w:tab/>
                    <w:t>AAP, medicinos priemones ir biocidus kaupia:</w:t>
                  </w:r>
                </w:p>
                <w:sdt>
                  <w:sdtPr>
                    <w:alias w:val="7.1 pp."/>
                    <w:tag w:val="part_6af388de05814cdfb4b19df6da36b756"/>
                    <w:lock w:val="sdtLocked"/>
                    <w:richText/>
                  </w:sdtPr>
                  <w:sdtContent>
                    <w:p>
                      <w:pPr>
                        <w:tabs>
                          <w:tab w:val="left" w:pos="1134"/>
                        </w:tabs>
                        <w:ind w:firstLine="709"/>
                        <w:jc w:val="both"/>
                        <w:rPr>
                          <w:lang w:val="lt"/>
                        </w:rPr>
                      </w:pPr>
                      <w:sdt>
                        <w:sdtPr>
                          <w:alias w:val="Numeris"/>
                          <w:tag w:val="nr_6af388de05814cdfb4b19df6da36b756"/>
                          <w:lock w:val="sdtLocked"/>
                          <w:richText/>
                        </w:sdtPr>
                        <w:sdtContent>
                          <w:r>
                            <w:rPr>
                              <w:lang w:val="lt"/>
                            </w:rPr>
                            <w:t>7.1</w:t>
                          </w:r>
                        </w:sdtContent>
                      </w:sdt>
                      <w:r>
                        <w:rPr>
                          <w:lang w:val="lt"/>
                        </w:rPr>
                        <w:t>.</w:t>
                        <w:tab/>
                        <w:t>Įstaigos ir vaistinės, turinčios įstaigos asmens sveikatos priežiūros veiklos licenciją, suteikiančią teisę teikti tik išplėstinės praktikos vaistininko sveikatos priežiūros paslaugas;</w:t>
                      </w:r>
                    </w:p>
                  </w:sdtContent>
                </w:sdt>
                <w:sdt>
                  <w:sdtPr>
                    <w:alias w:val="7.2 pp."/>
                    <w:tag w:val="part_7cb337ec734c446aa7dd20effbfa3f60"/>
                    <w:lock w:val="sdtLocked"/>
                    <w:richText/>
                  </w:sdtPr>
                  <w:sdtContent>
                    <w:p>
                      <w:pPr>
                        <w:tabs>
                          <w:tab w:val="left" w:pos="1134"/>
                        </w:tabs>
                        <w:ind w:firstLine="709"/>
                        <w:jc w:val="both"/>
                        <w:rPr>
                          <w:lang w:val="lt"/>
                        </w:rPr>
                      </w:pPr>
                      <w:sdt>
                        <w:sdtPr>
                          <w:alias w:val="Numeris"/>
                          <w:tag w:val="nr_7cb337ec734c446aa7dd20effbfa3f60"/>
                          <w:lock w:val="sdtLocked"/>
                          <w:richText/>
                        </w:sdtPr>
                        <w:sdtContent>
                          <w:r>
                            <w:rPr>
                              <w:lang w:val="lt"/>
                            </w:rPr>
                            <w:t>7.2</w:t>
                          </w:r>
                        </w:sdtContent>
                      </w:sdt>
                      <w:r>
                        <w:rPr>
                          <w:lang w:val="lt"/>
                        </w:rPr>
                        <w:t>.</w:t>
                        <w:tab/>
                        <w:t>vaistinės;</w:t>
                      </w:r>
                    </w:p>
                  </w:sdtContent>
                </w:sdt>
                <w:sdt>
                  <w:sdtPr>
                    <w:alias w:val="7.3 pp."/>
                    <w:tag w:val="part_4cac80bab7f7406cb9a38c1291b64c0e"/>
                    <w:lock w:val="sdtLocked"/>
                    <w:richText/>
                  </w:sdtPr>
                  <w:sdtContent>
                    <w:p>
                      <w:pPr>
                        <w:tabs>
                          <w:tab w:val="left" w:pos="1134"/>
                        </w:tabs>
                        <w:ind w:firstLine="709"/>
                        <w:jc w:val="both"/>
                        <w:rPr>
                          <w:lang w:val="lt"/>
                        </w:rPr>
                      </w:pPr>
                      <w:sdt>
                        <w:sdtPr>
                          <w:alias w:val="Numeris"/>
                          <w:tag w:val="nr_4cac80bab7f7406cb9a38c1291b64c0e"/>
                          <w:lock w:val="sdtLocked"/>
                          <w:richText/>
                        </w:sdtPr>
                        <w:sdtContent>
                          <w:r>
                            <w:rPr>
                              <w:lang w:val="lt"/>
                            </w:rPr>
                            <w:t>7.3</w:t>
                          </w:r>
                        </w:sdtContent>
                      </w:sdt>
                      <w:r>
                        <w:rPr>
                          <w:lang w:val="lt"/>
                        </w:rPr>
                        <w:t>.</w:t>
                        <w:tab/>
                        <w:t>licencijuojamos visuomenės sveikatos priežiūros veiklai įmonės, atliekančios privalomą profilaktinį aplinkos kenksmingumo pašalinimą (dezinfekciją, dezinsekciją ir deratizaciją);</w:t>
                      </w:r>
                    </w:p>
                  </w:sdtContent>
                </w:sdt>
                <w:sdt>
                  <w:sdtPr>
                    <w:alias w:val="7.4 pp."/>
                    <w:tag w:val="part_da3be81b125a482a818a2e0991920d5a"/>
                    <w:lock w:val="sdtLocked"/>
                    <w:richText/>
                  </w:sdtPr>
                  <w:sdtContent>
                    <w:p>
                      <w:pPr>
                        <w:tabs>
                          <w:tab w:val="left" w:pos="1134"/>
                        </w:tabs>
                        <w:ind w:firstLine="709"/>
                        <w:jc w:val="both"/>
                        <w:rPr>
                          <w:lang w:val="lt"/>
                        </w:rPr>
                      </w:pPr>
                      <w:sdt>
                        <w:sdtPr>
                          <w:alias w:val="Numeris"/>
                          <w:tag w:val="nr_da3be81b125a482a818a2e0991920d5a"/>
                          <w:lock w:val="sdtLocked"/>
                          <w:richText/>
                        </w:sdtPr>
                        <w:sdtContent>
                          <w:r>
                            <w:rPr>
                              <w:lang w:val="lt"/>
                            </w:rPr>
                            <w:t>7.4</w:t>
                          </w:r>
                        </w:sdtContent>
                      </w:sdt>
                      <w:r>
                        <w:rPr>
                          <w:lang w:val="lt"/>
                        </w:rPr>
                        <w:t>.</w:t>
                        <w:tab/>
                        <w:t>Nacionalinis visuomenės sveikatos centras prie Sveikatos apsaugos ministerijos (toliau – NVSC);</w:t>
                      </w:r>
                    </w:p>
                  </w:sdtContent>
                </w:sdt>
                <w:sdt>
                  <w:sdtPr>
                    <w:alias w:val="7.5 pp."/>
                    <w:tag w:val="part_54f5a235abb64279adff0dc6d33f0ac5"/>
                    <w:lock w:val="sdtLocked"/>
                    <w:richText/>
                  </w:sdtPr>
                  <w:sdtContent>
                    <w:p>
                      <w:pPr>
                        <w:tabs>
                          <w:tab w:val="left" w:pos="1134"/>
                        </w:tabs>
                        <w:ind w:firstLine="709"/>
                        <w:jc w:val="both"/>
                        <w:rPr>
                          <w:lang w:val="lt"/>
                        </w:rPr>
                      </w:pPr>
                      <w:sdt>
                        <w:sdtPr>
                          <w:alias w:val="Numeris"/>
                          <w:tag w:val="nr_54f5a235abb64279adff0dc6d33f0ac5"/>
                          <w:lock w:val="sdtLocked"/>
                          <w:richText/>
                        </w:sdtPr>
                        <w:sdtContent>
                          <w:r>
                            <w:rPr>
                              <w:lang w:val="lt"/>
                            </w:rPr>
                            <w:t>7.5</w:t>
                          </w:r>
                        </w:sdtContent>
                      </w:sdt>
                      <w:r>
                        <w:rPr>
                          <w:lang w:val="lt"/>
                        </w:rPr>
                        <w:t>.</w:t>
                        <w:tab/>
                        <w:t>Nacionalinė visuomenės sveikatos priežiūros laboratorija (toliau – NVSPL).</w:t>
                      </w:r>
                    </w:p>
                  </w:sdtContent>
                </w:sdt>
              </w:sdtContent>
            </w:sdt>
            <w:sdt>
              <w:sdtPr>
                <w:alias w:val="8 p."/>
                <w:tag w:val="part_faabcd3d419148aab4977f2f99f81359"/>
                <w:lock w:val="sdtLocked"/>
                <w:richText/>
              </w:sdtPr>
              <w:sdtContent>
                <w:p>
                  <w:pPr>
                    <w:tabs>
                      <w:tab w:val="left" w:pos="1134"/>
                    </w:tabs>
                    <w:ind w:firstLine="709"/>
                    <w:jc w:val="both"/>
                    <w:rPr>
                      <w:lang w:val="lt"/>
                    </w:rPr>
                  </w:pPr>
                  <w:sdt>
                    <w:sdtPr>
                      <w:alias w:val="Numeris"/>
                      <w:tag w:val="nr_faabcd3d419148aab4977f2f99f81359"/>
                      <w:lock w:val="sdtLocked"/>
                      <w:richText/>
                    </w:sdtPr>
                    <w:sdtContent>
                      <w:r>
                        <w:rPr>
                          <w:lang w:val="lt"/>
                        </w:rPr>
                        <w:t>8</w:t>
                      </w:r>
                    </w:sdtContent>
                  </w:sdt>
                  <w:r>
                    <w:rPr>
                      <w:lang w:val="lt"/>
                    </w:rPr>
                    <w:t>.</w:t>
                    <w:tab/>
                    <w:t xml:space="preserve">Licencijuojamos visuomenės sveikatos priežiūros veiklai įmonės, atliekančios privalomą profilaktinį aplinkos kenksmingumo pašalinimą (dezinfekciją, dezinsekciją ir deratizaciją), ir vaistinės, turinčios įstaigos asmens sveikatos priežiūros veiklos licenciją, suteikiančią teisę teikti tik išplėstinės praktikos vaistininko sveikatos priežiūros paslaugas, būtinas priemones privalo kaupti vadovaudamosi Lietuvos Respublikos Vyriausybės 2022 m. gruodžio 29 d. nutarimu Nr. 1317 „Dėl Lietuvos Respublikos krizių valdymo ir civilinės saugos įstatymo įgyvendinimo“. </w:t>
                  </w:r>
                </w:p>
              </w:sdtContent>
            </w:sdt>
            <w:sdt>
              <w:sdtPr>
                <w:alias w:val="9 p."/>
                <w:tag w:val="part_1acc4b7b3c8a404fbfa0a90b1a371671"/>
                <w:lock w:val="sdtLocked"/>
                <w:richText/>
              </w:sdtPr>
              <w:sdtContent>
                <w:p>
                  <w:pPr>
                    <w:tabs>
                      <w:tab w:val="left" w:pos="1134"/>
                    </w:tabs>
                    <w:ind w:firstLine="709"/>
                    <w:jc w:val="both"/>
                    <w:rPr>
                      <w:lang w:val="lt"/>
                    </w:rPr>
                  </w:pPr>
                  <w:sdt>
                    <w:sdtPr>
                      <w:alias w:val="Numeris"/>
                      <w:tag w:val="nr_1acc4b7b3c8a404fbfa0a90b1a371671"/>
                      <w:lock w:val="sdtLocked"/>
                      <w:richText/>
                    </w:sdtPr>
                    <w:sdtContent>
                      <w:r>
                        <w:rPr>
                          <w:lang w:val="lt"/>
                        </w:rPr>
                        <w:t>9</w:t>
                      </w:r>
                    </w:sdtContent>
                  </w:sdt>
                  <w:r>
                    <w:rPr>
                      <w:lang w:val="lt"/>
                    </w:rPr>
                    <w:t>.</w:t>
                    <w:tab/>
                    <w:t>ASPĮ kaupiamų AAP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w:t>
                  </w:r>
                </w:p>
                <w:sdt>
                  <w:sdtPr>
                    <w:alias w:val="9.1 pp."/>
                    <w:tag w:val="part_d1c486f807c24859b144063365571c8a"/>
                    <w:lock w:val="sdtLocked"/>
                    <w:richText/>
                  </w:sdtPr>
                  <w:sdtContent>
                    <w:p>
                      <w:pPr>
                        <w:tabs>
                          <w:tab w:val="left" w:pos="1134"/>
                        </w:tabs>
                        <w:ind w:firstLine="709"/>
                        <w:jc w:val="both"/>
                        <w:rPr>
                          <w:lang w:val="lt"/>
                        </w:rPr>
                      </w:pPr>
                      <w:sdt>
                        <w:sdtPr>
                          <w:alias w:val="Numeris"/>
                          <w:tag w:val="nr_d1c486f807c24859b144063365571c8a"/>
                          <w:lock w:val="sdtLocked"/>
                          <w:richText/>
                        </w:sdtPr>
                        <w:sdtContent>
                          <w:r>
                            <w:rPr>
                              <w:lang w:val="lt"/>
                            </w:rPr>
                            <w:t>9.1</w:t>
                          </w:r>
                        </w:sdtContent>
                      </w:sdt>
                      <w:r>
                        <w:rPr>
                          <w:lang w:val="lt"/>
                        </w:rPr>
                        <w:t>.</w:t>
                        <w:tab/>
                        <w:t>stacionarines asmens sveikatos priežiūros paslaugas teikiančiose ASPĮ:</w:t>
                      </w:r>
                    </w:p>
                    <w:sdt>
                      <w:sdtPr>
                        <w:alias w:val="9.1.1 pp."/>
                        <w:tag w:val="part_a8a006c664944a1183b3f3b01ff9cf6b"/>
                        <w:lock w:val="sdtLocked"/>
                        <w:richText/>
                      </w:sdtPr>
                      <w:sdtContent>
                        <w:p>
                          <w:pPr>
                            <w:tabs>
                              <w:tab w:val="left" w:pos="1134"/>
                            </w:tabs>
                            <w:ind w:left="1418" w:hanging="709"/>
                            <w:jc w:val="both"/>
                            <w:rPr>
                              <w:lang w:val="lt"/>
                            </w:rPr>
                          </w:pPr>
                          <w:sdt>
                            <w:sdtPr>
                              <w:alias w:val="Numeris"/>
                              <w:tag w:val="nr_a8a006c664944a1183b3f3b01ff9cf6b"/>
                              <w:lock w:val="sdtLocked"/>
                              <w:richText/>
                            </w:sdtPr>
                            <w:sdtContent>
                              <w:r>
                                <w:rPr>
                                  <w:lang w:val="lt"/>
                                </w:rPr>
                                <w:t>9.1.1</w:t>
                              </w:r>
                            </w:sdtContent>
                          </w:sdt>
                          <w:r>
                            <w:rPr>
                              <w:lang w:val="lt"/>
                            </w:rPr>
                            <w:t>.</w:t>
                            <w:tab/>
                            <w:t>vienai stacionaro lovai aprūpinti taikomi šie normatyvai:</w:t>
                          </w:r>
                        </w:p>
                        <w:sdt>
                          <w:sdtPr>
                            <w:alias w:val="9.1.1.1 pp."/>
                            <w:tag w:val="part_1cdfd1b0a76b4d6da54a7e9368784d5d"/>
                            <w:lock w:val="sdtLocked"/>
                            <w:richText/>
                          </w:sdtPr>
                          <w:sdtContent>
                            <w:p>
                              <w:pPr>
                                <w:tabs>
                                  <w:tab w:val="left" w:pos="1134"/>
                                </w:tabs>
                                <w:ind w:left="1418" w:hanging="720"/>
                                <w:jc w:val="both"/>
                                <w:rPr>
                                  <w:lang w:val="lt"/>
                                </w:rPr>
                              </w:pPr>
                              <w:sdt>
                                <w:sdtPr>
                                  <w:alias w:val="Numeris"/>
                                  <w:tag w:val="nr_1cdfd1b0a76b4d6da54a7e9368784d5d"/>
                                  <w:lock w:val="sdtLocked"/>
                                  <w:richText/>
                                </w:sdtPr>
                                <w:sdtContent>
                                  <w:r>
                                    <w:rPr>
                                      <w:lang w:val="lt"/>
                                    </w:rPr>
                                    <w:t>9.1.1.1</w:t>
                                  </w:r>
                                </w:sdtContent>
                              </w:sdt>
                              <w:r>
                                <w:rPr>
                                  <w:lang w:val="lt"/>
                                </w:rPr>
                                <w:t>.</w:t>
                                <w:tab/>
                                <w:t xml:space="preserve"> AAP:</w:t>
                              </w:r>
                            </w:p>
                            <w:sdt>
                              <w:sdtPr>
                                <w:alias w:val="9.1.1.1.1 pp."/>
                                <w:tag w:val="part_277072011d974c44a383c1010f3f36db"/>
                                <w:lock w:val="sdtLocked"/>
                                <w:richText/>
                              </w:sdtPr>
                              <w:sdtContent>
                                <w:p>
                                  <w:pPr>
                                    <w:ind w:left="1701" w:hanging="992"/>
                                    <w:rPr>
                                      <w:lang w:val="lt"/>
                                    </w:rPr>
                                  </w:pPr>
                                  <w:sdt>
                                    <w:sdtPr>
                                      <w:alias w:val="Numeris"/>
                                      <w:tag w:val="nr_277072011d974c44a383c1010f3f36db"/>
                                      <w:lock w:val="sdtLocked"/>
                                      <w:richText/>
                                    </w:sdtPr>
                                    <w:sdtContent>
                                      <w:r>
                                        <w:rPr>
                                          <w:lang w:val="lt"/>
                                        </w:rPr>
                                        <w:t>9.1.1.1.1</w:t>
                                      </w:r>
                                    </w:sdtContent>
                                  </w:sdt>
                                  <w:r>
                                    <w:rPr>
                                      <w:lang w:val="lt"/>
                                    </w:rPr>
                                    <w:t>.</w:t>
                                    <w:tab/>
                                    <w:t>respiratorių – 6,75 vnt.;</w:t>
                                  </w:r>
                                </w:p>
                              </w:sdtContent>
                            </w:sdt>
                            <w:sdt>
                              <w:sdtPr>
                                <w:alias w:val="9.1.1.1.2 pp."/>
                                <w:tag w:val="part_dced1ec5610644fe9b65246dd4e59a70"/>
                                <w:lock w:val="sdtLocked"/>
                                <w:richText/>
                              </w:sdtPr>
                              <w:sdtContent>
                                <w:p>
                                  <w:pPr>
                                    <w:ind w:left="1701" w:hanging="992"/>
                                    <w:rPr>
                                      <w:lang w:val="lt"/>
                                    </w:rPr>
                                  </w:pPr>
                                  <w:sdt>
                                    <w:sdtPr>
                                      <w:alias w:val="Numeris"/>
                                      <w:tag w:val="nr_dced1ec5610644fe9b65246dd4e59a70"/>
                                      <w:lock w:val="sdtLocked"/>
                                      <w:richText/>
                                    </w:sdtPr>
                                    <w:sdtContent>
                                      <w:r>
                                        <w:rPr>
                                          <w:lang w:val="lt"/>
                                        </w:rPr>
                                        <w:t>9.1.1.1.2</w:t>
                                      </w:r>
                                    </w:sdtContent>
                                  </w:sdt>
                                  <w:r>
                                    <w:rPr>
                                      <w:lang w:val="lt"/>
                                    </w:rPr>
                                    <w:t>.</w:t>
                                    <w:tab/>
                                    <w:t>apsauginių akinių arba apsauginių veido skydelių – 0,3 vnt.;</w:t>
                                  </w:r>
                                </w:p>
                              </w:sdtContent>
                            </w:sdt>
                            <w:sdt>
                              <w:sdtPr>
                                <w:alias w:val="9.1.1.1.3 pp."/>
                                <w:tag w:val="part_4ce944ffe6d74df3a957f4b72406c82b"/>
                                <w:lock w:val="sdtLocked"/>
                                <w:richText/>
                              </w:sdtPr>
                              <w:sdtContent>
                                <w:p>
                                  <w:pPr>
                                    <w:ind w:left="1701" w:hanging="992"/>
                                    <w:rPr>
                                      <w:lang w:val="lt"/>
                                    </w:rPr>
                                  </w:pPr>
                                  <w:sdt>
                                    <w:sdtPr>
                                      <w:alias w:val="Numeris"/>
                                      <w:tag w:val="nr_4ce944ffe6d74df3a957f4b72406c82b"/>
                                      <w:lock w:val="sdtLocked"/>
                                      <w:richText/>
                                    </w:sdtPr>
                                    <w:sdtContent>
                                      <w:r>
                                        <w:rPr>
                                          <w:lang w:val="lt"/>
                                        </w:rPr>
                                        <w:t>9.1.1.1.3</w:t>
                                      </w:r>
                                    </w:sdtContent>
                                  </w:sdt>
                                  <w:r>
                                    <w:rPr>
                                      <w:lang w:val="lt"/>
                                    </w:rPr>
                                    <w:t>.</w:t>
                                    <w:tab/>
                                    <w:t>apsauginių kombinezonų – 1,32 vnt.;</w:t>
                                  </w:r>
                                </w:p>
                              </w:sdtContent>
                            </w:sdt>
                            <w:sdt>
                              <w:sdtPr>
                                <w:alias w:val="9.1.1.1.4 pp."/>
                                <w:tag w:val="part_c75b50adecde4b37bf1e0a79c7a911d8"/>
                                <w:lock w:val="sdtLocked"/>
                                <w:richText/>
                              </w:sdtPr>
                              <w:sdtContent>
                                <w:p>
                                  <w:pPr>
                                    <w:ind w:left="1701" w:hanging="992"/>
                                    <w:rPr>
                                      <w:lang w:val="lt"/>
                                    </w:rPr>
                                  </w:pPr>
                                  <w:sdt>
                                    <w:sdtPr>
                                      <w:alias w:val="Numeris"/>
                                      <w:tag w:val="nr_c75b50adecde4b37bf1e0a79c7a911d8"/>
                                      <w:lock w:val="sdtLocked"/>
                                      <w:richText/>
                                    </w:sdtPr>
                                    <w:sdtContent>
                                      <w:r>
                                        <w:rPr>
                                          <w:lang w:val="lt"/>
                                        </w:rPr>
                                        <w:t>9.1.1.1.4</w:t>
                                      </w:r>
                                    </w:sdtContent>
                                  </w:sdt>
                                  <w:r>
                                    <w:rPr>
                                      <w:lang w:val="lt"/>
                                    </w:rPr>
                                    <w:t>.</w:t>
                                    <w:tab/>
                                    <w:t>apsauginių chalatų – 5,27 vnt.;</w:t>
                                  </w:r>
                                </w:p>
                              </w:sdtContent>
                            </w:sdt>
                            <w:sdt>
                              <w:sdtPr>
                                <w:alias w:val="9.1.1.1.5 pp."/>
                                <w:tag w:val="part_1cdfad41739546e7b7022502640dc89d"/>
                                <w:lock w:val="sdtLocked"/>
                                <w:richText/>
                              </w:sdtPr>
                              <w:sdtContent>
                                <w:p>
                                  <w:pPr>
                                    <w:ind w:left="1701" w:hanging="992"/>
                                    <w:rPr>
                                      <w:lang w:val="lt"/>
                                    </w:rPr>
                                  </w:pPr>
                                  <w:sdt>
                                    <w:sdtPr>
                                      <w:alias w:val="Numeris"/>
                                      <w:tag w:val="nr_1cdfad41739546e7b7022502640dc89d"/>
                                      <w:lock w:val="sdtLocked"/>
                                      <w:richText/>
                                    </w:sdtPr>
                                    <w:sdtContent>
                                      <w:r>
                                        <w:rPr>
                                          <w:lang w:val="lt"/>
                                        </w:rPr>
                                        <w:t>9.1.1.1.5</w:t>
                                      </w:r>
                                    </w:sdtContent>
                                  </w:sdt>
                                  <w:r>
                                    <w:rPr>
                                      <w:lang w:val="lt"/>
                                    </w:rPr>
                                    <w:t>.</w:t>
                                    <w:tab/>
                                    <w:t>apsauginių kepuraičių – 5,27 vnt.;</w:t>
                                  </w:r>
                                </w:p>
                              </w:sdtContent>
                            </w:sdt>
                            <w:sdt>
                              <w:sdtPr>
                                <w:alias w:val="9.1.1.1.6 pp."/>
                                <w:tag w:val="part_4d5290cf48554eefa5ebf785dd13b6dc"/>
                                <w:lock w:val="sdtLocked"/>
                                <w:richText/>
                              </w:sdtPr>
                              <w:sdtContent>
                                <w:p>
                                  <w:pPr>
                                    <w:ind w:left="1701" w:hanging="992"/>
                                    <w:rPr>
                                      <w:lang w:val="lt"/>
                                    </w:rPr>
                                  </w:pPr>
                                  <w:sdt>
                                    <w:sdtPr>
                                      <w:alias w:val="Numeris"/>
                                      <w:tag w:val="nr_4d5290cf48554eefa5ebf785dd13b6dc"/>
                                      <w:lock w:val="sdtLocked"/>
                                      <w:richText/>
                                    </w:sdtPr>
                                    <w:sdtContent>
                                      <w:r>
                                        <w:rPr>
                                          <w:lang w:val="lt"/>
                                        </w:rPr>
                                        <w:t>9.1.1.1.6</w:t>
                                      </w:r>
                                    </w:sdtContent>
                                  </w:sdt>
                                  <w:r>
                                    <w:rPr>
                                      <w:lang w:val="lt"/>
                                    </w:rPr>
                                    <w:t>.</w:t>
                                    <w:tab/>
                                    <w:t>apsauginių antbačių – 10,54 vnt.;</w:t>
                                  </w:r>
                                </w:p>
                              </w:sdtContent>
                            </w:sdt>
                            <w:sdt>
                              <w:sdtPr>
                                <w:alias w:val="9.1.1.1.7 pp."/>
                                <w:tag w:val="part_875c92d2c5d540afbf5c66bf8911993c"/>
                                <w:lock w:val="sdtLocked"/>
                                <w:richText/>
                              </w:sdtPr>
                              <w:sdtContent>
                                <w:p>
                                  <w:pPr>
                                    <w:ind w:left="1701" w:hanging="992"/>
                                    <w:rPr>
                                      <w:lang w:val="lt"/>
                                    </w:rPr>
                                  </w:pPr>
                                  <w:sdt>
                                    <w:sdtPr>
                                      <w:alias w:val="Numeris"/>
                                      <w:tag w:val="nr_875c92d2c5d540afbf5c66bf8911993c"/>
                                      <w:lock w:val="sdtLocked"/>
                                      <w:richText/>
                                    </w:sdtPr>
                                    <w:sdtContent>
                                      <w:r>
                                        <w:rPr>
                                          <w:lang w:val="lt"/>
                                        </w:rPr>
                                        <w:t>9.1.1.1.7</w:t>
                                      </w:r>
                                    </w:sdtContent>
                                  </w:sdt>
                                  <w:r>
                                    <w:rPr>
                                      <w:lang w:val="lt"/>
                                    </w:rPr>
                                    <w:t>.</w:t>
                                    <w:tab/>
                                    <w:t>apsauginių prijuosčių – 5,27 vnt.;</w:t>
                                  </w:r>
                                </w:p>
                              </w:sdtContent>
                            </w:sdt>
                          </w:sdtContent>
                        </w:sdt>
                        <w:sdt>
                          <w:sdtPr>
                            <w:alias w:val="9.1.1.2 pp."/>
                            <w:tag w:val="part_1905d6a2d96948f0996de89ce235b136"/>
                            <w:lock w:val="sdtLocked"/>
                            <w:richText/>
                          </w:sdtPr>
                          <w:sdtContent>
                            <w:p>
                              <w:pPr>
                                <w:tabs>
                                  <w:tab w:val="left" w:pos="1134"/>
                                </w:tabs>
                                <w:ind w:left="1418" w:hanging="720"/>
                                <w:jc w:val="both"/>
                                <w:rPr>
                                  <w:lang w:val="lt"/>
                                </w:rPr>
                              </w:pPr>
                              <w:sdt>
                                <w:sdtPr>
                                  <w:alias w:val="Numeris"/>
                                  <w:tag w:val="nr_1905d6a2d96948f0996de89ce235b136"/>
                                  <w:lock w:val="sdtLocked"/>
                                  <w:richText/>
                                </w:sdtPr>
                                <w:sdtContent>
                                  <w:r>
                                    <w:rPr>
                                      <w:lang w:val="lt"/>
                                    </w:rPr>
                                    <w:t>9.1.1.2</w:t>
                                  </w:r>
                                </w:sdtContent>
                              </w:sdt>
                              <w:r>
                                <w:rPr>
                                  <w:lang w:val="lt"/>
                                </w:rPr>
                                <w:t>.</w:t>
                                <w:tab/>
                                <w:t xml:space="preserve"> medicinos priemonių:</w:t>
                              </w:r>
                            </w:p>
                            <w:sdt>
                              <w:sdtPr>
                                <w:alias w:val="9.1.1.2.1 pp."/>
                                <w:tag w:val="part_c609c3fd324d417ab863810fd4ea0b30"/>
                                <w:lock w:val="sdtLocked"/>
                                <w:richText/>
                              </w:sdtPr>
                              <w:sdtContent>
                                <w:p>
                                  <w:pPr>
                                    <w:ind w:left="1701" w:hanging="992"/>
                                    <w:rPr>
                                      <w:lang w:val="lt"/>
                                    </w:rPr>
                                  </w:pPr>
                                  <w:sdt>
                                    <w:sdtPr>
                                      <w:alias w:val="Numeris"/>
                                      <w:tag w:val="nr_c609c3fd324d417ab863810fd4ea0b30"/>
                                      <w:lock w:val="sdtLocked"/>
                                      <w:richText/>
                                    </w:sdtPr>
                                    <w:sdtContent>
                                      <w:r>
                                        <w:rPr>
                                          <w:lang w:val="lt"/>
                                        </w:rPr>
                                        <w:t>9.1.1.2.1</w:t>
                                      </w:r>
                                    </w:sdtContent>
                                  </w:sdt>
                                  <w:r>
                                    <w:rPr>
                                      <w:lang w:val="lt"/>
                                    </w:rPr>
                                    <w:t>.</w:t>
                                    <w:tab/>
                                    <w:t>medicininių kaukių – 53,95 vnt.;</w:t>
                                  </w:r>
                                </w:p>
                              </w:sdtContent>
                            </w:sdt>
                            <w:sdt>
                              <w:sdtPr>
                                <w:alias w:val="9.1.1.2.2 pp."/>
                                <w:tag w:val="part_cf6e15e25cb1466bb9b8f4f07c6f7428"/>
                                <w:lock w:val="sdtLocked"/>
                                <w:richText/>
                              </w:sdtPr>
                              <w:sdtContent>
                                <w:p>
                                  <w:pPr>
                                    <w:tabs>
                                      <w:tab w:val="left" w:pos="1701"/>
                                    </w:tabs>
                                    <w:ind w:firstLine="709"/>
                                    <w:jc w:val="both"/>
                                    <w:rPr>
                                      <w:lang w:val="lt"/>
                                    </w:rPr>
                                  </w:pPr>
                                  <w:sdt>
                                    <w:sdtPr>
                                      <w:alias w:val="Numeris"/>
                                      <w:tag w:val="nr_cf6e15e25cb1466bb9b8f4f07c6f7428"/>
                                      <w:lock w:val="sdtLocked"/>
                                      <w:richText/>
                                    </w:sdtPr>
                                    <w:sdtContent>
                                      <w:r>
                                        <w:rPr>
                                          <w:lang w:val="lt"/>
                                        </w:rPr>
                                        <w:t>9.1.1.2.2</w:t>
                                      </w:r>
                                    </w:sdtContent>
                                  </w:sdt>
                                  <w:r>
                                    <w:rPr>
                                      <w:lang w:val="lt"/>
                                    </w:rPr>
                                    <w:t>.</w:t>
                                    <w:tab/>
                                    <w:t>medicininių pirštinių – 464,7 vnt. (stacionarines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9.1.1.3 pp."/>
                            <w:tag w:val="part_c115ed5b85764a00b4b19c9d0ade49c8"/>
                            <w:lock w:val="sdtLocked"/>
                            <w:richText/>
                          </w:sdtPr>
                          <w:sdtContent>
                            <w:p>
                              <w:pPr>
                                <w:tabs>
                                  <w:tab w:val="left" w:pos="1134"/>
                                </w:tabs>
                                <w:ind w:left="1418" w:hanging="720"/>
                                <w:jc w:val="both"/>
                                <w:rPr>
                                  <w:lang w:val="lt"/>
                                </w:rPr>
                              </w:pPr>
                              <w:sdt>
                                <w:sdtPr>
                                  <w:alias w:val="Numeris"/>
                                  <w:tag w:val="nr_c115ed5b85764a00b4b19c9d0ade49c8"/>
                                  <w:lock w:val="sdtLocked"/>
                                  <w:richText/>
                                </w:sdtPr>
                                <w:sdtContent>
                                  <w:r>
                                    <w:rPr>
                                      <w:lang w:val="lt"/>
                                    </w:rPr>
                                    <w:t>9.1.1.3</w:t>
                                  </w:r>
                                </w:sdtContent>
                              </w:sdt>
                              <w:r>
                                <w:rPr>
                                  <w:lang w:val="lt"/>
                                </w:rPr>
                                <w:t>.</w:t>
                                <w:tab/>
                                <w:t xml:space="preserve"> biocidų:</w:t>
                              </w:r>
                            </w:p>
                            <w:sdt>
                              <w:sdtPr>
                                <w:alias w:val="9.1.1.3.1 pp."/>
                                <w:tag w:val="part_cb729d4b07194148945167842bfca9bd"/>
                                <w:lock w:val="sdtLocked"/>
                                <w:richText/>
                              </w:sdtPr>
                              <w:sdtContent>
                                <w:p>
                                  <w:pPr>
                                    <w:ind w:left="1701" w:hanging="992"/>
                                    <w:rPr>
                                      <w:lang w:val="lt"/>
                                    </w:rPr>
                                  </w:pPr>
                                  <w:sdt>
                                    <w:sdtPr>
                                      <w:alias w:val="Numeris"/>
                                      <w:tag w:val="nr_cb729d4b07194148945167842bfca9bd"/>
                                      <w:lock w:val="sdtLocked"/>
                                      <w:richText/>
                                    </w:sdtPr>
                                    <w:sdtContent>
                                      <w:r>
                                        <w:rPr>
                                          <w:lang w:val="lt"/>
                                        </w:rPr>
                                        <w:t>9.1.1.3.1</w:t>
                                      </w:r>
                                    </w:sdtContent>
                                  </w:sdt>
                                  <w:r>
                                    <w:rPr>
                                      <w:lang w:val="lt"/>
                                    </w:rPr>
                                    <w:t>.</w:t>
                                    <w:tab/>
                                    <w:t>rankų antiseptiko – 1,0 l;</w:t>
                                  </w:r>
                                </w:p>
                              </w:sdtContent>
                            </w:sdt>
                            <w:sdt>
                              <w:sdtPr>
                                <w:alias w:val="9.1.1.3.2 pp."/>
                                <w:tag w:val="part_4e0856fe6c5440bbbf525490ce494fb7"/>
                                <w:lock w:val="sdtLocked"/>
                                <w:richText/>
                              </w:sdtPr>
                              <w:sdtContent>
                                <w:p>
                                  <w:pPr>
                                    <w:tabs>
                                      <w:tab w:val="left" w:pos="1701"/>
                                    </w:tabs>
                                    <w:ind w:firstLine="709"/>
                                    <w:jc w:val="both"/>
                                    <w:rPr>
                                      <w:lang w:val="lt"/>
                                    </w:rPr>
                                  </w:pPr>
                                  <w:sdt>
                                    <w:sdtPr>
                                      <w:alias w:val="Numeris"/>
                                      <w:tag w:val="nr_4e0856fe6c5440bbbf525490ce494fb7"/>
                                      <w:lock w:val="sdtLocked"/>
                                      <w:richText/>
                                    </w:sdtPr>
                                    <w:sdtContent>
                                      <w:r>
                                        <w:rPr>
                                          <w:lang w:val="lt"/>
                                        </w:rPr>
                                        <w:t>9.1.1.3.2</w:t>
                                      </w:r>
                                    </w:sdtContent>
                                  </w:sdt>
                                  <w:r>
                                    <w:rPr>
                                      <w:lang w:val="lt"/>
                                    </w:rPr>
                                    <w:t>.</w:t>
                                    <w:tab/>
                                    <w:t>paviršių dezinfekanto – 0,9 l (jei įsigyjamas kietos formos paviršių dezinfekantas arba paviršių dezinfekanto koncentratas, skaičiuojama, kiek būtų galima paruošti naudoti tinkamo tirpalo);</w:t>
                                  </w:r>
                                </w:p>
                              </w:sdtContent>
                            </w:sdt>
                            <w:sdt>
                              <w:sdtPr>
                                <w:alias w:val="9.1.1.3.3 pp."/>
                                <w:tag w:val="part_23623857dac842319e5ca872d8646837"/>
                                <w:lock w:val="sdtLocked"/>
                                <w:richText/>
                              </w:sdtPr>
                              <w:sdtContent>
                                <w:p>
                                  <w:pPr>
                                    <w:ind w:left="1701" w:hanging="992"/>
                                    <w:rPr>
                                      <w:lang w:val="lt"/>
                                    </w:rPr>
                                  </w:pPr>
                                  <w:sdt>
                                    <w:sdtPr>
                                      <w:alias w:val="Numeris"/>
                                      <w:tag w:val="nr_23623857dac842319e5ca872d8646837"/>
                                      <w:lock w:val="sdtLocked"/>
                                      <w:richText/>
                                    </w:sdtPr>
                                    <w:sdtContent>
                                      <w:r>
                                        <w:rPr>
                                          <w:lang w:val="lt"/>
                                        </w:rPr>
                                        <w:t>9.1.1.3.3</w:t>
                                      </w:r>
                                    </w:sdtContent>
                                  </w:sdt>
                                  <w:r>
                                    <w:rPr>
                                      <w:lang w:val="lt"/>
                                    </w:rPr>
                                    <w:t>.</w:t>
                                    <w:tab/>
                                    <w:t>instrumentų dezinfekanto – pagal ASPĮ poreikį;</w:t>
                                  </w:r>
                                </w:p>
                              </w:sdtContent>
                            </w:sdt>
                          </w:sdtContent>
                        </w:sdt>
                      </w:sdtContent>
                    </w:sdt>
                    <w:sdt>
                      <w:sdtPr>
                        <w:alias w:val="9.1.2 pp."/>
                        <w:tag w:val="part_f0df6f50a3454156b3c8468d46df8799"/>
                        <w:lock w:val="sdtLocked"/>
                        <w:richText/>
                      </w:sdtPr>
                      <w:sdtContent>
                        <w:p>
                          <w:pPr>
                            <w:tabs>
                              <w:tab w:val="left" w:pos="1134"/>
                              <w:tab w:val="left" w:pos="1418"/>
                            </w:tabs>
                            <w:ind w:firstLine="709"/>
                            <w:jc w:val="both"/>
                            <w:rPr>
                              <w:lang w:val="lt"/>
                            </w:rPr>
                          </w:pPr>
                          <w:sdt>
                            <w:sdtPr>
                              <w:alias w:val="Numeris"/>
                              <w:tag w:val="nr_f0df6f50a3454156b3c8468d46df8799"/>
                              <w:lock w:val="sdtLocked"/>
                              <w:richText/>
                            </w:sdtPr>
                            <w:sdtContent>
                              <w:r>
                                <w:rPr>
                                  <w:lang w:val="lt"/>
                                </w:rPr>
                                <w:t>9.1.2</w:t>
                              </w:r>
                            </w:sdtContent>
                          </w:sdt>
                          <w:r>
                            <w:rPr>
                              <w:lang w:val="lt"/>
                            </w:rPr>
                            <w:t>.</w:t>
                            <w:tab/>
                            <w:t>nustatant sukauptiną AAP, medicinos priemonių ir biocidų kiekį, taikomi šie koeficientai pagal ASPĮ veiklos pobūdį:</w:t>
                          </w:r>
                        </w:p>
                        <w:sdt>
                          <w:sdtPr>
                            <w:alias w:val="9.1.2.1 pp."/>
                            <w:tag w:val="part_6381d87b8e5c4d94a97375ee4998bbf2"/>
                            <w:lock w:val="sdtLocked"/>
                            <w:richText/>
                          </w:sdtPr>
                          <w:sdtContent>
                            <w:p>
                              <w:pPr>
                                <w:tabs>
                                  <w:tab w:val="left" w:pos="1134"/>
                                  <w:tab w:val="left" w:pos="1418"/>
                                  <w:tab w:val="left" w:pos="1560"/>
                                </w:tabs>
                                <w:ind w:firstLine="709"/>
                                <w:jc w:val="both"/>
                                <w:rPr>
                                  <w:lang w:val="lt"/>
                                </w:rPr>
                              </w:pPr>
                              <w:sdt>
                                <w:sdtPr>
                                  <w:alias w:val="Numeris"/>
                                  <w:tag w:val="nr_6381d87b8e5c4d94a97375ee4998bbf2"/>
                                  <w:lock w:val="sdtLocked"/>
                                  <w:richText/>
                                </w:sdtPr>
                                <w:sdtContent>
                                  <w:r>
                                    <w:rPr>
                                      <w:lang w:val="lt"/>
                                    </w:rPr>
                                    <w:t>9.1.2.1</w:t>
                                  </w:r>
                                </w:sdtContent>
                              </w:sdt>
                              <w:r>
                                <w:rPr>
                                  <w:lang w:val="lt"/>
                                </w:rPr>
                                <w:t>.</w:t>
                                <w:tab/>
                                <w:t xml:space="preserve">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koeficientas – 1;</w:t>
                              </w:r>
                            </w:p>
                          </w:sdtContent>
                        </w:sdt>
                        <w:sdt>
                          <w:sdtPr>
                            <w:alias w:val="9.1.2.2 pp."/>
                            <w:tag w:val="part_49f2eb4bc91a4eee94aa6a96c335b18a"/>
                            <w:lock w:val="sdtLocked"/>
                            <w:richText/>
                          </w:sdtPr>
                          <w:sdtContent>
                            <w:p>
                              <w:pPr>
                                <w:tabs>
                                  <w:tab w:val="left" w:pos="1134"/>
                                  <w:tab w:val="left" w:pos="1418"/>
                                  <w:tab w:val="left" w:pos="1560"/>
                                </w:tabs>
                                <w:ind w:firstLine="709"/>
                                <w:jc w:val="both"/>
                                <w:rPr>
                                  <w:lang w:val="lt"/>
                                </w:rPr>
                              </w:pPr>
                              <w:sdt>
                                <w:sdtPr>
                                  <w:alias w:val="Numeris"/>
                                  <w:tag w:val="nr_49f2eb4bc91a4eee94aa6a96c335b18a"/>
                                  <w:lock w:val="sdtLocked"/>
                                  <w:richText/>
                                </w:sdtPr>
                                <w:sdtContent>
                                  <w:r>
                                    <w:rPr>
                                      <w:lang w:val="lt"/>
                                    </w:rPr>
                                    <w:t>9.1.2.2</w:t>
                                  </w:r>
                                </w:sdtContent>
                              </w:sdt>
                              <w:r>
                                <w:rPr>
                                  <w:lang w:val="lt"/>
                                </w:rPr>
                                <w:t>.</w:t>
                                <w:tab/>
                                <w:t>ASPĮ, teikiančioms asmens sveikatos priežiūros paslaugas tik dėl pavojingų užkrečiamųjų ligų, nurodytų ligų sąraše, išskyrus nurodytas Priemonių kaupimo tvarkos aprašo 9.1.2.1 papunktyje, koeficientas – 0,8;</w:t>
                              </w:r>
                            </w:p>
                          </w:sdtContent>
                        </w:sdt>
                        <w:sdt>
                          <w:sdtPr>
                            <w:alias w:val="9.1.2.3 pp."/>
                            <w:tag w:val="part_291c645225dd466787517d407aeee7b4"/>
                            <w:lock w:val="sdtLocked"/>
                            <w:richText/>
                          </w:sdtPr>
                          <w:sdtContent>
                            <w:p>
                              <w:pPr>
                                <w:tabs>
                                  <w:tab w:val="left" w:pos="1134"/>
                                  <w:tab w:val="left" w:pos="1418"/>
                                  <w:tab w:val="left" w:pos="1560"/>
                                </w:tabs>
                                <w:ind w:firstLine="709"/>
                                <w:jc w:val="both"/>
                                <w:rPr>
                                  <w:lang w:val="lt"/>
                                </w:rPr>
                              </w:pPr>
                              <w:sdt>
                                <w:sdtPr>
                                  <w:alias w:val="Numeris"/>
                                  <w:tag w:val="nr_291c645225dd466787517d407aeee7b4"/>
                                  <w:lock w:val="sdtLocked"/>
                                  <w:richText/>
                                </w:sdtPr>
                                <w:sdtContent>
                                  <w:r>
                                    <w:rPr>
                                      <w:lang w:val="lt"/>
                                    </w:rPr>
                                    <w:t>9.1.2.3</w:t>
                                  </w:r>
                                </w:sdtContent>
                              </w:sdt>
                              <w:r>
                                <w:rPr>
                                  <w:lang w:val="lt"/>
                                </w:rPr>
                                <w:t>.</w:t>
                                <w:tab/>
                                <w:t>stacionarines asmens sveikatos priežiūros paslaugas teikiančioms ASPĮ, nenurodytoms Priemonių kaupimo tvarkos aprašo 9.1.2.1 ir 9.1.2.2 papunkčiuose, koeficientas – 0,6.</w:t>
                              </w:r>
                            </w:p>
                          </w:sdtContent>
                        </w:sdt>
                      </w:sdtContent>
                    </w:sdt>
                  </w:sdtContent>
                </w:sdt>
              </w:sdtContent>
            </w:sdt>
            <w:sdt>
              <w:sdtPr>
                <w:alias w:val="10 p."/>
                <w:tag w:val="part_0248a91b0233489299c6644f419fe064"/>
                <w:lock w:val="sdtLocked"/>
                <w:richText/>
              </w:sdtPr>
              <w:sdtContent>
                <w:p>
                  <w:pPr>
                    <w:tabs>
                      <w:tab w:val="left" w:pos="1134"/>
                    </w:tabs>
                    <w:ind w:firstLine="709"/>
                    <w:jc w:val="both"/>
                    <w:rPr>
                      <w:lang w:val="lt"/>
                    </w:rPr>
                  </w:pPr>
                  <w:sdt>
                    <w:sdtPr>
                      <w:alias w:val="Numeris"/>
                      <w:tag w:val="nr_0248a91b0233489299c6644f419fe064"/>
                      <w:lock w:val="sdtLocked"/>
                      <w:richText/>
                    </w:sdtPr>
                    <w:sdtContent>
                      <w:r>
                        <w:rPr>
                          <w:lang w:val="lt"/>
                        </w:rPr>
                        <w:t>10</w:t>
                      </w:r>
                    </w:sdtContent>
                  </w:sdt>
                  <w:r>
                    <w:rPr>
                      <w:lang w:val="lt"/>
                    </w:rPr>
                    <w:t>.</w:t>
                    <w:tab/>
                    <w:t xml:space="preserve">Ambulatorines asmens sveikatos priežiūros paslaugas teikiančioms ASPĮ vienai patvirtintai pareigybei (etatui) taikomi šie normatyvai: </w:t>
                  </w:r>
                </w:p>
                <w:sdt>
                  <w:sdtPr>
                    <w:alias w:val="10.1 pp."/>
                    <w:tag w:val="part_7957e2586b6949ed8be30d18b5d127b6"/>
                    <w:lock w:val="sdtLocked"/>
                    <w:richText/>
                  </w:sdtPr>
                  <w:sdtContent>
                    <w:p>
                      <w:pPr>
                        <w:tabs>
                          <w:tab w:val="left" w:pos="1134"/>
                        </w:tabs>
                        <w:ind w:firstLine="709"/>
                        <w:jc w:val="both"/>
                        <w:rPr>
                          <w:lang w:val="lt"/>
                        </w:rPr>
                      </w:pPr>
                      <w:sdt>
                        <w:sdtPr>
                          <w:alias w:val="Numeris"/>
                          <w:tag w:val="nr_7957e2586b6949ed8be30d18b5d127b6"/>
                          <w:lock w:val="sdtLocked"/>
                          <w:richText/>
                        </w:sdtPr>
                        <w:sdtContent>
                          <w:r>
                            <w:rPr>
                              <w:lang w:val="lt"/>
                            </w:rPr>
                            <w:t>10.1</w:t>
                          </w:r>
                        </w:sdtContent>
                      </w:sdt>
                      <w:r>
                        <w:rPr>
                          <w:lang w:val="lt"/>
                        </w:rPr>
                        <w:t>.</w:t>
                        <w:tab/>
                        <w:t>darbuotojams, teikiantiems odontologines paslaugas:</w:t>
                      </w:r>
                    </w:p>
                    <w:sdt>
                      <w:sdtPr>
                        <w:alias w:val="10.1.1 pp."/>
                        <w:tag w:val="part_6580d027a5bd43cba8d2f639723c1ccb"/>
                        <w:lock w:val="sdtLocked"/>
                        <w:richText/>
                      </w:sdtPr>
                      <w:sdtContent>
                        <w:p>
                          <w:pPr>
                            <w:tabs>
                              <w:tab w:val="left" w:pos="1134"/>
                              <w:tab w:val="left" w:pos="1418"/>
                            </w:tabs>
                            <w:ind w:firstLine="709"/>
                            <w:jc w:val="both"/>
                            <w:rPr>
                              <w:lang w:val="lt"/>
                            </w:rPr>
                          </w:pPr>
                          <w:sdt>
                            <w:sdtPr>
                              <w:alias w:val="Numeris"/>
                              <w:tag w:val="nr_6580d027a5bd43cba8d2f639723c1ccb"/>
                              <w:lock w:val="sdtLocked"/>
                              <w:richText/>
                            </w:sdtPr>
                            <w:sdtContent>
                              <w:r>
                                <w:rPr>
                                  <w:lang w:val="lt"/>
                                </w:rPr>
                                <w:t>10.1.1</w:t>
                              </w:r>
                            </w:sdtContent>
                          </w:sdt>
                          <w:r>
                            <w:rPr>
                              <w:lang w:val="lt"/>
                            </w:rPr>
                            <w:t>.</w:t>
                            <w:tab/>
                            <w:t xml:space="preserve"> AAP:</w:t>
                          </w:r>
                        </w:p>
                        <w:sdt>
                          <w:sdtPr>
                            <w:alias w:val="10.1.1.1 pp."/>
                            <w:tag w:val="part_07bfdb1a344941bf828b4280e12b3a17"/>
                            <w:lock w:val="sdtLocked"/>
                            <w:richText/>
                          </w:sdtPr>
                          <w:sdtContent>
                            <w:p>
                              <w:pPr>
                                <w:tabs>
                                  <w:tab w:val="left" w:pos="1134"/>
                                  <w:tab w:val="left" w:pos="1418"/>
                                  <w:tab w:val="left" w:pos="1560"/>
                                </w:tabs>
                                <w:ind w:firstLine="709"/>
                                <w:jc w:val="both"/>
                                <w:rPr>
                                  <w:lang w:val="lt"/>
                                </w:rPr>
                              </w:pPr>
                              <w:sdt>
                                <w:sdtPr>
                                  <w:alias w:val="Numeris"/>
                                  <w:tag w:val="nr_07bfdb1a344941bf828b4280e12b3a17"/>
                                  <w:lock w:val="sdtLocked"/>
                                  <w:richText/>
                                </w:sdtPr>
                                <w:sdtContent>
                                  <w:r>
                                    <w:rPr>
                                      <w:lang w:val="lt"/>
                                    </w:rPr>
                                    <w:t>10.1.1.1</w:t>
                                  </w:r>
                                </w:sdtContent>
                              </w:sdt>
                              <w:r>
                                <w:rPr>
                                  <w:lang w:val="lt"/>
                                </w:rPr>
                                <w:t>.</w:t>
                                <w:tab/>
                                <w:t xml:space="preserve"> respiratorių – 12,2 vnt.;</w:t>
                              </w:r>
                            </w:p>
                          </w:sdtContent>
                        </w:sdt>
                        <w:sdt>
                          <w:sdtPr>
                            <w:alias w:val="10.1.1.2 pp."/>
                            <w:tag w:val="part_f3bdb079a8ec406896cc40fd2ce14b1e"/>
                            <w:lock w:val="sdtLocked"/>
                            <w:richText/>
                          </w:sdtPr>
                          <w:sdtContent>
                            <w:p>
                              <w:pPr>
                                <w:tabs>
                                  <w:tab w:val="left" w:pos="1134"/>
                                  <w:tab w:val="left" w:pos="1418"/>
                                  <w:tab w:val="left" w:pos="1560"/>
                                </w:tabs>
                                <w:ind w:firstLine="709"/>
                                <w:jc w:val="both"/>
                                <w:rPr>
                                  <w:lang w:val="lt"/>
                                </w:rPr>
                              </w:pPr>
                              <w:sdt>
                                <w:sdtPr>
                                  <w:alias w:val="Numeris"/>
                                  <w:tag w:val="nr_f3bdb079a8ec406896cc40fd2ce14b1e"/>
                                  <w:lock w:val="sdtLocked"/>
                                  <w:richText/>
                                </w:sdtPr>
                                <w:sdtContent>
                                  <w:r>
                                    <w:rPr>
                                      <w:lang w:val="lt"/>
                                    </w:rPr>
                                    <w:t>10.1.1.2</w:t>
                                  </w:r>
                                </w:sdtContent>
                              </w:sdt>
                              <w:r>
                                <w:rPr>
                                  <w:lang w:val="lt"/>
                                </w:rPr>
                                <w:t>.</w:t>
                                <w:tab/>
                                <w:t xml:space="preserve"> apsauginių akinių arba apsauginių veido skydelių – 1,8 vnt.;</w:t>
                              </w:r>
                            </w:p>
                          </w:sdtContent>
                        </w:sdt>
                        <w:sdt>
                          <w:sdtPr>
                            <w:alias w:val="10.1.1.3 pp."/>
                            <w:tag w:val="part_2a827658957c4c44a73aea7a314988c0"/>
                            <w:lock w:val="sdtLocked"/>
                            <w:richText/>
                          </w:sdtPr>
                          <w:sdtContent>
                            <w:p>
                              <w:pPr>
                                <w:tabs>
                                  <w:tab w:val="left" w:pos="1134"/>
                                  <w:tab w:val="left" w:pos="1418"/>
                                  <w:tab w:val="left" w:pos="1560"/>
                                </w:tabs>
                                <w:ind w:firstLine="709"/>
                                <w:jc w:val="both"/>
                                <w:rPr>
                                  <w:lang w:val="lt"/>
                                </w:rPr>
                              </w:pPr>
                              <w:sdt>
                                <w:sdtPr>
                                  <w:alias w:val="Numeris"/>
                                  <w:tag w:val="nr_2a827658957c4c44a73aea7a314988c0"/>
                                  <w:lock w:val="sdtLocked"/>
                                  <w:richText/>
                                </w:sdtPr>
                                <w:sdtContent>
                                  <w:r>
                                    <w:rPr>
                                      <w:lang w:val="lt"/>
                                    </w:rPr>
                                    <w:t>10.1.1.3</w:t>
                                  </w:r>
                                </w:sdtContent>
                              </w:sdt>
                              <w:r>
                                <w:rPr>
                                  <w:lang w:val="lt"/>
                                </w:rPr>
                                <w:t>.</w:t>
                                <w:tab/>
                                <w:t xml:space="preserve"> apsauginių kombinezonų – 0,8 vnt.;</w:t>
                              </w:r>
                            </w:p>
                          </w:sdtContent>
                        </w:sdt>
                        <w:sdt>
                          <w:sdtPr>
                            <w:alias w:val="10.1.1.4 pp."/>
                            <w:tag w:val="part_12f6d2d91b7d41c4a1e05edd3e256f34"/>
                            <w:lock w:val="sdtLocked"/>
                            <w:richText/>
                          </w:sdtPr>
                          <w:sdtContent>
                            <w:p>
                              <w:pPr>
                                <w:tabs>
                                  <w:tab w:val="left" w:pos="1134"/>
                                  <w:tab w:val="left" w:pos="1418"/>
                                  <w:tab w:val="left" w:pos="1560"/>
                                </w:tabs>
                                <w:ind w:firstLine="709"/>
                                <w:jc w:val="both"/>
                                <w:rPr>
                                  <w:lang w:val="lt"/>
                                </w:rPr>
                              </w:pPr>
                              <w:sdt>
                                <w:sdtPr>
                                  <w:alias w:val="Numeris"/>
                                  <w:tag w:val="nr_12f6d2d91b7d41c4a1e05edd3e256f34"/>
                                  <w:lock w:val="sdtLocked"/>
                                  <w:richText/>
                                </w:sdtPr>
                                <w:sdtContent>
                                  <w:r>
                                    <w:rPr>
                                      <w:lang w:val="lt"/>
                                    </w:rPr>
                                    <w:t>10.1.1.4</w:t>
                                  </w:r>
                                </w:sdtContent>
                              </w:sdt>
                              <w:r>
                                <w:rPr>
                                  <w:lang w:val="lt"/>
                                </w:rPr>
                                <w:t>.</w:t>
                                <w:tab/>
                                <w:t xml:space="preserve"> apsauginių chalatų – 19,2 vnt.;</w:t>
                              </w:r>
                            </w:p>
                          </w:sdtContent>
                        </w:sdt>
                        <w:sdt>
                          <w:sdtPr>
                            <w:alias w:val="10.1.1.5 pp."/>
                            <w:tag w:val="part_d31008e7e93e400f86ef2f5f4872ea4e"/>
                            <w:lock w:val="sdtLocked"/>
                            <w:richText/>
                          </w:sdtPr>
                          <w:sdtContent>
                            <w:p>
                              <w:pPr>
                                <w:tabs>
                                  <w:tab w:val="left" w:pos="1134"/>
                                  <w:tab w:val="left" w:pos="1418"/>
                                  <w:tab w:val="left" w:pos="1560"/>
                                </w:tabs>
                                <w:ind w:firstLine="709"/>
                                <w:jc w:val="both"/>
                                <w:rPr>
                                  <w:lang w:val="lt"/>
                                </w:rPr>
                              </w:pPr>
                              <w:sdt>
                                <w:sdtPr>
                                  <w:alias w:val="Numeris"/>
                                  <w:tag w:val="nr_d31008e7e93e400f86ef2f5f4872ea4e"/>
                                  <w:lock w:val="sdtLocked"/>
                                  <w:richText/>
                                </w:sdtPr>
                                <w:sdtContent>
                                  <w:r>
                                    <w:rPr>
                                      <w:lang w:val="lt"/>
                                    </w:rPr>
                                    <w:t>10.1.1.5</w:t>
                                  </w:r>
                                </w:sdtContent>
                              </w:sdt>
                              <w:r>
                                <w:rPr>
                                  <w:lang w:val="lt"/>
                                </w:rPr>
                                <w:t>.</w:t>
                                <w:tab/>
                                <w:t xml:space="preserve"> apsauginių kepuraičių – 17,1 vnt.;</w:t>
                              </w:r>
                            </w:p>
                          </w:sdtContent>
                        </w:sdt>
                        <w:sdt>
                          <w:sdtPr>
                            <w:alias w:val="10.1.1.6 pp."/>
                            <w:tag w:val="part_5174b6dcdaa54ba48a631990f992a27f"/>
                            <w:lock w:val="sdtLocked"/>
                            <w:richText/>
                          </w:sdtPr>
                          <w:sdtContent>
                            <w:p>
                              <w:pPr>
                                <w:tabs>
                                  <w:tab w:val="left" w:pos="1134"/>
                                  <w:tab w:val="left" w:pos="1418"/>
                                  <w:tab w:val="left" w:pos="1560"/>
                                </w:tabs>
                                <w:ind w:firstLine="709"/>
                                <w:jc w:val="both"/>
                                <w:rPr>
                                  <w:lang w:val="lt"/>
                                </w:rPr>
                              </w:pPr>
                              <w:sdt>
                                <w:sdtPr>
                                  <w:alias w:val="Numeris"/>
                                  <w:tag w:val="nr_5174b6dcdaa54ba48a631990f992a27f"/>
                                  <w:lock w:val="sdtLocked"/>
                                  <w:richText/>
                                </w:sdtPr>
                                <w:sdtContent>
                                  <w:r>
                                    <w:rPr>
                                      <w:lang w:val="lt"/>
                                    </w:rPr>
                                    <w:t>10.1.1.6</w:t>
                                  </w:r>
                                </w:sdtContent>
                              </w:sdt>
                              <w:r>
                                <w:rPr>
                                  <w:lang w:val="lt"/>
                                </w:rPr>
                                <w:t>.</w:t>
                                <w:tab/>
                                <w:t xml:space="preserve"> apsauginių antbačių – 15,9 vnt.;</w:t>
                              </w:r>
                            </w:p>
                          </w:sdtContent>
                        </w:sdt>
                        <w:sdt>
                          <w:sdtPr>
                            <w:alias w:val="10.1.1.7 pp."/>
                            <w:tag w:val="part_a4b4c6a58d384f868bbff8dd17c725d6"/>
                            <w:lock w:val="sdtLocked"/>
                            <w:richText/>
                          </w:sdtPr>
                          <w:sdtContent>
                            <w:p>
                              <w:pPr>
                                <w:tabs>
                                  <w:tab w:val="left" w:pos="1134"/>
                                  <w:tab w:val="left" w:pos="1418"/>
                                  <w:tab w:val="left" w:pos="1560"/>
                                </w:tabs>
                                <w:ind w:firstLine="709"/>
                                <w:jc w:val="both"/>
                                <w:rPr>
                                  <w:lang w:val="lt"/>
                                </w:rPr>
                              </w:pPr>
                              <w:sdt>
                                <w:sdtPr>
                                  <w:alias w:val="Numeris"/>
                                  <w:tag w:val="nr_a4b4c6a58d384f868bbff8dd17c725d6"/>
                                  <w:lock w:val="sdtLocked"/>
                                  <w:richText/>
                                </w:sdtPr>
                                <w:sdtContent>
                                  <w:r>
                                    <w:rPr>
                                      <w:lang w:val="lt"/>
                                    </w:rPr>
                                    <w:t>10.1.1.7</w:t>
                                  </w:r>
                                </w:sdtContent>
                              </w:sdt>
                              <w:r>
                                <w:rPr>
                                  <w:lang w:val="lt"/>
                                </w:rPr>
                                <w:t>.</w:t>
                                <w:tab/>
                                <w:t xml:space="preserve"> apsauginių prijuosčių – 19,2 vnt.;</w:t>
                              </w:r>
                            </w:p>
                          </w:sdtContent>
                        </w:sdt>
                      </w:sdtContent>
                    </w:sdt>
                    <w:sdt>
                      <w:sdtPr>
                        <w:alias w:val="10.1.2 pp."/>
                        <w:tag w:val="part_b0f71605d5584b8d8c575dc080992d62"/>
                        <w:lock w:val="sdtLocked"/>
                        <w:richText/>
                      </w:sdtPr>
                      <w:sdtContent>
                        <w:p>
                          <w:pPr>
                            <w:tabs>
                              <w:tab w:val="left" w:pos="1134"/>
                              <w:tab w:val="left" w:pos="1418"/>
                            </w:tabs>
                            <w:ind w:firstLine="709"/>
                            <w:jc w:val="both"/>
                            <w:rPr>
                              <w:lang w:val="lt"/>
                            </w:rPr>
                          </w:pPr>
                          <w:sdt>
                            <w:sdtPr>
                              <w:alias w:val="Numeris"/>
                              <w:tag w:val="nr_b0f71605d5584b8d8c575dc080992d62"/>
                              <w:lock w:val="sdtLocked"/>
                              <w:richText/>
                            </w:sdtPr>
                            <w:sdtContent>
                              <w:r>
                                <w:rPr>
                                  <w:lang w:val="lt"/>
                                </w:rPr>
                                <w:t>10.1.2</w:t>
                              </w:r>
                            </w:sdtContent>
                          </w:sdt>
                          <w:r>
                            <w:rPr>
                              <w:lang w:val="lt"/>
                            </w:rPr>
                            <w:t>.</w:t>
                            <w:tab/>
                            <w:t>medicinos priemonių:</w:t>
                          </w:r>
                        </w:p>
                        <w:sdt>
                          <w:sdtPr>
                            <w:alias w:val="10.1.2.1 pp."/>
                            <w:tag w:val="part_89050e06b3b4455b822bf3e8844e16a9"/>
                            <w:lock w:val="sdtLocked"/>
                            <w:richText/>
                          </w:sdtPr>
                          <w:sdtContent>
                            <w:p>
                              <w:pPr>
                                <w:tabs>
                                  <w:tab w:val="left" w:pos="1134"/>
                                  <w:tab w:val="left" w:pos="1418"/>
                                  <w:tab w:val="left" w:pos="1560"/>
                                </w:tabs>
                                <w:ind w:firstLine="709"/>
                                <w:jc w:val="both"/>
                                <w:rPr>
                                  <w:lang w:val="lt"/>
                                </w:rPr>
                              </w:pPr>
                              <w:sdt>
                                <w:sdtPr>
                                  <w:alias w:val="Numeris"/>
                                  <w:tag w:val="nr_89050e06b3b4455b822bf3e8844e16a9"/>
                                  <w:lock w:val="sdtLocked"/>
                                  <w:richText/>
                                </w:sdtPr>
                                <w:sdtContent>
                                  <w:r>
                                    <w:rPr>
                                      <w:lang w:val="lt"/>
                                    </w:rPr>
                                    <w:t>10.1.2.1</w:t>
                                  </w:r>
                                </w:sdtContent>
                              </w:sdt>
                              <w:r>
                                <w:rPr>
                                  <w:lang w:val="lt"/>
                                </w:rPr>
                                <w:t>.</w:t>
                                <w:tab/>
                                <w:t xml:space="preserve"> medicininių kaukių – 35,4 vnt.;</w:t>
                              </w:r>
                            </w:p>
                          </w:sdtContent>
                        </w:sdt>
                        <w:sdt>
                          <w:sdtPr>
                            <w:alias w:val="10.1.2.2 pp."/>
                            <w:tag w:val="part_796893d067d443c680fbb48391143ab0"/>
                            <w:lock w:val="sdtLocked"/>
                            <w:richText/>
                          </w:sdtPr>
                          <w:sdtContent>
                            <w:p>
                              <w:pPr>
                                <w:tabs>
                                  <w:tab w:val="left" w:pos="1134"/>
                                  <w:tab w:val="left" w:pos="1418"/>
                                  <w:tab w:val="left" w:pos="1560"/>
                                </w:tabs>
                                <w:ind w:firstLine="709"/>
                                <w:jc w:val="both"/>
                                <w:rPr>
                                  <w:lang w:val="lt"/>
                                </w:rPr>
                              </w:pPr>
                              <w:sdt>
                                <w:sdtPr>
                                  <w:alias w:val="Numeris"/>
                                  <w:tag w:val="nr_796893d067d443c680fbb48391143ab0"/>
                                  <w:lock w:val="sdtLocked"/>
                                  <w:richText/>
                                </w:sdtPr>
                                <w:sdtContent>
                                  <w:r>
                                    <w:rPr>
                                      <w:lang w:val="lt"/>
                                    </w:rPr>
                                    <w:t>10.1.2.2</w:t>
                                  </w:r>
                                </w:sdtContent>
                              </w:sdt>
                              <w:r>
                                <w:rPr>
                                  <w:lang w:val="lt"/>
                                </w:rPr>
                                <w:t>.</w:t>
                                <w:tab/>
                                <w:t xml:space="preserve"> medicininių pirštinių – 224,4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1.3 pp."/>
                        <w:tag w:val="part_f3889abdaa0a4dccbe439f49f38d2c15"/>
                        <w:lock w:val="sdtLocked"/>
                        <w:richText/>
                      </w:sdtPr>
                      <w:sdtContent>
                        <w:p>
                          <w:pPr>
                            <w:tabs>
                              <w:tab w:val="left" w:pos="1134"/>
                              <w:tab w:val="left" w:pos="1418"/>
                            </w:tabs>
                            <w:ind w:firstLine="709"/>
                            <w:jc w:val="both"/>
                            <w:rPr>
                              <w:lang w:val="lt"/>
                            </w:rPr>
                          </w:pPr>
                          <w:sdt>
                            <w:sdtPr>
                              <w:alias w:val="Numeris"/>
                              <w:tag w:val="nr_f3889abdaa0a4dccbe439f49f38d2c15"/>
                              <w:lock w:val="sdtLocked"/>
                              <w:richText/>
                            </w:sdtPr>
                            <w:sdtContent>
                              <w:r>
                                <w:rPr>
                                  <w:lang w:val="lt"/>
                                </w:rPr>
                                <w:t>10.1.3</w:t>
                              </w:r>
                            </w:sdtContent>
                          </w:sdt>
                          <w:r>
                            <w:rPr>
                              <w:lang w:val="lt"/>
                            </w:rPr>
                            <w:t>.</w:t>
                            <w:tab/>
                            <w:t xml:space="preserve"> biocidų:</w:t>
                          </w:r>
                        </w:p>
                        <w:sdt>
                          <w:sdtPr>
                            <w:alias w:val="10.1.3.1 pp."/>
                            <w:tag w:val="part_9bb04eb5ca464ceba4bda2d92a61212b"/>
                            <w:lock w:val="sdtLocked"/>
                            <w:richText/>
                          </w:sdtPr>
                          <w:sdtContent>
                            <w:p>
                              <w:pPr>
                                <w:tabs>
                                  <w:tab w:val="left" w:pos="1134"/>
                                  <w:tab w:val="left" w:pos="1418"/>
                                  <w:tab w:val="left" w:pos="1560"/>
                                </w:tabs>
                                <w:ind w:firstLine="709"/>
                                <w:jc w:val="both"/>
                                <w:rPr>
                                  <w:lang w:val="lt"/>
                                </w:rPr>
                              </w:pPr>
                              <w:sdt>
                                <w:sdtPr>
                                  <w:alias w:val="Numeris"/>
                                  <w:tag w:val="nr_9bb04eb5ca464ceba4bda2d92a61212b"/>
                                  <w:lock w:val="sdtLocked"/>
                                  <w:richText/>
                                </w:sdtPr>
                                <w:sdtContent>
                                  <w:r>
                                    <w:rPr>
                                      <w:lang w:val="lt"/>
                                    </w:rPr>
                                    <w:t>10.1.3.1</w:t>
                                  </w:r>
                                </w:sdtContent>
                              </w:sdt>
                              <w:r>
                                <w:rPr>
                                  <w:lang w:val="lt"/>
                                </w:rPr>
                                <w:t>.</w:t>
                                <w:tab/>
                                <w:t xml:space="preserve"> rankų antiseptiko – 0,5 l;</w:t>
                              </w:r>
                            </w:p>
                          </w:sdtContent>
                        </w:sdt>
                        <w:sdt>
                          <w:sdtPr>
                            <w:alias w:val="10.1.3.2 pp."/>
                            <w:tag w:val="part_c4a38855b1714318918e945787cc56a2"/>
                            <w:lock w:val="sdtLocked"/>
                            <w:richText/>
                          </w:sdtPr>
                          <w:sdtContent>
                            <w:p>
                              <w:pPr>
                                <w:tabs>
                                  <w:tab w:val="left" w:pos="1134"/>
                                  <w:tab w:val="left" w:pos="1418"/>
                                  <w:tab w:val="left" w:pos="1560"/>
                                </w:tabs>
                                <w:ind w:firstLine="709"/>
                                <w:jc w:val="both"/>
                                <w:rPr>
                                  <w:lang w:val="lt"/>
                                </w:rPr>
                              </w:pPr>
                              <w:sdt>
                                <w:sdtPr>
                                  <w:alias w:val="Numeris"/>
                                  <w:tag w:val="nr_c4a38855b1714318918e945787cc56a2"/>
                                  <w:lock w:val="sdtLocked"/>
                                  <w:richText/>
                                </w:sdtPr>
                                <w:sdtContent>
                                  <w:r>
                                    <w:rPr>
                                      <w:lang w:val="lt"/>
                                    </w:rPr>
                                    <w:t>10.1.3.2</w:t>
                                  </w:r>
                                </w:sdtContent>
                              </w:sdt>
                              <w:r>
                                <w:rPr>
                                  <w:lang w:val="lt"/>
                                </w:rPr>
                                <w:t>.</w:t>
                                <w:tab/>
                                <w:t xml:space="preserve"> paviršių dezinfekanto – 1,5 l (jei įsigyjamas kietos formos paviršių dezinfekantas arba paviršių dezinfekanto koncentratas, skaičiuojama, kiek būtų galima paruošti naudoti tinkamo tirpalo);</w:t>
                              </w:r>
                            </w:p>
                          </w:sdtContent>
                        </w:sdt>
                      </w:sdtContent>
                    </w:sdt>
                  </w:sdtContent>
                </w:sdt>
                <w:sdt>
                  <w:sdtPr>
                    <w:alias w:val="10.2 pp."/>
                    <w:tag w:val="part_8768e1bd28c2453f938126257f41c35b"/>
                    <w:lock w:val="sdtLocked"/>
                    <w:richText/>
                  </w:sdtPr>
                  <w:sdtContent>
                    <w:p>
                      <w:pPr>
                        <w:tabs>
                          <w:tab w:val="left" w:pos="1134"/>
                        </w:tabs>
                        <w:ind w:firstLine="709"/>
                        <w:jc w:val="both"/>
                        <w:rPr>
                          <w:lang w:val="lt"/>
                        </w:rPr>
                      </w:pPr>
                      <w:sdt>
                        <w:sdtPr>
                          <w:alias w:val="Numeris"/>
                          <w:tag w:val="nr_8768e1bd28c2453f938126257f41c35b"/>
                          <w:lock w:val="sdtLocked"/>
                          <w:richText/>
                        </w:sdtPr>
                        <w:sdtContent>
                          <w:r>
                            <w:rPr>
                              <w:lang w:val="lt"/>
                            </w:rPr>
                            <w:t>10.2</w:t>
                          </w:r>
                        </w:sdtContent>
                      </w:sdt>
                      <w:r>
                        <w:rPr>
                          <w:lang w:val="lt"/>
                        </w:rPr>
                        <w:t>.</w:t>
                        <w:tab/>
                        <w:t>darbuotojams, teikiantiems greitosios medicinos pagalbos (toliau – GMP) paslaugas:</w:t>
                      </w:r>
                    </w:p>
                    <w:sdt>
                      <w:sdtPr>
                        <w:alias w:val="10.2.1 pp."/>
                        <w:tag w:val="part_59fc2ea88e8e4eb1806d6930ebd9b96f"/>
                        <w:lock w:val="sdtLocked"/>
                        <w:richText/>
                      </w:sdtPr>
                      <w:sdtContent>
                        <w:p>
                          <w:pPr>
                            <w:tabs>
                              <w:tab w:val="left" w:pos="1134"/>
                              <w:tab w:val="left" w:pos="1418"/>
                            </w:tabs>
                            <w:ind w:firstLine="709"/>
                            <w:jc w:val="both"/>
                            <w:rPr>
                              <w:lang w:val="lt"/>
                            </w:rPr>
                          </w:pPr>
                          <w:sdt>
                            <w:sdtPr>
                              <w:alias w:val="Numeris"/>
                              <w:tag w:val="nr_59fc2ea88e8e4eb1806d6930ebd9b96f"/>
                              <w:lock w:val="sdtLocked"/>
                              <w:richText/>
                            </w:sdtPr>
                            <w:sdtContent>
                              <w:r>
                                <w:rPr>
                                  <w:lang w:val="lt"/>
                                </w:rPr>
                                <w:t>10.2.1</w:t>
                              </w:r>
                            </w:sdtContent>
                          </w:sdt>
                          <w:r>
                            <w:rPr>
                              <w:lang w:val="lt"/>
                            </w:rPr>
                            <w:t>.</w:t>
                            <w:tab/>
                            <w:t>AAP:</w:t>
                          </w:r>
                        </w:p>
                        <w:sdt>
                          <w:sdtPr>
                            <w:alias w:val="10.2.1.1 pp."/>
                            <w:tag w:val="part_e36c39ea3df34d6fba61f6526a0d1ff8"/>
                            <w:lock w:val="sdtLocked"/>
                            <w:richText/>
                          </w:sdtPr>
                          <w:sdtContent>
                            <w:p>
                              <w:pPr>
                                <w:tabs>
                                  <w:tab w:val="left" w:pos="1134"/>
                                  <w:tab w:val="left" w:pos="1418"/>
                                  <w:tab w:val="left" w:pos="1560"/>
                                </w:tabs>
                                <w:ind w:firstLine="709"/>
                                <w:jc w:val="both"/>
                                <w:rPr>
                                  <w:lang w:val="lt"/>
                                </w:rPr>
                              </w:pPr>
                              <w:sdt>
                                <w:sdtPr>
                                  <w:alias w:val="Numeris"/>
                                  <w:tag w:val="nr_e36c39ea3df34d6fba61f6526a0d1ff8"/>
                                  <w:lock w:val="sdtLocked"/>
                                  <w:richText/>
                                </w:sdtPr>
                                <w:sdtContent>
                                  <w:r>
                                    <w:rPr>
                                      <w:lang w:val="lt"/>
                                    </w:rPr>
                                    <w:t>10.2.1.1</w:t>
                                  </w:r>
                                </w:sdtContent>
                              </w:sdt>
                              <w:r>
                                <w:rPr>
                                  <w:lang w:val="lt"/>
                                </w:rPr>
                                <w:t>.</w:t>
                                <w:tab/>
                                <w:t xml:space="preserve"> respiratorių – 7,3 vnt.;</w:t>
                              </w:r>
                            </w:p>
                          </w:sdtContent>
                        </w:sdt>
                        <w:sdt>
                          <w:sdtPr>
                            <w:alias w:val="10.2.1.2 pp."/>
                            <w:tag w:val="part_6f38310c578747718a4d3b2322b2f40e"/>
                            <w:lock w:val="sdtLocked"/>
                            <w:richText/>
                          </w:sdtPr>
                          <w:sdtContent>
                            <w:p>
                              <w:pPr>
                                <w:tabs>
                                  <w:tab w:val="left" w:pos="1134"/>
                                  <w:tab w:val="left" w:pos="1418"/>
                                  <w:tab w:val="left" w:pos="1560"/>
                                </w:tabs>
                                <w:ind w:firstLine="709"/>
                                <w:jc w:val="both"/>
                                <w:rPr>
                                  <w:lang w:val="lt"/>
                                </w:rPr>
                              </w:pPr>
                              <w:sdt>
                                <w:sdtPr>
                                  <w:alias w:val="Numeris"/>
                                  <w:tag w:val="nr_6f38310c578747718a4d3b2322b2f40e"/>
                                  <w:lock w:val="sdtLocked"/>
                                  <w:richText/>
                                </w:sdtPr>
                                <w:sdtContent>
                                  <w:r>
                                    <w:rPr>
                                      <w:lang w:val="lt"/>
                                    </w:rPr>
                                    <w:t>10.2.1.2</w:t>
                                  </w:r>
                                </w:sdtContent>
                              </w:sdt>
                              <w:r>
                                <w:rPr>
                                  <w:lang w:val="lt"/>
                                </w:rPr>
                                <w:t>.</w:t>
                                <w:tab/>
                                <w:t xml:space="preserve"> apsauginių akinių arba apsauginių veido skydelių – 1,7 vnt.;</w:t>
                              </w:r>
                            </w:p>
                          </w:sdtContent>
                        </w:sdt>
                        <w:sdt>
                          <w:sdtPr>
                            <w:alias w:val="10.2.1.3 pp."/>
                            <w:tag w:val="part_65139d22c4c9412795273fef62e9894e"/>
                            <w:lock w:val="sdtLocked"/>
                            <w:richText/>
                          </w:sdtPr>
                          <w:sdtContent>
                            <w:p>
                              <w:pPr>
                                <w:tabs>
                                  <w:tab w:val="left" w:pos="1134"/>
                                  <w:tab w:val="left" w:pos="1418"/>
                                  <w:tab w:val="left" w:pos="1560"/>
                                </w:tabs>
                                <w:ind w:firstLine="709"/>
                                <w:jc w:val="both"/>
                                <w:rPr>
                                  <w:lang w:val="lt"/>
                                </w:rPr>
                              </w:pPr>
                              <w:sdt>
                                <w:sdtPr>
                                  <w:alias w:val="Numeris"/>
                                  <w:tag w:val="nr_65139d22c4c9412795273fef62e9894e"/>
                                  <w:lock w:val="sdtLocked"/>
                                  <w:richText/>
                                </w:sdtPr>
                                <w:sdtContent>
                                  <w:r>
                                    <w:rPr>
                                      <w:lang w:val="lt"/>
                                    </w:rPr>
                                    <w:t>10.2.1.3</w:t>
                                  </w:r>
                                </w:sdtContent>
                              </w:sdt>
                              <w:r>
                                <w:rPr>
                                  <w:lang w:val="lt"/>
                                </w:rPr>
                                <w:t>.</w:t>
                                <w:tab/>
                                <w:t xml:space="preserve"> apsauginių kombinezonų – 1,1 vnt.;</w:t>
                              </w:r>
                            </w:p>
                          </w:sdtContent>
                        </w:sdt>
                        <w:sdt>
                          <w:sdtPr>
                            <w:alias w:val="10.2.1.4 pp."/>
                            <w:tag w:val="part_1e151bef881645ab9bc06b7d8380ac17"/>
                            <w:lock w:val="sdtLocked"/>
                            <w:richText/>
                          </w:sdtPr>
                          <w:sdtContent>
                            <w:p>
                              <w:pPr>
                                <w:tabs>
                                  <w:tab w:val="left" w:pos="1134"/>
                                  <w:tab w:val="left" w:pos="1418"/>
                                  <w:tab w:val="left" w:pos="1560"/>
                                </w:tabs>
                                <w:ind w:firstLine="709"/>
                                <w:jc w:val="both"/>
                                <w:rPr>
                                  <w:lang w:val="lt"/>
                                </w:rPr>
                              </w:pPr>
                              <w:sdt>
                                <w:sdtPr>
                                  <w:alias w:val="Numeris"/>
                                  <w:tag w:val="nr_1e151bef881645ab9bc06b7d8380ac17"/>
                                  <w:lock w:val="sdtLocked"/>
                                  <w:richText/>
                                </w:sdtPr>
                                <w:sdtContent>
                                  <w:r>
                                    <w:rPr>
                                      <w:lang w:val="lt"/>
                                    </w:rPr>
                                    <w:t>10.2.1.4</w:t>
                                  </w:r>
                                </w:sdtContent>
                              </w:sdt>
                              <w:r>
                                <w:rPr>
                                  <w:lang w:val="lt"/>
                                </w:rPr>
                                <w:t>.</w:t>
                                <w:tab/>
                                <w:t xml:space="preserve"> apsauginių chalatų – 2,4 vnt.;</w:t>
                              </w:r>
                            </w:p>
                          </w:sdtContent>
                        </w:sdt>
                        <w:sdt>
                          <w:sdtPr>
                            <w:alias w:val="10.2.1.5 pp."/>
                            <w:tag w:val="part_a0fe0f631088455f9e7b780880f3fa25"/>
                            <w:lock w:val="sdtLocked"/>
                            <w:richText/>
                          </w:sdtPr>
                          <w:sdtContent>
                            <w:p>
                              <w:pPr>
                                <w:tabs>
                                  <w:tab w:val="left" w:pos="1134"/>
                                  <w:tab w:val="left" w:pos="1418"/>
                                  <w:tab w:val="left" w:pos="1560"/>
                                </w:tabs>
                                <w:ind w:firstLine="709"/>
                                <w:jc w:val="both"/>
                                <w:rPr>
                                  <w:lang w:val="lt"/>
                                </w:rPr>
                              </w:pPr>
                              <w:sdt>
                                <w:sdtPr>
                                  <w:alias w:val="Numeris"/>
                                  <w:tag w:val="nr_a0fe0f631088455f9e7b780880f3fa25"/>
                                  <w:lock w:val="sdtLocked"/>
                                  <w:richText/>
                                </w:sdtPr>
                                <w:sdtContent>
                                  <w:r>
                                    <w:rPr>
                                      <w:lang w:val="lt"/>
                                    </w:rPr>
                                    <w:t>10.2.1.5</w:t>
                                  </w:r>
                                </w:sdtContent>
                              </w:sdt>
                              <w:r>
                                <w:rPr>
                                  <w:lang w:val="lt"/>
                                </w:rPr>
                                <w:t>.</w:t>
                                <w:tab/>
                                <w:t xml:space="preserve"> apsauginių kepuraičių – 2,8 vnt.;</w:t>
                              </w:r>
                            </w:p>
                          </w:sdtContent>
                        </w:sdt>
                        <w:sdt>
                          <w:sdtPr>
                            <w:alias w:val="10.2.1.6 pp."/>
                            <w:tag w:val="part_5cd52abd21cd4eb18e341c3482ef79f9"/>
                            <w:lock w:val="sdtLocked"/>
                            <w:richText/>
                          </w:sdtPr>
                          <w:sdtContent>
                            <w:p>
                              <w:pPr>
                                <w:tabs>
                                  <w:tab w:val="left" w:pos="1134"/>
                                  <w:tab w:val="left" w:pos="1418"/>
                                  <w:tab w:val="left" w:pos="1560"/>
                                </w:tabs>
                                <w:ind w:firstLine="709"/>
                                <w:jc w:val="both"/>
                                <w:rPr>
                                  <w:lang w:val="lt"/>
                                </w:rPr>
                              </w:pPr>
                              <w:sdt>
                                <w:sdtPr>
                                  <w:alias w:val="Numeris"/>
                                  <w:tag w:val="nr_5cd52abd21cd4eb18e341c3482ef79f9"/>
                                  <w:lock w:val="sdtLocked"/>
                                  <w:richText/>
                                </w:sdtPr>
                                <w:sdtContent>
                                  <w:r>
                                    <w:rPr>
                                      <w:lang w:val="lt"/>
                                    </w:rPr>
                                    <w:t>10.2.1.6</w:t>
                                  </w:r>
                                </w:sdtContent>
                              </w:sdt>
                              <w:r>
                                <w:rPr>
                                  <w:lang w:val="lt"/>
                                </w:rPr>
                                <w:t>.</w:t>
                                <w:tab/>
                                <w:t xml:space="preserve"> apsauginių antbačių – 1,0 vnt.;</w:t>
                              </w:r>
                            </w:p>
                          </w:sdtContent>
                        </w:sdt>
                        <w:sdt>
                          <w:sdtPr>
                            <w:alias w:val="10.2.1.7 pp."/>
                            <w:tag w:val="part_9b07d0c22f8746839dd463cdbfbbbeb1"/>
                            <w:lock w:val="sdtLocked"/>
                            <w:richText/>
                          </w:sdtPr>
                          <w:sdtContent>
                            <w:p>
                              <w:pPr>
                                <w:tabs>
                                  <w:tab w:val="left" w:pos="1134"/>
                                  <w:tab w:val="left" w:pos="1418"/>
                                  <w:tab w:val="left" w:pos="1560"/>
                                </w:tabs>
                                <w:ind w:firstLine="709"/>
                                <w:jc w:val="both"/>
                                <w:rPr>
                                  <w:lang w:val="lt"/>
                                </w:rPr>
                              </w:pPr>
                              <w:sdt>
                                <w:sdtPr>
                                  <w:alias w:val="Numeris"/>
                                  <w:tag w:val="nr_9b07d0c22f8746839dd463cdbfbbbeb1"/>
                                  <w:lock w:val="sdtLocked"/>
                                  <w:richText/>
                                </w:sdtPr>
                                <w:sdtContent>
                                  <w:r>
                                    <w:rPr>
                                      <w:lang w:val="lt"/>
                                    </w:rPr>
                                    <w:t>10.2.1.7</w:t>
                                  </w:r>
                                </w:sdtContent>
                              </w:sdt>
                              <w:r>
                                <w:rPr>
                                  <w:lang w:val="lt"/>
                                </w:rPr>
                                <w:t>.</w:t>
                                <w:tab/>
                                <w:t xml:space="preserve"> apsauginių prijuosčių – 2,4 vnt.;</w:t>
                              </w:r>
                            </w:p>
                          </w:sdtContent>
                        </w:sdt>
                      </w:sdtContent>
                    </w:sdt>
                    <w:sdt>
                      <w:sdtPr>
                        <w:alias w:val="10.2.2 pp."/>
                        <w:tag w:val="part_dd609bc636614ba0843fe37bb260731e"/>
                        <w:lock w:val="sdtLocked"/>
                        <w:richText/>
                      </w:sdtPr>
                      <w:sdtContent>
                        <w:p>
                          <w:pPr>
                            <w:tabs>
                              <w:tab w:val="left" w:pos="1134"/>
                              <w:tab w:val="left" w:pos="1418"/>
                            </w:tabs>
                            <w:ind w:firstLine="709"/>
                            <w:jc w:val="both"/>
                            <w:rPr>
                              <w:lang w:val="lt"/>
                            </w:rPr>
                          </w:pPr>
                          <w:sdt>
                            <w:sdtPr>
                              <w:alias w:val="Numeris"/>
                              <w:tag w:val="nr_dd609bc636614ba0843fe37bb260731e"/>
                              <w:lock w:val="sdtLocked"/>
                              <w:richText/>
                            </w:sdtPr>
                            <w:sdtContent>
                              <w:r>
                                <w:rPr>
                                  <w:lang w:val="lt"/>
                                </w:rPr>
                                <w:t>10.2.2</w:t>
                              </w:r>
                            </w:sdtContent>
                          </w:sdt>
                          <w:r>
                            <w:rPr>
                              <w:lang w:val="lt"/>
                            </w:rPr>
                            <w:t>.</w:t>
                            <w:tab/>
                            <w:t xml:space="preserve"> medicinos priemonių:</w:t>
                          </w:r>
                        </w:p>
                        <w:sdt>
                          <w:sdtPr>
                            <w:alias w:val="10.2.2.1 pp."/>
                            <w:tag w:val="part_b885db5f4e534b9480457489a3d5582c"/>
                            <w:lock w:val="sdtLocked"/>
                            <w:richText/>
                          </w:sdtPr>
                          <w:sdtContent>
                            <w:p>
                              <w:pPr>
                                <w:tabs>
                                  <w:tab w:val="left" w:pos="1134"/>
                                  <w:tab w:val="left" w:pos="1418"/>
                                  <w:tab w:val="left" w:pos="1560"/>
                                </w:tabs>
                                <w:ind w:firstLine="709"/>
                                <w:jc w:val="both"/>
                                <w:rPr>
                                  <w:lang w:val="lt"/>
                                </w:rPr>
                              </w:pPr>
                              <w:sdt>
                                <w:sdtPr>
                                  <w:alias w:val="Numeris"/>
                                  <w:tag w:val="nr_b885db5f4e534b9480457489a3d5582c"/>
                                  <w:lock w:val="sdtLocked"/>
                                  <w:richText/>
                                </w:sdtPr>
                                <w:sdtContent>
                                  <w:r>
                                    <w:rPr>
                                      <w:lang w:val="lt"/>
                                    </w:rPr>
                                    <w:t>10.2.2.1</w:t>
                                  </w:r>
                                </w:sdtContent>
                              </w:sdt>
                              <w:r>
                                <w:rPr>
                                  <w:lang w:val="lt"/>
                                </w:rPr>
                                <w:t>.</w:t>
                                <w:tab/>
                                <w:t xml:space="preserve"> medicininių kaukių – 61,2 vnt.;</w:t>
                              </w:r>
                            </w:p>
                          </w:sdtContent>
                        </w:sdt>
                        <w:sdt>
                          <w:sdtPr>
                            <w:alias w:val="10.2.2.2 pp."/>
                            <w:tag w:val="part_468335921d68425c8ad6fa2f46479db7"/>
                            <w:lock w:val="sdtLocked"/>
                            <w:richText/>
                          </w:sdtPr>
                          <w:sdtContent>
                            <w:p>
                              <w:pPr>
                                <w:tabs>
                                  <w:tab w:val="left" w:pos="1134"/>
                                  <w:tab w:val="left" w:pos="1418"/>
                                  <w:tab w:val="left" w:pos="1560"/>
                                </w:tabs>
                                <w:ind w:firstLine="709"/>
                                <w:jc w:val="both"/>
                                <w:rPr>
                                  <w:lang w:val="lt"/>
                                </w:rPr>
                              </w:pPr>
                              <w:sdt>
                                <w:sdtPr>
                                  <w:alias w:val="Numeris"/>
                                  <w:tag w:val="nr_468335921d68425c8ad6fa2f46479db7"/>
                                  <w:lock w:val="sdtLocked"/>
                                  <w:richText/>
                                </w:sdtPr>
                                <w:sdtContent>
                                  <w:r>
                                    <w:rPr>
                                      <w:lang w:val="lt"/>
                                    </w:rPr>
                                    <w:t>10.2.2.2</w:t>
                                  </w:r>
                                </w:sdtContent>
                              </w:sdt>
                              <w:r>
                                <w:rPr>
                                  <w:lang w:val="lt"/>
                                </w:rPr>
                                <w:t>.</w:t>
                                <w:tab/>
                                <w:t xml:space="preserve"> medicininių pirštinių – 100,8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10.2.3 pp."/>
                        <w:tag w:val="part_683319b55e22415a9f389e1cf2d89ea9"/>
                        <w:lock w:val="sdtLocked"/>
                        <w:richText/>
                      </w:sdtPr>
                      <w:sdtContent>
                        <w:p>
                          <w:pPr>
                            <w:tabs>
                              <w:tab w:val="left" w:pos="1134"/>
                              <w:tab w:val="left" w:pos="1418"/>
                            </w:tabs>
                            <w:ind w:firstLine="709"/>
                            <w:jc w:val="both"/>
                            <w:rPr>
                              <w:lang w:val="lt"/>
                            </w:rPr>
                          </w:pPr>
                          <w:sdt>
                            <w:sdtPr>
                              <w:alias w:val="Numeris"/>
                              <w:tag w:val="nr_683319b55e22415a9f389e1cf2d89ea9"/>
                              <w:lock w:val="sdtLocked"/>
                              <w:richText/>
                            </w:sdtPr>
                            <w:sdtContent>
                              <w:r>
                                <w:rPr>
                                  <w:lang w:val="lt"/>
                                </w:rPr>
                                <w:t>10.2.3</w:t>
                              </w:r>
                            </w:sdtContent>
                          </w:sdt>
                          <w:r>
                            <w:rPr>
                              <w:lang w:val="lt"/>
                            </w:rPr>
                            <w:t>.</w:t>
                            <w:tab/>
                            <w:t xml:space="preserve"> biocidų:</w:t>
                          </w:r>
                        </w:p>
                        <w:sdt>
                          <w:sdtPr>
                            <w:alias w:val="10.2.3.1 pp."/>
                            <w:tag w:val="part_8bedc59ecd46484b8d39476a288dc2a5"/>
                            <w:lock w:val="sdtLocked"/>
                            <w:richText/>
                          </w:sdtPr>
                          <w:sdtContent>
                            <w:p>
                              <w:pPr>
                                <w:tabs>
                                  <w:tab w:val="left" w:pos="1134"/>
                                  <w:tab w:val="left" w:pos="1418"/>
                                  <w:tab w:val="left" w:pos="1560"/>
                                </w:tabs>
                                <w:ind w:firstLine="709"/>
                                <w:jc w:val="both"/>
                                <w:rPr>
                                  <w:lang w:val="lt"/>
                                </w:rPr>
                              </w:pPr>
                              <w:sdt>
                                <w:sdtPr>
                                  <w:alias w:val="Numeris"/>
                                  <w:tag w:val="nr_8bedc59ecd46484b8d39476a288dc2a5"/>
                                  <w:lock w:val="sdtLocked"/>
                                  <w:richText/>
                                </w:sdtPr>
                                <w:sdtContent>
                                  <w:r>
                                    <w:rPr>
                                      <w:lang w:val="lt"/>
                                    </w:rPr>
                                    <w:t>10.2.3.1</w:t>
                                  </w:r>
                                </w:sdtContent>
                              </w:sdt>
                              <w:r>
                                <w:rPr>
                                  <w:lang w:val="lt"/>
                                </w:rPr>
                                <w:t>.</w:t>
                                <w:tab/>
                                <w:t xml:space="preserve"> rankų antiseptiko – 0,4 l;</w:t>
                              </w:r>
                            </w:p>
                          </w:sdtContent>
                        </w:sdt>
                        <w:sdt>
                          <w:sdtPr>
                            <w:alias w:val="10.2.3.2 pp."/>
                            <w:tag w:val="part_15b170ad93bf44b7b5fe5e5ad559649d"/>
                            <w:lock w:val="sdtLocked"/>
                            <w:richText/>
                          </w:sdtPr>
                          <w:sdtContent>
                            <w:p>
                              <w:pPr>
                                <w:tabs>
                                  <w:tab w:val="left" w:pos="1134"/>
                                  <w:tab w:val="left" w:pos="1418"/>
                                  <w:tab w:val="left" w:pos="1560"/>
                                </w:tabs>
                                <w:ind w:firstLine="709"/>
                                <w:jc w:val="both"/>
                                <w:rPr>
                                  <w:lang w:val="lt"/>
                                </w:rPr>
                              </w:pPr>
                              <w:sdt>
                                <w:sdtPr>
                                  <w:alias w:val="Numeris"/>
                                  <w:tag w:val="nr_15b170ad93bf44b7b5fe5e5ad559649d"/>
                                  <w:lock w:val="sdtLocked"/>
                                  <w:richText/>
                                </w:sdtPr>
                                <w:sdtContent>
                                  <w:r>
                                    <w:rPr>
                                      <w:lang w:val="lt"/>
                                    </w:rPr>
                                    <w:t>10.2.3.2</w:t>
                                  </w:r>
                                </w:sdtContent>
                              </w:sdt>
                              <w:r>
                                <w:rPr>
                                  <w:lang w:val="lt"/>
                                </w:rPr>
                                <w:t>.</w:t>
                                <w:tab/>
                                <w:t xml:space="preserve"> paviršių dezinfekanto – 0,8 l (jei įsigyjamas kietos formos paviršių dezinfekantas arba paviršių dezinfekanto koncentratas, skaičiuojama, kiek būtų galima paruošti naudoti tinkamo tirpalo);</w:t>
                              </w:r>
                            </w:p>
                          </w:sdtContent>
                        </w:sdt>
                      </w:sdtContent>
                    </w:sdt>
                  </w:sdtContent>
                </w:sdt>
                <w:sdt>
                  <w:sdtPr>
                    <w:alias w:val="10.3 pp."/>
                    <w:tag w:val="part_505866fec72f4ee8b369a51c62aafedb"/>
                    <w:lock w:val="sdtLocked"/>
                    <w:richText/>
                  </w:sdtPr>
                  <w:sdtContent>
                    <w:p>
                      <w:pPr>
                        <w:tabs>
                          <w:tab w:val="left" w:pos="1134"/>
                        </w:tabs>
                        <w:ind w:firstLine="709"/>
                        <w:jc w:val="both"/>
                        <w:rPr>
                          <w:lang w:val="lt"/>
                        </w:rPr>
                      </w:pPr>
                      <w:sdt>
                        <w:sdtPr>
                          <w:alias w:val="Numeris"/>
                          <w:tag w:val="nr_505866fec72f4ee8b369a51c62aafedb"/>
                          <w:lock w:val="sdtLocked"/>
                          <w:richText/>
                        </w:sdtPr>
                        <w:sdtContent>
                          <w:r>
                            <w:rPr>
                              <w:lang w:val="lt"/>
                            </w:rPr>
                            <w:t>10.3</w:t>
                          </w:r>
                        </w:sdtContent>
                      </w:sdt>
                      <w:r>
                        <w:rPr>
                          <w:lang w:val="lt"/>
                        </w:rPr>
                        <w:t>.</w:t>
                        <w:tab/>
                        <w:t>ambulatorines asmens sveikatos priežiūros paslaugas teikiančių ASPĮ darbuotojams, nenurodytiems Priemonių kaupimo tvarkos aprašo 10.1 ir 10.2 papunkčiuose:</w:t>
                      </w:r>
                    </w:p>
                    <w:sdt>
                      <w:sdtPr>
                        <w:alias w:val="10.3.1 pp."/>
                        <w:tag w:val="part_486cfc1d97234a858a21ad003ac9a1e9"/>
                        <w:lock w:val="sdtLocked"/>
                        <w:richText/>
                      </w:sdtPr>
                      <w:sdtContent>
                        <w:p>
                          <w:pPr>
                            <w:tabs>
                              <w:tab w:val="left" w:pos="1134"/>
                              <w:tab w:val="left" w:pos="1418"/>
                            </w:tabs>
                            <w:ind w:firstLine="709"/>
                            <w:jc w:val="both"/>
                            <w:rPr>
                              <w:lang w:val="lt"/>
                            </w:rPr>
                          </w:pPr>
                          <w:sdt>
                            <w:sdtPr>
                              <w:alias w:val="Numeris"/>
                              <w:tag w:val="nr_486cfc1d97234a858a21ad003ac9a1e9"/>
                              <w:lock w:val="sdtLocked"/>
                              <w:richText/>
                            </w:sdtPr>
                            <w:sdtContent>
                              <w:r>
                                <w:rPr>
                                  <w:lang w:val="lt"/>
                                </w:rPr>
                                <w:t>10.3.1</w:t>
                              </w:r>
                            </w:sdtContent>
                          </w:sdt>
                          <w:r>
                            <w:rPr>
                              <w:lang w:val="lt"/>
                            </w:rPr>
                            <w:t>.</w:t>
                            <w:tab/>
                            <w:t xml:space="preserve"> AAP:</w:t>
                          </w:r>
                        </w:p>
                        <w:sdt>
                          <w:sdtPr>
                            <w:alias w:val="10.3.1.1 pp."/>
                            <w:tag w:val="part_fd354cec7cff45c984508bb7e5943bd0"/>
                            <w:lock w:val="sdtLocked"/>
                            <w:richText/>
                          </w:sdtPr>
                          <w:sdtContent>
                            <w:p>
                              <w:pPr>
                                <w:tabs>
                                  <w:tab w:val="left" w:pos="1134"/>
                                  <w:tab w:val="left" w:pos="1418"/>
                                  <w:tab w:val="left" w:pos="1560"/>
                                </w:tabs>
                                <w:ind w:firstLine="709"/>
                                <w:jc w:val="both"/>
                                <w:rPr>
                                  <w:lang w:val="lt"/>
                                </w:rPr>
                              </w:pPr>
                              <w:sdt>
                                <w:sdtPr>
                                  <w:alias w:val="Numeris"/>
                                  <w:tag w:val="nr_fd354cec7cff45c984508bb7e5943bd0"/>
                                  <w:lock w:val="sdtLocked"/>
                                  <w:richText/>
                                </w:sdtPr>
                                <w:sdtContent>
                                  <w:r>
                                    <w:rPr>
                                      <w:lang w:val="lt"/>
                                    </w:rPr>
                                    <w:t>10.3.1.1</w:t>
                                  </w:r>
                                </w:sdtContent>
                              </w:sdt>
                              <w:r>
                                <w:rPr>
                                  <w:lang w:val="lt"/>
                                </w:rPr>
                                <w:t>.</w:t>
                                <w:tab/>
                                <w:t xml:space="preserve"> respiratorių – 1,7 vnt.;</w:t>
                              </w:r>
                            </w:p>
                          </w:sdtContent>
                        </w:sdt>
                        <w:sdt>
                          <w:sdtPr>
                            <w:alias w:val="10.3.1.2 pp."/>
                            <w:tag w:val="part_8bb5d6e7f2564da7aa3ef6f6ff6cb4d2"/>
                            <w:lock w:val="sdtLocked"/>
                            <w:richText/>
                          </w:sdtPr>
                          <w:sdtContent>
                            <w:p>
                              <w:pPr>
                                <w:tabs>
                                  <w:tab w:val="left" w:pos="1134"/>
                                  <w:tab w:val="left" w:pos="1418"/>
                                  <w:tab w:val="left" w:pos="1560"/>
                                </w:tabs>
                                <w:ind w:firstLine="709"/>
                                <w:jc w:val="both"/>
                                <w:rPr>
                                  <w:lang w:val="lt"/>
                                </w:rPr>
                              </w:pPr>
                              <w:sdt>
                                <w:sdtPr>
                                  <w:alias w:val="Numeris"/>
                                  <w:tag w:val="nr_8bb5d6e7f2564da7aa3ef6f6ff6cb4d2"/>
                                  <w:lock w:val="sdtLocked"/>
                                  <w:richText/>
                                </w:sdtPr>
                                <w:sdtContent>
                                  <w:r>
                                    <w:rPr>
                                      <w:lang w:val="lt"/>
                                    </w:rPr>
                                    <w:t>10.3.1.2</w:t>
                                  </w:r>
                                </w:sdtContent>
                              </w:sdt>
                              <w:r>
                                <w:rPr>
                                  <w:lang w:val="lt"/>
                                </w:rPr>
                                <w:t>.</w:t>
                                <w:tab/>
                                <w:t xml:space="preserve"> apsauginių akinių arba apsauginių veido skydelių – 0,4 vnt.;</w:t>
                              </w:r>
                            </w:p>
                          </w:sdtContent>
                        </w:sdt>
                        <w:sdt>
                          <w:sdtPr>
                            <w:alias w:val="10.3.1.3 pp."/>
                            <w:tag w:val="part_ee2119c1c80b40928b04ccd2ef1066a9"/>
                            <w:lock w:val="sdtLocked"/>
                            <w:richText/>
                          </w:sdtPr>
                          <w:sdtContent>
                            <w:p>
                              <w:pPr>
                                <w:tabs>
                                  <w:tab w:val="left" w:pos="1134"/>
                                  <w:tab w:val="left" w:pos="1418"/>
                                  <w:tab w:val="left" w:pos="1560"/>
                                </w:tabs>
                                <w:ind w:firstLine="709"/>
                                <w:jc w:val="both"/>
                                <w:rPr>
                                  <w:lang w:val="lt"/>
                                </w:rPr>
                              </w:pPr>
                              <w:sdt>
                                <w:sdtPr>
                                  <w:alias w:val="Numeris"/>
                                  <w:tag w:val="nr_ee2119c1c80b40928b04ccd2ef1066a9"/>
                                  <w:lock w:val="sdtLocked"/>
                                  <w:richText/>
                                </w:sdtPr>
                                <w:sdtContent>
                                  <w:r>
                                    <w:rPr>
                                      <w:lang w:val="lt"/>
                                    </w:rPr>
                                    <w:t>10.3.1.3</w:t>
                                  </w:r>
                                </w:sdtContent>
                              </w:sdt>
                              <w:r>
                                <w:rPr>
                                  <w:lang w:val="lt"/>
                                </w:rPr>
                                <w:t>.</w:t>
                                <w:tab/>
                                <w:t xml:space="preserve"> apsauginių chalatų – 4,2 vnt.;</w:t>
                              </w:r>
                            </w:p>
                          </w:sdtContent>
                        </w:sdt>
                        <w:sdt>
                          <w:sdtPr>
                            <w:alias w:val="10.3.1.4 pp."/>
                            <w:tag w:val="part_e780082e829e4d25818cd120b80e475f"/>
                            <w:lock w:val="sdtLocked"/>
                            <w:richText/>
                          </w:sdtPr>
                          <w:sdtContent>
                            <w:p>
                              <w:pPr>
                                <w:tabs>
                                  <w:tab w:val="left" w:pos="1134"/>
                                  <w:tab w:val="left" w:pos="1418"/>
                                  <w:tab w:val="left" w:pos="1560"/>
                                </w:tabs>
                                <w:ind w:firstLine="709"/>
                                <w:jc w:val="both"/>
                                <w:rPr>
                                  <w:lang w:val="lt"/>
                                </w:rPr>
                              </w:pPr>
                              <w:sdt>
                                <w:sdtPr>
                                  <w:alias w:val="Numeris"/>
                                  <w:tag w:val="nr_e780082e829e4d25818cd120b80e475f"/>
                                  <w:lock w:val="sdtLocked"/>
                                  <w:richText/>
                                </w:sdtPr>
                                <w:sdtContent>
                                  <w:r>
                                    <w:rPr>
                                      <w:lang w:val="lt"/>
                                    </w:rPr>
                                    <w:t>10.3.1.4</w:t>
                                  </w:r>
                                </w:sdtContent>
                              </w:sdt>
                              <w:r>
                                <w:rPr>
                                  <w:lang w:val="lt"/>
                                </w:rPr>
                                <w:t>.</w:t>
                                <w:tab/>
                                <w:t xml:space="preserve"> apsauginių kepuraičių – 1,5 vnt.;</w:t>
                              </w:r>
                            </w:p>
                          </w:sdtContent>
                        </w:sdt>
                      </w:sdtContent>
                    </w:sdt>
                    <w:sdt>
                      <w:sdtPr>
                        <w:alias w:val="10.3.2 pp."/>
                        <w:tag w:val="part_cd4df795735c4581ab4c5a29c7bf69f5"/>
                        <w:lock w:val="sdtLocked"/>
                        <w:richText/>
                      </w:sdtPr>
                      <w:sdtContent>
                        <w:p>
                          <w:pPr>
                            <w:tabs>
                              <w:tab w:val="left" w:pos="1134"/>
                              <w:tab w:val="left" w:pos="1418"/>
                            </w:tabs>
                            <w:ind w:firstLine="709"/>
                            <w:jc w:val="both"/>
                            <w:rPr>
                              <w:lang w:val="lt"/>
                            </w:rPr>
                          </w:pPr>
                          <w:sdt>
                            <w:sdtPr>
                              <w:alias w:val="Numeris"/>
                              <w:tag w:val="nr_cd4df795735c4581ab4c5a29c7bf69f5"/>
                              <w:lock w:val="sdtLocked"/>
                              <w:richText/>
                            </w:sdtPr>
                            <w:sdtContent>
                              <w:r>
                                <w:rPr>
                                  <w:lang w:val="lt"/>
                                </w:rPr>
                                <w:t>10.3.2</w:t>
                              </w:r>
                            </w:sdtContent>
                          </w:sdt>
                          <w:r>
                            <w:rPr>
                              <w:lang w:val="lt"/>
                            </w:rPr>
                            <w:t>.</w:t>
                            <w:tab/>
                            <w:t>medicinos priemonių:</w:t>
                          </w:r>
                        </w:p>
                        <w:sdt>
                          <w:sdtPr>
                            <w:alias w:val="10.3.2.1 pp."/>
                            <w:tag w:val="part_e566a9a9fb7c44d3a4dc7a08ade38b46"/>
                            <w:lock w:val="sdtLocked"/>
                            <w:richText/>
                          </w:sdtPr>
                          <w:sdtContent>
                            <w:p>
                              <w:pPr>
                                <w:tabs>
                                  <w:tab w:val="left" w:pos="1134"/>
                                  <w:tab w:val="left" w:pos="1418"/>
                                  <w:tab w:val="left" w:pos="1560"/>
                                </w:tabs>
                                <w:ind w:firstLine="709"/>
                                <w:jc w:val="both"/>
                                <w:rPr>
                                  <w:lang w:val="lt"/>
                                </w:rPr>
                              </w:pPr>
                              <w:sdt>
                                <w:sdtPr>
                                  <w:alias w:val="Numeris"/>
                                  <w:tag w:val="nr_e566a9a9fb7c44d3a4dc7a08ade38b46"/>
                                  <w:lock w:val="sdtLocked"/>
                                  <w:richText/>
                                </w:sdtPr>
                                <w:sdtContent>
                                  <w:r>
                                    <w:rPr>
                                      <w:lang w:val="lt"/>
                                    </w:rPr>
                                    <w:t>10.3.2.1</w:t>
                                  </w:r>
                                </w:sdtContent>
                              </w:sdt>
                              <w:r>
                                <w:rPr>
                                  <w:lang w:val="lt"/>
                                </w:rPr>
                                <w:t>.</w:t>
                                <w:tab/>
                                <w:t xml:space="preserve"> medicininių kaukių – 21,4 vnt.;</w:t>
                              </w:r>
                            </w:p>
                          </w:sdtContent>
                        </w:sdt>
                        <w:sdt>
                          <w:sdtPr>
                            <w:alias w:val="10.3.2.2 pp."/>
                            <w:tag w:val="part_d2f427c3fbca435ca73709d6415f1c9b"/>
                            <w:lock w:val="sdtLocked"/>
                            <w:richText/>
                          </w:sdtPr>
                          <w:sdtContent>
                            <w:p>
                              <w:pPr>
                                <w:tabs>
                                  <w:tab w:val="left" w:pos="1134"/>
                                  <w:tab w:val="left" w:pos="1418"/>
                                  <w:tab w:val="left" w:pos="1560"/>
                                </w:tabs>
                                <w:ind w:firstLine="709"/>
                                <w:jc w:val="both"/>
                                <w:rPr>
                                  <w:lang w:val="lt"/>
                                </w:rPr>
                              </w:pPr>
                              <w:sdt>
                                <w:sdtPr>
                                  <w:alias w:val="Numeris"/>
                                  <w:tag w:val="nr_d2f427c3fbca435ca73709d6415f1c9b"/>
                                  <w:lock w:val="sdtLocked"/>
                                  <w:richText/>
                                </w:sdtPr>
                                <w:sdtContent>
                                  <w:r>
                                    <w:rPr>
                                      <w:lang w:val="lt"/>
                                    </w:rPr>
                                    <w:t>10.3.2.2</w:t>
                                  </w:r>
                                </w:sdtContent>
                              </w:sdt>
                              <w:r>
                                <w:rPr>
                                  <w:lang w:val="lt"/>
                                </w:rPr>
                                <w:t>.</w:t>
                                <w:tab/>
                                <w:t xml:space="preserve"> medicininių pirštinių – 59,7 vnt. (įstaiga dalį kaupiamo medicininių pirštinių kiekio gali keisti apsauginėmis pirštinėmis, jei bendras sukauptas pirštinių kiekis atitinka nustatytą normatyvą);</w:t>
                              </w:r>
                            </w:p>
                          </w:sdtContent>
                        </w:sdt>
                      </w:sdtContent>
                    </w:sdt>
                    <w:sdt>
                      <w:sdtPr>
                        <w:alias w:val="10.3.3 pp."/>
                        <w:tag w:val="part_b7b373ae243f44acb25f0ff5132c3044"/>
                        <w:lock w:val="sdtLocked"/>
                        <w:richText/>
                      </w:sdtPr>
                      <w:sdtContent>
                        <w:p>
                          <w:pPr>
                            <w:tabs>
                              <w:tab w:val="left" w:pos="1134"/>
                              <w:tab w:val="left" w:pos="1418"/>
                            </w:tabs>
                            <w:ind w:firstLine="709"/>
                            <w:jc w:val="both"/>
                            <w:rPr>
                              <w:lang w:val="lt"/>
                            </w:rPr>
                          </w:pPr>
                          <w:sdt>
                            <w:sdtPr>
                              <w:alias w:val="Numeris"/>
                              <w:tag w:val="nr_b7b373ae243f44acb25f0ff5132c3044"/>
                              <w:lock w:val="sdtLocked"/>
                              <w:richText/>
                            </w:sdtPr>
                            <w:sdtContent>
                              <w:r>
                                <w:rPr>
                                  <w:lang w:val="lt"/>
                                </w:rPr>
                                <w:t>10.3.3</w:t>
                              </w:r>
                            </w:sdtContent>
                          </w:sdt>
                          <w:r>
                            <w:rPr>
                              <w:lang w:val="lt"/>
                            </w:rPr>
                            <w:t>.</w:t>
                            <w:tab/>
                            <w:t>biocidų:</w:t>
                          </w:r>
                        </w:p>
                        <w:sdt>
                          <w:sdtPr>
                            <w:alias w:val="10.3.3.1 pp."/>
                            <w:tag w:val="part_1c412b659cda47d5bb83cc60bcd818d4"/>
                            <w:lock w:val="sdtLocked"/>
                            <w:richText/>
                          </w:sdtPr>
                          <w:sdtContent>
                            <w:p>
                              <w:pPr>
                                <w:tabs>
                                  <w:tab w:val="left" w:pos="1134"/>
                                  <w:tab w:val="left" w:pos="1418"/>
                                  <w:tab w:val="left" w:pos="1560"/>
                                </w:tabs>
                                <w:ind w:firstLine="709"/>
                                <w:jc w:val="both"/>
                                <w:rPr>
                                  <w:lang w:val="lt"/>
                                </w:rPr>
                              </w:pPr>
                              <w:sdt>
                                <w:sdtPr>
                                  <w:alias w:val="Numeris"/>
                                  <w:tag w:val="nr_1c412b659cda47d5bb83cc60bcd818d4"/>
                                  <w:lock w:val="sdtLocked"/>
                                  <w:richText/>
                                </w:sdtPr>
                                <w:sdtContent>
                                  <w:r>
                                    <w:rPr>
                                      <w:lang w:val="lt"/>
                                    </w:rPr>
                                    <w:t>10.3.3.1</w:t>
                                  </w:r>
                                </w:sdtContent>
                              </w:sdt>
                              <w:r>
                                <w:rPr>
                                  <w:lang w:val="lt"/>
                                </w:rPr>
                                <w:t>.</w:t>
                                <w:tab/>
                                <w:t xml:space="preserve"> rankų antiseptiko – 0,2 l;</w:t>
                              </w:r>
                            </w:p>
                          </w:sdtContent>
                        </w:sdt>
                        <w:sdt>
                          <w:sdtPr>
                            <w:alias w:val="10.3.3.2 pp."/>
                            <w:tag w:val="part_7d24a892c847412aae6982f4d4f47fb8"/>
                            <w:lock w:val="sdtLocked"/>
                            <w:richText/>
                          </w:sdtPr>
                          <w:sdtContent>
                            <w:p>
                              <w:pPr>
                                <w:tabs>
                                  <w:tab w:val="left" w:pos="1134"/>
                                  <w:tab w:val="left" w:pos="1418"/>
                                  <w:tab w:val="left" w:pos="1560"/>
                                </w:tabs>
                                <w:ind w:firstLine="709"/>
                                <w:jc w:val="both"/>
                                <w:rPr>
                                  <w:lang w:val="lt"/>
                                </w:rPr>
                              </w:pPr>
                              <w:sdt>
                                <w:sdtPr>
                                  <w:alias w:val="Numeris"/>
                                  <w:tag w:val="nr_7d24a892c847412aae6982f4d4f47fb8"/>
                                  <w:lock w:val="sdtLocked"/>
                                  <w:richText/>
                                </w:sdtPr>
                                <w:sdtContent>
                                  <w:r>
                                    <w:rPr>
                                      <w:lang w:val="lt"/>
                                    </w:rPr>
                                    <w:t>10.3.3.2</w:t>
                                  </w:r>
                                </w:sdtContent>
                              </w:sdt>
                              <w:r>
                                <w:rPr>
                                  <w:lang w:val="lt"/>
                                </w:rPr>
                                <w:t>.</w:t>
                                <w:tab/>
                                <w:t xml:space="preserve"> paviršių dezinfekanto – 0,6 l (jei įsigyjamas kietos formos paviršių dezinfekantas arba paviršių dezinfekanto koncentratas, skaičiuojama, kiek būtų galima paruošti naudoti tinkamo tirpalo).</w:t>
                              </w:r>
                            </w:p>
                          </w:sdtContent>
                        </w:sdt>
                      </w:sdtContent>
                    </w:sdt>
                  </w:sdtContent>
                </w:sdt>
              </w:sdtContent>
            </w:sdt>
            <w:sdt>
              <w:sdtPr>
                <w:alias w:val="11 p."/>
                <w:tag w:val="part_86835a03fcf9481889d0b33f71216ce9"/>
                <w:lock w:val="sdtLocked"/>
                <w:richText/>
              </w:sdtPr>
              <w:sdtContent>
                <w:p>
                  <w:pPr>
                    <w:tabs>
                      <w:tab w:val="left" w:pos="1134"/>
                    </w:tabs>
                    <w:ind w:firstLine="709"/>
                    <w:jc w:val="both"/>
                    <w:rPr>
                      <w:lang w:val="lt"/>
                    </w:rPr>
                  </w:pPr>
                  <w:sdt>
                    <w:sdtPr>
                      <w:alias w:val="Numeris"/>
                      <w:tag w:val="nr_86835a03fcf9481889d0b33f71216ce9"/>
                      <w:lock w:val="sdtLocked"/>
                      <w:richText/>
                    </w:sdtPr>
                    <w:sdtContent>
                      <w:r>
                        <w:rPr>
                          <w:lang w:val="lt"/>
                        </w:rPr>
                        <w:t>11</w:t>
                      </w:r>
                    </w:sdtContent>
                  </w:sdt>
                  <w:r>
                    <w:rPr>
                      <w:lang w:val="lt"/>
                    </w:rPr>
                    <w:t>.</w:t>
                    <w:tab/>
                    <w:t>Visuomenės sveikatos priežiūros įstaigų (toliau – VSPĮ) kaupiamų AAP ir kitų priemonių, skirtų pasirengti įvykių, ekstremaliųjų įvykių, krizių ar ekstremaliųjų situacijų, sukeltų biologinių veiksnių, bei teroristinių išpuolių, kurių metu naudojamos pavojingos biologinės medžiagos, ir jų padarinių šalinimui, sąrašas:</w:t>
                  </w:r>
                </w:p>
                <w:sdt>
                  <w:sdtPr>
                    <w:alias w:val="11.1 pp."/>
                    <w:tag w:val="part_c7d19fa6f5cb43c0ab921f28aba605be"/>
                    <w:lock w:val="sdtLocked"/>
                    <w:richText/>
                  </w:sdtPr>
                  <w:sdtContent>
                    <w:p>
                      <w:pPr>
                        <w:tabs>
                          <w:tab w:val="left" w:pos="1134"/>
                        </w:tabs>
                        <w:ind w:firstLine="709"/>
                        <w:jc w:val="both"/>
                        <w:rPr>
                          <w:lang w:val="lt"/>
                        </w:rPr>
                      </w:pPr>
                      <w:sdt>
                        <w:sdtPr>
                          <w:alias w:val="Numeris"/>
                          <w:tag w:val="nr_c7d19fa6f5cb43c0ab921f28aba605be"/>
                          <w:lock w:val="sdtLocked"/>
                          <w:richText/>
                        </w:sdtPr>
                        <w:sdtContent>
                          <w:r>
                            <w:rPr>
                              <w:lang w:val="lt"/>
                            </w:rPr>
                            <w:t>11.1</w:t>
                          </w:r>
                        </w:sdtContent>
                      </w:sdt>
                      <w:r>
                        <w:rPr>
                          <w:lang w:val="lt"/>
                        </w:rPr>
                        <w:t>.</w:t>
                        <w:tab/>
                        <w:t>AAP (pagal subjekte darbuotojams kylantį pavojų):</w:t>
                      </w:r>
                    </w:p>
                    <w:sdt>
                      <w:sdtPr>
                        <w:alias w:val="11.1.1 pp."/>
                        <w:tag w:val="part_118ced38986343af99001bd1c0b8522f"/>
                        <w:lock w:val="sdtLocked"/>
                        <w:richText/>
                      </w:sdtPr>
                      <w:sdtContent>
                        <w:p>
                          <w:pPr>
                            <w:tabs>
                              <w:tab w:val="left" w:pos="1134"/>
                              <w:tab w:val="left" w:pos="1418"/>
                            </w:tabs>
                            <w:ind w:firstLine="709"/>
                            <w:jc w:val="both"/>
                            <w:rPr>
                              <w:lang w:val="lt"/>
                            </w:rPr>
                          </w:pPr>
                          <w:sdt>
                            <w:sdtPr>
                              <w:alias w:val="Numeris"/>
                              <w:tag w:val="nr_118ced38986343af99001bd1c0b8522f"/>
                              <w:lock w:val="sdtLocked"/>
                              <w:richText/>
                            </w:sdtPr>
                            <w:sdtContent>
                              <w:r>
                                <w:rPr>
                                  <w:lang w:val="lt"/>
                                </w:rPr>
                                <w:t>11.1.1</w:t>
                              </w:r>
                            </w:sdtContent>
                          </w:sdt>
                          <w:r>
                            <w:rPr>
                              <w:lang w:val="lt"/>
                            </w:rPr>
                            <w:t>.</w:t>
                            <w:tab/>
                            <w:t>respiratoriai;</w:t>
                          </w:r>
                        </w:p>
                      </w:sdtContent>
                    </w:sdt>
                    <w:sdt>
                      <w:sdtPr>
                        <w:alias w:val="11.1.2 pp."/>
                        <w:tag w:val="part_b2e9701aba0146b9ab31770898cc2196"/>
                        <w:lock w:val="sdtLocked"/>
                        <w:richText/>
                      </w:sdtPr>
                      <w:sdtContent>
                        <w:p>
                          <w:pPr>
                            <w:tabs>
                              <w:tab w:val="left" w:pos="1134"/>
                              <w:tab w:val="left" w:pos="1418"/>
                            </w:tabs>
                            <w:ind w:firstLine="709"/>
                            <w:jc w:val="both"/>
                            <w:rPr>
                              <w:lang w:val="lt"/>
                            </w:rPr>
                          </w:pPr>
                          <w:sdt>
                            <w:sdtPr>
                              <w:alias w:val="Numeris"/>
                              <w:tag w:val="nr_b2e9701aba0146b9ab31770898cc2196"/>
                              <w:lock w:val="sdtLocked"/>
                              <w:richText/>
                            </w:sdtPr>
                            <w:sdtContent>
                              <w:r>
                                <w:rPr>
                                  <w:lang w:val="lt"/>
                                </w:rPr>
                                <w:t>11.1.2</w:t>
                              </w:r>
                            </w:sdtContent>
                          </w:sdt>
                          <w:r>
                            <w:rPr>
                              <w:lang w:val="lt"/>
                            </w:rPr>
                            <w:t>.</w:t>
                            <w:tab/>
                            <w:t xml:space="preserve"> apsauginės pirštinės, apsaugančios nuo kenksmingų biologinių veiksnių;</w:t>
                          </w:r>
                        </w:p>
                      </w:sdtContent>
                    </w:sdt>
                    <w:sdt>
                      <w:sdtPr>
                        <w:alias w:val="11.1.3 pp."/>
                        <w:tag w:val="part_41dc893073d440a394f974c47ce08938"/>
                        <w:lock w:val="sdtLocked"/>
                        <w:richText/>
                      </w:sdtPr>
                      <w:sdtContent>
                        <w:p>
                          <w:pPr>
                            <w:tabs>
                              <w:tab w:val="left" w:pos="1134"/>
                              <w:tab w:val="left" w:pos="1418"/>
                            </w:tabs>
                            <w:ind w:firstLine="709"/>
                            <w:jc w:val="both"/>
                            <w:rPr>
                              <w:lang w:val="lt"/>
                            </w:rPr>
                          </w:pPr>
                          <w:sdt>
                            <w:sdtPr>
                              <w:alias w:val="Numeris"/>
                              <w:tag w:val="nr_41dc893073d440a394f974c47ce08938"/>
                              <w:lock w:val="sdtLocked"/>
                              <w:richText/>
                            </w:sdtPr>
                            <w:sdtContent>
                              <w:r>
                                <w:rPr>
                                  <w:lang w:val="lt"/>
                                </w:rPr>
                                <w:t>11.1.3</w:t>
                              </w:r>
                            </w:sdtContent>
                          </w:sdt>
                          <w:r>
                            <w:rPr>
                              <w:lang w:val="lt"/>
                            </w:rPr>
                            <w:t>.</w:t>
                            <w:tab/>
                            <w:t>apsauginiai drabužiai, apsaugantys nuo kenksmingų biologinių veiksnių (apsauginiai chalatai, apsauginius kombinezonai, kiti aprangos elementai);</w:t>
                          </w:r>
                        </w:p>
                      </w:sdtContent>
                    </w:sdt>
                    <w:sdt>
                      <w:sdtPr>
                        <w:alias w:val="11.1.4 pp."/>
                        <w:tag w:val="part_ab8c4f9fe2ce469abc1470abe093690f"/>
                        <w:lock w:val="sdtLocked"/>
                        <w:richText/>
                      </w:sdtPr>
                      <w:sdtContent>
                        <w:p>
                          <w:pPr>
                            <w:tabs>
                              <w:tab w:val="left" w:pos="1134"/>
                              <w:tab w:val="left" w:pos="1418"/>
                            </w:tabs>
                            <w:ind w:firstLine="709"/>
                            <w:jc w:val="both"/>
                            <w:rPr>
                              <w:lang w:val="lt"/>
                            </w:rPr>
                          </w:pPr>
                          <w:sdt>
                            <w:sdtPr>
                              <w:alias w:val="Numeris"/>
                              <w:tag w:val="nr_ab8c4f9fe2ce469abc1470abe093690f"/>
                              <w:lock w:val="sdtLocked"/>
                              <w:richText/>
                            </w:sdtPr>
                            <w:sdtContent>
                              <w:r>
                                <w:rPr>
                                  <w:lang w:val="lt"/>
                                </w:rPr>
                                <w:t>11.1.4</w:t>
                              </w:r>
                            </w:sdtContent>
                          </w:sdt>
                          <w:r>
                            <w:rPr>
                              <w:lang w:val="lt"/>
                            </w:rPr>
                            <w:t>.</w:t>
                            <w:tab/>
                            <w:t>apsauginiai akiniai arba apsauginiai veido skydeliai, apsaugantys nuo skysčių lašelių arba tiškalų;</w:t>
                          </w:r>
                        </w:p>
                      </w:sdtContent>
                    </w:sdt>
                  </w:sdtContent>
                </w:sdt>
                <w:sdt>
                  <w:sdtPr>
                    <w:alias w:val="11.2 pp."/>
                    <w:tag w:val="part_73b89769a7f1456988a927669dba35af"/>
                    <w:lock w:val="sdtLocked"/>
                    <w:richText/>
                  </w:sdtPr>
                  <w:sdtContent>
                    <w:p>
                      <w:pPr>
                        <w:tabs>
                          <w:tab w:val="left" w:pos="1134"/>
                        </w:tabs>
                        <w:ind w:firstLine="709"/>
                        <w:jc w:val="both"/>
                        <w:rPr>
                          <w:lang w:val="lt"/>
                        </w:rPr>
                      </w:pPr>
                      <w:sdt>
                        <w:sdtPr>
                          <w:alias w:val="Numeris"/>
                          <w:tag w:val="nr_73b89769a7f1456988a927669dba35af"/>
                          <w:lock w:val="sdtLocked"/>
                          <w:richText/>
                        </w:sdtPr>
                        <w:sdtContent>
                          <w:r>
                            <w:rPr>
                              <w:lang w:val="lt"/>
                            </w:rPr>
                            <w:t>11.2</w:t>
                          </w:r>
                        </w:sdtContent>
                      </w:sdt>
                      <w:r>
                        <w:rPr>
                          <w:lang w:val="lt"/>
                        </w:rPr>
                        <w:t>.</w:t>
                        <w:tab/>
                        <w:t>medicinos priemonės:</w:t>
                      </w:r>
                    </w:p>
                    <w:sdt>
                      <w:sdtPr>
                        <w:alias w:val="11.2.1 pp."/>
                        <w:tag w:val="part_75d4d368539e41798aa860414c8c2bd1"/>
                        <w:lock w:val="sdtLocked"/>
                        <w:richText/>
                      </w:sdtPr>
                      <w:sdtContent>
                        <w:p>
                          <w:pPr>
                            <w:tabs>
                              <w:tab w:val="left" w:pos="1134"/>
                              <w:tab w:val="left" w:pos="1418"/>
                            </w:tabs>
                            <w:ind w:firstLine="709"/>
                            <w:jc w:val="both"/>
                            <w:rPr>
                              <w:lang w:val="lt"/>
                            </w:rPr>
                          </w:pPr>
                          <w:sdt>
                            <w:sdtPr>
                              <w:alias w:val="Numeris"/>
                              <w:tag w:val="nr_75d4d368539e41798aa860414c8c2bd1"/>
                              <w:lock w:val="sdtLocked"/>
                              <w:richText/>
                            </w:sdtPr>
                            <w:sdtContent>
                              <w:r>
                                <w:rPr>
                                  <w:lang w:val="lt"/>
                                </w:rPr>
                                <w:t>11.2.1</w:t>
                              </w:r>
                            </w:sdtContent>
                          </w:sdt>
                          <w:r>
                            <w:rPr>
                              <w:lang w:val="lt"/>
                            </w:rPr>
                            <w:t>.</w:t>
                            <w:tab/>
                            <w:t xml:space="preserve"> medicininės kaukės;</w:t>
                          </w:r>
                        </w:p>
                      </w:sdtContent>
                    </w:sdt>
                    <w:sdt>
                      <w:sdtPr>
                        <w:alias w:val="11.2.2 pp."/>
                        <w:tag w:val="part_3a3f7e188ba84f56a66ec66ea702a4bc"/>
                        <w:lock w:val="sdtLocked"/>
                        <w:richText/>
                      </w:sdtPr>
                      <w:sdtContent>
                        <w:p>
                          <w:pPr>
                            <w:tabs>
                              <w:tab w:val="left" w:pos="1134"/>
                              <w:tab w:val="left" w:pos="1418"/>
                            </w:tabs>
                            <w:ind w:firstLine="709"/>
                            <w:jc w:val="both"/>
                          </w:pPr>
                          <w:sdt>
                            <w:sdtPr>
                              <w:alias w:val="Numeris"/>
                              <w:tag w:val="nr_3a3f7e188ba84f56a66ec66ea702a4bc"/>
                              <w:lock w:val="sdtLocked"/>
                              <w:richText/>
                            </w:sdtPr>
                            <w:sdtContent>
                              <w:r>
                                <w:t>11.2.2</w:t>
                              </w:r>
                            </w:sdtContent>
                          </w:sdt>
                          <w:r>
                            <w:t>.</w:t>
                            <w:tab/>
                          </w:r>
                          <w:r>
                            <w:rPr>
                              <w:lang w:val="lt"/>
                            </w:rPr>
                            <w:t xml:space="preserve"> bekontakčiai termometrai (rekomenduojama);</w:t>
                          </w:r>
                        </w:p>
                      </w:sdtContent>
                    </w:sdt>
                  </w:sdtContent>
                </w:sdt>
                <w:sdt>
                  <w:sdtPr>
                    <w:alias w:val="11.3 pp."/>
                    <w:tag w:val="part_c82171afcf7e40f39020891191308014"/>
                    <w:lock w:val="sdtLocked"/>
                    <w:richText/>
                  </w:sdtPr>
                  <w:sdtContent>
                    <w:p>
                      <w:pPr>
                        <w:tabs>
                          <w:tab w:val="left" w:pos="1134"/>
                        </w:tabs>
                        <w:ind w:firstLine="709"/>
                        <w:jc w:val="both"/>
                        <w:rPr>
                          <w:lang w:val="lt"/>
                        </w:rPr>
                      </w:pPr>
                      <w:sdt>
                        <w:sdtPr>
                          <w:alias w:val="Numeris"/>
                          <w:tag w:val="nr_c82171afcf7e40f39020891191308014"/>
                          <w:lock w:val="sdtLocked"/>
                          <w:richText/>
                        </w:sdtPr>
                        <w:sdtContent>
                          <w:r>
                            <w:rPr>
                              <w:lang w:val="lt"/>
                            </w:rPr>
                            <w:t>11.3</w:t>
                          </w:r>
                        </w:sdtContent>
                      </w:sdt>
                      <w:r>
                        <w:rPr>
                          <w:lang w:val="lt"/>
                        </w:rPr>
                        <w:t>.</w:t>
                        <w:tab/>
                        <w:t>biocidai:</w:t>
                      </w:r>
                    </w:p>
                    <w:sdt>
                      <w:sdtPr>
                        <w:alias w:val="11.3.1 pp."/>
                        <w:tag w:val="part_2c0705793a07496ebb21f2f0c777d587"/>
                        <w:lock w:val="sdtLocked"/>
                        <w:richText/>
                      </w:sdtPr>
                      <w:sdtContent>
                        <w:p>
                          <w:pPr>
                            <w:tabs>
                              <w:tab w:val="left" w:pos="1134"/>
                              <w:tab w:val="left" w:pos="1418"/>
                            </w:tabs>
                            <w:ind w:firstLine="709"/>
                            <w:jc w:val="both"/>
                            <w:rPr>
                              <w:lang w:val="lt"/>
                            </w:rPr>
                          </w:pPr>
                          <w:sdt>
                            <w:sdtPr>
                              <w:alias w:val="Numeris"/>
                              <w:tag w:val="nr_2c0705793a07496ebb21f2f0c777d587"/>
                              <w:lock w:val="sdtLocked"/>
                              <w:richText/>
                            </w:sdtPr>
                            <w:sdtContent>
                              <w:r>
                                <w:rPr>
                                  <w:lang w:val="lt"/>
                                </w:rPr>
                                <w:t>11.3.1</w:t>
                              </w:r>
                            </w:sdtContent>
                          </w:sdt>
                          <w:r>
                            <w:rPr>
                              <w:lang w:val="lt"/>
                            </w:rPr>
                            <w:t>.</w:t>
                            <w:tab/>
                            <w:t xml:space="preserve"> rankų antiseptikai;</w:t>
                          </w:r>
                        </w:p>
                      </w:sdtContent>
                    </w:sdt>
                    <w:sdt>
                      <w:sdtPr>
                        <w:alias w:val="11.3.2 pp."/>
                        <w:tag w:val="part_dce90edddd3a44c59cb09d7bb81eba42"/>
                        <w:lock w:val="sdtLocked"/>
                        <w:richText/>
                      </w:sdtPr>
                      <w:sdtContent>
                        <w:p>
                          <w:pPr>
                            <w:tabs>
                              <w:tab w:val="left" w:pos="1134"/>
                              <w:tab w:val="left" w:pos="1418"/>
                            </w:tabs>
                            <w:ind w:firstLine="709"/>
                            <w:jc w:val="both"/>
                            <w:rPr>
                              <w:lang w:val="lt"/>
                            </w:rPr>
                          </w:pPr>
                          <w:sdt>
                            <w:sdtPr>
                              <w:alias w:val="Numeris"/>
                              <w:tag w:val="nr_dce90edddd3a44c59cb09d7bb81eba42"/>
                              <w:lock w:val="sdtLocked"/>
                              <w:richText/>
                            </w:sdtPr>
                            <w:sdtContent>
                              <w:r>
                                <w:rPr>
                                  <w:lang w:val="lt"/>
                                </w:rPr>
                                <w:t>11.3.2</w:t>
                              </w:r>
                            </w:sdtContent>
                          </w:sdt>
                          <w:r>
                            <w:rPr>
                              <w:lang w:val="lt"/>
                            </w:rPr>
                            <w:t>.</w:t>
                            <w:tab/>
                            <w:t xml:space="preserve"> paviršių dezinfekantai;</w:t>
                          </w:r>
                        </w:p>
                      </w:sdtContent>
                    </w:sdt>
                  </w:sdtContent>
                </w:sdt>
                <w:sdt>
                  <w:sdtPr>
                    <w:alias w:val="11.4 pp."/>
                    <w:tag w:val="part_095bda20413840e4b83429a54a37afed"/>
                    <w:lock w:val="sdtLocked"/>
                    <w:richText/>
                  </w:sdtPr>
                  <w:sdtContent>
                    <w:p>
                      <w:pPr>
                        <w:tabs>
                          <w:tab w:val="left" w:pos="1134"/>
                        </w:tabs>
                        <w:ind w:firstLine="709"/>
                        <w:jc w:val="both"/>
                        <w:rPr>
                          <w:lang w:val="lt"/>
                        </w:rPr>
                      </w:pPr>
                      <w:sdt>
                        <w:sdtPr>
                          <w:alias w:val="Numeris"/>
                          <w:tag w:val="nr_095bda20413840e4b83429a54a37afed"/>
                          <w:lock w:val="sdtLocked"/>
                          <w:richText/>
                        </w:sdtPr>
                        <w:sdtContent>
                          <w:r>
                            <w:rPr>
                              <w:lang w:val="lt"/>
                            </w:rPr>
                            <w:t>11.4</w:t>
                          </w:r>
                        </w:sdtContent>
                      </w:sdt>
                      <w:r>
                        <w:rPr>
                          <w:lang w:val="lt"/>
                        </w:rPr>
                        <w:t>.</w:t>
                        <w:tab/>
                        <w:t xml:space="preserve">kitos veiklos vykdymui užtikrinti </w:t>
                      </w:r>
                      <w:r>
                        <w:t>būtinos</w:t>
                      </w:r>
                      <w:r>
                        <w:rPr>
                          <w:lang w:val="lt"/>
                        </w:rPr>
                        <w:t xml:space="preserve"> apsaugos priemonės, jei VSPĮ nustatytas tokių priemonių poreikis.</w:t>
                      </w:r>
                    </w:p>
                  </w:sdtContent>
                </w:sdt>
              </w:sdtContent>
            </w:sdt>
            <w:sdt>
              <w:sdtPr>
                <w:alias w:val="12 p."/>
                <w:tag w:val="part_171b8f850ccb4c6097a83a63c6021536"/>
                <w:lock w:val="sdtLocked"/>
                <w:richText/>
              </w:sdtPr>
              <w:sdtContent>
                <w:p>
                  <w:pPr>
                    <w:tabs>
                      <w:tab w:val="left" w:pos="1134"/>
                    </w:tabs>
                    <w:ind w:firstLine="709"/>
                    <w:jc w:val="both"/>
                    <w:rPr>
                      <w:lang w:val="lt"/>
                    </w:rPr>
                  </w:pPr>
                  <w:sdt>
                    <w:sdtPr>
                      <w:alias w:val="Numeris"/>
                      <w:tag w:val="nr_171b8f850ccb4c6097a83a63c6021536"/>
                      <w:lock w:val="sdtLocked"/>
                      <w:richText/>
                    </w:sdtPr>
                    <w:sdtContent>
                      <w:r>
                        <w:rPr>
                          <w:lang w:val="lt"/>
                        </w:rPr>
                        <w:t>12</w:t>
                      </w:r>
                    </w:sdtContent>
                  </w:sdt>
                  <w:r>
                    <w:rPr>
                      <w:lang w:val="lt"/>
                    </w:rPr>
                    <w:t>.</w:t>
                    <w:tab/>
                    <w:t>VSPĮ sukauptiną AAP, medicinos priemonių ir biocidų kiekį apskaičiuoja taip:</w:t>
                  </w:r>
                </w:p>
                <w:sdt>
                  <w:sdtPr>
                    <w:alias w:val="12.1 pp."/>
                    <w:tag w:val="part_366113f8879945ff8c7a05b8abf11454"/>
                    <w:lock w:val="sdtLocked"/>
                    <w:richText/>
                  </w:sdtPr>
                  <w:sdtContent>
                    <w:p>
                      <w:pPr>
                        <w:tabs>
                          <w:tab w:val="left" w:pos="1134"/>
                        </w:tabs>
                        <w:ind w:firstLine="709"/>
                        <w:jc w:val="both"/>
                        <w:rPr>
                          <w:lang w:val="lt"/>
                        </w:rPr>
                      </w:pPr>
                      <w:sdt>
                        <w:sdtPr>
                          <w:alias w:val="Numeris"/>
                          <w:tag w:val="nr_366113f8879945ff8c7a05b8abf11454"/>
                          <w:lock w:val="sdtLocked"/>
                          <w:richText/>
                        </w:sdtPr>
                        <w:sdtContent>
                          <w:r>
                            <w:rPr>
                              <w:lang w:val="lt"/>
                            </w:rPr>
                            <w:t>12.1</w:t>
                          </w:r>
                        </w:sdtContent>
                      </w:sdt>
                      <w:r>
                        <w:rPr>
                          <w:lang w:val="lt"/>
                        </w:rPr>
                        <w:t>.</w:t>
                        <w:tab/>
                        <w:t>AAP – atsižvelgdami į gamintojo nustatytą AAP naudojimo laiką ir eksploatavimo sąlygas, darbuotojų, kuriems reikalingos AAP, skaičių, darbuotojų, kuriems reikalingos AAP, darbo valandų ir darbo dienų skaičių per Priemonių kaupimo tvarkos aprašo 14 punkte numatytą laikotarpį, kuriam priemonės turi būti sukauptos, užkrečiamųjų ligų valdymą reglamentuojančių teisės aktų reikalavimus dėl AAP keitimo dažnio. Jei naudojamos vienkartinės AAP, vienam darbuotojui aprūpinti reikalingas AAP kiekis apskaičiuojamas dauginant darbuotojo sunaudojamų AAP skaičių per darbo dieną iš darbuotojo darbo dienų skaičiaus per Priemonių kaupimo tvarkos aprašo 14 punkte nustatytą laikotarpį, kuriam AAP turi būti sukauptos. Jei naudojamos daugkartinio naudojimo AAP, nustatomas vienam darbuotojui aprūpinti reikalingas priemonių kiekis atsižvelgiant į šių priemonių priežiūros reikalavimus, nusidėvėjimą. Bendras VSPĮ Priemonių kaupimo tvarkos aprašo 14 punkte numatytam laikotarpiui būtinų sukaupti atitinkamų AAP kiekis apskaičiuojamas susumuojant visų VSPĮ dirbančių darbuotojų (numatomas skaičius turi būti ne mažesnis, nei VSPĮ nustatytų pareigybių (etatų) skaičius), kuriems reikalingos AAP, poreikius;</w:t>
                      </w:r>
                    </w:p>
                  </w:sdtContent>
                </w:sdt>
                <w:sdt>
                  <w:sdtPr>
                    <w:alias w:val="12.2 pp."/>
                    <w:tag w:val="part_cef5ede690f04da7a6e74f6a1ea8ca43"/>
                    <w:lock w:val="sdtLocked"/>
                    <w:richText/>
                  </w:sdtPr>
                  <w:sdtContent>
                    <w:p>
                      <w:pPr>
                        <w:tabs>
                          <w:tab w:val="left" w:pos="1134"/>
                        </w:tabs>
                        <w:ind w:firstLine="709"/>
                        <w:jc w:val="both"/>
                        <w:rPr>
                          <w:lang w:val="lt"/>
                        </w:rPr>
                      </w:pPr>
                      <w:sdt>
                        <w:sdtPr>
                          <w:alias w:val="Numeris"/>
                          <w:tag w:val="nr_cef5ede690f04da7a6e74f6a1ea8ca43"/>
                          <w:lock w:val="sdtLocked"/>
                          <w:richText/>
                        </w:sdtPr>
                        <w:sdtContent>
                          <w:r>
                            <w:rPr>
                              <w:lang w:val="lt"/>
                            </w:rPr>
                            <w:t>12.2</w:t>
                          </w:r>
                        </w:sdtContent>
                      </w:sdt>
                      <w:r>
                        <w:rPr>
                          <w:lang w:val="lt"/>
                        </w:rPr>
                        <w:t>.</w:t>
                        <w:tab/>
                        <w:t>medicinos priemonių:</w:t>
                      </w:r>
                    </w:p>
                    <w:sdt>
                      <w:sdtPr>
                        <w:alias w:val="12.2.1 pp."/>
                        <w:tag w:val="part_4e88a0b3754d49e7931fb3e2f4321ee6"/>
                        <w:lock w:val="sdtLocked"/>
                        <w:richText/>
                      </w:sdtPr>
                      <w:sdtContent>
                        <w:p>
                          <w:pPr>
                            <w:tabs>
                              <w:tab w:val="left" w:pos="1134"/>
                              <w:tab w:val="left" w:pos="1418"/>
                            </w:tabs>
                            <w:ind w:firstLine="709"/>
                            <w:jc w:val="both"/>
                            <w:rPr>
                              <w:lang w:val="lt"/>
                            </w:rPr>
                          </w:pPr>
                          <w:sdt>
                            <w:sdtPr>
                              <w:alias w:val="Numeris"/>
                              <w:tag w:val="nr_4e88a0b3754d49e7931fb3e2f4321ee6"/>
                              <w:lock w:val="sdtLocked"/>
                              <w:richText/>
                            </w:sdtPr>
                            <w:sdtContent>
                              <w:r>
                                <w:rPr>
                                  <w:lang w:val="lt"/>
                                </w:rPr>
                                <w:t>12.2.1</w:t>
                              </w:r>
                            </w:sdtContent>
                          </w:sdt>
                          <w:r>
                            <w:rPr>
                              <w:lang w:val="lt"/>
                            </w:rPr>
                            <w:t>.</w:t>
                            <w:tab/>
                            <w:t>medicininių kaukių – atsižvelgdami į gamintojo nustatytą medicininių kaukių naudojimo laiką, darbuotojų, kuriems yra reikalingos medicininės kaukės, skaičių, darbuotojų, kuriems reikalingos medicininės kaukės, darbo valandų ir darbo dienų skaičių per Priemonių kaupimo tvarkos aprašo 14 punkte numatytą laikotarpį, kuriam priemonės turi būti sukauptos. Apskaičiuojant bendrą VSPĮ Priemonių kaupimo tvarkos aprašo 14 punkte numatytam laikotarpiui būtiną sukaupti medicininių kaukių kiekį turi būti susumuojami visų VSPĮ dirbančių darbuotojų (numatomas skaičius turi būti ne mažesnis, nei subjekte nustatytų pareigybių (etatų) skaičius), kuriems reikalingos medicininės kaukės, poreikiai;</w:t>
                          </w:r>
                        </w:p>
                      </w:sdtContent>
                    </w:sdt>
                    <w:sdt>
                      <w:sdtPr>
                        <w:alias w:val="12.2.2 pp."/>
                        <w:tag w:val="part_ee9b4dbc1e234e47ae9a758b0aaaca5d"/>
                        <w:lock w:val="sdtLocked"/>
                        <w:richText/>
                      </w:sdtPr>
                      <w:sdtContent>
                        <w:p>
                          <w:pPr>
                            <w:tabs>
                              <w:tab w:val="left" w:pos="1134"/>
                              <w:tab w:val="left" w:pos="1418"/>
                            </w:tabs>
                            <w:ind w:firstLine="709"/>
                            <w:jc w:val="both"/>
                            <w:rPr>
                              <w:lang w:val="lt"/>
                            </w:rPr>
                          </w:pPr>
                          <w:sdt>
                            <w:sdtPr>
                              <w:alias w:val="Numeris"/>
                              <w:tag w:val="nr_ee9b4dbc1e234e47ae9a758b0aaaca5d"/>
                              <w:lock w:val="sdtLocked"/>
                              <w:richText/>
                            </w:sdtPr>
                            <w:sdtContent>
                              <w:r>
                                <w:rPr>
                                  <w:lang w:val="lt"/>
                                </w:rPr>
                                <w:t>12.2.2</w:t>
                              </w:r>
                            </w:sdtContent>
                          </w:sdt>
                          <w:r>
                            <w:rPr>
                              <w:lang w:val="lt"/>
                            </w:rPr>
                            <w:t>.</w:t>
                            <w:tab/>
                            <w:t>rekomenduojama kiekvienu VSPĮ veiklos vykdymo adresu Priemonių kaupimo tvarkos aprašo 15 punkte nurodytam laikotarpiui turėti sukaupus ne mažiau kaip vieną bekontaktį termometrą;</w:t>
                          </w:r>
                        </w:p>
                      </w:sdtContent>
                    </w:sdt>
                  </w:sdtContent>
                </w:sdt>
                <w:sdt>
                  <w:sdtPr>
                    <w:alias w:val="12.3 pp."/>
                    <w:tag w:val="part_10d1496df66741abbdfc0f8a01280da1"/>
                    <w:lock w:val="sdtLocked"/>
                    <w:richText/>
                  </w:sdtPr>
                  <w:sdtContent>
                    <w:p>
                      <w:pPr>
                        <w:tabs>
                          <w:tab w:val="left" w:pos="1134"/>
                        </w:tabs>
                        <w:ind w:firstLine="709"/>
                        <w:jc w:val="both"/>
                        <w:rPr>
                          <w:lang w:val="lt"/>
                        </w:rPr>
                      </w:pPr>
                      <w:sdt>
                        <w:sdtPr>
                          <w:alias w:val="Numeris"/>
                          <w:tag w:val="nr_10d1496df66741abbdfc0f8a01280da1"/>
                          <w:lock w:val="sdtLocked"/>
                          <w:richText/>
                        </w:sdtPr>
                        <w:sdtContent>
                          <w:r>
                            <w:rPr>
                              <w:lang w:val="lt"/>
                            </w:rPr>
                            <w:t>12.3</w:t>
                          </w:r>
                        </w:sdtContent>
                      </w:sdt>
                      <w:r>
                        <w:rPr>
                          <w:lang w:val="lt"/>
                        </w:rPr>
                        <w:t>.</w:t>
                        <w:tab/>
                        <w:t>biocidų:</w:t>
                      </w:r>
                    </w:p>
                    <w:sdt>
                      <w:sdtPr>
                        <w:alias w:val="12.3.1 pp."/>
                        <w:tag w:val="part_8bcf36cb45d640ef81dac74e725f117e"/>
                        <w:lock w:val="sdtLocked"/>
                        <w:richText/>
                      </w:sdtPr>
                      <w:sdtContent>
                        <w:p>
                          <w:pPr>
                            <w:tabs>
                              <w:tab w:val="left" w:pos="1134"/>
                              <w:tab w:val="left" w:pos="1418"/>
                            </w:tabs>
                            <w:ind w:firstLine="709"/>
                            <w:jc w:val="both"/>
                            <w:rPr>
                              <w:lang w:val="lt"/>
                            </w:rPr>
                          </w:pPr>
                          <w:sdt>
                            <w:sdtPr>
                              <w:alias w:val="Numeris"/>
                              <w:tag w:val="nr_8bcf36cb45d640ef81dac74e725f117e"/>
                              <w:lock w:val="sdtLocked"/>
                              <w:richText/>
                            </w:sdtPr>
                            <w:sdtContent>
                              <w:r>
                                <w:rPr>
                                  <w:lang w:val="lt"/>
                                </w:rPr>
                                <w:t>12.3.1</w:t>
                              </w:r>
                            </w:sdtContent>
                          </w:sdt>
                          <w:r>
                            <w:rPr>
                              <w:lang w:val="lt"/>
                            </w:rPr>
                            <w:t>.</w:t>
                            <w:tab/>
                            <w:t>rankų antiseptikų – gamintojo nustatytą antiseptiko kiekį vienai rankų procedūrai daugindami iš darbuotojo galimų sąlyčių su žmogaus kūno ir (arba) gyvūnų skysčiais ir audiniais skaičiaus per darbo dieną, bet ne mažiau kaip 2, bei daugindami iš darbuotojų, kuriems reikalingi rankų antiseptikai, skaičiaus, ir iš darbuotojų, kuriems reikalingi rankų antiseptikai, darbo dienų skaičiaus per Priemonių kaupimo tvarkos aprašo 15 punkte numatytą laikotarpį, kuriam priemonės turi būti sukauptos. Tuo atveju, jei darbuotojams nuolatos sudaromos galimybės bet kuriuo metu plauti rankas vandeniu ir muilu, šiame papunktyje nurodytu būdu apskaičiuotas rankų antiseptiko kiekis gali būti dauginamas iš koeficiento 0,5;</w:t>
                          </w:r>
                        </w:p>
                      </w:sdtContent>
                    </w:sdt>
                    <w:sdt>
                      <w:sdtPr>
                        <w:alias w:val="12.3.2 pp."/>
                        <w:tag w:val="part_0b105a71f311444b94a007e029808937"/>
                        <w:lock w:val="sdtLocked"/>
                        <w:richText/>
                      </w:sdtPr>
                      <w:sdtContent>
                        <w:p>
                          <w:pPr>
                            <w:tabs>
                              <w:tab w:val="left" w:pos="1134"/>
                              <w:tab w:val="left" w:pos="1418"/>
                            </w:tabs>
                            <w:ind w:firstLine="709"/>
                            <w:jc w:val="both"/>
                            <w:rPr>
                              <w:lang w:val="lt"/>
                            </w:rPr>
                          </w:pPr>
                          <w:sdt>
                            <w:sdtPr>
                              <w:alias w:val="Numeris"/>
                              <w:tag w:val="nr_0b105a71f311444b94a007e029808937"/>
                              <w:lock w:val="sdtLocked"/>
                              <w:richText/>
                            </w:sdtPr>
                            <w:sdtContent>
                              <w:r>
                                <w:rPr>
                                  <w:lang w:val="lt"/>
                                </w:rPr>
                                <w:t>12.3.2</w:t>
                              </w:r>
                            </w:sdtContent>
                          </w:sdt>
                          <w:r>
                            <w:rPr>
                              <w:lang w:val="lt"/>
                            </w:rPr>
                            <w:t>.</w:t>
                            <w:tab/>
                            <w:t>paviršių dezinfekantų – gamintojo nustatytą biocido kiekį vienam paviršiaus ploto vienetui daugindami iš viso dezinfekuoti numatyto paviršiaus ploto, daugindami iš paviršių dezinfekavimo kartų per darbo dieną ir daugindami iš darbo dienų skaičiaus. Į numatomą dezinfekuoti paviršių turėtų būti įtraukti darbo vietų paviršiai, patalpų, kuriose vyksta darbuotojų ir (arba) kitų asmenų judėjimas, paviršiai, kiti paviršiai, galimai turintys sąlyčių su žmogaus kūno ir (arba) gyvūnų skysčiais ir audiniais.</w:t>
                          </w:r>
                        </w:p>
                      </w:sdtContent>
                    </w:sdt>
                  </w:sdtContent>
                </w:sdt>
              </w:sdtContent>
            </w:sdt>
            <w:sdt>
              <w:sdtPr>
                <w:alias w:val="13 p."/>
                <w:tag w:val="part_0eef4a91b743493b96e449a8011e84dd"/>
                <w:lock w:val="sdtLocked"/>
                <w:richText/>
              </w:sdtPr>
              <w:sdtContent>
                <w:p>
                  <w:pPr>
                    <w:tabs>
                      <w:tab w:val="left" w:pos="1134"/>
                    </w:tabs>
                    <w:ind w:firstLine="709"/>
                    <w:jc w:val="both"/>
                    <w:rPr>
                      <w:lang w:val="lt"/>
                    </w:rPr>
                  </w:pPr>
                  <w:sdt>
                    <w:sdtPr>
                      <w:alias w:val="Numeris"/>
                      <w:tag w:val="nr_0eef4a91b743493b96e449a8011e84dd"/>
                      <w:lock w:val="sdtLocked"/>
                      <w:richText/>
                    </w:sdtPr>
                    <w:sdtContent>
                      <w:r>
                        <w:rPr>
                          <w:lang w:val="lt"/>
                        </w:rPr>
                        <w:t>13</w:t>
                      </w:r>
                    </w:sdtContent>
                  </w:sdt>
                  <w:r>
                    <w:rPr>
                      <w:lang w:val="lt"/>
                    </w:rPr>
                    <w:t>.</w:t>
                    <w:tab/>
                    <w:t xml:space="preserve">Apskaičiuotų kaupiamų priemonių kiekiai apvalinami iki sveiko skaičiaus į mažesnę pusę. </w:t>
                  </w:r>
                </w:p>
              </w:sdtContent>
            </w:sdt>
            <w:sdt>
              <w:sdtPr>
                <w:alias w:val="14 p."/>
                <w:tag w:val="part_6b04937bd8c349938cc0d8c6ec10cec3"/>
                <w:lock w:val="sdtLocked"/>
                <w:richText/>
              </w:sdtPr>
              <w:sdtContent>
                <w:p>
                  <w:pPr>
                    <w:tabs>
                      <w:tab w:val="left" w:pos="1134"/>
                    </w:tabs>
                    <w:ind w:firstLine="709"/>
                    <w:jc w:val="both"/>
                    <w:rPr>
                      <w:lang w:val="lt"/>
                    </w:rPr>
                  </w:pPr>
                  <w:sdt>
                    <w:sdtPr>
                      <w:alias w:val="Numeris"/>
                      <w:tag w:val="nr_6b04937bd8c349938cc0d8c6ec10cec3"/>
                      <w:lock w:val="sdtLocked"/>
                      <w:richText/>
                    </w:sdtPr>
                    <w:sdtContent>
                      <w:r>
                        <w:rPr>
                          <w:lang w:val="lt"/>
                        </w:rPr>
                        <w:t>14</w:t>
                      </w:r>
                    </w:sdtContent>
                  </w:sdt>
                  <w:r>
                    <w:rPr>
                      <w:lang w:val="lt"/>
                    </w:rPr>
                    <w:t>.</w:t>
                    <w:tab/>
                    <w:t>Kauptinos priemonės neskaičiuojamos nurodytose įstaigose pareigybėms (etatams), kurias einantys darbuotojai nekontaktuoja su pacientu ar neteikia asmens sveikatos paslaugų, susijusių su rizika užsikrėsti pavojinga ar ypač pavojinga užkrečiamąja liga (dantų technikai, nuotoliniu būdu paslaugas teikiantys gydytojai radiologai, administracijos, ūkio dalies darbuotojai).</w:t>
                  </w:r>
                </w:p>
              </w:sdtContent>
            </w:sdt>
            <w:sdt>
              <w:sdtPr>
                <w:alias w:val="15 p."/>
                <w:tag w:val="part_25859944c92c4dba8748620146067139"/>
                <w:lock w:val="sdtLocked"/>
                <w:richText/>
              </w:sdtPr>
              <w:sdtContent>
                <w:p>
                  <w:pPr>
                    <w:tabs>
                      <w:tab w:val="left" w:pos="1134"/>
                    </w:tabs>
                    <w:ind w:firstLine="709"/>
                    <w:jc w:val="both"/>
                    <w:rPr>
                      <w:lang w:val="lt"/>
                    </w:rPr>
                  </w:pPr>
                  <w:sdt>
                    <w:sdtPr>
                      <w:alias w:val="Numeris"/>
                      <w:tag w:val="nr_25859944c92c4dba8748620146067139"/>
                      <w:lock w:val="sdtLocked"/>
                      <w:richText/>
                    </w:sdtPr>
                    <w:sdtContent>
                      <w:r>
                        <w:rPr>
                          <w:lang w:val="lt"/>
                        </w:rPr>
                        <w:t>15</w:t>
                      </w:r>
                    </w:sdtContent>
                  </w:sdt>
                  <w:r>
                    <w:rPr>
                      <w:lang w:val="lt"/>
                    </w:rPr>
                    <w:t>.</w:t>
                    <w:tab/>
                    <w:t>Įstaigų vadovai turi užtikrinti, kad sukauptų priemonių, skirtų pasirengti ekstremaliosioms situacijoms, sukeltoms biologinių veiksnių (pavojingos ar ypač pavojingos užkrečiamosios ligos, epidemijos ir (ar) pandemijos, bioterorizmo) ir jų padariniams šalinti, pakaktų ne mažiau kaip 30 parų nepertraukiamai veiklai užtikrinti.</w:t>
                  </w:r>
                </w:p>
                <w:p>
                  <w:pPr>
                    <w:suppressAutoHyphens/>
                    <w:jc w:val="center"/>
                    <w:textAlignment w:val="baseline"/>
                    <w:rPr>
                      <w:b/>
                      <w:bCs/>
                      <w:caps/>
                      <w:lang w:val="lt"/>
                    </w:rPr>
                  </w:pPr>
                </w:p>
              </w:sdtContent>
            </w:sdt>
          </w:sdtContent>
        </w:sdt>
        <w:sdt>
          <w:sdtPr>
            <w:alias w:val="skyrius"/>
            <w:tag w:val="part_33f4b44c9b234fe7a798e6e27bdcc4de"/>
            <w:lock w:val="sdtLocked"/>
            <w:richText/>
          </w:sdtPr>
          <w:sdtContent>
            <w:p>
              <w:pPr>
                <w:suppressAutoHyphens/>
                <w:jc w:val="center"/>
                <w:textAlignment w:val="baseline"/>
              </w:pPr>
              <w:sdt>
                <w:sdtPr>
                  <w:alias w:val="Numeris"/>
                  <w:tag w:val="nr_33f4b44c9b234fe7a798e6e27bdcc4de"/>
                  <w:lock w:val="sdtLocked"/>
                  <w:richText/>
                </w:sdtPr>
                <w:sdtContent>
                  <w:r>
                    <w:rPr>
                      <w:b/>
                      <w:bCs/>
                      <w:caps/>
                      <w:szCs w:val="24"/>
                      <w:lang w:val="lt"/>
                    </w:rPr>
                    <w:t>III</w:t>
                  </w:r>
                </w:sdtContent>
              </w:sdt>
              <w:r>
                <w:rPr>
                  <w:b/>
                  <w:bCs/>
                  <w:caps/>
                  <w:szCs w:val="24"/>
                  <w:lang w:val="lt"/>
                </w:rPr>
                <w:t xml:space="preserve"> SKYRIUS</w:t>
              </w:r>
            </w:p>
            <w:p>
              <w:pPr>
                <w:suppressAutoHyphens/>
                <w:jc w:val="center"/>
                <w:textAlignment w:val="baseline"/>
              </w:pPr>
              <w:sdt>
                <w:sdtPr>
                  <w:alias w:val="Pavadinimas"/>
                  <w:tag w:val="title_33f4b44c9b234fe7a798e6e27bdcc4de"/>
                  <w:lock w:val="sdtLocked"/>
                  <w:richText/>
                </w:sdtPr>
                <w:sdtContent>
                  <w:r>
                    <w:rPr>
                      <w:b/>
                      <w:bCs/>
                      <w:lang w:val="lt"/>
                    </w:rPr>
                    <w:t>KAUPIAMŲ ASMENINĖS APSAUGOS PRIEMONIŲ IR KITŲ PRIEMONIŲ, SKIRTŲ PASIRENGTI BRANDUOLINĖMS AR RADIOLOGINĖMS AVARIJOMS, TERORISTINIAMS IŠPUOLIAMS, KURIŲ METU NAUDOJAMOS RADIOAKTYVIOSIOS MEDŽIAGOS, JŲ LIKVIDAVIMUI IR PADARINIŲ ŠALINIMUI, SĄRAŠAS</w:t>
                  </w:r>
                </w:sdtContent>
              </w:sdt>
            </w:p>
            <w:p>
              <w:pPr>
                <w:suppressAutoHyphens/>
                <w:ind w:firstLine="48"/>
                <w:textAlignment w:val="baseline"/>
              </w:pPr>
            </w:p>
            <w:sdt>
              <w:sdtPr>
                <w:alias w:val="16 p."/>
                <w:tag w:val="part_c5c4facd8ce449a889d46a8d4b37ae1a"/>
                <w:lock w:val="sdtLocked"/>
                <w:richText/>
              </w:sdtPr>
              <w:sdtContent>
                <w:p>
                  <w:pPr>
                    <w:tabs>
                      <w:tab w:val="left" w:pos="1134"/>
                    </w:tabs>
                    <w:ind w:firstLine="709"/>
                    <w:jc w:val="both"/>
                    <w:rPr>
                      <w:lang w:val="lt"/>
                    </w:rPr>
                  </w:pPr>
                  <w:sdt>
                    <w:sdtPr>
                      <w:alias w:val="Numeris"/>
                      <w:tag w:val="nr_c5c4facd8ce449a889d46a8d4b37ae1a"/>
                      <w:lock w:val="sdtLocked"/>
                      <w:richText/>
                    </w:sdtPr>
                    <w:sdtContent>
                      <w:r>
                        <w:rPr>
                          <w:lang w:val="lt"/>
                        </w:rPr>
                        <w:t>16</w:t>
                      </w:r>
                    </w:sdtContent>
                  </w:sdt>
                  <w:r>
                    <w:rPr>
                      <w:lang w:val="lt"/>
                    </w:rPr>
                    <w:t>.</w:t>
                    <w:tab/>
                    <w:t>AAP ir kitas priemones, skirtas pasirengti branduolinėms ar radiologinėms avarijoms, teroristiniams išpuoliams, kurių metu naudojamos radioaktyviosios medžiagos, jų likvidavimui ir padarinių šalinimui, kaupia ASPĮ, GMP paslaugas teikiančios įstaigos (įmonės), Radiacinės saugos centras (toliau – RSC).</w:t>
                  </w:r>
                </w:p>
              </w:sdtContent>
            </w:sdt>
            <w:sdt>
              <w:sdtPr>
                <w:alias w:val="17 p."/>
                <w:tag w:val="part_34d71eb0af97499eb49d0fee060d7d31"/>
                <w:lock w:val="sdtLocked"/>
                <w:richText/>
              </w:sdtPr>
              <w:sdtContent>
                <w:p>
                  <w:pPr>
                    <w:tabs>
                      <w:tab w:val="left" w:pos="1134"/>
                    </w:tabs>
                    <w:ind w:firstLine="709"/>
                    <w:jc w:val="both"/>
                    <w:rPr>
                      <w:lang w:val="lt"/>
                    </w:rPr>
                  </w:pPr>
                  <w:sdt>
                    <w:sdtPr>
                      <w:alias w:val="Numeris"/>
                      <w:tag w:val="nr_34d71eb0af97499eb49d0fee060d7d31"/>
                      <w:lock w:val="sdtLocked"/>
                      <w:richText/>
                    </w:sdtPr>
                    <w:sdtContent>
                      <w:r>
                        <w:rPr>
                          <w:lang w:val="lt"/>
                        </w:rPr>
                        <w:t>17</w:t>
                      </w:r>
                    </w:sdtContent>
                  </w:sdt>
                  <w:r>
                    <w:rPr>
                      <w:lang w:val="lt"/>
                    </w:rPr>
                    <w:t>.</w:t>
                    <w:tab/>
                    <w:t>ASPĮ kaupiamų AAP ir kitų priemonių, skirtų pasirengti branduolinėms ar radiologinėms avarijoms, teroristiniams išpuoliams, kurių metu naudojamos radioaktyviosios medžiagos, sąrašas:</w:t>
                  </w:r>
                </w:p>
                <w:sdt>
                  <w:sdtPr>
                    <w:alias w:val="17.1 pp."/>
                    <w:tag w:val="part_fae3e810261a487f8ac9b03123fc51a8"/>
                    <w:lock w:val="sdtLocked"/>
                    <w:richText/>
                  </w:sdtPr>
                  <w:sdtContent>
                    <w:p>
                      <w:pPr>
                        <w:tabs>
                          <w:tab w:val="left" w:pos="1134"/>
                        </w:tabs>
                        <w:ind w:left="1276" w:hanging="567"/>
                        <w:jc w:val="both"/>
                        <w:rPr>
                          <w:lang w:val="lt"/>
                        </w:rPr>
                      </w:pPr>
                      <w:sdt>
                        <w:sdtPr>
                          <w:alias w:val="Numeris"/>
                          <w:tag w:val="nr_fae3e810261a487f8ac9b03123fc51a8"/>
                          <w:lock w:val="sdtLocked"/>
                          <w:richText/>
                        </w:sdtPr>
                        <w:sdtContent>
                          <w:r>
                            <w:rPr>
                              <w:lang w:val="lt"/>
                            </w:rPr>
                            <w:t>17.1</w:t>
                          </w:r>
                        </w:sdtContent>
                      </w:sdt>
                      <w:r>
                        <w:rPr>
                          <w:lang w:val="lt"/>
                        </w:rPr>
                        <w:t>.</w:t>
                        <w:tab/>
                        <w:t>AAP, skirtos vieno darbuotojo funkcijoms atlikti per 24 val.:</w:t>
                      </w:r>
                    </w:p>
                    <w:sdt>
                      <w:sdtPr>
                        <w:alias w:val="17.1.1 pp."/>
                        <w:tag w:val="part_62967fdf187e4706833be1c98eae90a1"/>
                        <w:lock w:val="sdtLocked"/>
                        <w:richText/>
                      </w:sdtPr>
                      <w:sdtContent>
                        <w:p>
                          <w:pPr>
                            <w:tabs>
                              <w:tab w:val="left" w:pos="1134"/>
                            </w:tabs>
                            <w:ind w:left="1418" w:hanging="720"/>
                            <w:jc w:val="both"/>
                            <w:rPr>
                              <w:lang w:val="lt"/>
                            </w:rPr>
                          </w:pPr>
                          <w:sdt>
                            <w:sdtPr>
                              <w:alias w:val="Numeris"/>
                              <w:tag w:val="nr_62967fdf187e4706833be1c98eae90a1"/>
                              <w:lock w:val="sdtLocked"/>
                              <w:richText/>
                            </w:sdtPr>
                            <w:sdtContent>
                              <w:r>
                                <w:rPr>
                                  <w:lang w:val="lt"/>
                                </w:rPr>
                                <w:t>17.1.1</w:t>
                              </w:r>
                            </w:sdtContent>
                          </w:sdt>
                          <w:r>
                            <w:rPr>
                              <w:lang w:val="lt"/>
                            </w:rPr>
                            <w:t>.</w:t>
                            <w:tab/>
                            <w:t>apsauginiai kostiumai – 6 vnt.;</w:t>
                          </w:r>
                        </w:p>
                      </w:sdtContent>
                    </w:sdt>
                    <w:sdt>
                      <w:sdtPr>
                        <w:alias w:val="17.1.2 pp."/>
                        <w:tag w:val="part_bcd3183b112d46699f9578e9ab922522"/>
                        <w:lock w:val="sdtLocked"/>
                        <w:richText/>
                      </w:sdtPr>
                      <w:sdtContent>
                        <w:p>
                          <w:pPr>
                            <w:tabs>
                              <w:tab w:val="left" w:pos="1134"/>
                            </w:tabs>
                            <w:ind w:left="1418" w:hanging="720"/>
                            <w:jc w:val="both"/>
                            <w:rPr>
                              <w:lang w:val="lt"/>
                            </w:rPr>
                          </w:pPr>
                          <w:sdt>
                            <w:sdtPr>
                              <w:alias w:val="Numeris"/>
                              <w:tag w:val="nr_bcd3183b112d46699f9578e9ab922522"/>
                              <w:lock w:val="sdtLocked"/>
                              <w:richText/>
                            </w:sdtPr>
                            <w:sdtContent>
                              <w:r>
                                <w:rPr>
                                  <w:lang w:val="lt"/>
                                </w:rPr>
                                <w:t>17.1.2</w:t>
                              </w:r>
                            </w:sdtContent>
                          </w:sdt>
                          <w:r>
                            <w:rPr>
                              <w:lang w:val="lt"/>
                            </w:rPr>
                            <w:t>.</w:t>
                            <w:tab/>
                            <w:t>apsauginės pirštinės (vienkartinės) – 50 porų;</w:t>
                          </w:r>
                        </w:p>
                      </w:sdtContent>
                    </w:sdt>
                    <w:sdt>
                      <w:sdtPr>
                        <w:alias w:val="17.1.3 pp."/>
                        <w:tag w:val="part_a0ba2d3cd0214e798b92518a93b0875e"/>
                        <w:lock w:val="sdtLocked"/>
                        <w:richText/>
                      </w:sdtPr>
                      <w:sdtContent>
                        <w:p>
                          <w:pPr>
                            <w:tabs>
                              <w:tab w:val="left" w:pos="1134"/>
                            </w:tabs>
                            <w:ind w:left="1418" w:hanging="720"/>
                            <w:jc w:val="both"/>
                            <w:rPr>
                              <w:lang w:val="lt"/>
                            </w:rPr>
                          </w:pPr>
                          <w:sdt>
                            <w:sdtPr>
                              <w:alias w:val="Numeris"/>
                              <w:tag w:val="nr_a0ba2d3cd0214e798b92518a93b0875e"/>
                              <w:lock w:val="sdtLocked"/>
                              <w:richText/>
                            </w:sdtPr>
                            <w:sdtContent>
                              <w:r>
                                <w:rPr>
                                  <w:lang w:val="lt"/>
                                </w:rPr>
                                <w:t>17.1.3</w:t>
                              </w:r>
                            </w:sdtContent>
                          </w:sdt>
                          <w:r>
                            <w:rPr>
                              <w:lang w:val="lt"/>
                            </w:rPr>
                            <w:t>.</w:t>
                            <w:tab/>
                            <w:t>galvos dangalai – 6 vnt.;</w:t>
                          </w:r>
                        </w:p>
                      </w:sdtContent>
                    </w:sdt>
                    <w:sdt>
                      <w:sdtPr>
                        <w:alias w:val="17.1.4 pp."/>
                        <w:tag w:val="part_bda0f2b509ff4cedba5650451e45c894"/>
                        <w:lock w:val="sdtLocked"/>
                        <w:richText/>
                      </w:sdtPr>
                      <w:sdtContent>
                        <w:p>
                          <w:pPr>
                            <w:tabs>
                              <w:tab w:val="left" w:pos="1134"/>
                            </w:tabs>
                            <w:ind w:left="1418" w:hanging="720"/>
                            <w:jc w:val="both"/>
                            <w:rPr>
                              <w:lang w:val="lt"/>
                            </w:rPr>
                          </w:pPr>
                          <w:sdt>
                            <w:sdtPr>
                              <w:alias w:val="Numeris"/>
                              <w:tag w:val="nr_bda0f2b509ff4cedba5650451e45c894"/>
                              <w:lock w:val="sdtLocked"/>
                              <w:richText/>
                            </w:sdtPr>
                            <w:sdtContent>
                              <w:r>
                                <w:rPr>
                                  <w:lang w:val="lt"/>
                                </w:rPr>
                                <w:t>17.1.4</w:t>
                              </w:r>
                            </w:sdtContent>
                          </w:sdt>
                          <w:r>
                            <w:rPr>
                              <w:lang w:val="lt"/>
                            </w:rPr>
                            <w:t>.</w:t>
                            <w:tab/>
                            <w:t>respiratoriai (FFP3 arba lygiavertės klasės) – 6 vnt.;</w:t>
                          </w:r>
                        </w:p>
                      </w:sdtContent>
                    </w:sdt>
                    <w:sdt>
                      <w:sdtPr>
                        <w:alias w:val="17.1.5 pp."/>
                        <w:tag w:val="part_f8d3863cbc8044578720ff67781797d3"/>
                        <w:lock w:val="sdtLocked"/>
                        <w:richText/>
                      </w:sdtPr>
                      <w:sdtContent>
                        <w:p>
                          <w:pPr>
                            <w:tabs>
                              <w:tab w:val="left" w:pos="1134"/>
                            </w:tabs>
                            <w:ind w:left="1418" w:hanging="720"/>
                            <w:jc w:val="both"/>
                            <w:rPr>
                              <w:lang w:val="lt"/>
                            </w:rPr>
                          </w:pPr>
                          <w:sdt>
                            <w:sdtPr>
                              <w:alias w:val="Numeris"/>
                              <w:tag w:val="nr_f8d3863cbc8044578720ff67781797d3"/>
                              <w:lock w:val="sdtLocked"/>
                              <w:richText/>
                            </w:sdtPr>
                            <w:sdtContent>
                              <w:r>
                                <w:rPr>
                                  <w:lang w:val="lt"/>
                                </w:rPr>
                                <w:t>17.1.5</w:t>
                              </w:r>
                            </w:sdtContent>
                          </w:sdt>
                          <w:r>
                            <w:rPr>
                              <w:lang w:val="lt"/>
                            </w:rPr>
                            <w:t>.</w:t>
                            <w:tab/>
                            <w:t>neperšlampamieji batų dangalai ar apsauginiai guminiai batai – 6 poros;</w:t>
                          </w:r>
                        </w:p>
                      </w:sdtContent>
                    </w:sdt>
                    <w:sdt>
                      <w:sdtPr>
                        <w:alias w:val="17.1.6 pp."/>
                        <w:tag w:val="part_29e6f588cb1c43bab4ad940f570f76fd"/>
                        <w:lock w:val="sdtLocked"/>
                        <w:richText/>
                      </w:sdtPr>
                      <w:sdtContent>
                        <w:p>
                          <w:pPr>
                            <w:tabs>
                              <w:tab w:val="left" w:pos="1134"/>
                            </w:tabs>
                            <w:ind w:left="1418" w:hanging="720"/>
                            <w:jc w:val="both"/>
                            <w:rPr>
                              <w:lang w:val="lt"/>
                            </w:rPr>
                          </w:pPr>
                          <w:sdt>
                            <w:sdtPr>
                              <w:alias w:val="Numeris"/>
                              <w:tag w:val="nr_29e6f588cb1c43bab4ad940f570f76fd"/>
                              <w:lock w:val="sdtLocked"/>
                              <w:richText/>
                            </w:sdtPr>
                            <w:sdtContent>
                              <w:r>
                                <w:rPr>
                                  <w:lang w:val="lt"/>
                                </w:rPr>
                                <w:t>17.1.6</w:t>
                              </w:r>
                            </w:sdtContent>
                          </w:sdt>
                          <w:r>
                            <w:rPr>
                              <w:lang w:val="lt"/>
                            </w:rPr>
                            <w:t>.</w:t>
                            <w:tab/>
                            <w:t>apsauginiai akiniai – 2 vnt.;</w:t>
                          </w:r>
                        </w:p>
                      </w:sdtContent>
                    </w:sdt>
                    <w:sdt>
                      <w:sdtPr>
                        <w:alias w:val="17.1.7 pp."/>
                        <w:tag w:val="part_25e3a9b4594c4a4db663262e990dec62"/>
                        <w:lock w:val="sdtLocked"/>
                        <w:richText/>
                      </w:sdtPr>
                      <w:sdtContent>
                        <w:p>
                          <w:pPr>
                            <w:tabs>
                              <w:tab w:val="left" w:pos="1134"/>
                            </w:tabs>
                            <w:ind w:left="1418" w:hanging="720"/>
                            <w:jc w:val="both"/>
                            <w:rPr>
                              <w:lang w:val="lt"/>
                            </w:rPr>
                          </w:pPr>
                          <w:sdt>
                            <w:sdtPr>
                              <w:alias w:val="Numeris"/>
                              <w:tag w:val="nr_25e3a9b4594c4a4db663262e990dec62"/>
                              <w:lock w:val="sdtLocked"/>
                              <w:richText/>
                            </w:sdtPr>
                            <w:sdtContent>
                              <w:r>
                                <w:rPr>
                                  <w:lang w:val="lt"/>
                                </w:rPr>
                                <w:t>17.1.7</w:t>
                              </w:r>
                            </w:sdtContent>
                          </w:sdt>
                          <w:r>
                            <w:rPr>
                              <w:lang w:val="lt"/>
                            </w:rPr>
                            <w:t>.</w:t>
                            <w:tab/>
                            <w:t>plastikinės prijuostės (atliekant dezaktyvavimą) – 2 vnt.;</w:t>
                          </w:r>
                        </w:p>
                      </w:sdtContent>
                    </w:sdt>
                  </w:sdtContent>
                </w:sdt>
                <w:sdt>
                  <w:sdtPr>
                    <w:alias w:val="17.2 pp."/>
                    <w:tag w:val="part_c7d38cd5d32e40a9a13cb9753c5897d5"/>
                    <w:lock w:val="sdtLocked"/>
                    <w:richText/>
                  </w:sdtPr>
                  <w:sdtContent>
                    <w:p>
                      <w:pPr>
                        <w:tabs>
                          <w:tab w:val="left" w:pos="1134"/>
                        </w:tabs>
                        <w:ind w:left="1276" w:hanging="567"/>
                        <w:jc w:val="both"/>
                        <w:rPr>
                          <w:lang w:val="lt"/>
                        </w:rPr>
                      </w:pPr>
                      <w:sdt>
                        <w:sdtPr>
                          <w:alias w:val="Numeris"/>
                          <w:tag w:val="nr_c7d38cd5d32e40a9a13cb9753c5897d5"/>
                          <w:lock w:val="sdtLocked"/>
                          <w:richText/>
                        </w:sdtPr>
                        <w:sdtContent>
                          <w:r>
                            <w:rPr>
                              <w:lang w:val="lt"/>
                            </w:rPr>
                            <w:t>17.2</w:t>
                          </w:r>
                        </w:sdtContent>
                      </w:sdt>
                      <w:r>
                        <w:rPr>
                          <w:lang w:val="lt"/>
                        </w:rPr>
                        <w:t>.</w:t>
                        <w:tab/>
                        <w:t>matavimo priemonės vienai ASPĮ:</w:t>
                      </w:r>
                    </w:p>
                    <w:sdt>
                      <w:sdtPr>
                        <w:alias w:val="17.2.1 pp."/>
                        <w:tag w:val="part_21bce2311d3a45a2af13263e4b4ca2cf"/>
                        <w:lock w:val="sdtLocked"/>
                        <w:richText/>
                      </w:sdtPr>
                      <w:sdtContent>
                        <w:p>
                          <w:pPr>
                            <w:tabs>
                              <w:tab w:val="left" w:pos="1134"/>
                            </w:tabs>
                            <w:ind w:left="1418" w:hanging="720"/>
                            <w:jc w:val="both"/>
                            <w:rPr>
                              <w:lang w:val="lt"/>
                            </w:rPr>
                          </w:pPr>
                          <w:sdt>
                            <w:sdtPr>
                              <w:alias w:val="Numeris"/>
                              <w:tag w:val="nr_21bce2311d3a45a2af13263e4b4ca2cf"/>
                              <w:lock w:val="sdtLocked"/>
                              <w:richText/>
                            </w:sdtPr>
                            <w:sdtContent>
                              <w:r>
                                <w:rPr>
                                  <w:lang w:val="lt"/>
                                </w:rPr>
                                <w:t>17.2.1</w:t>
                              </w:r>
                            </w:sdtContent>
                          </w:sdt>
                          <w:r>
                            <w:rPr>
                              <w:lang w:val="lt"/>
                            </w:rPr>
                            <w:t>.</w:t>
                            <w:tab/>
                            <w:t>skaitmeniniai dozimetrai – 4 vnt.;</w:t>
                          </w:r>
                        </w:p>
                      </w:sdtContent>
                    </w:sdt>
                    <w:sdt>
                      <w:sdtPr>
                        <w:alias w:val="17.2.2 pp."/>
                        <w:tag w:val="part_10b8f48a07b64a9bb8ce0aecf213b3aa"/>
                        <w:lock w:val="sdtLocked"/>
                        <w:richText/>
                      </w:sdtPr>
                      <w:sdtContent>
                        <w:p>
                          <w:pPr>
                            <w:tabs>
                              <w:tab w:val="left" w:pos="1134"/>
                              <w:tab w:val="left" w:pos="1418"/>
                            </w:tabs>
                            <w:ind w:firstLine="709"/>
                            <w:jc w:val="both"/>
                            <w:rPr>
                              <w:lang w:val="lt"/>
                            </w:rPr>
                          </w:pPr>
                          <w:sdt>
                            <w:sdtPr>
                              <w:alias w:val="Numeris"/>
                              <w:tag w:val="nr_10b8f48a07b64a9bb8ce0aecf213b3aa"/>
                              <w:lock w:val="sdtLocked"/>
                              <w:richText/>
                            </w:sdtPr>
                            <w:sdtContent>
                              <w:r>
                                <w:rPr>
                                  <w:lang w:val="lt"/>
                                </w:rPr>
                                <w:t>17.2.2</w:t>
                              </w:r>
                            </w:sdtContent>
                          </w:sdt>
                          <w:r>
                            <w:rPr>
                              <w:lang w:val="lt"/>
                            </w:rPr>
                            <w:t>.</w:t>
                            <w:tab/>
                            <w:t>individualieji dozimetrai – kiekvienam darbuotojui, kuris dirba su radioaktyviosiomis medžiagomis užterštais nukentėjusiais asmenimis, tvarko užterštas atliekas ar dirba radioaktyviosiomis medžiagomis užterštoje teritorijoje;</w:t>
                          </w:r>
                        </w:p>
                      </w:sdtContent>
                    </w:sdt>
                    <w:sdt>
                      <w:sdtPr>
                        <w:alias w:val="17.2.3 pp."/>
                        <w:tag w:val="part_816562e571c640f28f02a532d358b538"/>
                        <w:lock w:val="sdtLocked"/>
                        <w:richText/>
                      </w:sdtPr>
                      <w:sdtContent>
                        <w:p>
                          <w:pPr>
                            <w:tabs>
                              <w:tab w:val="left" w:pos="1134"/>
                            </w:tabs>
                            <w:ind w:left="1418" w:hanging="720"/>
                            <w:jc w:val="both"/>
                            <w:rPr>
                              <w:lang w:val="lt"/>
                            </w:rPr>
                          </w:pPr>
                          <w:sdt>
                            <w:sdtPr>
                              <w:alias w:val="Numeris"/>
                              <w:tag w:val="nr_816562e571c640f28f02a532d358b538"/>
                              <w:lock w:val="sdtLocked"/>
                              <w:richText/>
                            </w:sdtPr>
                            <w:sdtContent>
                              <w:r>
                                <w:rPr>
                                  <w:lang w:val="lt"/>
                                </w:rPr>
                                <w:t>17.2.3</w:t>
                              </w:r>
                            </w:sdtContent>
                          </w:sdt>
                          <w:r>
                            <w:rPr>
                              <w:lang w:val="lt"/>
                            </w:rPr>
                            <w:t>.</w:t>
                            <w:tab/>
                            <w:t>dozės galios matavimo priemonės – 2 vnt.;</w:t>
                          </w:r>
                        </w:p>
                      </w:sdtContent>
                    </w:sdt>
                    <w:sdt>
                      <w:sdtPr>
                        <w:alias w:val="17.2.4 pp."/>
                        <w:tag w:val="part_f1ed2a7911b04cbdb403f6c2d6788e5d"/>
                        <w:lock w:val="sdtLocked"/>
                        <w:richText/>
                      </w:sdtPr>
                      <w:sdtContent>
                        <w:p>
                          <w:pPr>
                            <w:tabs>
                              <w:tab w:val="left" w:pos="1134"/>
                            </w:tabs>
                            <w:ind w:left="1418" w:hanging="720"/>
                            <w:jc w:val="both"/>
                            <w:rPr>
                              <w:lang w:val="lt"/>
                            </w:rPr>
                          </w:pPr>
                          <w:sdt>
                            <w:sdtPr>
                              <w:alias w:val="Numeris"/>
                              <w:tag w:val="nr_f1ed2a7911b04cbdb403f6c2d6788e5d"/>
                              <w:lock w:val="sdtLocked"/>
                              <w:richText/>
                            </w:sdtPr>
                            <w:sdtContent>
                              <w:r>
                                <w:rPr>
                                  <w:lang w:val="lt"/>
                                </w:rPr>
                                <w:t>17.2.4</w:t>
                              </w:r>
                            </w:sdtContent>
                          </w:sdt>
                          <w:r>
                            <w:rPr>
                              <w:lang w:val="lt"/>
                            </w:rPr>
                            <w:t>.</w:t>
                            <w:tab/>
                            <w:t>radioaktyviojo užterštumo nustatymo priemonės – 2 vnt.;</w:t>
                          </w:r>
                        </w:p>
                      </w:sdtContent>
                    </w:sdt>
                  </w:sdtContent>
                </w:sdt>
                <w:sdt>
                  <w:sdtPr>
                    <w:alias w:val="17.3 pp."/>
                    <w:tag w:val="part_3700751563534161bbaa0ce0b6c09a9d"/>
                    <w:lock w:val="sdtLocked"/>
                    <w:richText/>
                  </w:sdtPr>
                  <w:sdtContent>
                    <w:p>
                      <w:pPr>
                        <w:tabs>
                          <w:tab w:val="left" w:pos="1134"/>
                        </w:tabs>
                        <w:ind w:left="1276" w:hanging="567"/>
                        <w:jc w:val="both"/>
                        <w:rPr>
                          <w:lang w:val="lt"/>
                        </w:rPr>
                      </w:pPr>
                      <w:sdt>
                        <w:sdtPr>
                          <w:alias w:val="Numeris"/>
                          <w:tag w:val="nr_3700751563534161bbaa0ce0b6c09a9d"/>
                          <w:lock w:val="sdtLocked"/>
                          <w:richText/>
                        </w:sdtPr>
                        <w:sdtContent>
                          <w:r>
                            <w:rPr>
                              <w:lang w:val="lt"/>
                            </w:rPr>
                            <w:t>17.3</w:t>
                          </w:r>
                        </w:sdtContent>
                      </w:sdt>
                      <w:r>
                        <w:rPr>
                          <w:lang w:val="lt"/>
                        </w:rPr>
                        <w:t>.</w:t>
                        <w:tab/>
                        <w:t>priemonės, reikalingos patalpoms paruošti, vienai ASPĮ 24 val.:</w:t>
                      </w:r>
                    </w:p>
                    <w:sdt>
                      <w:sdtPr>
                        <w:alias w:val="17.3.1 pp."/>
                        <w:tag w:val="part_c8270963cd404fd5aa74e8a737445315"/>
                        <w:lock w:val="sdtLocked"/>
                        <w:richText/>
                      </w:sdtPr>
                      <w:sdtContent>
                        <w:p>
                          <w:pPr>
                            <w:tabs>
                              <w:tab w:val="left" w:pos="1134"/>
                              <w:tab w:val="left" w:pos="1418"/>
                            </w:tabs>
                            <w:ind w:firstLine="709"/>
                            <w:jc w:val="both"/>
                            <w:rPr>
                              <w:lang w:val="lt"/>
                            </w:rPr>
                          </w:pPr>
                          <w:sdt>
                            <w:sdtPr>
                              <w:alias w:val="Numeris"/>
                              <w:tag w:val="nr_c8270963cd404fd5aa74e8a737445315"/>
                              <w:lock w:val="sdtLocked"/>
                              <w:richText/>
                            </w:sdtPr>
                            <w:sdtContent>
                              <w:r>
                                <w:rPr>
                                  <w:lang w:val="lt"/>
                                </w:rPr>
                                <w:t>17.3.1</w:t>
                              </w:r>
                            </w:sdtContent>
                          </w:sdt>
                          <w:r>
                            <w:rPr>
                              <w:lang w:val="lt"/>
                            </w:rPr>
                            <w:t>.</w:t>
                            <w:tab/>
                            <w:t>plastikinė plėvelė (grindims ir matavimo priemonėms uždengti) – uždengiamų grindų ir matavimų priemonių plotas × 3;</w:t>
                          </w:r>
                        </w:p>
                      </w:sdtContent>
                    </w:sdt>
                    <w:sdt>
                      <w:sdtPr>
                        <w:alias w:val="17.3.2 pp."/>
                        <w:tag w:val="part_16241e49e31440a6a8865a8d5eae6967"/>
                        <w:lock w:val="sdtLocked"/>
                        <w:richText/>
                      </w:sdtPr>
                      <w:sdtContent>
                        <w:p>
                          <w:pPr>
                            <w:tabs>
                              <w:tab w:val="left" w:pos="1134"/>
                              <w:tab w:val="left" w:pos="1418"/>
                            </w:tabs>
                            <w:ind w:firstLine="709"/>
                            <w:jc w:val="both"/>
                            <w:rPr>
                              <w:lang w:val="lt"/>
                            </w:rPr>
                          </w:pPr>
                          <w:sdt>
                            <w:sdtPr>
                              <w:alias w:val="Numeris"/>
                              <w:tag w:val="nr_16241e49e31440a6a8865a8d5eae6967"/>
                              <w:lock w:val="sdtLocked"/>
                              <w:richText/>
                            </w:sdtPr>
                            <w:sdtContent>
                              <w:r>
                                <w:rPr>
                                  <w:lang w:val="lt"/>
                                </w:rPr>
                                <w:t>17.3.2</w:t>
                              </w:r>
                            </w:sdtContent>
                          </w:sdt>
                          <w:r>
                            <w:rPr>
                              <w:lang w:val="lt"/>
                            </w:rPr>
                            <w:t>.</w:t>
                            <w:tab/>
                            <w:t>lipni juosta (AAP ir plastikinei plėvelei tvirtinti) – 1 vnt. × 2 asmenų AAP apklijuoti / ir 1 vnt. × 1 patalpai paruošti;</w:t>
                          </w:r>
                        </w:p>
                      </w:sdtContent>
                    </w:sdt>
                    <w:sdt>
                      <w:sdtPr>
                        <w:alias w:val="17.3.3 pp."/>
                        <w:tag w:val="part_76f7acff9da54e4982a5f7ab4f73ee8b"/>
                        <w:lock w:val="sdtLocked"/>
                        <w:richText/>
                      </w:sdtPr>
                      <w:sdtContent>
                        <w:p>
                          <w:pPr>
                            <w:tabs>
                              <w:tab w:val="left" w:pos="1134"/>
                              <w:tab w:val="left" w:pos="1418"/>
                            </w:tabs>
                            <w:ind w:firstLine="709"/>
                            <w:jc w:val="both"/>
                            <w:rPr>
                              <w:lang w:val="lt"/>
                            </w:rPr>
                          </w:pPr>
                          <w:sdt>
                            <w:sdtPr>
                              <w:alias w:val="Numeris"/>
                              <w:tag w:val="nr_76f7acff9da54e4982a5f7ab4f73ee8b"/>
                              <w:lock w:val="sdtLocked"/>
                              <w:richText/>
                            </w:sdtPr>
                            <w:sdtContent>
                              <w:r>
                                <w:rPr>
                                  <w:lang w:val="lt"/>
                                </w:rPr>
                                <w:t>17.3.3</w:t>
                              </w:r>
                            </w:sdtContent>
                          </w:sdt>
                          <w:r>
                            <w:rPr>
                              <w:lang w:val="lt"/>
                            </w:rPr>
                            <w:t>.</w:t>
                            <w:tab/>
                            <w:t>juosta atskirtoms patalpoms žymėti – atskiriamos patalpos ilgis × 3;</w:t>
                          </w:r>
                        </w:p>
                      </w:sdtContent>
                    </w:sdt>
                    <w:sdt>
                      <w:sdtPr>
                        <w:alias w:val="17.3.4 pp."/>
                        <w:tag w:val="part_29ebd99280ab4650b7bd04c88e990413"/>
                        <w:lock w:val="sdtLocked"/>
                        <w:richText/>
                      </w:sdtPr>
                      <w:sdtContent>
                        <w:p>
                          <w:pPr>
                            <w:tabs>
                              <w:tab w:val="left" w:pos="1134"/>
                              <w:tab w:val="left" w:pos="1418"/>
                            </w:tabs>
                            <w:ind w:firstLine="709"/>
                            <w:jc w:val="both"/>
                            <w:rPr>
                              <w:lang w:val="lt"/>
                            </w:rPr>
                          </w:pPr>
                          <w:sdt>
                            <w:sdtPr>
                              <w:alias w:val="Numeris"/>
                              <w:tag w:val="nr_29ebd99280ab4650b7bd04c88e990413"/>
                              <w:lock w:val="sdtLocked"/>
                              <w:richText/>
                            </w:sdtPr>
                            <w:sdtContent>
                              <w:r>
                                <w:rPr>
                                  <w:lang w:val="lt"/>
                                </w:rPr>
                                <w:t>17.3.4</w:t>
                              </w:r>
                            </w:sdtContent>
                          </w:sdt>
                          <w:r>
                            <w:rPr>
                              <w:lang w:val="lt"/>
                            </w:rPr>
                            <w:t>.</w:t>
                            <w:tab/>
                            <w:t>dideli (60 / 100 l) plastikiniai maišai, radioaktyviosiomis medžiagomis užterštoms AAP, daiktams, drabužiams surinkti – 4 vnt. vienam darbuotojui ir pacientui;</w:t>
                          </w:r>
                        </w:p>
                      </w:sdtContent>
                    </w:sdt>
                    <w:sdt>
                      <w:sdtPr>
                        <w:alias w:val="17.3.5 pp."/>
                        <w:tag w:val="part_1cfee66641994816a497c2b63b92ba70"/>
                        <w:lock w:val="sdtLocked"/>
                        <w:richText/>
                      </w:sdtPr>
                      <w:sdtContent>
                        <w:p>
                          <w:pPr>
                            <w:tabs>
                              <w:tab w:val="left" w:pos="1134"/>
                              <w:tab w:val="left" w:pos="1418"/>
                            </w:tabs>
                            <w:ind w:firstLine="709"/>
                            <w:jc w:val="both"/>
                            <w:rPr>
                              <w:lang w:val="lt"/>
                            </w:rPr>
                          </w:pPr>
                          <w:sdt>
                            <w:sdtPr>
                              <w:alias w:val="Numeris"/>
                              <w:tag w:val="nr_1cfee66641994816a497c2b63b92ba70"/>
                              <w:lock w:val="sdtLocked"/>
                              <w:richText/>
                            </w:sdtPr>
                            <w:sdtContent>
                              <w:r>
                                <w:rPr>
                                  <w:lang w:val="lt"/>
                                </w:rPr>
                                <w:t>17.3.5</w:t>
                              </w:r>
                            </w:sdtContent>
                          </w:sdt>
                          <w:r>
                            <w:rPr>
                              <w:lang w:val="lt"/>
                            </w:rPr>
                            <w:t>.</w:t>
                            <w:tab/>
                            <w:t>dideli (60 / 100 l) konteineriai radioaktyviosiomis medžiagomis užterštoms AAP, daiktams, drabužiams laikyti – 1 vnt. patalpoje;</w:t>
                          </w:r>
                        </w:p>
                      </w:sdtContent>
                    </w:sdt>
                    <w:sdt>
                      <w:sdtPr>
                        <w:alias w:val="17.3.6 pp."/>
                        <w:tag w:val="part_4be058a2ef494ca48e83d1747da82756"/>
                        <w:lock w:val="sdtLocked"/>
                        <w:richText/>
                      </w:sdtPr>
                      <w:sdtContent>
                        <w:p>
                          <w:pPr>
                            <w:tabs>
                              <w:tab w:val="left" w:pos="1134"/>
                              <w:tab w:val="left" w:pos="1418"/>
                            </w:tabs>
                            <w:ind w:firstLine="709"/>
                            <w:jc w:val="both"/>
                            <w:rPr>
                              <w:lang w:val="lt"/>
                            </w:rPr>
                          </w:pPr>
                          <w:sdt>
                            <w:sdtPr>
                              <w:alias w:val="Numeris"/>
                              <w:tag w:val="nr_4be058a2ef494ca48e83d1747da82756"/>
                              <w:lock w:val="sdtLocked"/>
                              <w:richText/>
                            </w:sdtPr>
                            <w:sdtContent>
                              <w:r>
                                <w:rPr>
                                  <w:lang w:val="lt"/>
                                </w:rPr>
                                <w:t>17.3.6</w:t>
                              </w:r>
                            </w:sdtContent>
                          </w:sdt>
                          <w:r>
                            <w:rPr>
                              <w:lang w:val="lt"/>
                            </w:rPr>
                            <w:t>.</w:t>
                            <w:tab/>
                            <w:t>ne mažesnės nei 100 l talpyklos dezaktyvavimui naudotam vandeniui surinkti – 2 vnt.;</w:t>
                          </w:r>
                        </w:p>
                      </w:sdtContent>
                    </w:sdt>
                  </w:sdtContent>
                </w:sdt>
                <w:sdt>
                  <w:sdtPr>
                    <w:alias w:val="17.4 pp."/>
                    <w:tag w:val="part_9776699b77ea4a4db77f66739e056369"/>
                    <w:lock w:val="sdtLocked"/>
                    <w:richText/>
                  </w:sdtPr>
                  <w:sdtContent>
                    <w:p>
                      <w:pPr>
                        <w:tabs>
                          <w:tab w:val="left" w:pos="1134"/>
                        </w:tabs>
                        <w:ind w:firstLine="709"/>
                        <w:jc w:val="both"/>
                        <w:rPr>
                          <w:lang w:val="lt"/>
                        </w:rPr>
                      </w:pPr>
                      <w:sdt>
                        <w:sdtPr>
                          <w:alias w:val="Numeris"/>
                          <w:tag w:val="nr_9776699b77ea4a4db77f66739e056369"/>
                          <w:lock w:val="sdtLocked"/>
                          <w:richText/>
                        </w:sdtPr>
                        <w:sdtContent>
                          <w:r>
                            <w:rPr>
                              <w:lang w:val="lt"/>
                            </w:rPr>
                            <w:t>17.4</w:t>
                          </w:r>
                        </w:sdtContent>
                      </w:sdt>
                      <w:r>
                        <w:rPr>
                          <w:lang w:val="lt"/>
                        </w:rPr>
                        <w:t>.</w:t>
                        <w:tab/>
                        <w:t>stabiliojo jodo preparatų rezervas – 15 proc. pacientų nuo bendro ASPĮ lovų skaičiaus (4 kalio jodido tabletės po 65 mg vienam pacientui).</w:t>
                      </w:r>
                    </w:p>
                  </w:sdtContent>
                </w:sdt>
              </w:sdtContent>
            </w:sdt>
            <w:sdt>
              <w:sdtPr>
                <w:alias w:val="18 p."/>
                <w:tag w:val="part_c5095e153d51494e9c76dc369d141a44"/>
                <w:lock w:val="sdtLocked"/>
                <w:richText/>
              </w:sdtPr>
              <w:sdtContent>
                <w:p>
                  <w:pPr>
                    <w:tabs>
                      <w:tab w:val="left" w:pos="1134"/>
                    </w:tabs>
                    <w:ind w:firstLine="709"/>
                    <w:jc w:val="both"/>
                    <w:rPr>
                      <w:lang w:val="lt"/>
                    </w:rPr>
                  </w:pPr>
                  <w:sdt>
                    <w:sdtPr>
                      <w:alias w:val="Numeris"/>
                      <w:tag w:val="nr_c5095e153d51494e9c76dc369d141a44"/>
                      <w:lock w:val="sdtLocked"/>
                      <w:richText/>
                    </w:sdtPr>
                    <w:sdtContent>
                      <w:r>
                        <w:rPr>
                          <w:lang w:val="lt"/>
                        </w:rPr>
                        <w:t>18</w:t>
                      </w:r>
                    </w:sdtContent>
                  </w:sdt>
                  <w:r>
                    <w:rPr>
                      <w:lang w:val="lt"/>
                    </w:rPr>
                    <w:t>.</w:t>
                    <w:tab/>
                    <w:t>Nurodytas AAP ir kitas priemones kaupia skubiųjų apsaugomųjų veiksmų planavimo zonoje (iki 30 km nuo Baltarusijos atominės elektrinės (toliau – Baltarusijos AE) esančios ASPĮ, taip pat Valstybinio plano 106 punkte nurodytos ASPĮ bei visos išplėstinio planavimo atstumu (iki 100 km nuo Baltarusijos AE) esančios ASPĮ.</w:t>
                  </w:r>
                </w:p>
              </w:sdtContent>
            </w:sdt>
            <w:sdt>
              <w:sdtPr>
                <w:alias w:val="19 p."/>
                <w:tag w:val="part_8657f19510554645bb0dbce03b8a61c1"/>
                <w:lock w:val="sdtLocked"/>
                <w:richText/>
              </w:sdtPr>
              <w:sdtContent>
                <w:p>
                  <w:pPr>
                    <w:tabs>
                      <w:tab w:val="left" w:pos="1134"/>
                    </w:tabs>
                    <w:ind w:firstLine="709"/>
                    <w:jc w:val="both"/>
                    <w:rPr>
                      <w:lang w:val="lt"/>
                    </w:rPr>
                  </w:pPr>
                  <w:sdt>
                    <w:sdtPr>
                      <w:alias w:val="Numeris"/>
                      <w:tag w:val="nr_8657f19510554645bb0dbce03b8a61c1"/>
                      <w:lock w:val="sdtLocked"/>
                      <w:richText/>
                    </w:sdtPr>
                    <w:sdtContent>
                      <w:r>
                        <w:rPr>
                          <w:lang w:val="lt"/>
                        </w:rPr>
                        <w:t>19</w:t>
                      </w:r>
                    </w:sdtContent>
                  </w:sdt>
                  <w:r>
                    <w:rPr>
                      <w:lang w:val="lt"/>
                    </w:rPr>
                    <w:t>.</w:t>
                    <w:tab/>
                    <w:t>GMP paslaugas teikiančių įstaigų (įmonių) kaupiamų AAP ir kitų priemonių, skirtų pasirengti branduolinėms ar radiologinėms avarijoms bei teroristiniams išpuoliams, kurių metu naudojamos radioaktyviosios medžiagos, sąrašas:</w:t>
                  </w:r>
                </w:p>
                <w:sdt>
                  <w:sdtPr>
                    <w:alias w:val="19.1 pp."/>
                    <w:tag w:val="part_da292b6650a34a5f84b37e1d3cd3b9c5"/>
                    <w:lock w:val="sdtLocked"/>
                    <w:richText/>
                  </w:sdtPr>
                  <w:sdtContent>
                    <w:p>
                      <w:pPr>
                        <w:tabs>
                          <w:tab w:val="left" w:pos="1134"/>
                        </w:tabs>
                        <w:ind w:firstLine="709"/>
                        <w:jc w:val="both"/>
                        <w:rPr>
                          <w:lang w:val="lt"/>
                        </w:rPr>
                      </w:pPr>
                      <w:sdt>
                        <w:sdtPr>
                          <w:alias w:val="Numeris"/>
                          <w:tag w:val="nr_da292b6650a34a5f84b37e1d3cd3b9c5"/>
                          <w:lock w:val="sdtLocked"/>
                          <w:richText/>
                        </w:sdtPr>
                        <w:sdtContent>
                          <w:r>
                            <w:rPr>
                              <w:lang w:val="lt"/>
                            </w:rPr>
                            <w:t>19.1</w:t>
                          </w:r>
                        </w:sdtContent>
                      </w:sdt>
                      <w:r>
                        <w:rPr>
                          <w:lang w:val="lt"/>
                        </w:rPr>
                        <w:t>.</w:t>
                        <w:tab/>
                        <w:t>AAP, skirtos vienai brigadai, sudarytai iš dviejų darbuotojų, vienam pacientui pervežti:</w:t>
                      </w:r>
                    </w:p>
                    <w:sdt>
                      <w:sdtPr>
                        <w:alias w:val="19.1.1 pp."/>
                        <w:tag w:val="part_d08479b9a9f94d58afee9c04787fc2f3"/>
                        <w:lock w:val="sdtLocked"/>
                        <w:richText/>
                      </w:sdtPr>
                      <w:sdtContent>
                        <w:p>
                          <w:pPr>
                            <w:tabs>
                              <w:tab w:val="left" w:pos="1134"/>
                              <w:tab w:val="left" w:pos="1418"/>
                            </w:tabs>
                            <w:ind w:firstLine="709"/>
                            <w:jc w:val="both"/>
                            <w:rPr>
                              <w:lang w:val="lt"/>
                            </w:rPr>
                          </w:pPr>
                          <w:sdt>
                            <w:sdtPr>
                              <w:alias w:val="Numeris"/>
                              <w:tag w:val="nr_d08479b9a9f94d58afee9c04787fc2f3"/>
                              <w:lock w:val="sdtLocked"/>
                              <w:richText/>
                            </w:sdtPr>
                            <w:sdtContent>
                              <w:r>
                                <w:rPr>
                                  <w:lang w:val="lt"/>
                                </w:rPr>
                                <w:t>19.1.1</w:t>
                              </w:r>
                            </w:sdtContent>
                          </w:sdt>
                          <w:r>
                            <w:rPr>
                              <w:lang w:val="lt"/>
                            </w:rPr>
                            <w:t>.</w:t>
                            <w:tab/>
                            <w:t>apsauginiai kostiumai – 2 vnt.;</w:t>
                          </w:r>
                        </w:p>
                      </w:sdtContent>
                    </w:sdt>
                    <w:sdt>
                      <w:sdtPr>
                        <w:alias w:val="19.1.2 pp."/>
                        <w:tag w:val="part_0c965217ca124eb4a43d33ee21588efe"/>
                        <w:lock w:val="sdtLocked"/>
                        <w:richText/>
                      </w:sdtPr>
                      <w:sdtContent>
                        <w:p>
                          <w:pPr>
                            <w:tabs>
                              <w:tab w:val="left" w:pos="1134"/>
                              <w:tab w:val="left" w:pos="1418"/>
                            </w:tabs>
                            <w:ind w:firstLine="709"/>
                            <w:jc w:val="both"/>
                            <w:rPr>
                              <w:lang w:val="lt"/>
                            </w:rPr>
                          </w:pPr>
                          <w:sdt>
                            <w:sdtPr>
                              <w:alias w:val="Numeris"/>
                              <w:tag w:val="nr_0c965217ca124eb4a43d33ee21588efe"/>
                              <w:lock w:val="sdtLocked"/>
                              <w:richText/>
                            </w:sdtPr>
                            <w:sdtContent>
                              <w:r>
                                <w:rPr>
                                  <w:lang w:val="lt"/>
                                </w:rPr>
                                <w:t>19.1.2</w:t>
                              </w:r>
                            </w:sdtContent>
                          </w:sdt>
                          <w:r>
                            <w:rPr>
                              <w:lang w:val="lt"/>
                            </w:rPr>
                            <w:t>.</w:t>
                            <w:tab/>
                            <w:t>apsauginės pirštinės (vienkartinės) – 10 porų;</w:t>
                          </w:r>
                        </w:p>
                      </w:sdtContent>
                    </w:sdt>
                    <w:sdt>
                      <w:sdtPr>
                        <w:alias w:val="19.1.3 pp."/>
                        <w:tag w:val="part_f9031506362040f5ae53cc47264db7a7"/>
                        <w:lock w:val="sdtLocked"/>
                        <w:richText/>
                      </w:sdtPr>
                      <w:sdtContent>
                        <w:p>
                          <w:pPr>
                            <w:tabs>
                              <w:tab w:val="left" w:pos="1134"/>
                              <w:tab w:val="left" w:pos="1418"/>
                            </w:tabs>
                            <w:ind w:firstLine="709"/>
                            <w:jc w:val="both"/>
                            <w:rPr>
                              <w:lang w:val="lt"/>
                            </w:rPr>
                          </w:pPr>
                          <w:sdt>
                            <w:sdtPr>
                              <w:alias w:val="Numeris"/>
                              <w:tag w:val="nr_f9031506362040f5ae53cc47264db7a7"/>
                              <w:lock w:val="sdtLocked"/>
                              <w:richText/>
                            </w:sdtPr>
                            <w:sdtContent>
                              <w:r>
                                <w:rPr>
                                  <w:lang w:val="lt"/>
                                </w:rPr>
                                <w:t>19.1.3</w:t>
                              </w:r>
                            </w:sdtContent>
                          </w:sdt>
                          <w:r>
                            <w:rPr>
                              <w:lang w:val="lt"/>
                            </w:rPr>
                            <w:t>.</w:t>
                            <w:tab/>
                            <w:t>galvos dangalai – 2 vnt.;</w:t>
                          </w:r>
                        </w:p>
                      </w:sdtContent>
                    </w:sdt>
                    <w:sdt>
                      <w:sdtPr>
                        <w:alias w:val="19.1.4 pp."/>
                        <w:tag w:val="part_52f0f120af8945c782d7cd65585cb50b"/>
                        <w:lock w:val="sdtLocked"/>
                        <w:richText/>
                      </w:sdtPr>
                      <w:sdtContent>
                        <w:p>
                          <w:pPr>
                            <w:tabs>
                              <w:tab w:val="left" w:pos="1134"/>
                              <w:tab w:val="left" w:pos="1418"/>
                            </w:tabs>
                            <w:ind w:firstLine="709"/>
                            <w:jc w:val="both"/>
                            <w:rPr>
                              <w:lang w:val="lt"/>
                            </w:rPr>
                          </w:pPr>
                          <w:sdt>
                            <w:sdtPr>
                              <w:alias w:val="Numeris"/>
                              <w:tag w:val="nr_52f0f120af8945c782d7cd65585cb50b"/>
                              <w:lock w:val="sdtLocked"/>
                              <w:richText/>
                            </w:sdtPr>
                            <w:sdtContent>
                              <w:r>
                                <w:rPr>
                                  <w:lang w:val="lt"/>
                                </w:rPr>
                                <w:t>19.1.4</w:t>
                              </w:r>
                            </w:sdtContent>
                          </w:sdt>
                          <w:r>
                            <w:rPr>
                              <w:lang w:val="lt"/>
                            </w:rPr>
                            <w:t>.</w:t>
                            <w:tab/>
                            <w:t>respiratoriai (FFP3 arba lygiavertės klasės) – 2 vnt.;</w:t>
                          </w:r>
                        </w:p>
                      </w:sdtContent>
                    </w:sdt>
                    <w:sdt>
                      <w:sdtPr>
                        <w:alias w:val="19.1.5 pp."/>
                        <w:tag w:val="part_dae07fa269c349c88df18ad296a783df"/>
                        <w:lock w:val="sdtLocked"/>
                        <w:richText/>
                      </w:sdtPr>
                      <w:sdtContent>
                        <w:p>
                          <w:pPr>
                            <w:tabs>
                              <w:tab w:val="left" w:pos="1134"/>
                              <w:tab w:val="left" w:pos="1418"/>
                            </w:tabs>
                            <w:ind w:firstLine="709"/>
                            <w:jc w:val="both"/>
                            <w:rPr>
                              <w:lang w:val="lt"/>
                            </w:rPr>
                          </w:pPr>
                          <w:sdt>
                            <w:sdtPr>
                              <w:alias w:val="Numeris"/>
                              <w:tag w:val="nr_dae07fa269c349c88df18ad296a783df"/>
                              <w:lock w:val="sdtLocked"/>
                              <w:richText/>
                            </w:sdtPr>
                            <w:sdtContent>
                              <w:r>
                                <w:rPr>
                                  <w:lang w:val="lt"/>
                                </w:rPr>
                                <w:t>19.1.5</w:t>
                              </w:r>
                            </w:sdtContent>
                          </w:sdt>
                          <w:r>
                            <w:rPr>
                              <w:lang w:val="lt"/>
                            </w:rPr>
                            <w:t>.</w:t>
                            <w:tab/>
                            <w:t>neperšlampamieji batų dangalai ar apsauginiai guminiai batai – 2 poros;</w:t>
                          </w:r>
                        </w:p>
                      </w:sdtContent>
                    </w:sdt>
                    <w:sdt>
                      <w:sdtPr>
                        <w:alias w:val="19.1.6 pp."/>
                        <w:tag w:val="part_c5eb35d10b2641dd9a545ca404c6bd0d"/>
                        <w:lock w:val="sdtLocked"/>
                        <w:richText/>
                      </w:sdtPr>
                      <w:sdtContent>
                        <w:p>
                          <w:pPr>
                            <w:tabs>
                              <w:tab w:val="left" w:pos="1134"/>
                              <w:tab w:val="left" w:pos="1418"/>
                            </w:tabs>
                            <w:ind w:firstLine="709"/>
                            <w:jc w:val="both"/>
                            <w:rPr>
                              <w:lang w:val="lt"/>
                            </w:rPr>
                          </w:pPr>
                          <w:sdt>
                            <w:sdtPr>
                              <w:alias w:val="Numeris"/>
                              <w:tag w:val="nr_c5eb35d10b2641dd9a545ca404c6bd0d"/>
                              <w:lock w:val="sdtLocked"/>
                              <w:richText/>
                            </w:sdtPr>
                            <w:sdtContent>
                              <w:r>
                                <w:rPr>
                                  <w:lang w:val="lt"/>
                                </w:rPr>
                                <w:t>19.1.6</w:t>
                              </w:r>
                            </w:sdtContent>
                          </w:sdt>
                          <w:r>
                            <w:rPr>
                              <w:lang w:val="lt"/>
                            </w:rPr>
                            <w:t>.</w:t>
                            <w:tab/>
                            <w:t>apsauginiai akiniai – 2 vnt.</w:t>
                          </w:r>
                        </w:p>
                      </w:sdtContent>
                    </w:sdt>
                  </w:sdtContent>
                </w:sdt>
                <w:sdt>
                  <w:sdtPr>
                    <w:alias w:val="19.2 pp."/>
                    <w:tag w:val="part_369ec1763737412ab7604873fc4b0aec"/>
                    <w:lock w:val="sdtLocked"/>
                    <w:richText/>
                  </w:sdtPr>
                  <w:sdtContent>
                    <w:p>
                      <w:pPr>
                        <w:tabs>
                          <w:tab w:val="left" w:pos="1134"/>
                        </w:tabs>
                        <w:ind w:firstLine="709"/>
                        <w:jc w:val="both"/>
                        <w:rPr>
                          <w:lang w:val="lt"/>
                        </w:rPr>
                      </w:pPr>
                      <w:sdt>
                        <w:sdtPr>
                          <w:alias w:val="Numeris"/>
                          <w:tag w:val="nr_369ec1763737412ab7604873fc4b0aec"/>
                          <w:lock w:val="sdtLocked"/>
                          <w:richText/>
                        </w:sdtPr>
                        <w:sdtContent>
                          <w:r>
                            <w:rPr>
                              <w:lang w:val="lt"/>
                            </w:rPr>
                            <w:t>19.2</w:t>
                          </w:r>
                        </w:sdtContent>
                      </w:sdt>
                      <w:r>
                        <w:rPr>
                          <w:lang w:val="lt"/>
                        </w:rPr>
                        <w:t>.</w:t>
                        <w:tab/>
                        <w:t>matavimo priemonės vienai GMP brigadai:</w:t>
                      </w:r>
                    </w:p>
                    <w:sdt>
                      <w:sdtPr>
                        <w:alias w:val="19.2.1 pp."/>
                        <w:tag w:val="part_d5641a8702234d968990d3a0fba09f19"/>
                        <w:lock w:val="sdtLocked"/>
                        <w:richText/>
                      </w:sdtPr>
                      <w:sdtContent>
                        <w:p>
                          <w:pPr>
                            <w:tabs>
                              <w:tab w:val="left" w:pos="1134"/>
                              <w:tab w:val="left" w:pos="1418"/>
                            </w:tabs>
                            <w:ind w:firstLine="709"/>
                            <w:jc w:val="both"/>
                            <w:rPr>
                              <w:lang w:val="lt"/>
                            </w:rPr>
                          </w:pPr>
                          <w:sdt>
                            <w:sdtPr>
                              <w:alias w:val="Numeris"/>
                              <w:tag w:val="nr_d5641a8702234d968990d3a0fba09f19"/>
                              <w:lock w:val="sdtLocked"/>
                              <w:richText/>
                            </w:sdtPr>
                            <w:sdtContent>
                              <w:r>
                                <w:rPr>
                                  <w:lang w:val="lt"/>
                                </w:rPr>
                                <w:t>19.2.1</w:t>
                              </w:r>
                            </w:sdtContent>
                          </w:sdt>
                          <w:r>
                            <w:rPr>
                              <w:lang w:val="lt"/>
                            </w:rPr>
                            <w:t>.</w:t>
                            <w:tab/>
                            <w:t>skaitmeniniai dozimetrai – 1 vnt.;</w:t>
                          </w:r>
                        </w:p>
                      </w:sdtContent>
                    </w:sdt>
                    <w:sdt>
                      <w:sdtPr>
                        <w:alias w:val="19.2.2 pp."/>
                        <w:tag w:val="part_86c3aaac85a443528aea7f83dfea2229"/>
                        <w:lock w:val="sdtLocked"/>
                        <w:richText/>
                      </w:sdtPr>
                      <w:sdtContent>
                        <w:p>
                          <w:pPr>
                            <w:tabs>
                              <w:tab w:val="left" w:pos="1134"/>
                              <w:tab w:val="left" w:pos="1418"/>
                            </w:tabs>
                            <w:ind w:firstLine="709"/>
                            <w:jc w:val="both"/>
                            <w:rPr>
                              <w:lang w:val="lt"/>
                            </w:rPr>
                          </w:pPr>
                          <w:sdt>
                            <w:sdtPr>
                              <w:alias w:val="Numeris"/>
                              <w:tag w:val="nr_86c3aaac85a443528aea7f83dfea2229"/>
                              <w:lock w:val="sdtLocked"/>
                              <w:richText/>
                            </w:sdtPr>
                            <w:sdtContent>
                              <w:r>
                                <w:rPr>
                                  <w:lang w:val="lt"/>
                                </w:rPr>
                                <w:t>19.2.2</w:t>
                              </w:r>
                            </w:sdtContent>
                          </w:sdt>
                          <w:r>
                            <w:rPr>
                              <w:lang w:val="lt"/>
                            </w:rPr>
                            <w:t>.</w:t>
                            <w:tab/>
                            <w:t>individualieji dozimetrai – 2 vnt.;</w:t>
                          </w:r>
                        </w:p>
                      </w:sdtContent>
                    </w:sdt>
                  </w:sdtContent>
                </w:sdt>
                <w:sdt>
                  <w:sdtPr>
                    <w:alias w:val="19.3 pp."/>
                    <w:tag w:val="part_703ab47489bb427e8ee2fe3bbd0608ea"/>
                    <w:lock w:val="sdtLocked"/>
                    <w:richText/>
                  </w:sdtPr>
                  <w:sdtContent>
                    <w:p>
                      <w:pPr>
                        <w:tabs>
                          <w:tab w:val="left" w:pos="1134"/>
                        </w:tabs>
                        <w:ind w:firstLine="709"/>
                        <w:jc w:val="both"/>
                        <w:rPr>
                          <w:lang w:val="lt"/>
                        </w:rPr>
                      </w:pPr>
                      <w:sdt>
                        <w:sdtPr>
                          <w:alias w:val="Numeris"/>
                          <w:tag w:val="nr_703ab47489bb427e8ee2fe3bbd0608ea"/>
                          <w:lock w:val="sdtLocked"/>
                          <w:richText/>
                        </w:sdtPr>
                        <w:sdtContent>
                          <w:r>
                            <w:rPr>
                              <w:lang w:val="lt"/>
                            </w:rPr>
                            <w:t>19.3</w:t>
                          </w:r>
                        </w:sdtContent>
                      </w:sdt>
                      <w:r>
                        <w:rPr>
                          <w:lang w:val="lt"/>
                        </w:rPr>
                        <w:t>.</w:t>
                        <w:tab/>
                        <w:t>priemonės, reikalingos GMP transportui paruošti:</w:t>
                      </w:r>
                    </w:p>
                    <w:sdt>
                      <w:sdtPr>
                        <w:alias w:val="19.3.1 pp."/>
                        <w:tag w:val="part_b87f1d8d6b8643fab37b2b56f75bcd99"/>
                        <w:lock w:val="sdtLocked"/>
                        <w:richText/>
                      </w:sdtPr>
                      <w:sdtContent>
                        <w:p>
                          <w:pPr>
                            <w:tabs>
                              <w:tab w:val="left" w:pos="1134"/>
                              <w:tab w:val="left" w:pos="1418"/>
                            </w:tabs>
                            <w:ind w:firstLine="709"/>
                            <w:jc w:val="both"/>
                            <w:rPr>
                              <w:lang w:val="lt"/>
                            </w:rPr>
                          </w:pPr>
                          <w:sdt>
                            <w:sdtPr>
                              <w:alias w:val="Numeris"/>
                              <w:tag w:val="nr_b87f1d8d6b8643fab37b2b56f75bcd99"/>
                              <w:lock w:val="sdtLocked"/>
                              <w:richText/>
                            </w:sdtPr>
                            <w:sdtContent>
                              <w:r>
                                <w:rPr>
                                  <w:lang w:val="lt"/>
                                </w:rPr>
                                <w:t>19.3.1</w:t>
                              </w:r>
                            </w:sdtContent>
                          </w:sdt>
                          <w:r>
                            <w:rPr>
                              <w:lang w:val="lt"/>
                            </w:rPr>
                            <w:t>.</w:t>
                            <w:tab/>
                            <w:t>plastikinė plėvelė (paviršiams ir matavimo priemonėms uždengti) – paviršių ir matavimo priemonių plotas × 3;</w:t>
                          </w:r>
                        </w:p>
                      </w:sdtContent>
                    </w:sdt>
                    <w:sdt>
                      <w:sdtPr>
                        <w:alias w:val="19.3.2 pp."/>
                        <w:tag w:val="part_36c8ceadc7dd4c22a938fe05d61d3e68"/>
                        <w:lock w:val="sdtLocked"/>
                        <w:richText/>
                      </w:sdtPr>
                      <w:sdtContent>
                        <w:p>
                          <w:pPr>
                            <w:tabs>
                              <w:tab w:val="left" w:pos="1134"/>
                              <w:tab w:val="left" w:pos="1418"/>
                            </w:tabs>
                            <w:ind w:firstLine="709"/>
                            <w:jc w:val="both"/>
                            <w:rPr>
                              <w:lang w:val="lt"/>
                            </w:rPr>
                          </w:pPr>
                          <w:sdt>
                            <w:sdtPr>
                              <w:alias w:val="Numeris"/>
                              <w:tag w:val="nr_36c8ceadc7dd4c22a938fe05d61d3e68"/>
                              <w:lock w:val="sdtLocked"/>
                              <w:richText/>
                            </w:sdtPr>
                            <w:sdtContent>
                              <w:r>
                                <w:rPr>
                                  <w:lang w:val="lt"/>
                                </w:rPr>
                                <w:t>19.3.2</w:t>
                              </w:r>
                            </w:sdtContent>
                          </w:sdt>
                          <w:r>
                            <w:rPr>
                              <w:lang w:val="lt"/>
                            </w:rPr>
                            <w:t>.</w:t>
                            <w:tab/>
                            <w:t>paklodės – 2 vnt.;</w:t>
                          </w:r>
                        </w:p>
                      </w:sdtContent>
                    </w:sdt>
                    <w:sdt>
                      <w:sdtPr>
                        <w:alias w:val="19.3.3 pp."/>
                        <w:tag w:val="part_73e7c0612c6a46d0bc1999c522d80404"/>
                        <w:lock w:val="sdtLocked"/>
                        <w:richText/>
                      </w:sdtPr>
                      <w:sdtContent>
                        <w:p>
                          <w:pPr>
                            <w:tabs>
                              <w:tab w:val="left" w:pos="1134"/>
                              <w:tab w:val="left" w:pos="1418"/>
                            </w:tabs>
                            <w:ind w:firstLine="709"/>
                            <w:jc w:val="both"/>
                            <w:rPr>
                              <w:lang w:val="lt"/>
                            </w:rPr>
                          </w:pPr>
                          <w:sdt>
                            <w:sdtPr>
                              <w:alias w:val="Numeris"/>
                              <w:tag w:val="nr_73e7c0612c6a46d0bc1999c522d80404"/>
                              <w:lock w:val="sdtLocked"/>
                              <w:richText/>
                            </w:sdtPr>
                            <w:sdtContent>
                              <w:r>
                                <w:rPr>
                                  <w:lang w:val="lt"/>
                                </w:rPr>
                                <w:t>19.3.3</w:t>
                              </w:r>
                            </w:sdtContent>
                          </w:sdt>
                          <w:r>
                            <w:rPr>
                              <w:lang w:val="lt"/>
                            </w:rPr>
                            <w:t>.</w:t>
                            <w:tab/>
                            <w:t>antklodės – 3 vnt.;</w:t>
                          </w:r>
                        </w:p>
                      </w:sdtContent>
                    </w:sdt>
                    <w:sdt>
                      <w:sdtPr>
                        <w:alias w:val="19.3.4 pp."/>
                        <w:tag w:val="part_77f00c2a88134fe1b507aaf87a7610e4"/>
                        <w:lock w:val="sdtLocked"/>
                        <w:richText/>
                      </w:sdtPr>
                      <w:sdtContent>
                        <w:p>
                          <w:pPr>
                            <w:tabs>
                              <w:tab w:val="left" w:pos="1134"/>
                              <w:tab w:val="left" w:pos="1418"/>
                            </w:tabs>
                            <w:ind w:firstLine="709"/>
                            <w:jc w:val="both"/>
                            <w:rPr>
                              <w:lang w:val="lt"/>
                            </w:rPr>
                          </w:pPr>
                          <w:sdt>
                            <w:sdtPr>
                              <w:alias w:val="Numeris"/>
                              <w:tag w:val="nr_77f00c2a88134fe1b507aaf87a7610e4"/>
                              <w:lock w:val="sdtLocked"/>
                              <w:richText/>
                            </w:sdtPr>
                            <w:sdtContent>
                              <w:r>
                                <w:rPr>
                                  <w:lang w:val="lt"/>
                                </w:rPr>
                                <w:t>19.3.4</w:t>
                              </w:r>
                            </w:sdtContent>
                          </w:sdt>
                          <w:r>
                            <w:rPr>
                              <w:lang w:val="lt"/>
                            </w:rPr>
                            <w:t>.</w:t>
                            <w:tab/>
                            <w:t>lipni juosta (AAP ir plastikinei plėvelei tvirtinti) – 2 vnt.;</w:t>
                          </w:r>
                        </w:p>
                      </w:sdtContent>
                    </w:sdt>
                    <w:sdt>
                      <w:sdtPr>
                        <w:alias w:val="19.3.5 pp."/>
                        <w:tag w:val="part_08d1b8c6473c446c977786f0d977f5a8"/>
                        <w:lock w:val="sdtLocked"/>
                        <w:richText/>
                      </w:sdtPr>
                      <w:sdtContent>
                        <w:p>
                          <w:pPr>
                            <w:tabs>
                              <w:tab w:val="left" w:pos="1134"/>
                              <w:tab w:val="left" w:pos="1418"/>
                            </w:tabs>
                            <w:ind w:firstLine="709"/>
                            <w:jc w:val="both"/>
                            <w:rPr>
                              <w:lang w:val="lt"/>
                            </w:rPr>
                          </w:pPr>
                          <w:sdt>
                            <w:sdtPr>
                              <w:alias w:val="Numeris"/>
                              <w:tag w:val="nr_08d1b8c6473c446c977786f0d977f5a8"/>
                              <w:lock w:val="sdtLocked"/>
                              <w:richText/>
                            </w:sdtPr>
                            <w:sdtContent>
                              <w:r>
                                <w:rPr>
                                  <w:lang w:val="lt"/>
                                </w:rPr>
                                <w:t>19.3.5</w:t>
                              </w:r>
                            </w:sdtContent>
                          </w:sdt>
                          <w:r>
                            <w:rPr>
                              <w:lang w:val="lt"/>
                            </w:rPr>
                            <w:t>.</w:t>
                            <w:tab/>
                            <w:t xml:space="preserve">dideli (60 / 100 l) geltoni plastikiniai maišai, skirti medicininėms atliekoms tvarkyti </w:t>
                          </w:r>
                          <w:r>
                            <w:rPr>
                              <w:spacing w:val="6"/>
                              <w:lang w:val="lt"/>
                            </w:rPr>
                            <w:t>vadovaujantis Lietuvos Respublikos sveikatos apsaugos ministro 2013 m liepos 16 d. įsakymu Nr. </w:t>
                          </w:r>
                          <w:r>
                            <w:rPr>
                              <w:lang w:val="lt"/>
                            </w:rPr>
                            <w:t>V-706 „Dėl Lietuvos higienos normos HN 66:2013 „Medicininių atliekų tvarkymo saugos reikalavimai“ – 3 vnt.;</w:t>
                          </w:r>
                        </w:p>
                      </w:sdtContent>
                    </w:sdt>
                    <w:sdt>
                      <w:sdtPr>
                        <w:alias w:val="19.3.6 pp."/>
                        <w:tag w:val="part_074efe7886c84529bc6f8fff774fc1e9"/>
                        <w:lock w:val="sdtLocked"/>
                        <w:richText/>
                      </w:sdtPr>
                      <w:sdtContent>
                        <w:p>
                          <w:pPr>
                            <w:tabs>
                              <w:tab w:val="left" w:pos="1134"/>
                              <w:tab w:val="left" w:pos="1418"/>
                            </w:tabs>
                            <w:ind w:firstLine="709"/>
                            <w:jc w:val="both"/>
                            <w:rPr>
                              <w:lang w:val="lt"/>
                            </w:rPr>
                          </w:pPr>
                          <w:sdt>
                            <w:sdtPr>
                              <w:alias w:val="Numeris"/>
                              <w:tag w:val="nr_074efe7886c84529bc6f8fff774fc1e9"/>
                              <w:lock w:val="sdtLocked"/>
                              <w:richText/>
                            </w:sdtPr>
                            <w:sdtContent>
                              <w:r>
                                <w:rPr>
                                  <w:lang w:val="lt"/>
                                </w:rPr>
                                <w:t>19.3.6</w:t>
                              </w:r>
                            </w:sdtContent>
                          </w:sdt>
                          <w:r>
                            <w:rPr>
                              <w:lang w:val="lt"/>
                            </w:rPr>
                            <w:t>.</w:t>
                            <w:tab/>
                            <w:t>dideli (60 / 100 l) plastikiniai maišai, skirti radioaktyviosiomis medžiagomis užterštoms AAP, daiktams, drabužiams ir kitoms priemonėms surinkti – 3 vnt.</w:t>
                          </w:r>
                        </w:p>
                      </w:sdtContent>
                    </w:sdt>
                  </w:sdtContent>
                </w:sdt>
              </w:sdtContent>
            </w:sdt>
            <w:sdt>
              <w:sdtPr>
                <w:alias w:val="20 p."/>
                <w:tag w:val="part_9cb61deb402546009ce461e3743fdc53"/>
                <w:lock w:val="sdtLocked"/>
                <w:richText/>
              </w:sdtPr>
              <w:sdtContent>
                <w:p>
                  <w:pPr>
                    <w:tabs>
                      <w:tab w:val="left" w:pos="1134"/>
                    </w:tabs>
                    <w:ind w:firstLine="709"/>
                    <w:jc w:val="both"/>
                    <w:rPr>
                      <w:lang w:val="lt"/>
                    </w:rPr>
                  </w:pPr>
                  <w:sdt>
                    <w:sdtPr>
                      <w:alias w:val="Numeris"/>
                      <w:tag w:val="nr_9cb61deb402546009ce461e3743fdc53"/>
                      <w:lock w:val="sdtLocked"/>
                      <w:richText/>
                    </w:sdtPr>
                    <w:sdtContent>
                      <w:r>
                        <w:rPr>
                          <w:lang w:val="lt"/>
                        </w:rPr>
                        <w:t>20</w:t>
                      </w:r>
                    </w:sdtContent>
                  </w:sdt>
                  <w:r>
                    <w:rPr>
                      <w:lang w:val="lt"/>
                    </w:rPr>
                    <w:t>.</w:t>
                    <w:tab/>
                    <w:t>Nurodytas AAP ir kitas priemones kaupia Valstybinio plano 106 punkte nurodytos ASPĮ aptarnaujančios GMP brigados: Greitosios medicinos pagalbos tarnybos (toliau – GMPT) Vilniaus filialo (62 brigados), GMPT Kauno regiono (16 brigadų) ir GMPT Panevėžio filialo (6 brigados) pajėgos, kurios branduolinės ar radiologinės avarijos atveju bus siunčiamos į radioaktyviosiomis medžiagomis užterštą teritoriją. Papildomai GMPT Kauno regionui ir GMPT Panevėžio filialui rekomenduojama sukaupti stabiliojo jodo preparatų (po 4 kalio jodido tabletes po 65 mg kiekvienam darbuotojui).</w:t>
                  </w:r>
                </w:p>
              </w:sdtContent>
            </w:sdt>
            <w:sdt>
              <w:sdtPr>
                <w:alias w:val="21 p."/>
                <w:tag w:val="part_5566687ad3bb4ba39a35e5ecd023ba76"/>
                <w:lock w:val="sdtLocked"/>
                <w:richText/>
              </w:sdtPr>
              <w:sdtContent>
                <w:p>
                  <w:pPr>
                    <w:tabs>
                      <w:tab w:val="left" w:pos="1134"/>
                    </w:tabs>
                    <w:ind w:firstLine="709"/>
                    <w:jc w:val="both"/>
                    <w:rPr>
                      <w:lang w:val="lt"/>
                    </w:rPr>
                  </w:pPr>
                  <w:sdt>
                    <w:sdtPr>
                      <w:alias w:val="Numeris"/>
                      <w:tag w:val="nr_5566687ad3bb4ba39a35e5ecd023ba76"/>
                      <w:lock w:val="sdtLocked"/>
                      <w:richText/>
                    </w:sdtPr>
                    <w:sdtContent>
                      <w:r>
                        <w:rPr>
                          <w:lang w:val="lt"/>
                        </w:rPr>
                        <w:t>21</w:t>
                      </w:r>
                    </w:sdtContent>
                  </w:sdt>
                  <w:r>
                    <w:rPr>
                      <w:lang w:val="lt"/>
                    </w:rPr>
                    <w:t>.</w:t>
                    <w:tab/>
                    <w:t>Priemonių kaupimo tvarkos aprašo 17.2.2 papunktyje nurodytas matavimo priemones RSC sukaupia (ne mažiau kaip 1000 vnt.) ir išduoda ASPĮ bei GMP paslaugas teikiančioms įstaigoms (įmonėms).</w:t>
                  </w:r>
                </w:p>
              </w:sdtContent>
            </w:sdt>
            <w:sdt>
              <w:sdtPr>
                <w:alias w:val="22 p."/>
                <w:tag w:val="part_ba231a2385c74ac79c8a9fbb156e8c44"/>
                <w:lock w:val="sdtLocked"/>
                <w:richText/>
              </w:sdtPr>
              <w:sdtContent>
                <w:p>
                  <w:pPr>
                    <w:tabs>
                      <w:tab w:val="left" w:pos="1134"/>
                    </w:tabs>
                    <w:ind w:firstLine="709"/>
                    <w:jc w:val="both"/>
                    <w:rPr>
                      <w:lang w:val="lt"/>
                    </w:rPr>
                  </w:pPr>
                  <w:sdt>
                    <w:sdtPr>
                      <w:alias w:val="Numeris"/>
                      <w:tag w:val="nr_ba231a2385c74ac79c8a9fbb156e8c44"/>
                      <w:lock w:val="sdtLocked"/>
                      <w:richText/>
                    </w:sdtPr>
                    <w:sdtContent>
                      <w:r>
                        <w:rPr>
                          <w:lang w:val="lt"/>
                        </w:rPr>
                        <w:t>22</w:t>
                      </w:r>
                    </w:sdtContent>
                  </w:sdt>
                  <w:r>
                    <w:rPr>
                      <w:lang w:val="lt"/>
                    </w:rPr>
                    <w:t>.</w:t>
                    <w:tab/>
                    <w:t>RSC kaupiamų AAP ir kitų priemonių, skirtų pasirengti branduolinėms ar radiologinėms avarijoms bei teroristiniams išpuoliams, kurių metu naudojamos radioaktyviosios medžiagos, sąrašas:</w:t>
                  </w:r>
                </w:p>
                <w:sdt>
                  <w:sdtPr>
                    <w:alias w:val="22.1 pp."/>
                    <w:tag w:val="part_6378702f73484fb7acdc8f1f3263e054"/>
                    <w:lock w:val="sdtLocked"/>
                    <w:richText/>
                  </w:sdtPr>
                  <w:sdtContent>
                    <w:p>
                      <w:pPr>
                        <w:tabs>
                          <w:tab w:val="left" w:pos="1134"/>
                        </w:tabs>
                        <w:ind w:firstLine="709"/>
                        <w:jc w:val="both"/>
                        <w:rPr>
                          <w:lang w:val="lt"/>
                        </w:rPr>
                      </w:pPr>
                      <w:sdt>
                        <w:sdtPr>
                          <w:alias w:val="Numeris"/>
                          <w:tag w:val="nr_6378702f73484fb7acdc8f1f3263e054"/>
                          <w:lock w:val="sdtLocked"/>
                          <w:richText/>
                        </w:sdtPr>
                        <w:sdtContent>
                          <w:r>
                            <w:rPr>
                              <w:lang w:val="lt"/>
                            </w:rPr>
                            <w:t>22.1</w:t>
                          </w:r>
                        </w:sdtContent>
                      </w:sdt>
                      <w:r>
                        <w:rPr>
                          <w:lang w:val="lt"/>
                        </w:rPr>
                        <w:t>.</w:t>
                        <w:tab/>
                        <w:t>AAP, skirtos vieno darbuotojo funkcijoms atlikti per 24 val.:</w:t>
                      </w:r>
                    </w:p>
                    <w:sdt>
                      <w:sdtPr>
                        <w:alias w:val="22.1.1 pp."/>
                        <w:tag w:val="part_52313f9d73d3466abf79efbeaeb2b219"/>
                        <w:lock w:val="sdtLocked"/>
                        <w:richText/>
                      </w:sdtPr>
                      <w:sdtContent>
                        <w:p>
                          <w:pPr>
                            <w:tabs>
                              <w:tab w:val="left" w:pos="1134"/>
                              <w:tab w:val="left" w:pos="1418"/>
                            </w:tabs>
                            <w:ind w:firstLine="709"/>
                            <w:jc w:val="both"/>
                            <w:rPr>
                              <w:lang w:val="lt"/>
                            </w:rPr>
                          </w:pPr>
                          <w:sdt>
                            <w:sdtPr>
                              <w:alias w:val="Numeris"/>
                              <w:tag w:val="nr_52313f9d73d3466abf79efbeaeb2b219"/>
                              <w:lock w:val="sdtLocked"/>
                              <w:richText/>
                            </w:sdtPr>
                            <w:sdtContent>
                              <w:r>
                                <w:rPr>
                                  <w:lang w:val="lt"/>
                                </w:rPr>
                                <w:t>22.1.1</w:t>
                              </w:r>
                            </w:sdtContent>
                          </w:sdt>
                          <w:r>
                            <w:rPr>
                              <w:lang w:val="lt"/>
                            </w:rPr>
                            <w:t>.</w:t>
                            <w:tab/>
                            <w:t>apsauginiai kostiumai – 6 vnt.;</w:t>
                          </w:r>
                        </w:p>
                      </w:sdtContent>
                    </w:sdt>
                    <w:sdt>
                      <w:sdtPr>
                        <w:alias w:val="22.1.2 pp."/>
                        <w:tag w:val="part_4c2ded0a4c6744c3a42bf84b1bdbb0e2"/>
                        <w:lock w:val="sdtLocked"/>
                        <w:richText/>
                      </w:sdtPr>
                      <w:sdtContent>
                        <w:p>
                          <w:pPr>
                            <w:tabs>
                              <w:tab w:val="left" w:pos="1134"/>
                              <w:tab w:val="left" w:pos="1418"/>
                            </w:tabs>
                            <w:ind w:firstLine="709"/>
                            <w:jc w:val="both"/>
                            <w:rPr>
                              <w:lang w:val="lt"/>
                            </w:rPr>
                          </w:pPr>
                          <w:sdt>
                            <w:sdtPr>
                              <w:alias w:val="Numeris"/>
                              <w:tag w:val="nr_4c2ded0a4c6744c3a42bf84b1bdbb0e2"/>
                              <w:lock w:val="sdtLocked"/>
                              <w:richText/>
                            </w:sdtPr>
                            <w:sdtContent>
                              <w:r>
                                <w:rPr>
                                  <w:lang w:val="lt"/>
                                </w:rPr>
                                <w:t>22.1.2</w:t>
                              </w:r>
                            </w:sdtContent>
                          </w:sdt>
                          <w:r>
                            <w:rPr>
                              <w:lang w:val="lt"/>
                            </w:rPr>
                            <w:t>.</w:t>
                            <w:tab/>
                            <w:t>respiratoriai (FFP3 arba lygiavertės klasės) – 6 vnt.;</w:t>
                          </w:r>
                        </w:p>
                      </w:sdtContent>
                    </w:sdt>
                    <w:sdt>
                      <w:sdtPr>
                        <w:alias w:val="22.1.3 pp."/>
                        <w:tag w:val="part_d32ed15120f8480fa2df7642bac45d15"/>
                        <w:lock w:val="sdtLocked"/>
                        <w:richText/>
                      </w:sdtPr>
                      <w:sdtContent>
                        <w:p>
                          <w:pPr>
                            <w:tabs>
                              <w:tab w:val="left" w:pos="1134"/>
                              <w:tab w:val="left" w:pos="1418"/>
                            </w:tabs>
                            <w:ind w:firstLine="709"/>
                            <w:jc w:val="both"/>
                            <w:rPr>
                              <w:lang w:val="lt"/>
                            </w:rPr>
                          </w:pPr>
                          <w:sdt>
                            <w:sdtPr>
                              <w:alias w:val="Numeris"/>
                              <w:tag w:val="nr_d32ed15120f8480fa2df7642bac45d15"/>
                              <w:lock w:val="sdtLocked"/>
                              <w:richText/>
                            </w:sdtPr>
                            <w:sdtContent>
                              <w:r>
                                <w:rPr>
                                  <w:lang w:val="lt"/>
                                </w:rPr>
                                <w:t>22.1.3</w:t>
                              </w:r>
                            </w:sdtContent>
                          </w:sdt>
                          <w:r>
                            <w:rPr>
                              <w:lang w:val="lt"/>
                            </w:rPr>
                            <w:t>.</w:t>
                            <w:tab/>
                            <w:t>galvos dangalai – 6 vnt.;</w:t>
                          </w:r>
                        </w:p>
                      </w:sdtContent>
                    </w:sdt>
                    <w:sdt>
                      <w:sdtPr>
                        <w:alias w:val="22.1.4 pp."/>
                        <w:tag w:val="part_170f43d8d7d8433da332fc9bbd7ef056"/>
                        <w:lock w:val="sdtLocked"/>
                        <w:richText/>
                      </w:sdtPr>
                      <w:sdtContent>
                        <w:p>
                          <w:pPr>
                            <w:tabs>
                              <w:tab w:val="left" w:pos="1134"/>
                              <w:tab w:val="left" w:pos="1418"/>
                            </w:tabs>
                            <w:ind w:firstLine="709"/>
                            <w:jc w:val="both"/>
                            <w:rPr>
                              <w:lang w:val="lt"/>
                            </w:rPr>
                          </w:pPr>
                          <w:sdt>
                            <w:sdtPr>
                              <w:alias w:val="Numeris"/>
                              <w:tag w:val="nr_170f43d8d7d8433da332fc9bbd7ef056"/>
                              <w:lock w:val="sdtLocked"/>
                              <w:richText/>
                            </w:sdtPr>
                            <w:sdtContent>
                              <w:r>
                                <w:rPr>
                                  <w:lang w:val="lt"/>
                                </w:rPr>
                                <w:t>22.1.4</w:t>
                              </w:r>
                            </w:sdtContent>
                          </w:sdt>
                          <w:r>
                            <w:rPr>
                              <w:lang w:val="lt"/>
                            </w:rPr>
                            <w:t>.</w:t>
                            <w:tab/>
                            <w:t>apsauginiai akiniai – 6 vnt.;</w:t>
                          </w:r>
                        </w:p>
                      </w:sdtContent>
                    </w:sdt>
                    <w:sdt>
                      <w:sdtPr>
                        <w:alias w:val="22.1.5 pp."/>
                        <w:tag w:val="part_882135529a9a4703bd3097285b7ba27b"/>
                        <w:lock w:val="sdtLocked"/>
                        <w:richText/>
                      </w:sdtPr>
                      <w:sdtContent>
                        <w:p>
                          <w:pPr>
                            <w:tabs>
                              <w:tab w:val="left" w:pos="1134"/>
                              <w:tab w:val="left" w:pos="1418"/>
                            </w:tabs>
                            <w:ind w:firstLine="709"/>
                            <w:jc w:val="both"/>
                            <w:rPr>
                              <w:lang w:val="lt"/>
                            </w:rPr>
                          </w:pPr>
                          <w:sdt>
                            <w:sdtPr>
                              <w:alias w:val="Numeris"/>
                              <w:tag w:val="nr_882135529a9a4703bd3097285b7ba27b"/>
                              <w:lock w:val="sdtLocked"/>
                              <w:richText/>
                            </w:sdtPr>
                            <w:sdtContent>
                              <w:r>
                                <w:rPr>
                                  <w:lang w:val="lt"/>
                                </w:rPr>
                                <w:t>22.1.5</w:t>
                              </w:r>
                            </w:sdtContent>
                          </w:sdt>
                          <w:r>
                            <w:rPr>
                              <w:lang w:val="lt"/>
                            </w:rPr>
                            <w:t>.</w:t>
                            <w:tab/>
                            <w:t>apsauginės pirštinės (vienkartinės) – 36 poros;</w:t>
                          </w:r>
                        </w:p>
                      </w:sdtContent>
                    </w:sdt>
                    <w:sdt>
                      <w:sdtPr>
                        <w:alias w:val="22.1.6 pp."/>
                        <w:tag w:val="part_4e725d6b26c445c79244fc99923266cd"/>
                        <w:lock w:val="sdtLocked"/>
                        <w:richText/>
                      </w:sdtPr>
                      <w:sdtContent>
                        <w:p>
                          <w:pPr>
                            <w:tabs>
                              <w:tab w:val="left" w:pos="1134"/>
                              <w:tab w:val="left" w:pos="1418"/>
                            </w:tabs>
                            <w:ind w:firstLine="709"/>
                            <w:jc w:val="both"/>
                            <w:rPr>
                              <w:lang w:val="lt"/>
                            </w:rPr>
                          </w:pPr>
                          <w:sdt>
                            <w:sdtPr>
                              <w:alias w:val="Numeris"/>
                              <w:tag w:val="nr_4e725d6b26c445c79244fc99923266cd"/>
                              <w:lock w:val="sdtLocked"/>
                              <w:richText/>
                            </w:sdtPr>
                            <w:sdtContent>
                              <w:r>
                                <w:rPr>
                                  <w:lang w:val="lt"/>
                                </w:rPr>
                                <w:t>22.1.6</w:t>
                              </w:r>
                            </w:sdtContent>
                          </w:sdt>
                          <w:r>
                            <w:rPr>
                              <w:lang w:val="lt"/>
                            </w:rPr>
                            <w:t>.</w:t>
                            <w:tab/>
                            <w:t>neperšlampamieji batų dangalai – 6 poros;</w:t>
                          </w:r>
                        </w:p>
                      </w:sdtContent>
                    </w:sdt>
                  </w:sdtContent>
                </w:sdt>
                <w:sdt>
                  <w:sdtPr>
                    <w:alias w:val="22.2 pp."/>
                    <w:tag w:val="part_6f5fe19bebd9466e9368e13a2f4a1b76"/>
                    <w:lock w:val="sdtLocked"/>
                    <w:richText/>
                  </w:sdtPr>
                  <w:sdtContent>
                    <w:p>
                      <w:pPr>
                        <w:tabs>
                          <w:tab w:val="left" w:pos="1134"/>
                        </w:tabs>
                        <w:ind w:firstLine="709"/>
                        <w:jc w:val="both"/>
                        <w:rPr>
                          <w:lang w:val="lt"/>
                        </w:rPr>
                      </w:pPr>
                      <w:sdt>
                        <w:sdtPr>
                          <w:alias w:val="Numeris"/>
                          <w:tag w:val="nr_6f5fe19bebd9466e9368e13a2f4a1b76"/>
                          <w:lock w:val="sdtLocked"/>
                          <w:richText/>
                        </w:sdtPr>
                        <w:sdtContent>
                          <w:r>
                            <w:rPr>
                              <w:lang w:val="lt"/>
                            </w:rPr>
                            <w:t>22.2</w:t>
                          </w:r>
                        </w:sdtContent>
                      </w:sdt>
                      <w:r>
                        <w:rPr>
                          <w:lang w:val="lt"/>
                        </w:rPr>
                        <w:t>.</w:t>
                        <w:tab/>
                        <w:t>matavimo priemonės:</w:t>
                      </w:r>
                    </w:p>
                    <w:sdt>
                      <w:sdtPr>
                        <w:alias w:val="22.2.1 pp."/>
                        <w:tag w:val="part_39e6c22534884db28be7d2bcc6f2cda5"/>
                        <w:lock w:val="sdtLocked"/>
                        <w:richText/>
                      </w:sdtPr>
                      <w:sdtContent>
                        <w:p>
                          <w:pPr>
                            <w:tabs>
                              <w:tab w:val="left" w:pos="1134"/>
                              <w:tab w:val="left" w:pos="1418"/>
                            </w:tabs>
                            <w:ind w:firstLine="709"/>
                            <w:jc w:val="both"/>
                            <w:rPr>
                              <w:lang w:val="lt"/>
                            </w:rPr>
                          </w:pPr>
                          <w:sdt>
                            <w:sdtPr>
                              <w:alias w:val="Numeris"/>
                              <w:tag w:val="nr_39e6c22534884db28be7d2bcc6f2cda5"/>
                              <w:lock w:val="sdtLocked"/>
                              <w:richText/>
                            </w:sdtPr>
                            <w:sdtContent>
                              <w:r>
                                <w:rPr>
                                  <w:lang w:val="lt"/>
                                </w:rPr>
                                <w:t>22.2.1</w:t>
                              </w:r>
                            </w:sdtContent>
                          </w:sdt>
                          <w:r>
                            <w:rPr>
                              <w:lang w:val="lt"/>
                            </w:rPr>
                            <w:t>.</w:t>
                            <w:tab/>
                            <w:t>skaitmeniniai dozimetrai – 10 vnt.;</w:t>
                          </w:r>
                        </w:p>
                      </w:sdtContent>
                    </w:sdt>
                    <w:sdt>
                      <w:sdtPr>
                        <w:alias w:val="22.2.2 pp."/>
                        <w:tag w:val="part_527a0fbbe2814a699474c2c11223e2a0"/>
                        <w:lock w:val="sdtLocked"/>
                        <w:richText/>
                      </w:sdtPr>
                      <w:sdtContent>
                        <w:p>
                          <w:pPr>
                            <w:tabs>
                              <w:tab w:val="left" w:pos="1134"/>
                              <w:tab w:val="left" w:pos="1418"/>
                            </w:tabs>
                            <w:ind w:firstLine="709"/>
                            <w:jc w:val="both"/>
                            <w:rPr>
                              <w:lang w:val="lt"/>
                            </w:rPr>
                          </w:pPr>
                          <w:sdt>
                            <w:sdtPr>
                              <w:alias w:val="Numeris"/>
                              <w:tag w:val="nr_527a0fbbe2814a699474c2c11223e2a0"/>
                              <w:lock w:val="sdtLocked"/>
                              <w:richText/>
                            </w:sdtPr>
                            <w:sdtContent>
                              <w:r>
                                <w:rPr>
                                  <w:lang w:val="lt"/>
                                </w:rPr>
                                <w:t>22.2.2</w:t>
                              </w:r>
                            </w:sdtContent>
                          </w:sdt>
                          <w:r>
                            <w:rPr>
                              <w:lang w:val="lt"/>
                            </w:rPr>
                            <w:t>.</w:t>
                            <w:tab/>
                            <w:t>individualieji dozimetrai – kiekvienam darbuotojui;</w:t>
                          </w:r>
                        </w:p>
                      </w:sdtContent>
                    </w:sdt>
                    <w:sdt>
                      <w:sdtPr>
                        <w:alias w:val="22.2.3 pp."/>
                        <w:tag w:val="part_4d6fc1cd3772408983dc2e58c45a5b3f"/>
                        <w:lock w:val="sdtLocked"/>
                        <w:richText/>
                      </w:sdtPr>
                      <w:sdtContent>
                        <w:p>
                          <w:pPr>
                            <w:tabs>
                              <w:tab w:val="left" w:pos="1134"/>
                              <w:tab w:val="left" w:pos="1418"/>
                            </w:tabs>
                            <w:ind w:firstLine="709"/>
                            <w:jc w:val="both"/>
                            <w:rPr>
                              <w:lang w:val="lt"/>
                            </w:rPr>
                          </w:pPr>
                          <w:sdt>
                            <w:sdtPr>
                              <w:alias w:val="Numeris"/>
                              <w:tag w:val="nr_4d6fc1cd3772408983dc2e58c45a5b3f"/>
                              <w:lock w:val="sdtLocked"/>
                              <w:richText/>
                            </w:sdtPr>
                            <w:sdtContent>
                              <w:r>
                                <w:rPr>
                                  <w:lang w:val="lt"/>
                                </w:rPr>
                                <w:t>22.2.3</w:t>
                              </w:r>
                            </w:sdtContent>
                          </w:sdt>
                          <w:r>
                            <w:rPr>
                              <w:lang w:val="lt"/>
                            </w:rPr>
                            <w:t>.</w:t>
                            <w:tab/>
                            <w:t>dozės galios matavimo priemonės – 5 vnt.;</w:t>
                          </w:r>
                        </w:p>
                      </w:sdtContent>
                    </w:sdt>
                    <w:sdt>
                      <w:sdtPr>
                        <w:alias w:val="22.2.4 pp."/>
                        <w:tag w:val="part_f213bc9483c94ae0a87f1f563602196f"/>
                        <w:lock w:val="sdtLocked"/>
                        <w:richText/>
                      </w:sdtPr>
                      <w:sdtContent>
                        <w:p>
                          <w:pPr>
                            <w:tabs>
                              <w:tab w:val="left" w:pos="1134"/>
                              <w:tab w:val="left" w:pos="1418"/>
                            </w:tabs>
                            <w:ind w:firstLine="709"/>
                            <w:jc w:val="both"/>
                            <w:rPr>
                              <w:lang w:val="lt"/>
                            </w:rPr>
                          </w:pPr>
                          <w:sdt>
                            <w:sdtPr>
                              <w:alias w:val="Numeris"/>
                              <w:tag w:val="nr_f213bc9483c94ae0a87f1f563602196f"/>
                              <w:lock w:val="sdtLocked"/>
                              <w:richText/>
                            </w:sdtPr>
                            <w:sdtContent>
                              <w:r>
                                <w:rPr>
                                  <w:lang w:val="lt"/>
                                </w:rPr>
                                <w:t>22.2.4</w:t>
                              </w:r>
                            </w:sdtContent>
                          </w:sdt>
                          <w:r>
                            <w:rPr>
                              <w:lang w:val="lt"/>
                            </w:rPr>
                            <w:t>.</w:t>
                            <w:tab/>
                            <w:t>radioaktyviojo užterštumo nustatymo matavimo priemonės – 3 vnt.</w:t>
                          </w:r>
                        </w:p>
                      </w:sdtContent>
                    </w:sdt>
                  </w:sdtContent>
                </w:sdt>
              </w:sdtContent>
            </w:sdt>
            <w:sdt>
              <w:sdtPr>
                <w:alias w:val="23 p."/>
                <w:tag w:val="part_51db52b8e7334783bf4d3e7f22828558"/>
                <w:lock w:val="sdtLocked"/>
                <w:richText/>
              </w:sdtPr>
              <w:sdtContent>
                <w:p>
                  <w:pPr>
                    <w:tabs>
                      <w:tab w:val="left" w:pos="1134"/>
                    </w:tabs>
                    <w:ind w:firstLine="709"/>
                    <w:jc w:val="both"/>
                    <w:rPr>
                      <w:lang w:val="lt"/>
                    </w:rPr>
                  </w:pPr>
                  <w:sdt>
                    <w:sdtPr>
                      <w:alias w:val="Numeris"/>
                      <w:tag w:val="nr_51db52b8e7334783bf4d3e7f22828558"/>
                      <w:lock w:val="sdtLocked"/>
                      <w:richText/>
                    </w:sdtPr>
                    <w:sdtContent>
                      <w:r>
                        <w:rPr>
                          <w:lang w:val="lt"/>
                        </w:rPr>
                        <w:t>23</w:t>
                      </w:r>
                    </w:sdtContent>
                  </w:sdt>
                  <w:r>
                    <w:rPr>
                      <w:lang w:val="lt"/>
                    </w:rPr>
                    <w:t>.</w:t>
                    <w:tab/>
                    <w:t>Įstaigų vadovai turi užtikrinti, kad naudojamų AAP ir kitų priemonių, kurios turi būti keičiamos pagal nustatytą darbo laiko režimą, bet naudojamos ne ilgiau, kaip nurodyta gamintojo pateiktose instrukcijose, pakaktų 30 dienų laikotarpiui visiems Įstaigos darbuotojams, dirbantiems su radioaktyviosiomis medžiagomis užterštais nukentėjusiais asmenimis ir tvarkančiais užterštas atliekas ar dirbantiems radioaktyviosiomis medžiagomis užterštoje teritorijoje, o priemonių, skirtų patalpoms ir GMP transporto priemonėms paruošti, pakaktų ne trumpesniam kaip 3 parų laikotarpiui.</w:t>
                  </w:r>
                </w:p>
                <w:p>
                  <w:pPr>
                    <w:suppressAutoHyphens/>
                    <w:textAlignment w:val="baseline"/>
                    <w:rPr>
                      <w:b/>
                      <w:bCs/>
                      <w:caps/>
                      <w:szCs w:val="24"/>
                      <w:lang w:val="lt"/>
                    </w:rPr>
                  </w:pPr>
                </w:p>
              </w:sdtContent>
            </w:sdt>
          </w:sdtContent>
        </w:sdt>
        <w:sdt>
          <w:sdtPr>
            <w:alias w:val="skyrius"/>
            <w:tag w:val="part_006a75a1abec4d8890153f8cfa82900e"/>
            <w:lock w:val="sdtLocked"/>
            <w:richText/>
          </w:sdtPr>
          <w:sdtContent>
            <w:p>
              <w:pPr>
                <w:suppressAutoHyphens/>
                <w:jc w:val="center"/>
                <w:textAlignment w:val="baseline"/>
              </w:pPr>
              <w:sdt>
                <w:sdtPr>
                  <w:alias w:val="Numeris"/>
                  <w:tag w:val="nr_006a75a1abec4d8890153f8cfa82900e"/>
                  <w:lock w:val="sdtLocked"/>
                  <w:richText/>
                </w:sdtPr>
                <w:sdtContent>
                  <w:r>
                    <w:rPr>
                      <w:b/>
                      <w:bCs/>
                      <w:caps/>
                      <w:szCs w:val="24"/>
                      <w:lang w:val="lt"/>
                    </w:rPr>
                    <w:t>IV</w:t>
                  </w:r>
                </w:sdtContent>
              </w:sdt>
              <w:r>
                <w:rPr>
                  <w:b/>
                  <w:bCs/>
                  <w:caps/>
                  <w:szCs w:val="24"/>
                  <w:lang w:val="lt"/>
                </w:rPr>
                <w:t xml:space="preserve"> SKYRIUS</w:t>
              </w:r>
            </w:p>
            <w:p>
              <w:pPr>
                <w:suppressAutoHyphens/>
                <w:ind w:firstLine="720"/>
                <w:jc w:val="center"/>
                <w:textAlignment w:val="baseline"/>
                <w:rPr>
                  <w:b/>
                  <w:bCs/>
                  <w:lang w:val="lt"/>
                </w:rPr>
              </w:pPr>
              <w:sdt>
                <w:sdtPr>
                  <w:alias w:val="Pavadinimas"/>
                  <w:tag w:val="title_006a75a1abec4d8890153f8cfa82900e"/>
                  <w:lock w:val="sdtLocked"/>
                  <w:richText/>
                </w:sdtPr>
                <w:sdtContent>
                  <w:r>
                    <w:rPr>
                      <w:b/>
                      <w:bCs/>
                      <w:lang w:val="lt"/>
                    </w:rPr>
                    <w:t>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w:t>
                  </w:r>
                </w:sdtContent>
              </w:sdt>
            </w:p>
            <w:p>
              <w:pPr>
                <w:suppressAutoHyphens/>
                <w:ind w:firstLine="62"/>
                <w:jc w:val="both"/>
                <w:textAlignment w:val="baseline"/>
              </w:pPr>
            </w:p>
            <w:sdt>
              <w:sdtPr>
                <w:alias w:val="24 p."/>
                <w:tag w:val="part_e7ecedb54807424eafc05c0b863e10cd"/>
                <w:lock w:val="sdtLocked"/>
                <w:richText/>
              </w:sdtPr>
              <w:sdtContent>
                <w:p>
                  <w:pPr>
                    <w:tabs>
                      <w:tab w:val="left" w:pos="1134"/>
                    </w:tabs>
                    <w:ind w:firstLine="709"/>
                    <w:jc w:val="both"/>
                    <w:rPr>
                      <w:lang w:val="lt"/>
                    </w:rPr>
                  </w:pPr>
                  <w:sdt>
                    <w:sdtPr>
                      <w:alias w:val="Numeris"/>
                      <w:tag w:val="nr_e7ecedb54807424eafc05c0b863e10cd"/>
                      <w:lock w:val="sdtLocked"/>
                      <w:richText/>
                    </w:sdtPr>
                    <w:sdtContent>
                      <w:r>
                        <w:rPr>
                          <w:lang w:val="lt"/>
                        </w:rPr>
                        <w:t>24</w:t>
                      </w:r>
                    </w:sdtContent>
                  </w:sdt>
                  <w:r>
                    <w:rPr>
                      <w:lang w:val="lt"/>
                    </w:rPr>
                    <w:t>.</w:t>
                    <w:tab/>
                    <w:t>AAP ir kitas priemones, skirtas pasirengti cheminių veiksnių sukeltiems įvykiams, ekstremaliesiems įvykiams, krizėms ar ekstremaliosioms situacijoms, teroristiniams išpuoliams, kurių metu naudojamos pavojingos cheminės medžiagos, kaupia ASPĮ, GMP paslaugas teikiančios įstaigos (įmonės), NVSC, NVSPL.</w:t>
                  </w:r>
                </w:p>
              </w:sdtContent>
            </w:sdt>
            <w:sdt>
              <w:sdtPr>
                <w:alias w:val="25 p."/>
                <w:tag w:val="part_5cae255cb4194e6d97d242bf2328b953"/>
                <w:lock w:val="sdtLocked"/>
                <w:richText/>
              </w:sdtPr>
              <w:sdtContent>
                <w:p>
                  <w:pPr>
                    <w:tabs>
                      <w:tab w:val="left" w:pos="1134"/>
                    </w:tabs>
                    <w:ind w:firstLine="709"/>
                    <w:jc w:val="both"/>
                    <w:rPr>
                      <w:lang w:val="lt"/>
                    </w:rPr>
                  </w:pPr>
                  <w:sdt>
                    <w:sdtPr>
                      <w:alias w:val="Numeris"/>
                      <w:tag w:val="nr_5cae255cb4194e6d97d242bf2328b953"/>
                      <w:lock w:val="sdtLocked"/>
                      <w:richText/>
                    </w:sdtPr>
                    <w:sdtContent>
                      <w:r>
                        <w:rPr>
                          <w:lang w:val="lt"/>
                        </w:rPr>
                        <w:t>25</w:t>
                      </w:r>
                    </w:sdtContent>
                  </w:sdt>
                  <w:r>
                    <w:rPr>
                      <w:lang w:val="lt"/>
                    </w:rPr>
                    <w:t>.</w:t>
                    <w:tab/>
                    <w:t>ASPĮ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5.1 pp."/>
                    <w:tag w:val="part_ad8cc59b69a74f42847f6d706000fcec"/>
                    <w:lock w:val="sdtLocked"/>
                    <w:richText/>
                  </w:sdtPr>
                  <w:sdtContent>
                    <w:p>
                      <w:pPr>
                        <w:tabs>
                          <w:tab w:val="left" w:pos="1134"/>
                        </w:tabs>
                        <w:ind w:firstLine="709"/>
                        <w:jc w:val="both"/>
                        <w:rPr>
                          <w:lang w:val="lt"/>
                        </w:rPr>
                      </w:pPr>
                      <w:sdt>
                        <w:sdtPr>
                          <w:alias w:val="Numeris"/>
                          <w:tag w:val="nr_ad8cc59b69a74f42847f6d706000fcec"/>
                          <w:lock w:val="sdtLocked"/>
                          <w:richText/>
                        </w:sdtPr>
                        <w:sdtContent>
                          <w:r>
                            <w:rPr>
                              <w:lang w:val="lt"/>
                            </w:rPr>
                            <w:t>25.1</w:t>
                          </w:r>
                        </w:sdtContent>
                      </w:sdt>
                      <w:r>
                        <w:rPr>
                          <w:lang w:val="lt"/>
                        </w:rPr>
                        <w:t>.</w:t>
                        <w:tab/>
                        <w:t>AAP, skirtos vieno darbuotojo funkcijoms atlikti per 24 val.:</w:t>
                      </w:r>
                    </w:p>
                    <w:sdt>
                      <w:sdtPr>
                        <w:alias w:val="25.1.1 pp."/>
                        <w:tag w:val="part_622bfeff59264e3da39c8e00b0d2072e"/>
                        <w:lock w:val="sdtLocked"/>
                        <w:richText/>
                      </w:sdtPr>
                      <w:sdtContent>
                        <w:p>
                          <w:pPr>
                            <w:tabs>
                              <w:tab w:val="left" w:pos="1134"/>
                              <w:tab w:val="left" w:pos="1418"/>
                            </w:tabs>
                            <w:ind w:firstLine="709"/>
                            <w:jc w:val="both"/>
                            <w:rPr>
                              <w:lang w:val="lt"/>
                            </w:rPr>
                          </w:pPr>
                          <w:sdt>
                            <w:sdtPr>
                              <w:alias w:val="Numeris"/>
                              <w:tag w:val="nr_622bfeff59264e3da39c8e00b0d2072e"/>
                              <w:lock w:val="sdtLocked"/>
                              <w:richText/>
                            </w:sdtPr>
                            <w:sdtContent>
                              <w:r>
                                <w:rPr>
                                  <w:lang w:val="lt"/>
                                </w:rPr>
                                <w:t>25.1.1</w:t>
                              </w:r>
                            </w:sdtContent>
                          </w:sdt>
                          <w:r>
                            <w:rPr>
                              <w:lang w:val="lt"/>
                            </w:rPr>
                            <w:t>.</w:t>
                            <w:tab/>
                            <w:t>galvos dangalai (medicininės kepuraitės, gobtuvai) – 6 vnt.;</w:t>
                          </w:r>
                        </w:p>
                      </w:sdtContent>
                    </w:sdt>
                    <w:sdt>
                      <w:sdtPr>
                        <w:alias w:val="25.1.2 pp."/>
                        <w:tag w:val="part_8d420a6e950e4adcabac003f99104001"/>
                        <w:lock w:val="sdtLocked"/>
                        <w:richText/>
                      </w:sdtPr>
                      <w:sdtContent>
                        <w:p>
                          <w:pPr>
                            <w:tabs>
                              <w:tab w:val="left" w:pos="1134"/>
                              <w:tab w:val="left" w:pos="1418"/>
                            </w:tabs>
                            <w:ind w:firstLine="709"/>
                            <w:jc w:val="both"/>
                            <w:rPr>
                              <w:lang w:val="lt"/>
                            </w:rPr>
                          </w:pPr>
                          <w:sdt>
                            <w:sdtPr>
                              <w:alias w:val="Numeris"/>
                              <w:tag w:val="nr_8d420a6e950e4adcabac003f99104001"/>
                              <w:lock w:val="sdtLocked"/>
                              <w:richText/>
                            </w:sdtPr>
                            <w:sdtContent>
                              <w:r>
                                <w:rPr>
                                  <w:lang w:val="lt"/>
                                </w:rPr>
                                <w:t>25.1.2</w:t>
                              </w:r>
                            </w:sdtContent>
                          </w:sdt>
                          <w:r>
                            <w:rPr>
                              <w:lang w:val="lt"/>
                            </w:rPr>
                            <w:t>.</w:t>
                            <w:tab/>
                            <w:t>respiratoriai (su 95 proc. ir didesnio efektyvumo filtru) – 6 vnt.;</w:t>
                          </w:r>
                        </w:p>
                      </w:sdtContent>
                    </w:sdt>
                    <w:sdt>
                      <w:sdtPr>
                        <w:alias w:val="25.1.3 pp."/>
                        <w:tag w:val="part_aae6a9303cf041978debe0c6a5a31f3e"/>
                        <w:lock w:val="sdtLocked"/>
                        <w:richText/>
                      </w:sdtPr>
                      <w:sdtContent>
                        <w:p>
                          <w:pPr>
                            <w:tabs>
                              <w:tab w:val="left" w:pos="1134"/>
                              <w:tab w:val="left" w:pos="1418"/>
                            </w:tabs>
                            <w:ind w:firstLine="709"/>
                            <w:jc w:val="both"/>
                            <w:rPr>
                              <w:lang w:val="lt"/>
                            </w:rPr>
                          </w:pPr>
                          <w:sdt>
                            <w:sdtPr>
                              <w:alias w:val="Numeris"/>
                              <w:tag w:val="nr_aae6a9303cf041978debe0c6a5a31f3e"/>
                              <w:lock w:val="sdtLocked"/>
                              <w:richText/>
                            </w:sdtPr>
                            <w:sdtContent>
                              <w:r>
                                <w:rPr>
                                  <w:lang w:val="lt"/>
                                </w:rPr>
                                <w:t>25.1.3</w:t>
                              </w:r>
                            </w:sdtContent>
                          </w:sdt>
                          <w:r>
                            <w:rPr>
                              <w:lang w:val="lt"/>
                            </w:rPr>
                            <w:t>.</w:t>
                            <w:tab/>
                            <w:t>apsauginiai akiniai (akiniai su šoniniais skydeliais ir kt.) – 2 vnt.;</w:t>
                          </w:r>
                        </w:p>
                      </w:sdtContent>
                    </w:sdt>
                    <w:sdt>
                      <w:sdtPr>
                        <w:alias w:val="25.1.4 pp."/>
                        <w:tag w:val="part_684009b077bf4a9a9d293f16aabb9e71"/>
                        <w:lock w:val="sdtLocked"/>
                        <w:richText/>
                      </w:sdtPr>
                      <w:sdtContent>
                        <w:p>
                          <w:pPr>
                            <w:tabs>
                              <w:tab w:val="left" w:pos="1134"/>
                              <w:tab w:val="left" w:pos="1418"/>
                            </w:tabs>
                            <w:ind w:firstLine="709"/>
                            <w:jc w:val="both"/>
                            <w:rPr>
                              <w:lang w:val="lt"/>
                            </w:rPr>
                          </w:pPr>
                          <w:sdt>
                            <w:sdtPr>
                              <w:alias w:val="Numeris"/>
                              <w:tag w:val="nr_684009b077bf4a9a9d293f16aabb9e71"/>
                              <w:lock w:val="sdtLocked"/>
                              <w:richText/>
                            </w:sdtPr>
                            <w:sdtContent>
                              <w:r>
                                <w:rPr>
                                  <w:lang w:val="lt"/>
                                </w:rPr>
                                <w:t>25.1.4</w:t>
                              </w:r>
                            </w:sdtContent>
                          </w:sdt>
                          <w:r>
                            <w:rPr>
                              <w:lang w:val="lt"/>
                            </w:rPr>
                            <w:t>.</w:t>
                            <w:tab/>
                            <w:t>chirurginė pižama ir (arba) chalatas (surišamas nugaroje) su raiščiais, apjuosiančiais kaklą ir liemenį, ir elastiniais rankogaliais, skirtas dėvėti po išoriniu apsaugos priemonių sluoksniu – 6 vnt.;</w:t>
                          </w:r>
                        </w:p>
                      </w:sdtContent>
                    </w:sdt>
                    <w:sdt>
                      <w:sdtPr>
                        <w:alias w:val="25.1.5 pp."/>
                        <w:tag w:val="part_dafd70c7f72d4b12974aadfbe86edb32"/>
                        <w:lock w:val="sdtLocked"/>
                        <w:richText/>
                      </w:sdtPr>
                      <w:sdtContent>
                        <w:p>
                          <w:pPr>
                            <w:tabs>
                              <w:tab w:val="left" w:pos="1134"/>
                              <w:tab w:val="left" w:pos="1418"/>
                            </w:tabs>
                            <w:ind w:firstLine="709"/>
                            <w:jc w:val="both"/>
                            <w:rPr>
                              <w:lang w:val="lt"/>
                            </w:rPr>
                          </w:pPr>
                          <w:sdt>
                            <w:sdtPr>
                              <w:alias w:val="Numeris"/>
                              <w:tag w:val="nr_dafd70c7f72d4b12974aadfbe86edb32"/>
                              <w:lock w:val="sdtLocked"/>
                              <w:richText/>
                            </w:sdtPr>
                            <w:sdtContent>
                              <w:r>
                                <w:rPr>
                                  <w:lang w:val="lt"/>
                                </w:rPr>
                                <w:t>25.1.5</w:t>
                              </w:r>
                            </w:sdtContent>
                          </w:sdt>
                          <w:r>
                            <w:rPr>
                              <w:lang w:val="lt"/>
                            </w:rPr>
                            <w:t>.</w:t>
                            <w:tab/>
                            <w:t>plastikinė prijuostė, dengianti batų aulus, su raiščiais, apjuosiančiais sprandą ir liemenį – 2 vnt.;</w:t>
                          </w:r>
                        </w:p>
                      </w:sdtContent>
                    </w:sdt>
                    <w:sdt>
                      <w:sdtPr>
                        <w:alias w:val="25.1.6 pp."/>
                        <w:tag w:val="part_8e011b52ec1d44e1affc5e40f86d8e30"/>
                        <w:lock w:val="sdtLocked"/>
                        <w:richText/>
                      </w:sdtPr>
                      <w:sdtContent>
                        <w:p>
                          <w:pPr>
                            <w:tabs>
                              <w:tab w:val="left" w:pos="1134"/>
                              <w:tab w:val="left" w:pos="1418"/>
                            </w:tabs>
                            <w:ind w:firstLine="709"/>
                            <w:jc w:val="both"/>
                            <w:rPr>
                              <w:lang w:val="lt"/>
                            </w:rPr>
                          </w:pPr>
                          <w:sdt>
                            <w:sdtPr>
                              <w:alias w:val="Numeris"/>
                              <w:tag w:val="nr_8e011b52ec1d44e1affc5e40f86d8e30"/>
                              <w:lock w:val="sdtLocked"/>
                              <w:richText/>
                            </w:sdtPr>
                            <w:sdtContent>
                              <w:r>
                                <w:rPr>
                                  <w:lang w:val="lt"/>
                                </w:rPr>
                                <w:t>25.1.6</w:t>
                              </w:r>
                            </w:sdtContent>
                          </w:sdt>
                          <w:r>
                            <w:rPr>
                              <w:lang w:val="lt"/>
                            </w:rPr>
                            <w:t>.</w:t>
                            <w:tab/>
                            <w:t>apsauginės pirštinės (vienkartinės) – 50 porų;</w:t>
                          </w:r>
                        </w:p>
                      </w:sdtContent>
                    </w:sdt>
                    <w:sdt>
                      <w:sdtPr>
                        <w:alias w:val="25.1.7 pp."/>
                        <w:tag w:val="part_f1a9f83407a14ea5b47aad0135e17dca"/>
                        <w:lock w:val="sdtLocked"/>
                        <w:richText/>
                      </w:sdtPr>
                      <w:sdtContent>
                        <w:p>
                          <w:pPr>
                            <w:tabs>
                              <w:tab w:val="left" w:pos="1134"/>
                              <w:tab w:val="left" w:pos="1418"/>
                            </w:tabs>
                            <w:ind w:firstLine="709"/>
                            <w:jc w:val="both"/>
                            <w:rPr>
                              <w:lang w:val="lt"/>
                            </w:rPr>
                          </w:pPr>
                          <w:sdt>
                            <w:sdtPr>
                              <w:alias w:val="Numeris"/>
                              <w:tag w:val="nr_f1a9f83407a14ea5b47aad0135e17dca"/>
                              <w:lock w:val="sdtLocked"/>
                              <w:richText/>
                            </w:sdtPr>
                            <w:sdtContent>
                              <w:r>
                                <w:rPr>
                                  <w:lang w:val="lt"/>
                                </w:rPr>
                                <w:t>25.1.7</w:t>
                              </w:r>
                            </w:sdtContent>
                          </w:sdt>
                          <w:r>
                            <w:rPr>
                              <w:lang w:val="lt"/>
                            </w:rPr>
                            <w:t>.</w:t>
                            <w:tab/>
                            <w:t>neperšlampamieji batų dangalai (jei aplinka užteršta krauju ar kitais kūno skysčiais, sekretais, ekskretais) – 6 poros;</w:t>
                          </w:r>
                        </w:p>
                      </w:sdtContent>
                    </w:sdt>
                    <w:sdt>
                      <w:sdtPr>
                        <w:alias w:val="25.1.8 pp."/>
                        <w:tag w:val="part_06898ec74dbb4a47bd55deb25108cb8c"/>
                        <w:lock w:val="sdtLocked"/>
                        <w:richText/>
                      </w:sdtPr>
                      <w:sdtContent>
                        <w:p>
                          <w:pPr>
                            <w:tabs>
                              <w:tab w:val="left" w:pos="1134"/>
                              <w:tab w:val="left" w:pos="1418"/>
                            </w:tabs>
                            <w:ind w:firstLine="709"/>
                            <w:jc w:val="both"/>
                            <w:rPr>
                              <w:lang w:val="lt"/>
                            </w:rPr>
                          </w:pPr>
                          <w:sdt>
                            <w:sdtPr>
                              <w:alias w:val="Numeris"/>
                              <w:tag w:val="nr_06898ec74dbb4a47bd55deb25108cb8c"/>
                              <w:lock w:val="sdtLocked"/>
                              <w:richText/>
                            </w:sdtPr>
                            <w:sdtContent>
                              <w:r>
                                <w:rPr>
                                  <w:lang w:val="lt"/>
                                </w:rPr>
                                <w:t>25.1.8</w:t>
                              </w:r>
                            </w:sdtContent>
                          </w:sdt>
                          <w:r>
                            <w:rPr>
                              <w:lang w:val="lt"/>
                            </w:rPr>
                            <w:t>.</w:t>
                            <w:tab/>
                            <w:t>vietoje arba kartu su 25.1.1, 25.1.5, 25.1.7 papunkčiuose nurodytomis priemonėmis gali būti kaupiami apsauginiai vienkartinio naudojimo kombinezonų arba kostiumų deriniai, dengiantys galvą, kūną ir batus – 6 vnt.;</w:t>
                          </w:r>
                        </w:p>
                      </w:sdtContent>
                    </w:sdt>
                  </w:sdtContent>
                </w:sdt>
                <w:sdt>
                  <w:sdtPr>
                    <w:alias w:val="25.2 pp."/>
                    <w:tag w:val="part_0ad02f3e556c4c23b53fb57fc11d45f7"/>
                    <w:lock w:val="sdtLocked"/>
                    <w:richText/>
                  </w:sdtPr>
                  <w:sdtContent>
                    <w:p>
                      <w:pPr>
                        <w:tabs>
                          <w:tab w:val="left" w:pos="1134"/>
                        </w:tabs>
                        <w:ind w:firstLine="709"/>
                        <w:jc w:val="both"/>
                        <w:rPr>
                          <w:lang w:val="lt"/>
                        </w:rPr>
                      </w:pPr>
                      <w:sdt>
                        <w:sdtPr>
                          <w:alias w:val="Numeris"/>
                          <w:tag w:val="nr_0ad02f3e556c4c23b53fb57fc11d45f7"/>
                          <w:lock w:val="sdtLocked"/>
                          <w:richText/>
                        </w:sdtPr>
                        <w:sdtContent>
                          <w:r>
                            <w:rPr>
                              <w:lang w:val="lt"/>
                            </w:rPr>
                            <w:t>25.2</w:t>
                          </w:r>
                        </w:sdtContent>
                      </w:sdt>
                      <w:r>
                        <w:rPr>
                          <w:lang w:val="lt"/>
                        </w:rPr>
                        <w:t>.</w:t>
                        <w:tab/>
                        <w:t>priemonės panaudotoms vienkartinėms AAP supakuoti ir šalinti (dideli (60 / 100 l) plastikiniai maišai) – 6 vnt. vienam darbuotojui.</w:t>
                      </w:r>
                    </w:p>
                  </w:sdtContent>
                </w:sdt>
              </w:sdtContent>
            </w:sdt>
            <w:sdt>
              <w:sdtPr>
                <w:alias w:val="26 p."/>
                <w:tag w:val="part_f4c9fb1179af402996e2fe2e9c0ed8cc"/>
                <w:lock w:val="sdtLocked"/>
                <w:richText/>
              </w:sdtPr>
              <w:sdtContent>
                <w:p>
                  <w:pPr>
                    <w:tabs>
                      <w:tab w:val="left" w:pos="1134"/>
                    </w:tabs>
                    <w:ind w:firstLine="709"/>
                    <w:jc w:val="both"/>
                    <w:rPr>
                      <w:lang w:val="lt"/>
                    </w:rPr>
                  </w:pPr>
                  <w:sdt>
                    <w:sdtPr>
                      <w:alias w:val="Numeris"/>
                      <w:tag w:val="nr_f4c9fb1179af402996e2fe2e9c0ed8cc"/>
                      <w:lock w:val="sdtLocked"/>
                      <w:richText/>
                    </w:sdtPr>
                    <w:sdtContent>
                      <w:r>
                        <w:rPr>
                          <w:lang w:val="lt"/>
                        </w:rPr>
                        <w:t>26</w:t>
                      </w:r>
                    </w:sdtContent>
                  </w:sdt>
                  <w:r>
                    <w:rPr>
                      <w:lang w:val="lt"/>
                    </w:rPr>
                    <w:t>.</w:t>
                    <w:tab/>
                    <w:t>Nurodytas AAP ir kitas priemones kaupia sveikatos apsaugos ministro 2016 m. liepos 19 d. įsakyme Nr. V-824 „Dėl Sveikatos priežiūros paslaugų teikimo sunkių traumų atvejais tvarkos aprašo patvirtinimo ir traumų integruotos sveikatos priežiūros valdymo komiteto sudarymo“ nurodytos ASPĮ, priklausiančios LNSS Traumų centrų tinklui (pirmo lygio traumų centrai – VšĮ Lietuvos sveikatos mokslų universiteto Kauno ligoninė, VšĮ Alytaus apskrities S. Kudirkos ligoninė, VšĮ Marijampolės ligoninė, VšĮ Utenos ligoninė, VšĮ Telšių ligoninė, VšĮ Tauragės ligoninė; antro lygio traumų centrai – VšĮ Vilniaus universiteto ligoninė Santaros klinikos, VšĮ Respublikinė Klaipėdos ligoninė, VšĮ Respublikinė Šiaulių ligoninė, VšĮ Respublikinė Panevėžio ligoninė; trečio lygio traumų centrai – VšĮ Respublikinė Vilniaus universitetinė ligoninė, Lietuvos sveikatos mokslų universiteto ligoninė Kauno klinikos, VšĮ Klaipėdos universiteto ligoninė), teikiančios sveikatos priežiūros paslaugas sunkių traumų atvejais.</w:t>
                  </w:r>
                </w:p>
              </w:sdtContent>
            </w:sdt>
            <w:sdt>
              <w:sdtPr>
                <w:alias w:val="27 p."/>
                <w:tag w:val="part_8c97e7844dcc4c8c9f6ad8f1fb622f81"/>
                <w:lock w:val="sdtLocked"/>
                <w:richText/>
              </w:sdtPr>
              <w:sdtContent>
                <w:p>
                  <w:pPr>
                    <w:tabs>
                      <w:tab w:val="left" w:pos="1134"/>
                    </w:tabs>
                    <w:ind w:firstLine="709"/>
                    <w:jc w:val="both"/>
                    <w:rPr>
                      <w:lang w:val="lt"/>
                    </w:rPr>
                  </w:pPr>
                  <w:sdt>
                    <w:sdtPr>
                      <w:alias w:val="Numeris"/>
                      <w:tag w:val="nr_8c97e7844dcc4c8c9f6ad8f1fb622f81"/>
                      <w:lock w:val="sdtLocked"/>
                      <w:richText/>
                    </w:sdtPr>
                    <w:sdtContent>
                      <w:r>
                        <w:rPr>
                          <w:lang w:val="lt"/>
                        </w:rPr>
                        <w:t>27</w:t>
                      </w:r>
                    </w:sdtContent>
                  </w:sdt>
                  <w:r>
                    <w:rPr>
                      <w:lang w:val="lt"/>
                    </w:rPr>
                    <w:t>.</w:t>
                    <w:tab/>
                    <w:t>GMP paslaugas teikiančiose įstaigose (įmonėse)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7.1 pp."/>
                    <w:tag w:val="part_8e44341ca4c444a28a43c07826b332ff"/>
                    <w:lock w:val="sdtLocked"/>
                    <w:richText/>
                  </w:sdtPr>
                  <w:sdtContent>
                    <w:p>
                      <w:pPr>
                        <w:tabs>
                          <w:tab w:val="left" w:pos="1134"/>
                        </w:tabs>
                        <w:ind w:firstLine="709"/>
                        <w:jc w:val="both"/>
                        <w:rPr>
                          <w:lang w:val="lt"/>
                        </w:rPr>
                      </w:pPr>
                      <w:sdt>
                        <w:sdtPr>
                          <w:alias w:val="Numeris"/>
                          <w:tag w:val="nr_8e44341ca4c444a28a43c07826b332ff"/>
                          <w:lock w:val="sdtLocked"/>
                          <w:richText/>
                        </w:sdtPr>
                        <w:sdtContent>
                          <w:r>
                            <w:rPr>
                              <w:lang w:val="lt"/>
                            </w:rPr>
                            <w:t>27.1</w:t>
                          </w:r>
                        </w:sdtContent>
                      </w:sdt>
                      <w:r>
                        <w:rPr>
                          <w:lang w:val="lt"/>
                        </w:rPr>
                        <w:t>.</w:t>
                        <w:tab/>
                        <w:t>AAP skirtos vienai brigadai, sudarytai iš dviejų darbuotojų, vienam pacientui pervežti:</w:t>
                      </w:r>
                    </w:p>
                    <w:sdt>
                      <w:sdtPr>
                        <w:alias w:val="27.1.1 pp."/>
                        <w:tag w:val="part_ccb82a4cd4484d10b9256d59f61acb3f"/>
                        <w:lock w:val="sdtLocked"/>
                        <w:richText/>
                      </w:sdtPr>
                      <w:sdtContent>
                        <w:p>
                          <w:pPr>
                            <w:tabs>
                              <w:tab w:val="left" w:pos="1134"/>
                              <w:tab w:val="left" w:pos="1418"/>
                            </w:tabs>
                            <w:ind w:firstLine="709"/>
                            <w:jc w:val="both"/>
                            <w:rPr>
                              <w:lang w:val="lt"/>
                            </w:rPr>
                          </w:pPr>
                          <w:sdt>
                            <w:sdtPr>
                              <w:alias w:val="Numeris"/>
                              <w:tag w:val="nr_ccb82a4cd4484d10b9256d59f61acb3f"/>
                              <w:lock w:val="sdtLocked"/>
                              <w:richText/>
                            </w:sdtPr>
                            <w:sdtContent>
                              <w:r>
                                <w:rPr>
                                  <w:lang w:val="lt"/>
                                </w:rPr>
                                <w:t>27.1.1</w:t>
                              </w:r>
                            </w:sdtContent>
                          </w:sdt>
                          <w:r>
                            <w:rPr>
                              <w:lang w:val="lt"/>
                            </w:rPr>
                            <w:t>.</w:t>
                            <w:tab/>
                            <w:t>galvos dangalai (medicininės kepuraitės, gobtuvai) – 2 vnt.;</w:t>
                          </w:r>
                        </w:p>
                      </w:sdtContent>
                    </w:sdt>
                    <w:sdt>
                      <w:sdtPr>
                        <w:alias w:val="27.1.2 pp."/>
                        <w:tag w:val="part_b73cba0c8505409e88a8b00e6f4020c9"/>
                        <w:lock w:val="sdtLocked"/>
                        <w:richText/>
                      </w:sdtPr>
                      <w:sdtContent>
                        <w:p>
                          <w:pPr>
                            <w:tabs>
                              <w:tab w:val="left" w:pos="1134"/>
                              <w:tab w:val="left" w:pos="1418"/>
                            </w:tabs>
                            <w:ind w:firstLine="709"/>
                            <w:jc w:val="both"/>
                            <w:rPr>
                              <w:lang w:val="lt"/>
                            </w:rPr>
                          </w:pPr>
                          <w:sdt>
                            <w:sdtPr>
                              <w:alias w:val="Numeris"/>
                              <w:tag w:val="nr_b73cba0c8505409e88a8b00e6f4020c9"/>
                              <w:lock w:val="sdtLocked"/>
                              <w:richText/>
                            </w:sdtPr>
                            <w:sdtContent>
                              <w:r>
                                <w:rPr>
                                  <w:lang w:val="lt"/>
                                </w:rPr>
                                <w:t>27.1.2</w:t>
                              </w:r>
                            </w:sdtContent>
                          </w:sdt>
                          <w:r>
                            <w:rPr>
                              <w:lang w:val="lt"/>
                            </w:rPr>
                            <w:t>.</w:t>
                            <w:tab/>
                            <w:t>respiratoriai (su 95 proc. ir didesnio efektyvumo filtru) – 2 vnt.;</w:t>
                          </w:r>
                        </w:p>
                      </w:sdtContent>
                    </w:sdt>
                    <w:sdt>
                      <w:sdtPr>
                        <w:alias w:val="27.1.3 pp."/>
                        <w:tag w:val="part_b05c19990c25440392637b5ec80ca166"/>
                        <w:lock w:val="sdtLocked"/>
                        <w:richText/>
                      </w:sdtPr>
                      <w:sdtContent>
                        <w:p>
                          <w:pPr>
                            <w:tabs>
                              <w:tab w:val="left" w:pos="1134"/>
                              <w:tab w:val="left" w:pos="1418"/>
                            </w:tabs>
                            <w:ind w:firstLine="709"/>
                            <w:jc w:val="both"/>
                            <w:rPr>
                              <w:lang w:val="lt"/>
                            </w:rPr>
                          </w:pPr>
                          <w:sdt>
                            <w:sdtPr>
                              <w:alias w:val="Numeris"/>
                              <w:tag w:val="nr_b05c19990c25440392637b5ec80ca166"/>
                              <w:lock w:val="sdtLocked"/>
                              <w:richText/>
                            </w:sdtPr>
                            <w:sdtContent>
                              <w:r>
                                <w:rPr>
                                  <w:lang w:val="lt"/>
                                </w:rPr>
                                <w:t>27.1.3</w:t>
                              </w:r>
                            </w:sdtContent>
                          </w:sdt>
                          <w:r>
                            <w:rPr>
                              <w:lang w:val="lt"/>
                            </w:rPr>
                            <w:t>.</w:t>
                            <w:tab/>
                            <w:t>daugkartinio naudojimo viso veido panoraminė kaukė su kombinuotu (universaliu) filtru, apsaugančiu nuo daugelio cheminių medžiagų (dujų, garų, kietųjų dalelių) – 2 vnt.;</w:t>
                          </w:r>
                        </w:p>
                      </w:sdtContent>
                    </w:sdt>
                    <w:sdt>
                      <w:sdtPr>
                        <w:alias w:val="27.1.4 pp."/>
                        <w:tag w:val="part_2c116f8d71f54555a4ad7261615e51de"/>
                        <w:lock w:val="sdtLocked"/>
                        <w:richText/>
                      </w:sdtPr>
                      <w:sdtContent>
                        <w:p>
                          <w:pPr>
                            <w:tabs>
                              <w:tab w:val="left" w:pos="1134"/>
                              <w:tab w:val="left" w:pos="1418"/>
                            </w:tabs>
                            <w:ind w:firstLine="709"/>
                            <w:jc w:val="both"/>
                            <w:rPr>
                              <w:lang w:val="lt"/>
                            </w:rPr>
                          </w:pPr>
                          <w:sdt>
                            <w:sdtPr>
                              <w:alias w:val="Numeris"/>
                              <w:tag w:val="nr_2c116f8d71f54555a4ad7261615e51de"/>
                              <w:lock w:val="sdtLocked"/>
                              <w:richText/>
                            </w:sdtPr>
                            <w:sdtContent>
                              <w:r>
                                <w:rPr>
                                  <w:lang w:val="lt"/>
                                </w:rPr>
                                <w:t>27.1.4</w:t>
                              </w:r>
                            </w:sdtContent>
                          </w:sdt>
                          <w:r>
                            <w:rPr>
                              <w:lang w:val="lt"/>
                            </w:rPr>
                            <w:t>.</w:t>
                            <w:tab/>
                            <w:t>apsauginiai akiniai (akiniai su šoniniais skydeliais ir kt.) – 2 vnt.;</w:t>
                          </w:r>
                        </w:p>
                      </w:sdtContent>
                    </w:sdt>
                    <w:sdt>
                      <w:sdtPr>
                        <w:alias w:val="27.1.5 pp."/>
                        <w:tag w:val="part_93c53c44563943ed90538347b3e12832"/>
                        <w:lock w:val="sdtLocked"/>
                        <w:richText/>
                      </w:sdtPr>
                      <w:sdtContent>
                        <w:p>
                          <w:pPr>
                            <w:tabs>
                              <w:tab w:val="left" w:pos="1134"/>
                              <w:tab w:val="left" w:pos="1418"/>
                            </w:tabs>
                            <w:ind w:firstLine="709"/>
                            <w:jc w:val="both"/>
                            <w:rPr>
                              <w:lang w:val="lt"/>
                            </w:rPr>
                          </w:pPr>
                          <w:sdt>
                            <w:sdtPr>
                              <w:alias w:val="Numeris"/>
                              <w:tag w:val="nr_93c53c44563943ed90538347b3e12832"/>
                              <w:lock w:val="sdtLocked"/>
                              <w:richText/>
                            </w:sdtPr>
                            <w:sdtContent>
                              <w:r>
                                <w:rPr>
                                  <w:lang w:val="lt"/>
                                </w:rPr>
                                <w:t>27.1.5</w:t>
                              </w:r>
                            </w:sdtContent>
                          </w:sdt>
                          <w:r>
                            <w:rPr>
                              <w:lang w:val="lt"/>
                            </w:rPr>
                            <w:t>.</w:t>
                            <w:tab/>
                            <w:t>apsauginiai daugkartinio arba vienkartinio naudojimo kombinezonai arba kostiumai – 2 vnt.;</w:t>
                          </w:r>
                        </w:p>
                      </w:sdtContent>
                    </w:sdt>
                    <w:sdt>
                      <w:sdtPr>
                        <w:alias w:val="27.1.6 pp."/>
                        <w:tag w:val="part_736dca366f1845b39c4c10074317b41f"/>
                        <w:lock w:val="sdtLocked"/>
                        <w:richText/>
                      </w:sdtPr>
                      <w:sdtContent>
                        <w:p>
                          <w:pPr>
                            <w:tabs>
                              <w:tab w:val="left" w:pos="1134"/>
                              <w:tab w:val="left" w:pos="1418"/>
                            </w:tabs>
                            <w:ind w:firstLine="709"/>
                            <w:jc w:val="both"/>
                            <w:rPr>
                              <w:lang w:val="lt"/>
                            </w:rPr>
                          </w:pPr>
                          <w:sdt>
                            <w:sdtPr>
                              <w:alias w:val="Numeris"/>
                              <w:tag w:val="nr_736dca366f1845b39c4c10074317b41f"/>
                              <w:lock w:val="sdtLocked"/>
                              <w:richText/>
                            </w:sdtPr>
                            <w:sdtContent>
                              <w:r>
                                <w:rPr>
                                  <w:lang w:val="lt"/>
                                </w:rPr>
                                <w:t>27.1.6</w:t>
                              </w:r>
                            </w:sdtContent>
                          </w:sdt>
                          <w:r>
                            <w:rPr>
                              <w:lang w:val="lt"/>
                            </w:rPr>
                            <w:t>.</w:t>
                            <w:tab/>
                            <w:t>apsauginės daugkartinio arba vienkartinio naudojimo pirštinės (latekso, nitrilo / polichlorpreno, vinilo ir kitos) – 10 porų;</w:t>
                          </w:r>
                        </w:p>
                      </w:sdtContent>
                    </w:sdt>
                    <w:sdt>
                      <w:sdtPr>
                        <w:alias w:val="27.1.7 pp."/>
                        <w:tag w:val="part_afb3bdaf322e41d1996eeb61362f2b19"/>
                        <w:lock w:val="sdtLocked"/>
                        <w:richText/>
                      </w:sdtPr>
                      <w:sdtContent>
                        <w:p>
                          <w:pPr>
                            <w:tabs>
                              <w:tab w:val="left" w:pos="1134"/>
                              <w:tab w:val="left" w:pos="1418"/>
                            </w:tabs>
                            <w:ind w:firstLine="709"/>
                            <w:jc w:val="both"/>
                            <w:rPr>
                              <w:lang w:val="lt"/>
                            </w:rPr>
                          </w:pPr>
                          <w:sdt>
                            <w:sdtPr>
                              <w:alias w:val="Numeris"/>
                              <w:tag w:val="nr_afb3bdaf322e41d1996eeb61362f2b19"/>
                              <w:lock w:val="sdtLocked"/>
                              <w:richText/>
                            </w:sdtPr>
                            <w:sdtContent>
                              <w:r>
                                <w:rPr>
                                  <w:lang w:val="lt"/>
                                </w:rPr>
                                <w:t>27.1.7</w:t>
                              </w:r>
                            </w:sdtContent>
                          </w:sdt>
                          <w:r>
                            <w:rPr>
                              <w:lang w:val="lt"/>
                            </w:rPr>
                            <w:t>.</w:t>
                            <w:tab/>
                            <w:t>apsauginiai guminiai batai – 2 poros;</w:t>
                          </w:r>
                        </w:p>
                      </w:sdtContent>
                    </w:sdt>
                    <w:sdt>
                      <w:sdtPr>
                        <w:alias w:val="27.1.8 pp."/>
                        <w:tag w:val="part_d0b4e7ff0b014e00b499d0f307cda4b1"/>
                        <w:lock w:val="sdtLocked"/>
                        <w:richText/>
                      </w:sdtPr>
                      <w:sdtContent>
                        <w:p>
                          <w:pPr>
                            <w:tabs>
                              <w:tab w:val="left" w:pos="1134"/>
                              <w:tab w:val="left" w:pos="1418"/>
                            </w:tabs>
                            <w:ind w:firstLine="709"/>
                            <w:jc w:val="both"/>
                            <w:rPr>
                              <w:lang w:val="lt"/>
                            </w:rPr>
                          </w:pPr>
                          <w:sdt>
                            <w:sdtPr>
                              <w:alias w:val="Numeris"/>
                              <w:tag w:val="nr_d0b4e7ff0b014e00b499d0f307cda4b1"/>
                              <w:lock w:val="sdtLocked"/>
                              <w:richText/>
                            </w:sdtPr>
                            <w:sdtContent>
                              <w:r>
                                <w:rPr>
                                  <w:lang w:val="lt"/>
                                </w:rPr>
                                <w:t>27.1.8</w:t>
                              </w:r>
                            </w:sdtContent>
                          </w:sdt>
                          <w:r>
                            <w:rPr>
                              <w:lang w:val="lt"/>
                            </w:rPr>
                            <w:t>.</w:t>
                            <w:tab/>
                            <w:t>vienkartiniai neperšlampamieji batų dangalai – 2 poros;</w:t>
                          </w:r>
                        </w:p>
                      </w:sdtContent>
                    </w:sdt>
                  </w:sdtContent>
                </w:sdt>
                <w:sdt>
                  <w:sdtPr>
                    <w:alias w:val="27.2 pp."/>
                    <w:tag w:val="part_47e0c273d99b4dfaad4a57cb809f08dd"/>
                    <w:lock w:val="sdtLocked"/>
                    <w:richText/>
                  </w:sdtPr>
                  <w:sdtContent>
                    <w:p>
                      <w:pPr>
                        <w:tabs>
                          <w:tab w:val="left" w:pos="1134"/>
                        </w:tabs>
                        <w:ind w:firstLine="709"/>
                        <w:jc w:val="both"/>
                        <w:rPr>
                          <w:lang w:val="lt"/>
                        </w:rPr>
                      </w:pPr>
                      <w:sdt>
                        <w:sdtPr>
                          <w:alias w:val="Numeris"/>
                          <w:tag w:val="nr_47e0c273d99b4dfaad4a57cb809f08dd"/>
                          <w:lock w:val="sdtLocked"/>
                          <w:richText/>
                        </w:sdtPr>
                        <w:sdtContent>
                          <w:r>
                            <w:rPr>
                              <w:lang w:val="lt"/>
                            </w:rPr>
                            <w:t>27.2</w:t>
                          </w:r>
                        </w:sdtContent>
                      </w:sdt>
                      <w:r>
                        <w:rPr>
                          <w:lang w:val="lt"/>
                        </w:rPr>
                        <w:t>.</w:t>
                        <w:tab/>
                        <w:t>priemonės panaudotoms vienkartinėms AAP supakuoti ir šalinti (dideli (60 / 100 l) plastikiniai maišai) – 3 vnt.</w:t>
                      </w:r>
                    </w:p>
                  </w:sdtContent>
                </w:sdt>
              </w:sdtContent>
            </w:sdt>
            <w:sdt>
              <w:sdtPr>
                <w:alias w:val="28 p."/>
                <w:tag w:val="part_67e364b0a5fa449e84f3a59a834e29af"/>
                <w:lock w:val="sdtLocked"/>
                <w:richText/>
              </w:sdtPr>
              <w:sdtContent>
                <w:p>
                  <w:pPr>
                    <w:tabs>
                      <w:tab w:val="left" w:pos="1134"/>
                    </w:tabs>
                    <w:ind w:firstLine="709"/>
                    <w:jc w:val="both"/>
                    <w:rPr>
                      <w:lang w:val="lt"/>
                    </w:rPr>
                  </w:pPr>
                  <w:sdt>
                    <w:sdtPr>
                      <w:alias w:val="Numeris"/>
                      <w:tag w:val="nr_67e364b0a5fa449e84f3a59a834e29af"/>
                      <w:lock w:val="sdtLocked"/>
                      <w:richText/>
                    </w:sdtPr>
                    <w:sdtContent>
                      <w:r>
                        <w:rPr>
                          <w:lang w:val="lt"/>
                        </w:rPr>
                        <w:t>28</w:t>
                      </w:r>
                    </w:sdtContent>
                  </w:sdt>
                  <w:r>
                    <w:rPr>
                      <w:lang w:val="lt"/>
                    </w:rPr>
                    <w:t>.</w:t>
                    <w:tab/>
                    <w:t>NVSC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8.1 pp."/>
                    <w:tag w:val="part_9f7591a00d144f4997de14fa172b899c"/>
                    <w:lock w:val="sdtLocked"/>
                    <w:richText/>
                  </w:sdtPr>
                  <w:sdtContent>
                    <w:p>
                      <w:pPr>
                        <w:tabs>
                          <w:tab w:val="left" w:pos="1134"/>
                        </w:tabs>
                        <w:ind w:firstLine="709"/>
                        <w:jc w:val="both"/>
                        <w:rPr>
                          <w:lang w:val="lt"/>
                        </w:rPr>
                      </w:pPr>
                      <w:sdt>
                        <w:sdtPr>
                          <w:alias w:val="Numeris"/>
                          <w:tag w:val="nr_9f7591a00d144f4997de14fa172b899c"/>
                          <w:lock w:val="sdtLocked"/>
                          <w:richText/>
                        </w:sdtPr>
                        <w:sdtContent>
                          <w:r>
                            <w:rPr>
                              <w:lang w:val="lt"/>
                            </w:rPr>
                            <w:t>28.1</w:t>
                          </w:r>
                        </w:sdtContent>
                      </w:sdt>
                      <w:r>
                        <w:rPr>
                          <w:lang w:val="lt"/>
                        </w:rPr>
                        <w:t>.</w:t>
                        <w:tab/>
                        <w:t>AAP, skirtos vieno darbuotojo funkcijoms atlikti per 24 val.:</w:t>
                      </w:r>
                    </w:p>
                    <w:sdt>
                      <w:sdtPr>
                        <w:alias w:val="28.1.1 pp."/>
                        <w:tag w:val="part_b946e869937346f789f3a517809a2c50"/>
                        <w:lock w:val="sdtLocked"/>
                        <w:richText/>
                      </w:sdtPr>
                      <w:sdtContent>
                        <w:p>
                          <w:pPr>
                            <w:tabs>
                              <w:tab w:val="left" w:pos="1134"/>
                              <w:tab w:val="left" w:pos="1418"/>
                            </w:tabs>
                            <w:ind w:firstLine="709"/>
                            <w:jc w:val="both"/>
                            <w:rPr>
                              <w:lang w:val="lt"/>
                            </w:rPr>
                          </w:pPr>
                          <w:sdt>
                            <w:sdtPr>
                              <w:alias w:val="Numeris"/>
                              <w:tag w:val="nr_b946e869937346f789f3a517809a2c50"/>
                              <w:lock w:val="sdtLocked"/>
                              <w:richText/>
                            </w:sdtPr>
                            <w:sdtContent>
                              <w:r>
                                <w:rPr>
                                  <w:lang w:val="lt"/>
                                </w:rPr>
                                <w:t>28.1.1</w:t>
                              </w:r>
                            </w:sdtContent>
                          </w:sdt>
                          <w:r>
                            <w:rPr>
                              <w:lang w:val="lt"/>
                            </w:rPr>
                            <w:t>.</w:t>
                            <w:tab/>
                            <w:t>viso veido panoraminės kaukės su kombinuotu (universaliu) filtru, apsaugančiu nuo daugelio cheminių medžiagų (dujų, gyvsidabrio, amoniako), kietųjų dalelių) – 2 vnt.;</w:t>
                          </w:r>
                        </w:p>
                      </w:sdtContent>
                    </w:sdt>
                    <w:sdt>
                      <w:sdtPr>
                        <w:alias w:val="28.1.2 pp."/>
                        <w:tag w:val="part_bdbb06196a154049a13b51c16bc89a1c"/>
                        <w:lock w:val="sdtLocked"/>
                        <w:richText/>
                      </w:sdtPr>
                      <w:sdtContent>
                        <w:p>
                          <w:pPr>
                            <w:tabs>
                              <w:tab w:val="left" w:pos="1134"/>
                              <w:tab w:val="left" w:pos="1418"/>
                            </w:tabs>
                            <w:ind w:firstLine="709"/>
                            <w:jc w:val="both"/>
                            <w:rPr>
                              <w:lang w:val="lt"/>
                            </w:rPr>
                          </w:pPr>
                          <w:sdt>
                            <w:sdtPr>
                              <w:alias w:val="Numeris"/>
                              <w:tag w:val="nr_bdbb06196a154049a13b51c16bc89a1c"/>
                              <w:lock w:val="sdtLocked"/>
                              <w:richText/>
                            </w:sdtPr>
                            <w:sdtContent>
                              <w:r>
                                <w:rPr>
                                  <w:lang w:val="lt"/>
                                </w:rPr>
                                <w:t>28.1.2</w:t>
                              </w:r>
                            </w:sdtContent>
                          </w:sdt>
                          <w:r>
                            <w:rPr>
                              <w:lang w:val="lt"/>
                            </w:rPr>
                            <w:t>.</w:t>
                            <w:tab/>
                            <w:t>kvėpavimo takų apsauginės kaukės su filtru (tipas Hg-P3) (įvykiams, susijusiems su gyvsidabrio išsiliejimu) – 2 vnt.;</w:t>
                          </w:r>
                        </w:p>
                      </w:sdtContent>
                    </w:sdt>
                    <w:sdt>
                      <w:sdtPr>
                        <w:alias w:val="28.1.3 pp."/>
                        <w:tag w:val="part_dfc0a3112b9c43aebb0598e4fc789449"/>
                        <w:lock w:val="sdtLocked"/>
                        <w:richText/>
                      </w:sdtPr>
                      <w:sdtContent>
                        <w:p>
                          <w:pPr>
                            <w:tabs>
                              <w:tab w:val="left" w:pos="1134"/>
                              <w:tab w:val="left" w:pos="1418"/>
                            </w:tabs>
                            <w:ind w:firstLine="709"/>
                            <w:jc w:val="both"/>
                            <w:rPr>
                              <w:lang w:val="lt"/>
                            </w:rPr>
                          </w:pPr>
                          <w:sdt>
                            <w:sdtPr>
                              <w:alias w:val="Numeris"/>
                              <w:tag w:val="nr_dfc0a3112b9c43aebb0598e4fc789449"/>
                              <w:lock w:val="sdtLocked"/>
                              <w:richText/>
                            </w:sdtPr>
                            <w:sdtContent>
                              <w:r>
                                <w:rPr>
                                  <w:lang w:val="lt"/>
                                </w:rPr>
                                <w:t>28.1.3</w:t>
                              </w:r>
                            </w:sdtContent>
                          </w:sdt>
                          <w:r>
                            <w:rPr>
                              <w:lang w:val="lt"/>
                            </w:rPr>
                            <w:t>.</w:t>
                            <w:tab/>
                            <w:t>apsauginės vienkartinio naudojimo pirštinės – 34 vnt.;</w:t>
                          </w:r>
                        </w:p>
                      </w:sdtContent>
                    </w:sdt>
                    <w:sdt>
                      <w:sdtPr>
                        <w:alias w:val="28.1.4 pp."/>
                        <w:tag w:val="part_de3a7c35c02b4db390dc342e5f0dde47"/>
                        <w:lock w:val="sdtLocked"/>
                        <w:richText/>
                      </w:sdtPr>
                      <w:sdtContent>
                        <w:p>
                          <w:pPr>
                            <w:tabs>
                              <w:tab w:val="left" w:pos="1134"/>
                              <w:tab w:val="left" w:pos="1418"/>
                            </w:tabs>
                            <w:ind w:firstLine="709"/>
                            <w:jc w:val="both"/>
                            <w:rPr>
                              <w:lang w:val="lt"/>
                            </w:rPr>
                          </w:pPr>
                          <w:sdt>
                            <w:sdtPr>
                              <w:alias w:val="Numeris"/>
                              <w:tag w:val="nr_de3a7c35c02b4db390dc342e5f0dde47"/>
                              <w:lock w:val="sdtLocked"/>
                              <w:richText/>
                            </w:sdtPr>
                            <w:sdtContent>
                              <w:r>
                                <w:rPr>
                                  <w:lang w:val="lt"/>
                                </w:rPr>
                                <w:t>28.1.4</w:t>
                              </w:r>
                            </w:sdtContent>
                          </w:sdt>
                          <w:r>
                            <w:rPr>
                              <w:lang w:val="lt"/>
                            </w:rPr>
                            <w:t>.</w:t>
                            <w:tab/>
                            <w:t>chemiškai atsparūs hermetiniai apsauginiai akiniai (EN 166) – 6 vnt.;</w:t>
                          </w:r>
                        </w:p>
                      </w:sdtContent>
                    </w:sdt>
                    <w:sdt>
                      <w:sdtPr>
                        <w:alias w:val="28.1.5 pp."/>
                        <w:tag w:val="part_cf0e4f4948ff415e9c8083c9f2cbaaf4"/>
                        <w:lock w:val="sdtLocked"/>
                        <w:richText/>
                      </w:sdtPr>
                      <w:sdtContent>
                        <w:p>
                          <w:pPr>
                            <w:tabs>
                              <w:tab w:val="left" w:pos="1134"/>
                              <w:tab w:val="left" w:pos="1418"/>
                            </w:tabs>
                            <w:ind w:firstLine="709"/>
                            <w:jc w:val="both"/>
                            <w:rPr>
                              <w:lang w:val="lt"/>
                            </w:rPr>
                          </w:pPr>
                          <w:sdt>
                            <w:sdtPr>
                              <w:alias w:val="Numeris"/>
                              <w:tag w:val="nr_cf0e4f4948ff415e9c8083c9f2cbaaf4"/>
                              <w:lock w:val="sdtLocked"/>
                              <w:richText/>
                            </w:sdtPr>
                            <w:sdtContent>
                              <w:r>
                                <w:rPr>
                                  <w:lang w:val="lt"/>
                                </w:rPr>
                                <w:t>28.1.5</w:t>
                              </w:r>
                            </w:sdtContent>
                          </w:sdt>
                          <w:r>
                            <w:rPr>
                              <w:lang w:val="lt"/>
                            </w:rPr>
                            <w:t>.</w:t>
                            <w:tab/>
                            <w:t>apsauginiai daugkartinio naudojimo akiniai su šoniniais skydeliais – 6 vnt.;</w:t>
                          </w:r>
                        </w:p>
                      </w:sdtContent>
                    </w:sdt>
                    <w:sdt>
                      <w:sdtPr>
                        <w:alias w:val="28.1.6 pp."/>
                        <w:tag w:val="part_7cd1f96318f9415e9b0d71edcaad5729"/>
                        <w:lock w:val="sdtLocked"/>
                        <w:richText/>
                      </w:sdtPr>
                      <w:sdtContent>
                        <w:p>
                          <w:pPr>
                            <w:tabs>
                              <w:tab w:val="left" w:pos="1134"/>
                              <w:tab w:val="left" w:pos="1418"/>
                              <w:tab w:val="left" w:pos="1560"/>
                            </w:tabs>
                            <w:ind w:firstLine="709"/>
                            <w:jc w:val="both"/>
                            <w:rPr>
                              <w:lang w:val="lt"/>
                            </w:rPr>
                          </w:pPr>
                          <w:sdt>
                            <w:sdtPr>
                              <w:alias w:val="Numeris"/>
                              <w:tag w:val="nr_7cd1f96318f9415e9b0d71edcaad5729"/>
                              <w:lock w:val="sdtLocked"/>
                              <w:richText/>
                            </w:sdtPr>
                            <w:sdtContent>
                              <w:r>
                                <w:rPr>
                                  <w:lang w:val="lt"/>
                                </w:rPr>
                                <w:t>28.1.6</w:t>
                              </w:r>
                            </w:sdtContent>
                          </w:sdt>
                          <w:r>
                            <w:rPr>
                              <w:lang w:val="lt"/>
                            </w:rPr>
                            <w:t>.</w:t>
                            <w:tab/>
                            <w:t>apsauginiai vienkartinio naudojimo kombinezonai arba kostiumai – 15 vnt.;</w:t>
                          </w:r>
                        </w:p>
                      </w:sdtContent>
                    </w:sdt>
                    <w:sdt>
                      <w:sdtPr>
                        <w:alias w:val="28.1.7 pp."/>
                        <w:tag w:val="part_9631a93a77734583b097dbdac6664938"/>
                        <w:lock w:val="sdtLocked"/>
                        <w:richText/>
                      </w:sdtPr>
                      <w:sdtContent>
                        <w:p>
                          <w:pPr>
                            <w:tabs>
                              <w:tab w:val="left" w:pos="1134"/>
                              <w:tab w:val="left" w:pos="1418"/>
                              <w:tab w:val="left" w:pos="1560"/>
                            </w:tabs>
                            <w:ind w:firstLine="709"/>
                            <w:jc w:val="both"/>
                            <w:rPr>
                              <w:lang w:val="lt"/>
                            </w:rPr>
                          </w:pPr>
                          <w:sdt>
                            <w:sdtPr>
                              <w:alias w:val="Numeris"/>
                              <w:tag w:val="nr_9631a93a77734583b097dbdac6664938"/>
                              <w:lock w:val="sdtLocked"/>
                              <w:richText/>
                            </w:sdtPr>
                            <w:sdtContent>
                              <w:r>
                                <w:rPr>
                                  <w:lang w:val="lt"/>
                                </w:rPr>
                                <w:t>28.1.7</w:t>
                              </w:r>
                            </w:sdtContent>
                          </w:sdt>
                          <w:r>
                            <w:rPr>
                              <w:lang w:val="lt"/>
                            </w:rPr>
                            <w:t>.</w:t>
                            <w:tab/>
                            <w:t>chemiškai atsparūs nuo šalčio apsaugantys batai – 6 poros;</w:t>
                          </w:r>
                        </w:p>
                      </w:sdtContent>
                    </w:sdt>
                  </w:sdtContent>
                </w:sdt>
                <w:sdt>
                  <w:sdtPr>
                    <w:alias w:val="28.2 pp."/>
                    <w:tag w:val="part_6946fae91c5045b4a159dc301ee610c7"/>
                    <w:lock w:val="sdtLocked"/>
                    <w:richText/>
                  </w:sdtPr>
                  <w:sdtContent>
                    <w:p>
                      <w:pPr>
                        <w:tabs>
                          <w:tab w:val="left" w:pos="1134"/>
                        </w:tabs>
                        <w:ind w:firstLine="709"/>
                        <w:jc w:val="both"/>
                        <w:rPr>
                          <w:lang w:val="lt"/>
                        </w:rPr>
                      </w:pPr>
                      <w:sdt>
                        <w:sdtPr>
                          <w:alias w:val="Numeris"/>
                          <w:tag w:val="nr_6946fae91c5045b4a159dc301ee610c7"/>
                          <w:lock w:val="sdtLocked"/>
                          <w:richText/>
                        </w:sdtPr>
                        <w:sdtContent>
                          <w:r>
                            <w:rPr>
                              <w:lang w:val="lt"/>
                            </w:rPr>
                            <w:t>28.2</w:t>
                          </w:r>
                        </w:sdtContent>
                      </w:sdt>
                      <w:r>
                        <w:rPr>
                          <w:lang w:val="lt"/>
                        </w:rPr>
                        <w:t>.</w:t>
                        <w:tab/>
                        <w:t>priemonės panaudotoms vienkartinėms AAP supakuoti ir šalinti (dideli (60 / 100 l) plastikiniai maišai) – 100 vnt.</w:t>
                      </w:r>
                    </w:p>
                  </w:sdtContent>
                </w:sdt>
              </w:sdtContent>
            </w:sdt>
            <w:sdt>
              <w:sdtPr>
                <w:alias w:val="29 p."/>
                <w:tag w:val="part_644fdeda6cf44fb0a2c81583ffdb5175"/>
                <w:lock w:val="sdtLocked"/>
                <w:richText/>
              </w:sdtPr>
              <w:sdtContent>
                <w:p>
                  <w:pPr>
                    <w:tabs>
                      <w:tab w:val="left" w:pos="1134"/>
                    </w:tabs>
                    <w:ind w:firstLine="709"/>
                    <w:jc w:val="both"/>
                    <w:rPr>
                      <w:lang w:val="lt"/>
                    </w:rPr>
                  </w:pPr>
                  <w:sdt>
                    <w:sdtPr>
                      <w:alias w:val="Numeris"/>
                      <w:tag w:val="nr_644fdeda6cf44fb0a2c81583ffdb5175"/>
                      <w:lock w:val="sdtLocked"/>
                      <w:richText/>
                    </w:sdtPr>
                    <w:sdtContent>
                      <w:r>
                        <w:rPr>
                          <w:lang w:val="lt"/>
                        </w:rPr>
                        <w:t>29</w:t>
                      </w:r>
                    </w:sdtContent>
                  </w:sdt>
                  <w:r>
                    <w:rPr>
                      <w:lang w:val="lt"/>
                    </w:rPr>
                    <w:t>.</w:t>
                    <w:tab/>
                    <w:t>NVSPL kaupiamų AAP ir kitų priemonių, skirtų pasirengti cheminių veiksnių sukeltiems įvykiams, ekstremaliesiems įvykiams, krizėms ar ekstremaliosioms situacijoms, teroristiniams išpuoliams, kurių metu naudojamos pavojingos cheminės medžiagos, sąrašas:</w:t>
                  </w:r>
                </w:p>
                <w:sdt>
                  <w:sdtPr>
                    <w:alias w:val="29.1 pp."/>
                    <w:tag w:val="part_33c8c00c5c1848dc97aaedb180033c19"/>
                    <w:lock w:val="sdtLocked"/>
                    <w:richText/>
                  </w:sdtPr>
                  <w:sdtContent>
                    <w:p>
                      <w:pPr>
                        <w:tabs>
                          <w:tab w:val="left" w:pos="1134"/>
                        </w:tabs>
                        <w:ind w:firstLine="709"/>
                        <w:jc w:val="both"/>
                        <w:rPr>
                          <w:lang w:val="lt"/>
                        </w:rPr>
                      </w:pPr>
                      <w:sdt>
                        <w:sdtPr>
                          <w:alias w:val="Numeris"/>
                          <w:tag w:val="nr_33c8c00c5c1848dc97aaedb180033c19"/>
                          <w:lock w:val="sdtLocked"/>
                          <w:richText/>
                        </w:sdtPr>
                        <w:sdtContent>
                          <w:r>
                            <w:rPr>
                              <w:lang w:val="lt"/>
                            </w:rPr>
                            <w:t>29.1</w:t>
                          </w:r>
                        </w:sdtContent>
                      </w:sdt>
                      <w:r>
                        <w:rPr>
                          <w:lang w:val="lt"/>
                        </w:rPr>
                        <w:t>.</w:t>
                        <w:tab/>
                        <w:t>AAP, skirtos 4 ekipažams, kurių kiekvienas sudarytas iš dviejų asmenų:</w:t>
                      </w:r>
                    </w:p>
                    <w:sdt>
                      <w:sdtPr>
                        <w:alias w:val="29.1.1 pp."/>
                        <w:tag w:val="part_2d53e433798d43609cee5089755e1aa7"/>
                        <w:lock w:val="sdtLocked"/>
                        <w:richText/>
                      </w:sdtPr>
                      <w:sdtContent>
                        <w:p>
                          <w:pPr>
                            <w:tabs>
                              <w:tab w:val="left" w:pos="1134"/>
                              <w:tab w:val="left" w:pos="1418"/>
                            </w:tabs>
                            <w:ind w:firstLine="709"/>
                            <w:jc w:val="both"/>
                            <w:rPr>
                              <w:lang w:val="lt"/>
                            </w:rPr>
                          </w:pPr>
                          <w:sdt>
                            <w:sdtPr>
                              <w:alias w:val="Numeris"/>
                              <w:tag w:val="nr_2d53e433798d43609cee5089755e1aa7"/>
                              <w:lock w:val="sdtLocked"/>
                              <w:richText/>
                            </w:sdtPr>
                            <w:sdtContent>
                              <w:r>
                                <w:rPr>
                                  <w:lang w:val="lt"/>
                                </w:rPr>
                                <w:t>29.1.1</w:t>
                              </w:r>
                            </w:sdtContent>
                          </w:sdt>
                          <w:r>
                            <w:rPr>
                              <w:lang w:val="lt"/>
                            </w:rPr>
                            <w:t>.</w:t>
                            <w:tab/>
                            <w:t>filtruojančiosios dujokaukės, kurių komplektą sudaro antveidis ir filtras – 8 vnt.;</w:t>
                          </w:r>
                        </w:p>
                      </w:sdtContent>
                    </w:sdt>
                    <w:sdt>
                      <w:sdtPr>
                        <w:alias w:val="29.1.2 pp."/>
                        <w:tag w:val="part_dc0970155c164a78b80fdebda41d0f76"/>
                        <w:lock w:val="sdtLocked"/>
                        <w:richText/>
                      </w:sdtPr>
                      <w:sdtContent>
                        <w:p>
                          <w:pPr>
                            <w:tabs>
                              <w:tab w:val="left" w:pos="1134"/>
                              <w:tab w:val="left" w:pos="1418"/>
                            </w:tabs>
                            <w:ind w:firstLine="709"/>
                            <w:jc w:val="both"/>
                            <w:rPr>
                              <w:lang w:val="lt"/>
                            </w:rPr>
                          </w:pPr>
                          <w:sdt>
                            <w:sdtPr>
                              <w:alias w:val="Numeris"/>
                              <w:tag w:val="nr_dc0970155c164a78b80fdebda41d0f76"/>
                              <w:lock w:val="sdtLocked"/>
                              <w:richText/>
                            </w:sdtPr>
                            <w:sdtContent>
                              <w:r>
                                <w:rPr>
                                  <w:lang w:val="lt"/>
                                </w:rPr>
                                <w:t>29.1.2</w:t>
                              </w:r>
                            </w:sdtContent>
                          </w:sdt>
                          <w:r>
                            <w:rPr>
                              <w:lang w:val="lt"/>
                            </w:rPr>
                            <w:t>.</w:t>
                            <w:tab/>
                            <w:t>puskaukės, kurias galima naudoti su įvairių kenksmingų dujų ir dalelių filtrais – 8 vnt.;</w:t>
                          </w:r>
                        </w:p>
                      </w:sdtContent>
                    </w:sdt>
                    <w:sdt>
                      <w:sdtPr>
                        <w:alias w:val="29.1.3 pp."/>
                        <w:tag w:val="part_4875150f1ca141329fa2b91aa4454f45"/>
                        <w:lock w:val="sdtLocked"/>
                        <w:richText/>
                      </w:sdtPr>
                      <w:sdtContent>
                        <w:p>
                          <w:pPr>
                            <w:tabs>
                              <w:tab w:val="left" w:pos="1134"/>
                              <w:tab w:val="left" w:pos="1418"/>
                            </w:tabs>
                            <w:ind w:firstLine="709"/>
                            <w:jc w:val="both"/>
                            <w:rPr>
                              <w:lang w:val="lt"/>
                            </w:rPr>
                          </w:pPr>
                          <w:sdt>
                            <w:sdtPr>
                              <w:alias w:val="Numeris"/>
                              <w:tag w:val="nr_4875150f1ca141329fa2b91aa4454f45"/>
                              <w:lock w:val="sdtLocked"/>
                              <w:richText/>
                            </w:sdtPr>
                            <w:sdtContent>
                              <w:r>
                                <w:rPr>
                                  <w:lang w:val="lt"/>
                                </w:rPr>
                                <w:t>29.1.3</w:t>
                              </w:r>
                            </w:sdtContent>
                          </w:sdt>
                          <w:r>
                            <w:rPr>
                              <w:lang w:val="lt"/>
                            </w:rPr>
                            <w:t>.</w:t>
                            <w:tab/>
                            <w:t>dujokaukių filtrai, skirti apsisaugoti nuo įvairių kenksmingųjų medžiagų, atitinkantys Europos standarto EN 14387:2021 reikalavimus – 24 vnt.;</w:t>
                          </w:r>
                        </w:p>
                      </w:sdtContent>
                    </w:sdt>
                    <w:sdt>
                      <w:sdtPr>
                        <w:alias w:val="29.1.4 pp."/>
                        <w:tag w:val="part_3ae2432bebd348b897498d1e86924bbc"/>
                        <w:lock w:val="sdtLocked"/>
                        <w:richText/>
                      </w:sdtPr>
                      <w:sdtContent>
                        <w:p>
                          <w:pPr>
                            <w:tabs>
                              <w:tab w:val="left" w:pos="1134"/>
                              <w:tab w:val="left" w:pos="1418"/>
                            </w:tabs>
                            <w:ind w:firstLine="709"/>
                            <w:jc w:val="both"/>
                            <w:rPr>
                              <w:lang w:val="lt"/>
                            </w:rPr>
                          </w:pPr>
                          <w:sdt>
                            <w:sdtPr>
                              <w:alias w:val="Numeris"/>
                              <w:tag w:val="nr_3ae2432bebd348b897498d1e86924bbc"/>
                              <w:lock w:val="sdtLocked"/>
                              <w:richText/>
                            </w:sdtPr>
                            <w:sdtContent>
                              <w:r>
                                <w:rPr>
                                  <w:lang w:val="lt"/>
                                </w:rPr>
                                <w:t>29.1.4</w:t>
                              </w:r>
                            </w:sdtContent>
                          </w:sdt>
                          <w:r>
                            <w:rPr>
                              <w:lang w:val="lt"/>
                            </w:rPr>
                            <w:t>.</w:t>
                            <w:tab/>
                            <w:t>respiratoriai su vožtuvu (FFP2S arba lygiavertės klasės) – 80 vnt.;</w:t>
                          </w:r>
                        </w:p>
                      </w:sdtContent>
                    </w:sdt>
                    <w:sdt>
                      <w:sdtPr>
                        <w:alias w:val="29.1.5 pp."/>
                        <w:tag w:val="part_3cc48fcfddf94139a6482195999a2b72"/>
                        <w:lock w:val="sdtLocked"/>
                        <w:richText/>
                      </w:sdtPr>
                      <w:sdtContent>
                        <w:p>
                          <w:pPr>
                            <w:tabs>
                              <w:tab w:val="left" w:pos="1134"/>
                              <w:tab w:val="left" w:pos="1418"/>
                            </w:tabs>
                            <w:ind w:firstLine="709"/>
                            <w:jc w:val="both"/>
                            <w:rPr>
                              <w:lang w:val="lt"/>
                            </w:rPr>
                          </w:pPr>
                          <w:sdt>
                            <w:sdtPr>
                              <w:alias w:val="Numeris"/>
                              <w:tag w:val="nr_3cc48fcfddf94139a6482195999a2b72"/>
                              <w:lock w:val="sdtLocked"/>
                              <w:richText/>
                            </w:sdtPr>
                            <w:sdtContent>
                              <w:r>
                                <w:rPr>
                                  <w:lang w:val="lt"/>
                                </w:rPr>
                                <w:t>29.1.5</w:t>
                              </w:r>
                            </w:sdtContent>
                          </w:sdt>
                          <w:r>
                            <w:rPr>
                              <w:lang w:val="lt"/>
                            </w:rPr>
                            <w:t>.</w:t>
                            <w:tab/>
                            <w:t>vienkartiniai apsauginiai kostiumai, pagaminti iš chemiškai atsparaus audinio, su gobtuvu – 100 vnt.;</w:t>
                          </w:r>
                        </w:p>
                      </w:sdtContent>
                    </w:sdt>
                    <w:sdt>
                      <w:sdtPr>
                        <w:alias w:val="29.1.6 pp."/>
                        <w:tag w:val="part_1dc383ea45ff417886a569ac2e29b259"/>
                        <w:lock w:val="sdtLocked"/>
                        <w:richText/>
                      </w:sdtPr>
                      <w:sdtContent>
                        <w:p>
                          <w:pPr>
                            <w:tabs>
                              <w:tab w:val="left" w:pos="1134"/>
                              <w:tab w:val="left" w:pos="1418"/>
                            </w:tabs>
                            <w:ind w:firstLine="709"/>
                            <w:jc w:val="both"/>
                            <w:rPr>
                              <w:lang w:val="lt"/>
                            </w:rPr>
                          </w:pPr>
                          <w:sdt>
                            <w:sdtPr>
                              <w:alias w:val="Numeris"/>
                              <w:tag w:val="nr_1dc383ea45ff417886a569ac2e29b259"/>
                              <w:lock w:val="sdtLocked"/>
                              <w:richText/>
                            </w:sdtPr>
                            <w:sdtContent>
                              <w:r>
                                <w:rPr>
                                  <w:lang w:val="lt"/>
                                </w:rPr>
                                <w:t>29.1.6</w:t>
                              </w:r>
                            </w:sdtContent>
                          </w:sdt>
                          <w:r>
                            <w:rPr>
                              <w:lang w:val="lt"/>
                            </w:rPr>
                            <w:t>.</w:t>
                            <w:tab/>
                            <w:t>apsauginiai akiniai – 16 vnt.;</w:t>
                          </w:r>
                        </w:p>
                      </w:sdtContent>
                    </w:sdt>
                    <w:sdt>
                      <w:sdtPr>
                        <w:alias w:val="29.1.7 pp."/>
                        <w:tag w:val="part_ad0a286090604f58bd888ea69ab15aa2"/>
                        <w:lock w:val="sdtLocked"/>
                        <w:richText/>
                      </w:sdtPr>
                      <w:sdtContent>
                        <w:p>
                          <w:pPr>
                            <w:tabs>
                              <w:tab w:val="left" w:pos="1134"/>
                              <w:tab w:val="left" w:pos="1418"/>
                            </w:tabs>
                            <w:ind w:firstLine="709"/>
                            <w:jc w:val="both"/>
                            <w:rPr>
                              <w:lang w:val="lt"/>
                            </w:rPr>
                          </w:pPr>
                          <w:sdt>
                            <w:sdtPr>
                              <w:alias w:val="Numeris"/>
                              <w:tag w:val="nr_ad0a286090604f58bd888ea69ab15aa2"/>
                              <w:lock w:val="sdtLocked"/>
                              <w:richText/>
                            </w:sdtPr>
                            <w:sdtContent>
                              <w:r>
                                <w:rPr>
                                  <w:lang w:val="lt"/>
                                </w:rPr>
                                <w:t>29.1.7</w:t>
                              </w:r>
                            </w:sdtContent>
                          </w:sdt>
                          <w:r>
                            <w:rPr>
                              <w:lang w:val="lt"/>
                            </w:rPr>
                            <w:t>.</w:t>
                            <w:tab/>
                            <w:t>pirštinės, butilo gumos arba analogiškos – 100 vnt.;</w:t>
                          </w:r>
                        </w:p>
                      </w:sdtContent>
                    </w:sdt>
                    <w:sdt>
                      <w:sdtPr>
                        <w:alias w:val="29.1.8 pp."/>
                        <w:tag w:val="part_cd990276976b4b80970845634f292b43"/>
                        <w:lock w:val="sdtLocked"/>
                        <w:richText/>
                      </w:sdtPr>
                      <w:sdtContent>
                        <w:p>
                          <w:pPr>
                            <w:tabs>
                              <w:tab w:val="left" w:pos="1134"/>
                              <w:tab w:val="left" w:pos="1418"/>
                            </w:tabs>
                            <w:ind w:firstLine="709"/>
                            <w:jc w:val="both"/>
                            <w:rPr>
                              <w:lang w:val="lt"/>
                            </w:rPr>
                          </w:pPr>
                          <w:sdt>
                            <w:sdtPr>
                              <w:alias w:val="Numeris"/>
                              <w:tag w:val="nr_cd990276976b4b80970845634f292b43"/>
                              <w:lock w:val="sdtLocked"/>
                              <w:richText/>
                            </w:sdtPr>
                            <w:sdtContent>
                              <w:r>
                                <w:rPr>
                                  <w:lang w:val="lt"/>
                                </w:rPr>
                                <w:t>29.1.8</w:t>
                              </w:r>
                            </w:sdtContent>
                          </w:sdt>
                          <w:r>
                            <w:rPr>
                              <w:lang w:val="lt"/>
                            </w:rPr>
                            <w:t>.</w:t>
                            <w:tab/>
                            <w:t>batai, pagaminti iš chemiškai atsparios medžiagos (ilgais ir trumpais aulais) – 16 porų;</w:t>
                          </w:r>
                        </w:p>
                      </w:sdtContent>
                    </w:sdt>
                    <w:sdt>
                      <w:sdtPr>
                        <w:alias w:val="29.1.9 pp."/>
                        <w:tag w:val="part_0fee890be84f47fda1da252710434762"/>
                        <w:lock w:val="sdtLocked"/>
                        <w:richText/>
                      </w:sdtPr>
                      <w:sdtContent>
                        <w:p>
                          <w:pPr>
                            <w:tabs>
                              <w:tab w:val="left" w:pos="1134"/>
                              <w:tab w:val="left" w:pos="1418"/>
                            </w:tabs>
                            <w:ind w:firstLine="709"/>
                            <w:jc w:val="both"/>
                            <w:rPr>
                              <w:lang w:val="lt"/>
                            </w:rPr>
                          </w:pPr>
                          <w:sdt>
                            <w:sdtPr>
                              <w:alias w:val="Numeris"/>
                              <w:tag w:val="nr_0fee890be84f47fda1da252710434762"/>
                              <w:lock w:val="sdtLocked"/>
                              <w:richText/>
                            </w:sdtPr>
                            <w:sdtContent>
                              <w:r>
                                <w:rPr>
                                  <w:lang w:val="lt"/>
                                </w:rPr>
                                <w:t>29.1.9</w:t>
                              </w:r>
                            </w:sdtContent>
                          </w:sdt>
                          <w:r>
                            <w:rPr>
                              <w:lang w:val="lt"/>
                            </w:rPr>
                            <w:t>.</w:t>
                            <w:tab/>
                            <w:t>batų dangalai, dengiantys ir blauzdas – 100 porų;</w:t>
                          </w:r>
                        </w:p>
                      </w:sdtContent>
                    </w:sdt>
                    <w:sdt>
                      <w:sdtPr>
                        <w:alias w:val="29.1.10 pp."/>
                        <w:tag w:val="part_64faac8af5404f498f4f4aed469d7013"/>
                        <w:lock w:val="sdtLocked"/>
                        <w:richText/>
                      </w:sdtPr>
                      <w:sdtContent>
                        <w:p>
                          <w:pPr>
                            <w:tabs>
                              <w:tab w:val="left" w:pos="1134"/>
                              <w:tab w:val="left" w:pos="1418"/>
                              <w:tab w:val="left" w:pos="1560"/>
                            </w:tabs>
                            <w:ind w:firstLine="709"/>
                            <w:jc w:val="both"/>
                            <w:rPr>
                              <w:lang w:val="lt"/>
                            </w:rPr>
                          </w:pPr>
                          <w:sdt>
                            <w:sdtPr>
                              <w:alias w:val="Numeris"/>
                              <w:tag w:val="nr_64faac8af5404f498f4f4aed469d7013"/>
                              <w:lock w:val="sdtLocked"/>
                              <w:richText/>
                            </w:sdtPr>
                            <w:sdtContent>
                              <w:r>
                                <w:rPr>
                                  <w:lang w:val="lt"/>
                                </w:rPr>
                                <w:t>29.1.10</w:t>
                              </w:r>
                            </w:sdtContent>
                          </w:sdt>
                          <w:r>
                            <w:rPr>
                              <w:lang w:val="lt"/>
                            </w:rPr>
                            <w:t>.</w:t>
                            <w:tab/>
                            <w:t>chemiškai atsparios nuo šalčio apsaugančios pirštinės (EN 374) – 8 poros;</w:t>
                          </w:r>
                        </w:p>
                      </w:sdtContent>
                    </w:sdt>
                    <w:sdt>
                      <w:sdtPr>
                        <w:alias w:val="29.1.11 pp."/>
                        <w:tag w:val="part_fe68115b3dd84644b18542baedd56ebe"/>
                        <w:lock w:val="sdtLocked"/>
                        <w:richText/>
                      </w:sdtPr>
                      <w:sdtContent>
                        <w:p>
                          <w:pPr>
                            <w:tabs>
                              <w:tab w:val="left" w:pos="1134"/>
                              <w:tab w:val="left" w:pos="1418"/>
                              <w:tab w:val="left" w:pos="1560"/>
                            </w:tabs>
                            <w:ind w:firstLine="709"/>
                            <w:jc w:val="both"/>
                            <w:rPr>
                              <w:lang w:val="lt"/>
                            </w:rPr>
                          </w:pPr>
                          <w:sdt>
                            <w:sdtPr>
                              <w:alias w:val="Numeris"/>
                              <w:tag w:val="nr_fe68115b3dd84644b18542baedd56ebe"/>
                              <w:lock w:val="sdtLocked"/>
                              <w:richText/>
                            </w:sdtPr>
                            <w:sdtContent>
                              <w:r>
                                <w:rPr>
                                  <w:lang w:val="lt"/>
                                </w:rPr>
                                <w:t>29.1.11</w:t>
                              </w:r>
                            </w:sdtContent>
                          </w:sdt>
                          <w:r>
                            <w:rPr>
                              <w:lang w:val="lt"/>
                            </w:rPr>
                            <w:t>.</w:t>
                            <w:tab/>
                            <w:t>chemiškai atsparūs nuo šalčio apsaugantys batai – 8 poros;</w:t>
                          </w:r>
                        </w:p>
                      </w:sdtContent>
                    </w:sdt>
                    <w:sdt>
                      <w:sdtPr>
                        <w:alias w:val="29.1.12 pp."/>
                        <w:tag w:val="part_22d4525d0e64479ea0599de68d02c313"/>
                        <w:lock w:val="sdtLocked"/>
                        <w:richText/>
                      </w:sdtPr>
                      <w:sdtContent>
                        <w:p>
                          <w:pPr>
                            <w:tabs>
                              <w:tab w:val="left" w:pos="1134"/>
                              <w:tab w:val="left" w:pos="1418"/>
                              <w:tab w:val="left" w:pos="1560"/>
                            </w:tabs>
                            <w:ind w:firstLine="709"/>
                            <w:jc w:val="both"/>
                            <w:rPr>
                              <w:lang w:val="lt"/>
                            </w:rPr>
                          </w:pPr>
                          <w:sdt>
                            <w:sdtPr>
                              <w:alias w:val="Numeris"/>
                              <w:tag w:val="nr_22d4525d0e64479ea0599de68d02c313"/>
                              <w:lock w:val="sdtLocked"/>
                              <w:richText/>
                            </w:sdtPr>
                            <w:sdtContent>
                              <w:r>
                                <w:rPr>
                                  <w:lang w:val="lt"/>
                                </w:rPr>
                                <w:t>29.1.12</w:t>
                              </w:r>
                            </w:sdtContent>
                          </w:sdt>
                          <w:r>
                            <w:rPr>
                              <w:lang w:val="lt"/>
                            </w:rPr>
                            <w:t>.</w:t>
                            <w:tab/>
                            <w:t>apsauginiai daugkartinio naudojimo kombinezonai arba kostiumai – 8 vnt.;</w:t>
                          </w:r>
                        </w:p>
                      </w:sdtContent>
                    </w:sdt>
                    <w:sdt>
                      <w:sdtPr>
                        <w:alias w:val="29.1.13 pp."/>
                        <w:tag w:val="part_7ee5cf7b5f1b40dcaad9f8c091bf2381"/>
                        <w:lock w:val="sdtLocked"/>
                        <w:richText/>
                      </w:sdtPr>
                      <w:sdtContent>
                        <w:p>
                          <w:pPr>
                            <w:tabs>
                              <w:tab w:val="left" w:pos="1134"/>
                              <w:tab w:val="left" w:pos="1418"/>
                              <w:tab w:val="left" w:pos="1560"/>
                            </w:tabs>
                            <w:ind w:firstLine="709"/>
                            <w:jc w:val="both"/>
                            <w:rPr>
                              <w:lang w:val="lt"/>
                            </w:rPr>
                          </w:pPr>
                          <w:sdt>
                            <w:sdtPr>
                              <w:alias w:val="Numeris"/>
                              <w:tag w:val="nr_7ee5cf7b5f1b40dcaad9f8c091bf2381"/>
                              <w:lock w:val="sdtLocked"/>
                              <w:richText/>
                            </w:sdtPr>
                            <w:sdtContent>
                              <w:r>
                                <w:rPr>
                                  <w:lang w:val="lt"/>
                                </w:rPr>
                                <w:t>29.1.13</w:t>
                              </w:r>
                            </w:sdtContent>
                          </w:sdt>
                          <w:r>
                            <w:rPr>
                              <w:lang w:val="lt"/>
                            </w:rPr>
                            <w:t>.</w:t>
                            <w:tab/>
                            <w:t>apatinių rūbų komplektai (išduodama kartu su daugkartinio naudojimo apsauginiais kombinezonais arba kostiumais) – 8 vnt.;</w:t>
                          </w:r>
                        </w:p>
                      </w:sdtContent>
                    </w:sdt>
                  </w:sdtContent>
                </w:sdt>
                <w:sdt>
                  <w:sdtPr>
                    <w:alias w:val="29.2 pp."/>
                    <w:tag w:val="part_2f9340b254094c76b6a966044e3a44c5"/>
                    <w:lock w:val="sdtLocked"/>
                    <w:richText/>
                  </w:sdtPr>
                  <w:sdtContent>
                    <w:p>
                      <w:pPr>
                        <w:tabs>
                          <w:tab w:val="left" w:pos="1134"/>
                        </w:tabs>
                        <w:ind w:firstLine="709"/>
                        <w:jc w:val="both"/>
                        <w:rPr>
                          <w:lang w:val="lt"/>
                        </w:rPr>
                      </w:pPr>
                      <w:sdt>
                        <w:sdtPr>
                          <w:alias w:val="Numeris"/>
                          <w:tag w:val="nr_2f9340b254094c76b6a966044e3a44c5"/>
                          <w:lock w:val="sdtLocked"/>
                          <w:richText/>
                        </w:sdtPr>
                        <w:sdtContent>
                          <w:r>
                            <w:rPr>
                              <w:lang w:val="lt"/>
                            </w:rPr>
                            <w:t>29.2</w:t>
                          </w:r>
                        </w:sdtContent>
                      </w:sdt>
                      <w:r>
                        <w:rPr>
                          <w:lang w:val="lt"/>
                        </w:rPr>
                        <w:t>.</w:t>
                        <w:tab/>
                        <w:t>kitos priemonės:</w:t>
                      </w:r>
                    </w:p>
                    <w:sdt>
                      <w:sdtPr>
                        <w:alias w:val="29.2.1 pp."/>
                        <w:tag w:val="part_d18113c586eb429a99f4b654ac7d4582"/>
                        <w:lock w:val="sdtLocked"/>
                        <w:richText/>
                      </w:sdtPr>
                      <w:sdtContent>
                        <w:p>
                          <w:pPr>
                            <w:tabs>
                              <w:tab w:val="left" w:pos="1134"/>
                              <w:tab w:val="left" w:pos="1418"/>
                            </w:tabs>
                            <w:ind w:firstLine="709"/>
                            <w:jc w:val="both"/>
                            <w:rPr>
                              <w:lang w:val="lt"/>
                            </w:rPr>
                          </w:pPr>
                          <w:sdt>
                            <w:sdtPr>
                              <w:alias w:val="Numeris"/>
                              <w:tag w:val="nr_d18113c586eb429a99f4b654ac7d4582"/>
                              <w:lock w:val="sdtLocked"/>
                              <w:richText/>
                            </w:sdtPr>
                            <w:sdtContent>
                              <w:r>
                                <w:rPr>
                                  <w:lang w:val="lt"/>
                                </w:rPr>
                                <w:t>29.2.1</w:t>
                              </w:r>
                            </w:sdtContent>
                          </w:sdt>
                          <w:r>
                            <w:rPr>
                              <w:lang w:val="lt"/>
                            </w:rPr>
                            <w:t>.</w:t>
                            <w:tab/>
                            <w:t>oro mėginių paėmimo siurbliai, siurbiantys orą mažais greičiais – 10 vnt.;</w:t>
                          </w:r>
                        </w:p>
                      </w:sdtContent>
                    </w:sdt>
                    <w:sdt>
                      <w:sdtPr>
                        <w:alias w:val="29.2.2 pp."/>
                        <w:tag w:val="part_006ccb3a0beb4f03a30d75bf54c387c1"/>
                        <w:lock w:val="sdtLocked"/>
                        <w:richText/>
                      </w:sdtPr>
                      <w:sdtContent>
                        <w:p>
                          <w:pPr>
                            <w:tabs>
                              <w:tab w:val="left" w:pos="1134"/>
                              <w:tab w:val="left" w:pos="1418"/>
                            </w:tabs>
                            <w:ind w:firstLine="709"/>
                            <w:jc w:val="both"/>
                            <w:rPr>
                              <w:lang w:val="lt"/>
                            </w:rPr>
                          </w:pPr>
                          <w:sdt>
                            <w:sdtPr>
                              <w:alias w:val="Numeris"/>
                              <w:tag w:val="nr_006ccb3a0beb4f03a30d75bf54c387c1"/>
                              <w:lock w:val="sdtLocked"/>
                              <w:richText/>
                            </w:sdtPr>
                            <w:sdtContent>
                              <w:r>
                                <w:rPr>
                                  <w:lang w:val="lt"/>
                                </w:rPr>
                                <w:t>29.2.2</w:t>
                              </w:r>
                            </w:sdtContent>
                          </w:sdt>
                          <w:r>
                            <w:rPr>
                              <w:lang w:val="lt"/>
                            </w:rPr>
                            <w:t>.</w:t>
                            <w:tab/>
                            <w:t>oro mėginių paėmimo siurbliai, siurbiantys orą dideliais greičiais – 10 vnt.;</w:t>
                          </w:r>
                        </w:p>
                      </w:sdtContent>
                    </w:sdt>
                    <w:sdt>
                      <w:sdtPr>
                        <w:alias w:val="29.2.3 pp."/>
                        <w:tag w:val="part_34ea1aef7c42401f89a70c6990dabdd4"/>
                        <w:lock w:val="sdtLocked"/>
                        <w:richText/>
                      </w:sdtPr>
                      <w:sdtContent>
                        <w:p>
                          <w:pPr>
                            <w:tabs>
                              <w:tab w:val="left" w:pos="1134"/>
                              <w:tab w:val="left" w:pos="1418"/>
                            </w:tabs>
                            <w:ind w:firstLine="709"/>
                            <w:jc w:val="both"/>
                            <w:rPr>
                              <w:lang w:val="lt"/>
                            </w:rPr>
                          </w:pPr>
                          <w:sdt>
                            <w:sdtPr>
                              <w:alias w:val="Numeris"/>
                              <w:tag w:val="nr_34ea1aef7c42401f89a70c6990dabdd4"/>
                              <w:lock w:val="sdtLocked"/>
                              <w:richText/>
                            </w:sdtPr>
                            <w:sdtContent>
                              <w:r>
                                <w:rPr>
                                  <w:lang w:val="lt"/>
                                </w:rPr>
                                <w:t>29.2.3</w:t>
                              </w:r>
                            </w:sdtContent>
                          </w:sdt>
                          <w:r>
                            <w:rPr>
                              <w:lang w:val="lt"/>
                            </w:rPr>
                            <w:t>.</w:t>
                            <w:tab/>
                            <w:t>oro siurblių kalibratoriai – 4 vnt.;</w:t>
                          </w:r>
                        </w:p>
                      </w:sdtContent>
                    </w:sdt>
                    <w:sdt>
                      <w:sdtPr>
                        <w:alias w:val="29.2.4 pp."/>
                        <w:tag w:val="part_aad0e5e5987a4c0dbd15ee0795861b0e"/>
                        <w:lock w:val="sdtLocked"/>
                        <w:richText/>
                      </w:sdtPr>
                      <w:sdtContent>
                        <w:p>
                          <w:pPr>
                            <w:tabs>
                              <w:tab w:val="left" w:pos="1134"/>
                              <w:tab w:val="left" w:pos="1418"/>
                            </w:tabs>
                            <w:ind w:firstLine="709"/>
                            <w:jc w:val="both"/>
                            <w:rPr>
                              <w:lang w:val="lt"/>
                            </w:rPr>
                          </w:pPr>
                          <w:sdt>
                            <w:sdtPr>
                              <w:alias w:val="Numeris"/>
                              <w:tag w:val="nr_aad0e5e5987a4c0dbd15ee0795861b0e"/>
                              <w:lock w:val="sdtLocked"/>
                              <w:richText/>
                            </w:sdtPr>
                            <w:sdtContent>
                              <w:r>
                                <w:rPr>
                                  <w:lang w:val="lt"/>
                                </w:rPr>
                                <w:t>29.2.4</w:t>
                              </w:r>
                            </w:sdtContent>
                          </w:sdt>
                          <w:r>
                            <w:rPr>
                              <w:lang w:val="lt"/>
                            </w:rPr>
                            <w:t>.</w:t>
                            <w:tab/>
                            <w:t>sorbciniai vamzdeliai mėginiams imti – 260 vnt.;</w:t>
                          </w:r>
                        </w:p>
                      </w:sdtContent>
                    </w:sdt>
                    <w:sdt>
                      <w:sdtPr>
                        <w:alias w:val="29.2.5 pp."/>
                        <w:tag w:val="part_cdf080abeca044bfa2fc6f4010d70b53"/>
                        <w:lock w:val="sdtLocked"/>
                        <w:richText/>
                      </w:sdtPr>
                      <w:sdtContent>
                        <w:p>
                          <w:pPr>
                            <w:tabs>
                              <w:tab w:val="left" w:pos="1134"/>
                              <w:tab w:val="left" w:pos="1418"/>
                            </w:tabs>
                            <w:ind w:firstLine="709"/>
                            <w:jc w:val="both"/>
                            <w:rPr>
                              <w:lang w:val="lt"/>
                            </w:rPr>
                          </w:pPr>
                          <w:sdt>
                            <w:sdtPr>
                              <w:alias w:val="Numeris"/>
                              <w:tag w:val="nr_cdf080abeca044bfa2fc6f4010d70b53"/>
                              <w:lock w:val="sdtLocked"/>
                              <w:richText/>
                            </w:sdtPr>
                            <w:sdtContent>
                              <w:r>
                                <w:rPr>
                                  <w:lang w:val="lt"/>
                                </w:rPr>
                                <w:t>29.2.5</w:t>
                              </w:r>
                            </w:sdtContent>
                          </w:sdt>
                          <w:r>
                            <w:rPr>
                              <w:lang w:val="lt"/>
                            </w:rPr>
                            <w:t>.</w:t>
                            <w:tab/>
                            <w:t>skystiniai sugertuvai mėginiams imti – 300 vnt.;</w:t>
                          </w:r>
                        </w:p>
                      </w:sdtContent>
                    </w:sdt>
                    <w:sdt>
                      <w:sdtPr>
                        <w:alias w:val="29.2.6 pp."/>
                        <w:tag w:val="part_34c278f4684441e4bb24cdc5792fae0d"/>
                        <w:lock w:val="sdtLocked"/>
                        <w:richText/>
                      </w:sdtPr>
                      <w:sdtContent>
                        <w:p>
                          <w:pPr>
                            <w:tabs>
                              <w:tab w:val="left" w:pos="1134"/>
                              <w:tab w:val="left" w:pos="1418"/>
                            </w:tabs>
                            <w:ind w:firstLine="709"/>
                            <w:jc w:val="both"/>
                            <w:rPr>
                              <w:lang w:val="lt"/>
                            </w:rPr>
                          </w:pPr>
                          <w:sdt>
                            <w:sdtPr>
                              <w:alias w:val="Numeris"/>
                              <w:tag w:val="nr_34c278f4684441e4bb24cdc5792fae0d"/>
                              <w:lock w:val="sdtLocked"/>
                              <w:richText/>
                            </w:sdtPr>
                            <w:sdtContent>
                              <w:r>
                                <w:rPr>
                                  <w:lang w:val="lt"/>
                                </w:rPr>
                                <w:t>29.2.6</w:t>
                              </w:r>
                            </w:sdtContent>
                          </w:sdt>
                          <w:r>
                            <w:rPr>
                              <w:lang w:val="lt"/>
                            </w:rPr>
                            <w:t>.</w:t>
                            <w:tab/>
                            <w:t>filtrai mėginiams imti – 2 000 vnt.;</w:t>
                          </w:r>
                        </w:p>
                      </w:sdtContent>
                    </w:sdt>
                    <w:sdt>
                      <w:sdtPr>
                        <w:alias w:val="29.2.7 pp."/>
                        <w:tag w:val="part_df063bfe57cb423ab52dce29940942db"/>
                        <w:lock w:val="sdtLocked"/>
                        <w:richText/>
                      </w:sdtPr>
                      <w:sdtContent>
                        <w:p>
                          <w:pPr>
                            <w:tabs>
                              <w:tab w:val="left" w:pos="1134"/>
                              <w:tab w:val="left" w:pos="1418"/>
                            </w:tabs>
                            <w:ind w:firstLine="709"/>
                            <w:jc w:val="both"/>
                            <w:rPr>
                              <w:lang w:val="lt"/>
                            </w:rPr>
                          </w:pPr>
                          <w:sdt>
                            <w:sdtPr>
                              <w:alias w:val="Numeris"/>
                              <w:tag w:val="nr_df063bfe57cb423ab52dce29940942db"/>
                              <w:lock w:val="sdtLocked"/>
                              <w:richText/>
                            </w:sdtPr>
                            <w:sdtContent>
                              <w:r>
                                <w:rPr>
                                  <w:lang w:val="lt"/>
                                </w:rPr>
                                <w:t>29.2.7</w:t>
                              </w:r>
                            </w:sdtContent>
                          </w:sdt>
                          <w:r>
                            <w:rPr>
                              <w:lang w:val="lt"/>
                            </w:rPr>
                            <w:t>.</w:t>
                            <w:tab/>
                            <w:t>lanksti, elastinga žarnelė, pagaminta iš fluorelastomero – 100 m;</w:t>
                          </w:r>
                        </w:p>
                      </w:sdtContent>
                    </w:sdt>
                    <w:sdt>
                      <w:sdtPr>
                        <w:alias w:val="29.2.8 pp."/>
                        <w:tag w:val="part_2e79a1628af14efe9afed5ec8e8af363"/>
                        <w:lock w:val="sdtLocked"/>
                        <w:richText/>
                      </w:sdtPr>
                      <w:sdtContent>
                        <w:p>
                          <w:pPr>
                            <w:tabs>
                              <w:tab w:val="left" w:pos="1134"/>
                              <w:tab w:val="left" w:pos="1418"/>
                            </w:tabs>
                            <w:ind w:firstLine="709"/>
                            <w:jc w:val="both"/>
                            <w:rPr>
                              <w:lang w:val="lt"/>
                            </w:rPr>
                          </w:pPr>
                          <w:sdt>
                            <w:sdtPr>
                              <w:alias w:val="Numeris"/>
                              <w:tag w:val="nr_2e79a1628af14efe9afed5ec8e8af363"/>
                              <w:lock w:val="sdtLocked"/>
                              <w:richText/>
                            </w:sdtPr>
                            <w:sdtContent>
                              <w:r>
                                <w:rPr>
                                  <w:lang w:val="lt"/>
                                </w:rPr>
                                <w:t>29.2.8</w:t>
                              </w:r>
                            </w:sdtContent>
                          </w:sdt>
                          <w:r>
                            <w:rPr>
                              <w:lang w:val="lt"/>
                            </w:rPr>
                            <w:t>.</w:t>
                            <w:tab/>
                            <w:t>Tedlaro tipo maišai oro mėginiams imti – 500 vnt.;</w:t>
                          </w:r>
                        </w:p>
                      </w:sdtContent>
                    </w:sdt>
                    <w:sdt>
                      <w:sdtPr>
                        <w:alias w:val="29.2.9 pp."/>
                        <w:tag w:val="part_3dd47d7e7a024fd886fb620fd0a328b5"/>
                        <w:lock w:val="sdtLocked"/>
                        <w:richText/>
                      </w:sdtPr>
                      <w:sdtContent>
                        <w:p>
                          <w:pPr>
                            <w:tabs>
                              <w:tab w:val="left" w:pos="1134"/>
                              <w:tab w:val="left" w:pos="1418"/>
                            </w:tabs>
                            <w:ind w:firstLine="709"/>
                            <w:jc w:val="both"/>
                            <w:rPr>
                              <w:lang w:val="lt"/>
                            </w:rPr>
                          </w:pPr>
                          <w:sdt>
                            <w:sdtPr>
                              <w:alias w:val="Numeris"/>
                              <w:tag w:val="nr_3dd47d7e7a024fd886fb620fd0a328b5"/>
                              <w:lock w:val="sdtLocked"/>
                              <w:richText/>
                            </w:sdtPr>
                            <w:sdtContent>
                              <w:r>
                                <w:rPr>
                                  <w:lang w:val="lt"/>
                                </w:rPr>
                                <w:t>29.2.9</w:t>
                              </w:r>
                            </w:sdtContent>
                          </w:sdt>
                          <w:r>
                            <w:rPr>
                              <w:lang w:val="lt"/>
                            </w:rPr>
                            <w:t>.</w:t>
                            <w:tab/>
                            <w:t>cheminiai standartai kiekybiniams tyrimams atlikti – 50 vnt.;</w:t>
                          </w:r>
                        </w:p>
                      </w:sdtContent>
                    </w:sdt>
                    <w:sdt>
                      <w:sdtPr>
                        <w:alias w:val="29.2.10 pp."/>
                        <w:tag w:val="part_1e83a9af228144f498fe3e897b064e98"/>
                        <w:lock w:val="sdtLocked"/>
                        <w:richText/>
                      </w:sdtPr>
                      <w:sdtContent>
                        <w:p>
                          <w:pPr>
                            <w:tabs>
                              <w:tab w:val="left" w:pos="1134"/>
                              <w:tab w:val="left" w:pos="1418"/>
                              <w:tab w:val="left" w:pos="1560"/>
                            </w:tabs>
                            <w:ind w:firstLine="709"/>
                            <w:jc w:val="both"/>
                            <w:rPr>
                              <w:lang w:val="lt"/>
                            </w:rPr>
                          </w:pPr>
                          <w:sdt>
                            <w:sdtPr>
                              <w:alias w:val="Numeris"/>
                              <w:tag w:val="nr_1e83a9af228144f498fe3e897b064e98"/>
                              <w:lock w:val="sdtLocked"/>
                              <w:richText/>
                            </w:sdtPr>
                            <w:sdtContent>
                              <w:r>
                                <w:rPr>
                                  <w:lang w:val="lt"/>
                                </w:rPr>
                                <w:t>29.2.10</w:t>
                              </w:r>
                            </w:sdtContent>
                          </w:sdt>
                          <w:r>
                            <w:rPr>
                              <w:lang w:val="lt"/>
                            </w:rPr>
                            <w:t>.</w:t>
                            <w:tab/>
                            <w:t>aplinkos parametrų (temperatūra, oro judėjimo greitis, santykinė drėgmė) matavimo priemonės su reikiamais zondais – 10 vnt.;</w:t>
                          </w:r>
                        </w:p>
                      </w:sdtContent>
                    </w:sdt>
                    <w:sdt>
                      <w:sdtPr>
                        <w:alias w:val="29.2.11 pp."/>
                        <w:tag w:val="part_fbfbb638c2804332a7fa9ab093aab3a7"/>
                        <w:lock w:val="sdtLocked"/>
                        <w:richText/>
                      </w:sdtPr>
                      <w:sdtContent>
                        <w:p>
                          <w:pPr>
                            <w:tabs>
                              <w:tab w:val="left" w:pos="1134"/>
                              <w:tab w:val="left" w:pos="1418"/>
                              <w:tab w:val="left" w:pos="1560"/>
                            </w:tabs>
                            <w:ind w:firstLine="709"/>
                            <w:jc w:val="both"/>
                            <w:rPr>
                              <w:lang w:val="lt"/>
                            </w:rPr>
                          </w:pPr>
                          <w:sdt>
                            <w:sdtPr>
                              <w:alias w:val="Numeris"/>
                              <w:tag w:val="nr_fbfbb638c2804332a7fa9ab093aab3a7"/>
                              <w:lock w:val="sdtLocked"/>
                              <w:richText/>
                            </w:sdtPr>
                            <w:sdtContent>
                              <w:r>
                                <w:rPr>
                                  <w:lang w:val="lt"/>
                                </w:rPr>
                                <w:t>29.2.11</w:t>
                              </w:r>
                            </w:sdtContent>
                          </w:sdt>
                          <w:r>
                            <w:rPr>
                              <w:lang w:val="lt"/>
                            </w:rPr>
                            <w:t>.</w:t>
                            <w:tab/>
                            <w:t>gyvsidabrio garų matuokliai – 3 vnt.;</w:t>
                          </w:r>
                        </w:p>
                      </w:sdtContent>
                    </w:sdt>
                    <w:sdt>
                      <w:sdtPr>
                        <w:alias w:val="29.2.12 pp."/>
                        <w:tag w:val="part_cef25ca4c873412c89c3adeca68dcd6d"/>
                        <w:lock w:val="sdtLocked"/>
                        <w:richText/>
                      </w:sdtPr>
                      <w:sdtContent>
                        <w:p>
                          <w:pPr>
                            <w:tabs>
                              <w:tab w:val="left" w:pos="1134"/>
                              <w:tab w:val="left" w:pos="1418"/>
                              <w:tab w:val="left" w:pos="1560"/>
                            </w:tabs>
                            <w:ind w:firstLine="709"/>
                            <w:jc w:val="both"/>
                            <w:rPr>
                              <w:lang w:val="lt"/>
                            </w:rPr>
                          </w:pPr>
                          <w:sdt>
                            <w:sdtPr>
                              <w:alias w:val="Numeris"/>
                              <w:tag w:val="nr_cef25ca4c873412c89c3adeca68dcd6d"/>
                              <w:lock w:val="sdtLocked"/>
                              <w:richText/>
                            </w:sdtPr>
                            <w:sdtContent>
                              <w:r>
                                <w:rPr>
                                  <w:lang w:val="lt"/>
                                </w:rPr>
                                <w:t>29.2.12</w:t>
                              </w:r>
                            </w:sdtContent>
                          </w:sdt>
                          <w:r>
                            <w:rPr>
                              <w:lang w:val="lt"/>
                            </w:rPr>
                            <w:t>.</w:t>
                            <w:tab/>
                            <w:t>darbo priemonių transportavimo krepšiai – 10 vnt.;</w:t>
                          </w:r>
                        </w:p>
                      </w:sdtContent>
                    </w:sdt>
                    <w:sdt>
                      <w:sdtPr>
                        <w:alias w:val="29.2.13 pp."/>
                        <w:tag w:val="part_0aac624b6f0340919b59fb3f3e8e1821"/>
                        <w:lock w:val="sdtLocked"/>
                        <w:richText/>
                      </w:sdtPr>
                      <w:sdtContent>
                        <w:p>
                          <w:pPr>
                            <w:tabs>
                              <w:tab w:val="left" w:pos="1134"/>
                              <w:tab w:val="left" w:pos="1418"/>
                              <w:tab w:val="left" w:pos="1560"/>
                            </w:tabs>
                            <w:ind w:firstLine="709"/>
                            <w:jc w:val="both"/>
                            <w:rPr>
                              <w:lang w:val="lt"/>
                            </w:rPr>
                          </w:pPr>
                          <w:sdt>
                            <w:sdtPr>
                              <w:alias w:val="Numeris"/>
                              <w:tag w:val="nr_0aac624b6f0340919b59fb3f3e8e1821"/>
                              <w:lock w:val="sdtLocked"/>
                              <w:richText/>
                            </w:sdtPr>
                            <w:sdtContent>
                              <w:r>
                                <w:rPr>
                                  <w:lang w:val="lt"/>
                                </w:rPr>
                                <w:t>29.2.13</w:t>
                              </w:r>
                            </w:sdtContent>
                          </w:sdt>
                          <w:r>
                            <w:rPr>
                              <w:lang w:val="lt"/>
                            </w:rPr>
                            <w:t>.</w:t>
                            <w:tab/>
                            <w:t>vakuuminė oro mėginių ėmimo įranga – 4 vnt.;</w:t>
                          </w:r>
                        </w:p>
                      </w:sdtContent>
                    </w:sdt>
                    <w:sdt>
                      <w:sdtPr>
                        <w:alias w:val="29.2.14 pp."/>
                        <w:tag w:val="part_89fe2355d20e49e9b84e3aaf556a0a2e"/>
                        <w:lock w:val="sdtLocked"/>
                        <w:richText/>
                      </w:sdtPr>
                      <w:sdtContent>
                        <w:p>
                          <w:pPr>
                            <w:tabs>
                              <w:tab w:val="left" w:pos="1134"/>
                              <w:tab w:val="left" w:pos="1418"/>
                              <w:tab w:val="left" w:pos="1560"/>
                            </w:tabs>
                            <w:ind w:firstLine="709"/>
                            <w:jc w:val="both"/>
                            <w:rPr>
                              <w:lang w:val="lt"/>
                            </w:rPr>
                          </w:pPr>
                          <w:sdt>
                            <w:sdtPr>
                              <w:alias w:val="Numeris"/>
                              <w:tag w:val="nr_89fe2355d20e49e9b84e3aaf556a0a2e"/>
                              <w:lock w:val="sdtLocked"/>
                              <w:richText/>
                            </w:sdtPr>
                            <w:sdtContent>
                              <w:r>
                                <w:rPr>
                                  <w:lang w:val="lt"/>
                                </w:rPr>
                                <w:t>29.2.14</w:t>
                              </w:r>
                            </w:sdtContent>
                          </w:sdt>
                          <w:r>
                            <w:rPr>
                              <w:lang w:val="lt"/>
                            </w:rPr>
                            <w:t>.</w:t>
                            <w:tab/>
                            <w:t>priemonės panaudotoms vienkartinėms AAP supakuoti ir šalinti (dideli (60 / 100 l) plastikiniai maišai) – 100 vnt.</w:t>
                          </w:r>
                        </w:p>
                      </w:sdtContent>
                    </w:sdt>
                  </w:sdtContent>
                </w:sdt>
              </w:sdtContent>
            </w:sdt>
            <w:sdt>
              <w:sdtPr>
                <w:alias w:val="30 p."/>
                <w:tag w:val="part_ad2feff14b5e42f7a94f8f63082e582b"/>
                <w:lock w:val="sdtLocked"/>
                <w:richText/>
              </w:sdtPr>
              <w:sdtContent>
                <w:p>
                  <w:pPr>
                    <w:tabs>
                      <w:tab w:val="left" w:pos="1134"/>
                    </w:tabs>
                    <w:ind w:firstLine="709"/>
                    <w:jc w:val="both"/>
                    <w:rPr>
                      <w:lang w:val="lt"/>
                    </w:rPr>
                  </w:pPr>
                  <w:sdt>
                    <w:sdtPr>
                      <w:alias w:val="Numeris"/>
                      <w:tag w:val="nr_ad2feff14b5e42f7a94f8f63082e582b"/>
                      <w:lock w:val="sdtLocked"/>
                      <w:richText/>
                    </w:sdtPr>
                    <w:sdtContent>
                      <w:r>
                        <w:rPr>
                          <w:lang w:val="lt"/>
                        </w:rPr>
                        <w:t>30</w:t>
                      </w:r>
                    </w:sdtContent>
                  </w:sdt>
                  <w:r>
                    <w:rPr>
                      <w:lang w:val="lt"/>
                    </w:rPr>
                    <w:t>.</w:t>
                    <w:tab/>
                    <w:t>Nurodytas AAP ir kitas priemones kaupia NVSPL skyriai, imantys ėminius ir atliekantys laboratorinius tyrimus: NVSPL Vilniaus, Kauno, Klaipėdos ir Šiaulių teritoriniai padaliniai.</w:t>
                  </w:r>
                </w:p>
              </w:sdtContent>
            </w:sdt>
            <w:sdt>
              <w:sdtPr>
                <w:alias w:val="31 p."/>
                <w:tag w:val="part_81b7a3eb484a40779d99f4e3e26fe6ac"/>
                <w:lock w:val="sdtLocked"/>
                <w:richText/>
              </w:sdtPr>
              <w:sdtContent>
                <w:p>
                  <w:pPr>
                    <w:tabs>
                      <w:tab w:val="left" w:pos="1134"/>
                    </w:tabs>
                    <w:ind w:firstLine="709"/>
                    <w:jc w:val="both"/>
                    <w:rPr>
                      <w:lang w:val="lt"/>
                    </w:rPr>
                  </w:pPr>
                  <w:sdt>
                    <w:sdtPr>
                      <w:alias w:val="Numeris"/>
                      <w:tag w:val="nr_81b7a3eb484a40779d99f4e3e26fe6ac"/>
                      <w:lock w:val="sdtLocked"/>
                      <w:richText/>
                    </w:sdtPr>
                    <w:sdtContent>
                      <w:r>
                        <w:rPr>
                          <w:lang w:val="lt"/>
                        </w:rPr>
                        <w:t>31</w:t>
                      </w:r>
                    </w:sdtContent>
                  </w:sdt>
                  <w:r>
                    <w:rPr>
                      <w:lang w:val="lt"/>
                    </w:rPr>
                    <w:t>.</w:t>
                    <w:tab/>
                    <w:t>Įstaigų vadovai turi užtikrinti, kad sukauptų priemonių, skirtų pasirengti cheminių veiksnių sukeltiems įvykiams, ekstremaliesiems įvykiams, krizėms ar ekstremaliosioms situacijoms, teroristiniams išpuoliams, kurių metu naudojamos pavojingos cheminės medžiagos, jų likvidavimui ir padarinių šalinimui, pakaktų iki 3 parų nepertraukiamai veiklai užtikrinti.</w:t>
                  </w:r>
                </w:p>
                <w:p>
                  <w:pPr>
                    <w:ind w:firstLine="720"/>
                    <w:jc w:val="both"/>
                    <w:rPr>
                      <w:szCs w:val="24"/>
                      <w:lang w:val="lt"/>
                    </w:rPr>
                  </w:pPr>
                </w:p>
              </w:sdtContent>
            </w:sdt>
          </w:sdtContent>
        </w:sdt>
        <w:sdt>
          <w:sdtPr>
            <w:alias w:val="skyrius"/>
            <w:tag w:val="part_6315b57f099a4a52b94e2b10f3df0fac"/>
            <w:lock w:val="sdtLocked"/>
            <w:richText/>
          </w:sdtPr>
          <w:sdtContent>
            <w:p>
              <w:pPr>
                <w:jc w:val="center"/>
              </w:pPr>
              <w:sdt>
                <w:sdtPr>
                  <w:alias w:val="Numeris"/>
                  <w:tag w:val="nr_6315b57f099a4a52b94e2b10f3df0fac"/>
                  <w:lock w:val="sdtLocked"/>
                  <w:richText/>
                </w:sdtPr>
                <w:sdtContent>
                  <w:r>
                    <w:rPr>
                      <w:b/>
                      <w:bCs/>
                      <w:caps/>
                      <w:lang w:val="lt"/>
                    </w:rPr>
                    <w:t>V</w:t>
                  </w:r>
                </w:sdtContent>
              </w:sdt>
              <w:r>
                <w:rPr>
                  <w:b/>
                  <w:bCs/>
                  <w:caps/>
                  <w:lang w:val="lt"/>
                </w:rPr>
                <w:t xml:space="preserve"> SKYRIUS</w:t>
              </w:r>
            </w:p>
            <w:p>
              <w:pPr>
                <w:jc w:val="center"/>
                <w:rPr>
                  <w:b/>
                  <w:bCs/>
                  <w:lang w:val="lt"/>
                </w:rPr>
              </w:pPr>
              <w:sdt>
                <w:sdtPr>
                  <w:alias w:val="Pavadinimas"/>
                  <w:tag w:val="title_6315b57f099a4a52b94e2b10f3df0fac"/>
                  <w:lock w:val="sdtLocked"/>
                  <w:richText/>
                </w:sdtPr>
                <w:sdtContent>
                  <w:r>
                    <w:rPr>
                      <w:b/>
                      <w:bCs/>
                      <w:lang w:val="lt"/>
                    </w:rPr>
                    <w:t>STACIONARINES IR GREITOSIOS MEDICINOS PAGALBOS PASLAUGAS TEIKIANČIŲ ĮSTAIGŲ (ĮMONIŲ) KAUPIAMŲ ASMENINĖS APSAUGOS PRIEMONIŲ, SKIRTŲ PASIRENGTI KITIEMS ĮVYKIAMS, EKSTREMALIESIEMS ĮVYKIAMS, KRIZĖMS AR EKSTREMALIOSIOMS SITUACIJOMS, SĄRAŠAS</w:t>
                  </w:r>
                </w:sdtContent>
              </w:sdt>
            </w:p>
            <w:p>
              <w:pPr>
                <w:jc w:val="center"/>
                <w:rPr>
                  <w:b/>
                  <w:bCs/>
                  <w:caps/>
                  <w:lang w:val="lt"/>
                </w:rPr>
              </w:pPr>
            </w:p>
            <w:sdt>
              <w:sdtPr>
                <w:alias w:val="32 p."/>
                <w:tag w:val="part_5836d0a7d39340ceadf33a9772a615b5"/>
                <w:lock w:val="sdtLocked"/>
                <w:richText/>
              </w:sdtPr>
              <w:sdtContent>
                <w:p>
                  <w:pPr>
                    <w:tabs>
                      <w:tab w:val="left" w:pos="1134"/>
                    </w:tabs>
                    <w:ind w:firstLine="709"/>
                    <w:jc w:val="both"/>
                    <w:rPr>
                      <w:lang w:val="lt"/>
                    </w:rPr>
                  </w:pPr>
                  <w:sdt>
                    <w:sdtPr>
                      <w:alias w:val="Numeris"/>
                      <w:tag w:val="nr_5836d0a7d39340ceadf33a9772a615b5"/>
                      <w:lock w:val="sdtLocked"/>
                      <w:richText/>
                    </w:sdtPr>
                    <w:sdtContent>
                      <w:r>
                        <w:rPr>
                          <w:lang w:val="lt"/>
                        </w:rPr>
                        <w:t>32</w:t>
                      </w:r>
                    </w:sdtContent>
                  </w:sdt>
                  <w:r>
                    <w:rPr>
                      <w:lang w:val="lt"/>
                    </w:rPr>
                    <w:t>.</w:t>
                    <w:tab/>
                    <w:t>GMP paslaugas teikiančios įstaigos (įmonės) ir visų lygių stacionarines paslaugas teikiančios sveikatos priežiūros įstaigos (toliau šiame skyriuje – ligoninė) kaupia AAP ir kitas priemones, skirtas pasirengti kitiems įvykiams, ekstremaliesiems įvykiams, krizėms ar ekstremaliosioms situacijoms, išskyrus sukeltiems cheminių, biologinių veiksnių, branduolinėms ar radiologinėms avarijoms, teroristiniams išpuoliams (toliau šiame skyriuje – kiti įvykiai, ekstremalieji įvykiai, krizės ar ekstremaliosios situacijos).</w:t>
                  </w:r>
                </w:p>
              </w:sdtContent>
            </w:sdt>
            <w:sdt>
              <w:sdtPr>
                <w:alias w:val="33 p."/>
                <w:tag w:val="part_beb25bb317fb47ec979107a7637d4e77"/>
                <w:lock w:val="sdtLocked"/>
                <w:richText/>
              </w:sdtPr>
              <w:sdtContent>
                <w:p>
                  <w:pPr>
                    <w:tabs>
                      <w:tab w:val="left" w:pos="1134"/>
                    </w:tabs>
                    <w:ind w:firstLine="709"/>
                    <w:jc w:val="both"/>
                    <w:rPr>
                      <w:lang w:val="lt"/>
                    </w:rPr>
                  </w:pPr>
                  <w:sdt>
                    <w:sdtPr>
                      <w:alias w:val="Numeris"/>
                      <w:tag w:val="nr_beb25bb317fb47ec979107a7637d4e77"/>
                      <w:lock w:val="sdtLocked"/>
                      <w:richText/>
                    </w:sdtPr>
                    <w:sdtContent>
                      <w:r>
                        <w:rPr>
                          <w:lang w:val="lt"/>
                        </w:rPr>
                        <w:t>33</w:t>
                      </w:r>
                    </w:sdtContent>
                  </w:sdt>
                  <w:r>
                    <w:rPr>
                      <w:lang w:val="lt"/>
                    </w:rPr>
                    <w:t>.</w:t>
                    <w:tab/>
                    <w:t>Minimalus AAP skaičius šiame skyriuje nurodytais tikslais ligoninėse nustatomas taip:</w:t>
                  </w:r>
                </w:p>
                <w:sdt>
                  <w:sdtPr>
                    <w:alias w:val="33.1 pp."/>
                    <w:tag w:val="part_94972c79197e461aaa24a919ebbf8459"/>
                    <w:lock w:val="sdtLocked"/>
                    <w:richText/>
                  </w:sdtPr>
                  <w:sdtContent>
                    <w:p>
                      <w:pPr>
                        <w:tabs>
                          <w:tab w:val="left" w:pos="1134"/>
                        </w:tabs>
                        <w:ind w:firstLine="709"/>
                        <w:jc w:val="both"/>
                        <w:rPr>
                          <w:lang w:val="lt"/>
                        </w:rPr>
                      </w:pPr>
                      <w:sdt>
                        <w:sdtPr>
                          <w:alias w:val="Numeris"/>
                          <w:tag w:val="nr_94972c79197e461aaa24a919ebbf8459"/>
                          <w:lock w:val="sdtLocked"/>
                          <w:richText/>
                        </w:sdtPr>
                        <w:sdtContent>
                          <w:r>
                            <w:rPr>
                              <w:lang w:val="lt"/>
                            </w:rPr>
                            <w:t>33.1</w:t>
                          </w:r>
                        </w:sdtContent>
                      </w:sdt>
                      <w:r>
                        <w:rPr>
                          <w:lang w:val="lt"/>
                        </w:rPr>
                        <w:t>.</w:t>
                        <w:tab/>
                        <w:t>daugkartinio naudojimo AAP skaičius turi atitikti didžiausią ligoninės Priėmimo-skubiosios pagalbos skyriaus budinčios pamainos darbuotojų skaičių, padaugintą iš 1,1 (sudaromas 10 proc. rezervas);</w:t>
                      </w:r>
                    </w:p>
                  </w:sdtContent>
                </w:sdt>
                <w:sdt>
                  <w:sdtPr>
                    <w:alias w:val="33.2 pp."/>
                    <w:tag w:val="part_883184f98efb4aee9264785283822773"/>
                    <w:lock w:val="sdtLocked"/>
                    <w:richText/>
                  </w:sdtPr>
                  <w:sdtContent>
                    <w:p>
                      <w:pPr>
                        <w:tabs>
                          <w:tab w:val="left" w:pos="1134"/>
                        </w:tabs>
                        <w:ind w:firstLine="709"/>
                        <w:jc w:val="both"/>
                        <w:rPr>
                          <w:lang w:val="lt"/>
                        </w:rPr>
                      </w:pPr>
                      <w:sdt>
                        <w:sdtPr>
                          <w:alias w:val="Numeris"/>
                          <w:tag w:val="nr_883184f98efb4aee9264785283822773"/>
                          <w:lock w:val="sdtLocked"/>
                          <w:richText/>
                        </w:sdtPr>
                        <w:sdtContent>
                          <w:r>
                            <w:rPr>
                              <w:lang w:val="lt"/>
                            </w:rPr>
                            <w:t>33.2</w:t>
                          </w:r>
                        </w:sdtContent>
                      </w:sdt>
                      <w:r>
                        <w:rPr>
                          <w:lang w:val="lt"/>
                        </w:rPr>
                        <w:t>.</w:t>
                        <w:tab/>
                        <w:t>vienkartinio naudojimo AAP skaičius turi atitikti didžiausią ligoninės Priėmimo-skubiosios pagalbos skyriaus budinčios pamainos darbuotojų skaičių, padaugintą iš 1,5 (sudaromas 50 proc. rezervas).</w:t>
                      </w:r>
                    </w:p>
                  </w:sdtContent>
                </w:sdt>
              </w:sdtContent>
            </w:sdt>
            <w:sdt>
              <w:sdtPr>
                <w:alias w:val="34 p."/>
                <w:tag w:val="part_f0d9f52f3f08458a899c8823f6a961f3"/>
                <w:lock w:val="sdtLocked"/>
                <w:richText/>
              </w:sdtPr>
              <w:sdtContent>
                <w:p>
                  <w:pPr>
                    <w:tabs>
                      <w:tab w:val="left" w:pos="1134"/>
                    </w:tabs>
                    <w:ind w:firstLine="709"/>
                    <w:jc w:val="both"/>
                    <w:rPr>
                      <w:lang w:val="lt"/>
                    </w:rPr>
                  </w:pPr>
                  <w:sdt>
                    <w:sdtPr>
                      <w:alias w:val="Numeris"/>
                      <w:tag w:val="nr_f0d9f52f3f08458a899c8823f6a961f3"/>
                      <w:lock w:val="sdtLocked"/>
                      <w:richText/>
                    </w:sdtPr>
                    <w:sdtContent>
                      <w:r>
                        <w:rPr>
                          <w:lang w:val="lt"/>
                        </w:rPr>
                        <w:t>34</w:t>
                      </w:r>
                    </w:sdtContent>
                  </w:sdt>
                  <w:r>
                    <w:rPr>
                      <w:lang w:val="lt"/>
                    </w:rPr>
                    <w:t>.</w:t>
                    <w:tab/>
                    <w:t xml:space="preserve">GMP paslaugas teikiančių įstaigų (įmonių) personalo AAP, skirtų pasirengti kitiems įvykiams, ekstremaliesiems įvykiams, krizėms ar ekstremaliosioms situacijoms, sąrašas atitinka Priemonių kaupimo tvarkos aprašo 27 punkte nustatytus reikalavimus. Kadangi tos pačios būtinos priemonės yra reikalingos dviejų ar daugiau galimų pavojų atveju, GMP paslaugas teikiančios įstaigos (įmonės) priemones kaupia tik pagal Priemonių kaupimo tvarkos aprašo 27 punkto reikalavimus. </w:t>
                  </w:r>
                </w:p>
              </w:sdtContent>
            </w:sdt>
            <w:sdt>
              <w:sdtPr>
                <w:alias w:val="35 p."/>
                <w:tag w:val="part_2ce3dd1a81514a919af68f06e6fe32a8"/>
                <w:lock w:val="sdtLocked"/>
                <w:richText/>
              </w:sdtPr>
              <w:sdtContent>
                <w:p>
                  <w:pPr>
                    <w:tabs>
                      <w:tab w:val="left" w:pos="1134"/>
                    </w:tabs>
                    <w:ind w:firstLine="709"/>
                    <w:jc w:val="both"/>
                    <w:rPr>
                      <w:lang w:val="lt"/>
                    </w:rPr>
                  </w:pPr>
                  <w:sdt>
                    <w:sdtPr>
                      <w:alias w:val="Numeris"/>
                      <w:tag w:val="nr_2ce3dd1a81514a919af68f06e6fe32a8"/>
                      <w:lock w:val="sdtLocked"/>
                      <w:richText/>
                    </w:sdtPr>
                    <w:sdtContent>
                      <w:r>
                        <w:rPr>
                          <w:lang w:val="lt"/>
                        </w:rPr>
                        <w:t>35</w:t>
                      </w:r>
                    </w:sdtContent>
                  </w:sdt>
                  <w:r>
                    <w:rPr>
                      <w:lang w:val="lt"/>
                    </w:rPr>
                    <w:t>.</w:t>
                    <w:tab/>
                    <w:t>Ligoninių personalo AAP, skirtų šiame skyriuje nurodytiems tikslams, sąrašas:</w:t>
                  </w:r>
                </w:p>
                <w:sdt>
                  <w:sdtPr>
                    <w:alias w:val="35.1 pp."/>
                    <w:tag w:val="part_b529010fde5a4b28bdc13a90966c63b0"/>
                    <w:lock w:val="sdtLocked"/>
                    <w:richText/>
                  </w:sdtPr>
                  <w:sdtContent>
                    <w:p>
                      <w:pPr>
                        <w:tabs>
                          <w:tab w:val="left" w:pos="1134"/>
                        </w:tabs>
                        <w:ind w:firstLine="709"/>
                        <w:jc w:val="both"/>
                        <w:rPr>
                          <w:lang w:val="lt"/>
                        </w:rPr>
                      </w:pPr>
                      <w:sdt>
                        <w:sdtPr>
                          <w:alias w:val="Numeris"/>
                          <w:tag w:val="nr_b529010fde5a4b28bdc13a90966c63b0"/>
                          <w:lock w:val="sdtLocked"/>
                          <w:richText/>
                        </w:sdtPr>
                        <w:sdtContent>
                          <w:r>
                            <w:rPr>
                              <w:lang w:val="lt"/>
                            </w:rPr>
                            <w:t>35.1</w:t>
                          </w:r>
                        </w:sdtContent>
                      </w:sdt>
                      <w:r>
                        <w:rPr>
                          <w:lang w:val="lt"/>
                        </w:rPr>
                        <w:t>.</w:t>
                        <w:tab/>
                        <w:t>galvos dangalai (medicininės kepuraitės, gobtuvai);</w:t>
                      </w:r>
                    </w:p>
                  </w:sdtContent>
                </w:sdt>
                <w:sdt>
                  <w:sdtPr>
                    <w:alias w:val="35.2 pp."/>
                    <w:tag w:val="part_9429c63d7c1544fdb41c2fdb2c788a0a"/>
                    <w:lock w:val="sdtLocked"/>
                    <w:richText/>
                  </w:sdtPr>
                  <w:sdtContent>
                    <w:p>
                      <w:pPr>
                        <w:tabs>
                          <w:tab w:val="left" w:pos="1134"/>
                        </w:tabs>
                        <w:ind w:firstLine="709"/>
                        <w:jc w:val="both"/>
                        <w:rPr>
                          <w:lang w:val="lt"/>
                        </w:rPr>
                      </w:pPr>
                      <w:sdt>
                        <w:sdtPr>
                          <w:alias w:val="Numeris"/>
                          <w:tag w:val="nr_9429c63d7c1544fdb41c2fdb2c788a0a"/>
                          <w:lock w:val="sdtLocked"/>
                          <w:richText/>
                        </w:sdtPr>
                        <w:sdtContent>
                          <w:r>
                            <w:rPr>
                              <w:lang w:val="lt"/>
                            </w:rPr>
                            <w:t>35.2</w:t>
                          </w:r>
                        </w:sdtContent>
                      </w:sdt>
                      <w:r>
                        <w:rPr>
                          <w:lang w:val="lt"/>
                        </w:rPr>
                        <w:t>.</w:t>
                        <w:tab/>
                        <w:t>respiratoriai (su 95 proc. ir didesnio efektyvumo filtru);</w:t>
                      </w:r>
                    </w:p>
                  </w:sdtContent>
                </w:sdt>
                <w:sdt>
                  <w:sdtPr>
                    <w:alias w:val="35.3 pp."/>
                    <w:tag w:val="part_154feda0f82d495587982e78f1ad0714"/>
                    <w:lock w:val="sdtLocked"/>
                    <w:richText/>
                  </w:sdtPr>
                  <w:sdtContent>
                    <w:p>
                      <w:pPr>
                        <w:tabs>
                          <w:tab w:val="left" w:pos="1134"/>
                        </w:tabs>
                        <w:ind w:firstLine="709"/>
                        <w:jc w:val="both"/>
                        <w:rPr>
                          <w:lang w:val="lt"/>
                        </w:rPr>
                      </w:pPr>
                      <w:sdt>
                        <w:sdtPr>
                          <w:alias w:val="Numeris"/>
                          <w:tag w:val="nr_154feda0f82d495587982e78f1ad0714"/>
                          <w:lock w:val="sdtLocked"/>
                          <w:richText/>
                        </w:sdtPr>
                        <w:sdtContent>
                          <w:r>
                            <w:rPr>
                              <w:lang w:val="lt"/>
                            </w:rPr>
                            <w:t>35.3</w:t>
                          </w:r>
                        </w:sdtContent>
                      </w:sdt>
                      <w:r>
                        <w:rPr>
                          <w:lang w:val="lt"/>
                        </w:rPr>
                        <w:t>.</w:t>
                        <w:tab/>
                        <w:t>apsauginiai akiniai (akiniai su šoniniais skydeliais ir kt.);</w:t>
                      </w:r>
                    </w:p>
                  </w:sdtContent>
                </w:sdt>
                <w:sdt>
                  <w:sdtPr>
                    <w:alias w:val="35.4 pp."/>
                    <w:tag w:val="part_94f86f4e76864bf18ce08a331073d074"/>
                    <w:lock w:val="sdtLocked"/>
                    <w:richText/>
                  </w:sdtPr>
                  <w:sdtContent>
                    <w:p>
                      <w:pPr>
                        <w:tabs>
                          <w:tab w:val="left" w:pos="1134"/>
                        </w:tabs>
                        <w:ind w:firstLine="709"/>
                        <w:jc w:val="both"/>
                        <w:rPr>
                          <w:lang w:val="lt"/>
                        </w:rPr>
                      </w:pPr>
                      <w:sdt>
                        <w:sdtPr>
                          <w:alias w:val="Numeris"/>
                          <w:tag w:val="nr_94f86f4e76864bf18ce08a331073d074"/>
                          <w:lock w:val="sdtLocked"/>
                          <w:richText/>
                        </w:sdtPr>
                        <w:sdtContent>
                          <w:r>
                            <w:rPr>
                              <w:lang w:val="lt"/>
                            </w:rPr>
                            <w:t>35.4</w:t>
                          </w:r>
                        </w:sdtContent>
                      </w:sdt>
                      <w:r>
                        <w:rPr>
                          <w:lang w:val="lt"/>
                        </w:rPr>
                        <w:t>.</w:t>
                        <w:tab/>
                        <w:t>chirurginės pižamos, chalatai (chirurginiai, laboratoriniai) su raiščiais, apjuosiančiais kaklą ir liemenį, ir elastiniais rankogaliais;</w:t>
                      </w:r>
                    </w:p>
                  </w:sdtContent>
                </w:sdt>
                <w:sdt>
                  <w:sdtPr>
                    <w:alias w:val="35.5 pp."/>
                    <w:tag w:val="part_7a89d156c1e14c40822d4ab06d4a6cc0"/>
                    <w:lock w:val="sdtLocked"/>
                    <w:richText/>
                  </w:sdtPr>
                  <w:sdtContent>
                    <w:p>
                      <w:pPr>
                        <w:tabs>
                          <w:tab w:val="left" w:pos="1134"/>
                        </w:tabs>
                        <w:ind w:firstLine="709"/>
                        <w:jc w:val="both"/>
                        <w:rPr>
                          <w:lang w:val="lt"/>
                        </w:rPr>
                      </w:pPr>
                      <w:sdt>
                        <w:sdtPr>
                          <w:alias w:val="Numeris"/>
                          <w:tag w:val="nr_7a89d156c1e14c40822d4ab06d4a6cc0"/>
                          <w:lock w:val="sdtLocked"/>
                          <w:richText/>
                        </w:sdtPr>
                        <w:sdtContent>
                          <w:r>
                            <w:rPr>
                              <w:lang w:val="lt"/>
                            </w:rPr>
                            <w:t>35.5</w:t>
                          </w:r>
                        </w:sdtContent>
                      </w:sdt>
                      <w:r>
                        <w:rPr>
                          <w:lang w:val="lt"/>
                        </w:rPr>
                        <w:t>.</w:t>
                        <w:tab/>
                        <w:t>apsauginiai vienkartinio naudojimo kombinezonai arba kostiumai;</w:t>
                      </w:r>
                    </w:p>
                  </w:sdtContent>
                </w:sdt>
                <w:sdt>
                  <w:sdtPr>
                    <w:alias w:val="35.6 pp."/>
                    <w:tag w:val="part_12219510289e4249bcc2386f838b93f4"/>
                    <w:lock w:val="sdtLocked"/>
                    <w:richText/>
                  </w:sdtPr>
                  <w:sdtContent>
                    <w:p>
                      <w:pPr>
                        <w:tabs>
                          <w:tab w:val="left" w:pos="1134"/>
                        </w:tabs>
                        <w:ind w:firstLine="709"/>
                        <w:jc w:val="both"/>
                        <w:rPr>
                          <w:lang w:val="lt"/>
                        </w:rPr>
                      </w:pPr>
                      <w:sdt>
                        <w:sdtPr>
                          <w:alias w:val="Numeris"/>
                          <w:tag w:val="nr_12219510289e4249bcc2386f838b93f4"/>
                          <w:lock w:val="sdtLocked"/>
                          <w:richText/>
                        </w:sdtPr>
                        <w:sdtContent>
                          <w:r>
                            <w:rPr>
                              <w:lang w:val="lt"/>
                            </w:rPr>
                            <w:t>35.6</w:t>
                          </w:r>
                        </w:sdtContent>
                      </w:sdt>
                      <w:r>
                        <w:rPr>
                          <w:lang w:val="lt"/>
                        </w:rPr>
                        <w:t>.</w:t>
                        <w:tab/>
                        <w:t>plastikinės prijuostės, dengiančios batų aulus, su raiščiais, apjuosiančiais sprandą ir liemenį;</w:t>
                      </w:r>
                    </w:p>
                  </w:sdtContent>
                </w:sdt>
                <w:sdt>
                  <w:sdtPr>
                    <w:alias w:val="35.7 pp."/>
                    <w:tag w:val="part_43f920a026894fdf8017adf969d10828"/>
                    <w:lock w:val="sdtLocked"/>
                    <w:richText/>
                  </w:sdtPr>
                  <w:sdtContent>
                    <w:p>
                      <w:pPr>
                        <w:tabs>
                          <w:tab w:val="left" w:pos="1134"/>
                        </w:tabs>
                        <w:ind w:firstLine="709"/>
                        <w:jc w:val="both"/>
                        <w:rPr>
                          <w:lang w:val="lt"/>
                        </w:rPr>
                      </w:pPr>
                      <w:sdt>
                        <w:sdtPr>
                          <w:alias w:val="Numeris"/>
                          <w:tag w:val="nr_43f920a026894fdf8017adf969d10828"/>
                          <w:lock w:val="sdtLocked"/>
                          <w:richText/>
                        </w:sdtPr>
                        <w:sdtContent>
                          <w:r>
                            <w:rPr>
                              <w:lang w:val="lt"/>
                            </w:rPr>
                            <w:t>35.7</w:t>
                          </w:r>
                        </w:sdtContent>
                      </w:sdt>
                      <w:r>
                        <w:rPr>
                          <w:lang w:val="lt"/>
                        </w:rPr>
                        <w:t>.</w:t>
                        <w:tab/>
                        <w:t>apsauginės vienkartinio naudojimo pirštinės (latekso, nitrilo / polichlorpreno, vinilo ir kitos);</w:t>
                      </w:r>
                    </w:p>
                  </w:sdtContent>
                </w:sdt>
                <w:sdt>
                  <w:sdtPr>
                    <w:alias w:val="35.8 pp."/>
                    <w:tag w:val="part_f53296910f6a4086bb76a8572e3d588c"/>
                    <w:lock w:val="sdtLocked"/>
                    <w:richText/>
                  </w:sdtPr>
                  <w:sdtContent>
                    <w:p>
                      <w:pPr>
                        <w:tabs>
                          <w:tab w:val="left" w:pos="1134"/>
                        </w:tabs>
                        <w:ind w:firstLine="709"/>
                        <w:jc w:val="both"/>
                        <w:rPr>
                          <w:lang w:val="lt"/>
                        </w:rPr>
                      </w:pPr>
                      <w:sdt>
                        <w:sdtPr>
                          <w:alias w:val="Numeris"/>
                          <w:tag w:val="nr_f53296910f6a4086bb76a8572e3d588c"/>
                          <w:lock w:val="sdtLocked"/>
                          <w:richText/>
                        </w:sdtPr>
                        <w:sdtContent>
                          <w:r>
                            <w:rPr>
                              <w:lang w:val="lt"/>
                            </w:rPr>
                            <w:t>35.8</w:t>
                          </w:r>
                        </w:sdtContent>
                      </w:sdt>
                      <w:r>
                        <w:rPr>
                          <w:lang w:val="lt"/>
                        </w:rPr>
                        <w:t>.</w:t>
                        <w:tab/>
                        <w:t>vienkartiniai neperšlampantys batų dangalai arba dviejų sluoksnių plastikiniai maišeliai (jei aplinka užteršta krauju ar kitais kūno skysčiais, sekretais, ekskretais).</w:t>
                      </w:r>
                    </w:p>
                    <w:p>
                      <w:pPr>
                        <w:rPr>
                          <w:b/>
                          <w:bCs/>
                          <w:caps/>
                          <w:lang w:val="lt"/>
                        </w:rPr>
                      </w:pPr>
                    </w:p>
                  </w:sdtContent>
                </w:sdt>
              </w:sdtContent>
            </w:sdt>
          </w:sdtContent>
        </w:sdt>
        <w:sdt>
          <w:sdtPr>
            <w:alias w:val="skyrius"/>
            <w:tag w:val="part_1f54e5a516a24ba4a386e6844d01b7eb"/>
            <w:lock w:val="sdtLocked"/>
            <w:richText/>
          </w:sdtPr>
          <w:sdtContent>
            <w:p>
              <w:pPr>
                <w:jc w:val="center"/>
                <w:rPr>
                  <w:b/>
                  <w:bCs/>
                  <w:caps/>
                  <w:lang w:val="lt"/>
                </w:rPr>
              </w:pPr>
              <w:sdt>
                <w:sdtPr>
                  <w:alias w:val="Numeris"/>
                  <w:tag w:val="nr_1f54e5a516a24ba4a386e6844d01b7eb"/>
                  <w:lock w:val="sdtLocked"/>
                  <w:richText/>
                </w:sdtPr>
                <w:sdtContent>
                  <w:r>
                    <w:rPr>
                      <w:b/>
                      <w:bCs/>
                      <w:caps/>
                      <w:lang w:val="lt"/>
                    </w:rPr>
                    <w:t>VI</w:t>
                  </w:r>
                </w:sdtContent>
              </w:sdt>
              <w:r>
                <w:rPr>
                  <w:b/>
                  <w:bCs/>
                  <w:caps/>
                  <w:lang w:val="lt"/>
                </w:rPr>
                <w:t xml:space="preserve"> SKYRIUS</w:t>
              </w:r>
            </w:p>
            <w:p>
              <w:pPr>
                <w:spacing w:line="257" w:lineRule="auto"/>
                <w:jc w:val="center"/>
                <w:rPr>
                  <w:b/>
                  <w:bCs/>
                  <w:lang w:val="lt"/>
                </w:rPr>
              </w:pPr>
              <w:sdt>
                <w:sdtPr>
                  <w:alias w:val="Pavadinimas"/>
                  <w:tag w:val="title_1f54e5a516a24ba4a386e6844d01b7eb"/>
                  <w:lock w:val="sdtLocked"/>
                  <w:richText/>
                </w:sdtPr>
                <w:sdtContent>
                  <w:r>
                    <w:rPr>
                      <w:b/>
                      <w:bCs/>
                      <w:lang w:val="lt"/>
                    </w:rPr>
                    <w:t>NEPERTRAUKIAMOS VEIKLOS VYKDYMUI UŽTIKRINTI KAUPIAMŲ BŪTINŲ PRIEMONIŲ IR ASMENINĖS APSAUGOS PRIEMONIŲ SĄRAŠAS</w:t>
                  </w:r>
                </w:sdtContent>
              </w:sdt>
            </w:p>
            <w:p>
              <w:pPr>
                <w:jc w:val="center"/>
                <w:rPr>
                  <w:b/>
                  <w:bCs/>
                  <w:lang w:val="lt"/>
                </w:rPr>
              </w:pPr>
            </w:p>
            <w:sdt>
              <w:sdtPr>
                <w:alias w:val="36 p."/>
                <w:tag w:val="part_2e1c9a9fc32e4c43965d68cef25b2453"/>
                <w:lock w:val="sdtLocked"/>
                <w:richText/>
              </w:sdtPr>
              <w:sdtContent>
                <w:p>
                  <w:pPr>
                    <w:tabs>
                      <w:tab w:val="left" w:pos="1134"/>
                    </w:tabs>
                    <w:ind w:firstLine="709"/>
                    <w:jc w:val="both"/>
                    <w:rPr>
                      <w:lang w:val="lt"/>
                    </w:rPr>
                  </w:pPr>
                  <w:sdt>
                    <w:sdtPr>
                      <w:alias w:val="Numeris"/>
                      <w:tag w:val="nr_2e1c9a9fc32e4c43965d68cef25b2453"/>
                      <w:lock w:val="sdtLocked"/>
                      <w:richText/>
                    </w:sdtPr>
                    <w:sdtContent>
                      <w:r>
                        <w:rPr>
                          <w:lang w:val="lt"/>
                        </w:rPr>
                        <w:t>36</w:t>
                      </w:r>
                    </w:sdtContent>
                  </w:sdt>
                  <w:r>
                    <w:rPr>
                      <w:lang w:val="lt"/>
                    </w:rPr>
                    <w:t>.</w:t>
                    <w:tab/>
                    <w:t xml:space="preserve">Nepertraukiamos veiklos vykdymui užtikrinti būtinų priemonių ir asmeninės apsaugos priemonių (toliau – būtinos priemonės) sąrašas formuojamas iš Priemonių kaupimo tvarkos apraše nurodytų būtinų priemonių, atsižvelgiant į Įstaigų veiklos pobūdį ir galimo pavojaus, nustatyto Nacionaliniam krizių valdymo centrui atlikus nacionalinį galimų pavojų ir ekstremaliųjų situacijų rizikos vertinimą, keliamus padarinius įstaigų veiklai. ASPĮ, kurių savininko (dalininko) teises ir pareigas įgyvendina Lietuvos Respublikos sveikatos apsaugos ministerija, nepertraukiamos veiklos vykdymui užtikrinti būtinas priemones kaupia vadovaudamosi Asmens sveikatos priežiūros įstaigos kritinės infrastruktūros pritaikymo galimoms grėsmėms standartu, patvirtintu Lietuvos Respublikos sveikatos apsaugos ministro 2024 m. lapkričio 29 d. įsakymu Nr. V-1192 „Dėl Asmens sveikatos priežiūros įstaigos kritinės infrastruktūros pritaikymo galimoms grėsmėms standarto patvirtinimo“ .  </w:t>
                  </w:r>
                </w:p>
              </w:sdtContent>
            </w:sdt>
            <w:sdt>
              <w:sdtPr>
                <w:alias w:val="37 p."/>
                <w:tag w:val="part_01706bc6eb874a2cbd309ad8f076c59b"/>
                <w:lock w:val="sdtLocked"/>
                <w:richText/>
              </w:sdtPr>
              <w:sdtContent>
                <w:p>
                  <w:pPr>
                    <w:tabs>
                      <w:tab w:val="left" w:pos="1134"/>
                    </w:tabs>
                    <w:ind w:firstLine="709"/>
                    <w:jc w:val="both"/>
                    <w:rPr>
                      <w:lang w:val="lt"/>
                    </w:rPr>
                  </w:pPr>
                  <w:sdt>
                    <w:sdtPr>
                      <w:alias w:val="Numeris"/>
                      <w:tag w:val="nr_01706bc6eb874a2cbd309ad8f076c59b"/>
                      <w:lock w:val="sdtLocked"/>
                      <w:richText/>
                    </w:sdtPr>
                    <w:sdtContent>
                      <w:r>
                        <w:rPr>
                          <w:lang w:val="lt"/>
                        </w:rPr>
                        <w:t>37</w:t>
                      </w:r>
                    </w:sdtContent>
                  </w:sdt>
                  <w:r>
                    <w:rPr>
                      <w:lang w:val="lt"/>
                    </w:rPr>
                    <w:t>.</w:t>
                    <w:tab/>
                    <w:t>Įstaigos būtinas priemones privalo kaupti tiems nustatytiems galimiems pavojams, kurių rizika pagal nacionalinį galimų pavojų ir ekstremaliųjų situacijų rizikos vertinimą yra labai didelė arba didelė.</w:t>
                  </w:r>
                </w:p>
              </w:sdtContent>
            </w:sdt>
            <w:sdt>
              <w:sdtPr>
                <w:alias w:val="38 p."/>
                <w:tag w:val="part_716fe63a6367488dbcf6b844fee4abdd"/>
                <w:lock w:val="sdtLocked"/>
                <w:richText/>
              </w:sdtPr>
              <w:sdtContent>
                <w:p>
                  <w:pPr>
                    <w:tabs>
                      <w:tab w:val="left" w:pos="1134"/>
                    </w:tabs>
                    <w:ind w:firstLine="709"/>
                    <w:jc w:val="both"/>
                  </w:pPr>
                  <w:sdt>
                    <w:sdtPr>
                      <w:alias w:val="Numeris"/>
                      <w:tag w:val="nr_716fe63a6367488dbcf6b844fee4abdd"/>
                      <w:lock w:val="sdtLocked"/>
                      <w:richText/>
                    </w:sdtPr>
                    <w:sdtContent>
                      <w:r>
                        <w:t>38</w:t>
                      </w:r>
                    </w:sdtContent>
                  </w:sdt>
                  <w:r>
                    <w:t>.</w:t>
                    <w:tab/>
                  </w:r>
                  <w:r>
                    <w:rPr>
                      <w:lang w:val="lt"/>
                    </w:rPr>
                    <w:t>Įstaigos būtinas priemones privalo sukaupti šiam laikotarpiui:</w:t>
                  </w:r>
                </w:p>
                <w:sdt>
                  <w:sdtPr>
                    <w:alias w:val="38.1 pp."/>
                    <w:tag w:val="part_9c91558c00134c998d05e12c9b13df09"/>
                    <w:lock w:val="sdtLocked"/>
                    <w:richText/>
                  </w:sdtPr>
                  <w:sdtContent>
                    <w:p>
                      <w:pPr>
                        <w:tabs>
                          <w:tab w:val="left" w:pos="1134"/>
                        </w:tabs>
                        <w:ind w:firstLine="709"/>
                        <w:jc w:val="both"/>
                        <w:rPr>
                          <w:lang w:val="lt"/>
                        </w:rPr>
                      </w:pPr>
                      <w:sdt>
                        <w:sdtPr>
                          <w:alias w:val="Numeris"/>
                          <w:tag w:val="nr_9c91558c00134c998d05e12c9b13df09"/>
                          <w:lock w:val="sdtLocked"/>
                          <w:richText/>
                        </w:sdtPr>
                        <w:sdtContent>
                          <w:r>
                            <w:rPr>
                              <w:lang w:val="lt"/>
                            </w:rPr>
                            <w:t>38.1</w:t>
                          </w:r>
                        </w:sdtContent>
                      </w:sdt>
                      <w:r>
                        <w:rPr>
                          <w:lang w:val="lt"/>
                        </w:rPr>
                        <w:t>.</w:t>
                        <w:tab/>
                        <w:t xml:space="preserve">elektros energijos tiekimo sutrikimų ir (ar) gedimų atveju – 3 paroms; </w:t>
                      </w:r>
                    </w:p>
                  </w:sdtContent>
                </w:sdt>
                <w:sdt>
                  <w:sdtPr>
                    <w:alias w:val="38.2 pp."/>
                    <w:tag w:val="part_31291e29fec74772bb0d1f22f9c82e56"/>
                    <w:lock w:val="sdtLocked"/>
                    <w:richText/>
                  </w:sdtPr>
                  <w:sdtContent>
                    <w:p>
                      <w:pPr>
                        <w:tabs>
                          <w:tab w:val="left" w:pos="1134"/>
                        </w:tabs>
                        <w:ind w:firstLine="709"/>
                        <w:jc w:val="both"/>
                        <w:rPr>
                          <w:lang w:val="lt"/>
                        </w:rPr>
                      </w:pPr>
                      <w:sdt>
                        <w:sdtPr>
                          <w:alias w:val="Numeris"/>
                          <w:tag w:val="nr_31291e29fec74772bb0d1f22f9c82e56"/>
                          <w:lock w:val="sdtLocked"/>
                          <w:richText/>
                        </w:sdtPr>
                        <w:sdtContent>
                          <w:r>
                            <w:rPr>
                              <w:lang w:val="lt"/>
                            </w:rPr>
                            <w:t>38.2</w:t>
                          </w:r>
                        </w:sdtContent>
                      </w:sdt>
                      <w:r>
                        <w:rPr>
                          <w:lang w:val="lt"/>
                        </w:rPr>
                        <w:t>.</w:t>
                        <w:tab/>
                        <w:t>epidemijų, pandemijų, branduolinių ar radiologinių avarijų atveju – 30 parų;</w:t>
                      </w:r>
                    </w:p>
                  </w:sdtContent>
                </w:sdt>
                <w:sdt>
                  <w:sdtPr>
                    <w:alias w:val="38.3 pp."/>
                    <w:tag w:val="part_6a5d8df8c2594ac0a6b2245c7e6a535b"/>
                    <w:lock w:val="sdtLocked"/>
                    <w:richText/>
                  </w:sdtPr>
                  <w:sdtContent>
                    <w:p>
                      <w:pPr>
                        <w:tabs>
                          <w:tab w:val="left" w:pos="1134"/>
                        </w:tabs>
                        <w:ind w:firstLine="709"/>
                        <w:jc w:val="both"/>
                        <w:rPr>
                          <w:lang w:val="lt"/>
                        </w:rPr>
                      </w:pPr>
                      <w:sdt>
                        <w:sdtPr>
                          <w:alias w:val="Numeris"/>
                          <w:tag w:val="nr_6a5d8df8c2594ac0a6b2245c7e6a535b"/>
                          <w:lock w:val="sdtLocked"/>
                          <w:richText/>
                        </w:sdtPr>
                        <w:sdtContent>
                          <w:r>
                            <w:rPr>
                              <w:lang w:val="lt"/>
                            </w:rPr>
                            <w:t>38.3</w:t>
                          </w:r>
                        </w:sdtContent>
                      </w:sdt>
                      <w:r>
                        <w:rPr>
                          <w:lang w:val="lt"/>
                        </w:rPr>
                        <w:t>.</w:t>
                        <w:tab/>
                        <w:t>kitų galimų pavojų atveju – 3 paroms.</w:t>
                      </w:r>
                    </w:p>
                  </w:sdtContent>
                </w:sdt>
              </w:sdtContent>
            </w:sdt>
            <w:sdt>
              <w:sdtPr>
                <w:alias w:val="39 p."/>
                <w:tag w:val="part_964158996e91481cbd18aea26420b195"/>
                <w:lock w:val="sdtLocked"/>
                <w:richText/>
              </w:sdtPr>
              <w:sdtContent>
                <w:p>
                  <w:pPr>
                    <w:tabs>
                      <w:tab w:val="left" w:pos="1134"/>
                    </w:tabs>
                    <w:ind w:firstLine="709"/>
                    <w:jc w:val="both"/>
                    <w:rPr>
                      <w:lang w:val="lt"/>
                    </w:rPr>
                  </w:pPr>
                  <w:sdt>
                    <w:sdtPr>
                      <w:alias w:val="Numeris"/>
                      <w:tag w:val="nr_964158996e91481cbd18aea26420b195"/>
                      <w:lock w:val="sdtLocked"/>
                      <w:richText/>
                    </w:sdtPr>
                    <w:sdtContent>
                      <w:r>
                        <w:rPr>
                          <w:lang w:val="lt"/>
                        </w:rPr>
                        <w:t>39</w:t>
                      </w:r>
                    </w:sdtContent>
                  </w:sdt>
                  <w:r>
                    <w:rPr>
                      <w:lang w:val="lt"/>
                    </w:rPr>
                    <w:t>.</w:t>
                    <w:tab/>
                    <w:t>Įstaigos, pagal Įstaigos veiklai kylančius galimų pavojų padarinius, privalo sukaupti šias būtinas priemones:</w:t>
                  </w:r>
                </w:p>
                <w:sdt>
                  <w:sdtPr>
                    <w:alias w:val="39.1 pp."/>
                    <w:tag w:val="part_23602c35c90e479e88318bf789ca2650"/>
                    <w:lock w:val="sdtLocked"/>
                    <w:richText/>
                  </w:sdtPr>
                  <w:sdtContent>
                    <w:p>
                      <w:pPr>
                        <w:tabs>
                          <w:tab w:val="left" w:pos="1134"/>
                        </w:tabs>
                        <w:ind w:firstLine="709"/>
                        <w:jc w:val="both"/>
                        <w:rPr>
                          <w:lang w:val="lt"/>
                        </w:rPr>
                      </w:pPr>
                      <w:sdt>
                        <w:sdtPr>
                          <w:alias w:val="Numeris"/>
                          <w:tag w:val="nr_23602c35c90e479e88318bf789ca2650"/>
                          <w:lock w:val="sdtLocked"/>
                          <w:richText/>
                        </w:sdtPr>
                        <w:sdtContent>
                          <w:r>
                            <w:rPr>
                              <w:lang w:val="lt"/>
                            </w:rPr>
                            <w:t>39.1</w:t>
                          </w:r>
                        </w:sdtContent>
                      </w:sdt>
                      <w:r>
                        <w:rPr>
                          <w:lang w:val="lt"/>
                        </w:rPr>
                        <w:t>.</w:t>
                        <w:tab/>
                        <w:t>nepertraukiamos veiklos vykdymui užtikrinti būtinas priemones – generatorius, prožektorius, elektrinius šildytuvus, ryšio priemones (radijo ryšio, viešojo mobiliojo ryšio ar palydovinio ryšio ir kitus ryšio įrenginius), kurą, geriamąjį vandenį (buteliukuose), maisto davinius, užklotus, durų ir (ar) langų sandarinimo priemones, skaitmeninius dozimetrus, dozės galios matavimo prietaisus bei nepertraukiamos veiklos vykdymui užtikrinti būtinas priemones;</w:t>
                      </w:r>
                    </w:p>
                  </w:sdtContent>
                </w:sdt>
                <w:sdt>
                  <w:sdtPr>
                    <w:alias w:val="39.2 pp."/>
                    <w:tag w:val="part_21b72566402148e1a28e7cbf7252c26c"/>
                    <w:lock w:val="sdtLocked"/>
                    <w:richText/>
                  </w:sdtPr>
                  <w:sdtContent>
                    <w:p>
                      <w:pPr>
                        <w:tabs>
                          <w:tab w:val="left" w:pos="1134"/>
                        </w:tabs>
                        <w:ind w:firstLine="709"/>
                        <w:jc w:val="both"/>
                        <w:rPr>
                          <w:lang w:val="lt"/>
                        </w:rPr>
                      </w:pPr>
                      <w:sdt>
                        <w:sdtPr>
                          <w:alias w:val="Numeris"/>
                          <w:tag w:val="nr_21b72566402148e1a28e7cbf7252c26c"/>
                          <w:lock w:val="sdtLocked"/>
                          <w:richText/>
                        </w:sdtPr>
                        <w:sdtContent>
                          <w:r>
                            <w:rPr>
                              <w:lang w:val="lt"/>
                            </w:rPr>
                            <w:t>39.2</w:t>
                          </w:r>
                        </w:sdtContent>
                      </w:sdt>
                      <w:r>
                        <w:rPr>
                          <w:lang w:val="lt"/>
                        </w:rPr>
                        <w:t>.</w:t>
                        <w:tab/>
                        <w:t>AAP:</w:t>
                      </w:r>
                    </w:p>
                    <w:sdt>
                      <w:sdtPr>
                        <w:alias w:val="39.2.1 pp."/>
                        <w:tag w:val="part_7606d841e2ef4a6c9faed5f2dfa3796c"/>
                        <w:lock w:val="sdtLocked"/>
                        <w:richText/>
                      </w:sdtPr>
                      <w:sdtContent>
                        <w:p>
                          <w:pPr>
                            <w:tabs>
                              <w:tab w:val="left" w:pos="1134"/>
                              <w:tab w:val="left" w:pos="1418"/>
                              <w:tab w:val="left" w:pos="1560"/>
                            </w:tabs>
                            <w:ind w:firstLine="709"/>
                            <w:jc w:val="both"/>
                            <w:rPr>
                              <w:lang w:val="lt"/>
                            </w:rPr>
                          </w:pPr>
                          <w:sdt>
                            <w:sdtPr>
                              <w:alias w:val="Numeris"/>
                              <w:tag w:val="nr_7606d841e2ef4a6c9faed5f2dfa3796c"/>
                              <w:lock w:val="sdtLocked"/>
                              <w:richText/>
                            </w:sdtPr>
                            <w:sdtContent>
                              <w:r>
                                <w:rPr>
                                  <w:lang w:val="lt"/>
                                </w:rPr>
                                <w:t>39.2.1</w:t>
                              </w:r>
                            </w:sdtContent>
                          </w:sdt>
                          <w:r>
                            <w:rPr>
                              <w:lang w:val="lt"/>
                            </w:rPr>
                            <w:t>.</w:t>
                            <w:tab/>
                            <w:t>kvėpavimo takų apsaugos priemones – filtruojamąsias pramonines ir civilines dujokaukes, puskaukes, filtruojamuosius antveidžius (respiratorius FFP2/FFP3);</w:t>
                          </w:r>
                        </w:p>
                      </w:sdtContent>
                    </w:sdt>
                    <w:sdt>
                      <w:sdtPr>
                        <w:alias w:val="39.2.2 pp."/>
                        <w:tag w:val="part_d16cfe1d5d9f442d92e88fe1e3d30ff9"/>
                        <w:lock w:val="sdtLocked"/>
                        <w:richText/>
                      </w:sdtPr>
                      <w:sdtContent>
                        <w:p>
                          <w:pPr>
                            <w:tabs>
                              <w:tab w:val="left" w:pos="1134"/>
                              <w:tab w:val="left" w:pos="1418"/>
                              <w:tab w:val="left" w:pos="1560"/>
                            </w:tabs>
                            <w:ind w:firstLine="709"/>
                            <w:jc w:val="both"/>
                            <w:rPr>
                              <w:lang w:val="lt"/>
                            </w:rPr>
                          </w:pPr>
                          <w:sdt>
                            <w:sdtPr>
                              <w:alias w:val="Numeris"/>
                              <w:tag w:val="nr_d16cfe1d5d9f442d92e88fe1e3d30ff9"/>
                              <w:lock w:val="sdtLocked"/>
                              <w:richText/>
                            </w:sdtPr>
                            <w:sdtContent>
                              <w:r>
                                <w:rPr>
                                  <w:lang w:val="lt"/>
                                </w:rPr>
                                <w:t>39.2.2</w:t>
                              </w:r>
                            </w:sdtContent>
                          </w:sdt>
                          <w:r>
                            <w:rPr>
                              <w:lang w:val="lt"/>
                            </w:rPr>
                            <w:t>.</w:t>
                            <w:tab/>
                            <w:t>odos, galvos, akių apsaugos priemones – apsauginius ir specialius drabužius, kostiumus, apsiaustus, kombinezonus, liemenes, guminę avalynę, apsauginius batus, pirštines, apsauginius šalmus, galvos apsauginius gaubtuvus, apsauginius skydelius (akinius);</w:t>
                          </w:r>
                        </w:p>
                      </w:sdtContent>
                    </w:sdt>
                  </w:sdtContent>
                </w:sdt>
                <w:sdt>
                  <w:sdtPr>
                    <w:alias w:val="39.3 pp."/>
                    <w:tag w:val="part_474d814dd564475f862df97ff49245d7"/>
                    <w:lock w:val="sdtLocked"/>
                    <w:richText/>
                  </w:sdtPr>
                  <w:sdtContent>
                    <w:p>
                      <w:pPr>
                        <w:tabs>
                          <w:tab w:val="left" w:pos="1134"/>
                        </w:tabs>
                        <w:ind w:firstLine="709"/>
                        <w:jc w:val="both"/>
                        <w:rPr>
                          <w:lang w:val="lt"/>
                        </w:rPr>
                      </w:pPr>
                      <w:sdt>
                        <w:sdtPr>
                          <w:alias w:val="Numeris"/>
                          <w:tag w:val="nr_474d814dd564475f862df97ff49245d7"/>
                          <w:lock w:val="sdtLocked"/>
                          <w:richText/>
                        </w:sdtPr>
                        <w:sdtContent>
                          <w:r>
                            <w:rPr>
                              <w:lang w:val="lt"/>
                            </w:rPr>
                            <w:t>39.3</w:t>
                          </w:r>
                        </w:sdtContent>
                      </w:sdt>
                      <w:r>
                        <w:rPr>
                          <w:lang w:val="lt"/>
                        </w:rPr>
                        <w:t>.</w:t>
                        <w:tab/>
                        <w:t>medicinos priemones – vienkartines medicinines kaukes, vienkartines apžiūrų, chirurgines pirštines, bekontakčius termometrus;</w:t>
                      </w:r>
                    </w:p>
                  </w:sdtContent>
                </w:sdt>
                <w:sdt>
                  <w:sdtPr>
                    <w:alias w:val="39.4 pp."/>
                    <w:tag w:val="part_044173da237245a0a9267beb918b12aa"/>
                    <w:lock w:val="sdtLocked"/>
                    <w:richText/>
                  </w:sdtPr>
                  <w:sdtContent>
                    <w:p>
                      <w:pPr>
                        <w:tabs>
                          <w:tab w:val="left" w:pos="1134"/>
                        </w:tabs>
                        <w:ind w:firstLine="709"/>
                        <w:jc w:val="both"/>
                        <w:rPr>
                          <w:lang w:val="lt"/>
                        </w:rPr>
                      </w:pPr>
                      <w:sdt>
                        <w:sdtPr>
                          <w:alias w:val="Numeris"/>
                          <w:tag w:val="nr_044173da237245a0a9267beb918b12aa"/>
                          <w:lock w:val="sdtLocked"/>
                          <w:richText/>
                        </w:sdtPr>
                        <w:sdtContent>
                          <w:r>
                            <w:rPr>
                              <w:lang w:val="lt"/>
                            </w:rPr>
                            <w:t>39.4</w:t>
                          </w:r>
                        </w:sdtContent>
                      </w:sdt>
                      <w:r>
                        <w:rPr>
                          <w:lang w:val="lt"/>
                        </w:rPr>
                        <w:t>.</w:t>
                        <w:tab/>
                        <w:t>vaistinius preparatus – kalio jodido tabletes;</w:t>
                      </w:r>
                    </w:p>
                  </w:sdtContent>
                </w:sdt>
                <w:sdt>
                  <w:sdtPr>
                    <w:alias w:val="39.5 pp."/>
                    <w:tag w:val="part_a89b133d99374700acb1bb8798242d18"/>
                    <w:lock w:val="sdtLocked"/>
                    <w:richText/>
                  </w:sdtPr>
                  <w:sdtContent>
                    <w:p>
                      <w:pPr>
                        <w:tabs>
                          <w:tab w:val="left" w:pos="1134"/>
                        </w:tabs>
                        <w:ind w:firstLine="709"/>
                        <w:jc w:val="both"/>
                        <w:rPr>
                          <w:lang w:val="lt"/>
                        </w:rPr>
                      </w:pPr>
                      <w:sdt>
                        <w:sdtPr>
                          <w:alias w:val="Numeris"/>
                          <w:tag w:val="nr_a89b133d99374700acb1bb8798242d18"/>
                          <w:lock w:val="sdtLocked"/>
                          <w:richText/>
                        </w:sdtPr>
                        <w:sdtContent>
                          <w:r>
                            <w:rPr>
                              <w:lang w:val="lt"/>
                            </w:rPr>
                            <w:t>39.5</w:t>
                          </w:r>
                        </w:sdtContent>
                      </w:sdt>
                      <w:r>
                        <w:rPr>
                          <w:lang w:val="lt"/>
                        </w:rPr>
                        <w:t>.</w:t>
                        <w:tab/>
                        <w:t>biocidus – rankų antiseptikus, paviršių dezinfekantus.</w:t>
                      </w:r>
                    </w:p>
                  </w:sdtContent>
                </w:sdt>
              </w:sdtContent>
            </w:sdt>
            <w:sdt>
              <w:sdtPr>
                <w:alias w:val="40 p."/>
                <w:tag w:val="part_2066e7a6a4794abb93c486f0a38aaa5a"/>
                <w:lock w:val="sdtLocked"/>
                <w:richText/>
              </w:sdtPr>
              <w:sdtContent>
                <w:p>
                  <w:pPr>
                    <w:tabs>
                      <w:tab w:val="left" w:pos="1134"/>
                    </w:tabs>
                    <w:ind w:firstLine="709"/>
                    <w:jc w:val="both"/>
                    <w:rPr>
                      <w:lang w:val="lt"/>
                    </w:rPr>
                  </w:pPr>
                  <w:sdt>
                    <w:sdtPr>
                      <w:alias w:val="Numeris"/>
                      <w:tag w:val="nr_2066e7a6a4794abb93c486f0a38aaa5a"/>
                      <w:lock w:val="sdtLocked"/>
                      <w:richText/>
                    </w:sdtPr>
                    <w:sdtContent>
                      <w:r>
                        <w:rPr>
                          <w:lang w:val="lt"/>
                        </w:rPr>
                        <w:t>40</w:t>
                      </w:r>
                    </w:sdtContent>
                  </w:sdt>
                  <w:r>
                    <w:rPr>
                      <w:lang w:val="lt"/>
                    </w:rPr>
                    <w:t>.</w:t>
                    <w:tab/>
                    <w:t>Įstaigos Priemonių kaupimo tvarkos aprašo 38 punkte nustatytam laikotarpiui privalomą sukaupti būtinų priemonių kiekį apskaičiuoja taip:</w:t>
                  </w:r>
                </w:p>
                <w:sdt>
                  <w:sdtPr>
                    <w:alias w:val="40.1 pp."/>
                    <w:tag w:val="part_81feb68490ea4b0daa0ba5d8af190fb1"/>
                    <w:lock w:val="sdtLocked"/>
                    <w:richText/>
                  </w:sdtPr>
                  <w:sdtContent>
                    <w:p>
                      <w:pPr>
                        <w:tabs>
                          <w:tab w:val="left" w:pos="1134"/>
                        </w:tabs>
                        <w:ind w:firstLine="709"/>
                        <w:jc w:val="both"/>
                        <w:rPr>
                          <w:lang w:val="lt"/>
                        </w:rPr>
                      </w:pPr>
                      <w:sdt>
                        <w:sdtPr>
                          <w:alias w:val="Numeris"/>
                          <w:tag w:val="nr_81feb68490ea4b0daa0ba5d8af190fb1"/>
                          <w:lock w:val="sdtLocked"/>
                          <w:richText/>
                        </w:sdtPr>
                        <w:sdtContent>
                          <w:r>
                            <w:rPr>
                              <w:lang w:val="lt"/>
                            </w:rPr>
                            <w:t>40.1</w:t>
                          </w:r>
                        </w:sdtContent>
                      </w:sdt>
                      <w:r>
                        <w:rPr>
                          <w:lang w:val="lt"/>
                        </w:rPr>
                        <w:t>.</w:t>
                        <w:tab/>
                        <w:t>nepertraukiamos veiklos vykdymui užtikrinti būtinų priemonių – atsižvelgdamos į įstaigos nustatytą tokių priemonių poreikį;</w:t>
                      </w:r>
                    </w:p>
                  </w:sdtContent>
                </w:sdt>
                <w:sdt>
                  <w:sdtPr>
                    <w:alias w:val="40.2 pp."/>
                    <w:tag w:val="part_4a54b18417664d27b997b28b5bb90448"/>
                    <w:lock w:val="sdtLocked"/>
                    <w:richText/>
                  </w:sdtPr>
                  <w:sdtContent>
                    <w:p>
                      <w:pPr>
                        <w:tabs>
                          <w:tab w:val="left" w:pos="1134"/>
                        </w:tabs>
                        <w:ind w:firstLine="709"/>
                        <w:jc w:val="both"/>
                        <w:rPr>
                          <w:lang w:val="lt"/>
                        </w:rPr>
                      </w:pPr>
                      <w:sdt>
                        <w:sdtPr>
                          <w:alias w:val="Numeris"/>
                          <w:tag w:val="nr_4a54b18417664d27b997b28b5bb90448"/>
                          <w:lock w:val="sdtLocked"/>
                          <w:richText/>
                        </w:sdtPr>
                        <w:sdtContent>
                          <w:r>
                            <w:rPr>
                              <w:lang w:val="lt"/>
                            </w:rPr>
                            <w:t>40.2</w:t>
                          </w:r>
                        </w:sdtContent>
                      </w:sdt>
                      <w:r>
                        <w:rPr>
                          <w:lang w:val="lt"/>
                        </w:rPr>
                        <w:t>.</w:t>
                        <w:tab/>
                        <w:t>AAP – atsižvelgdamos į gamintojo nustatytus AAP naudojimo tinkamumo ir naudojimo sąlygų reikalavimus, darbuotojų, kuriems reikalingos AAP, skaičių, darbuotojų, kuriems reikalingos AAP, darbo valandų ir darbo dienų skaičių per Priemonių kaupimo tvarkos aprašo 34 punkte nustatytą laikotarpį. Jei naudojamos vienkartinės AAP, vienam darbuotojui aprūpinti reikalingas vienkartinių AAP kiekis apskaičiuojamas dauginant darbuotojo sunaudojamų vienkartinių AAP skaičių per darbo dieną iš darbuotojo darbo dienų skaičiaus per Priemonių kaupimo tvarkos aprašo 34 punkte nustatytą laikotarpį. Jei naudojamos daugkartinio naudojimo AAP, vienam darbuotojui aprūpinti reikalingas daugkartinio naudojimo AAP kiekis apskaičiuojamas atsižvelgiant į šių priemonių priežiūros reikalavimus, nusidėvėjimą. Bendras Įstaigoje Priemonių kaupimo tvarkos aprašo 34 punkte nustatytam laikotarpiui privalomų sukaupti atitinkamų AAP kiekis apskaičiuojamas susumuojant Įstaigoje patvirtintų pareigybių (etatų), kurioms reikalingos AAP, skaičių;</w:t>
                      </w:r>
                    </w:p>
                  </w:sdtContent>
                </w:sdt>
                <w:sdt>
                  <w:sdtPr>
                    <w:alias w:val="40.3 pp."/>
                    <w:tag w:val="part_60af822e7ab540c5810fe64167ffba83"/>
                    <w:lock w:val="sdtLocked"/>
                    <w:richText/>
                  </w:sdtPr>
                  <w:sdtContent>
                    <w:p>
                      <w:pPr>
                        <w:tabs>
                          <w:tab w:val="left" w:pos="1134"/>
                        </w:tabs>
                        <w:ind w:firstLine="709"/>
                        <w:jc w:val="both"/>
                        <w:rPr>
                          <w:lang w:val="lt"/>
                        </w:rPr>
                      </w:pPr>
                      <w:sdt>
                        <w:sdtPr>
                          <w:alias w:val="Numeris"/>
                          <w:tag w:val="nr_60af822e7ab540c5810fe64167ffba83"/>
                          <w:lock w:val="sdtLocked"/>
                          <w:richText/>
                        </w:sdtPr>
                        <w:sdtContent>
                          <w:r>
                            <w:rPr>
                              <w:lang w:val="lt"/>
                            </w:rPr>
                            <w:t>40.3</w:t>
                          </w:r>
                        </w:sdtContent>
                      </w:sdt>
                      <w:r>
                        <w:rPr>
                          <w:lang w:val="lt"/>
                        </w:rPr>
                        <w:t>.</w:t>
                        <w:tab/>
                        <w:t>medicinos priemonių:</w:t>
                      </w:r>
                    </w:p>
                    <w:sdt>
                      <w:sdtPr>
                        <w:alias w:val="40.3.1 pp."/>
                        <w:tag w:val="part_50b282e9b40a4bf4ad853f54ea2fa238"/>
                        <w:lock w:val="sdtLocked"/>
                        <w:richText/>
                      </w:sdtPr>
                      <w:sdtContent>
                        <w:p>
                          <w:pPr>
                            <w:tabs>
                              <w:tab w:val="left" w:pos="1134"/>
                              <w:tab w:val="left" w:pos="1418"/>
                              <w:tab w:val="left" w:pos="1560"/>
                            </w:tabs>
                            <w:ind w:firstLine="709"/>
                            <w:jc w:val="both"/>
                            <w:rPr>
                              <w:lang w:val="lt"/>
                            </w:rPr>
                          </w:pPr>
                          <w:sdt>
                            <w:sdtPr>
                              <w:alias w:val="Numeris"/>
                              <w:tag w:val="nr_50b282e9b40a4bf4ad853f54ea2fa238"/>
                              <w:lock w:val="sdtLocked"/>
                              <w:richText/>
                            </w:sdtPr>
                            <w:sdtContent>
                              <w:r>
                                <w:rPr>
                                  <w:lang w:val="lt"/>
                                </w:rPr>
                                <w:t>40.3.1</w:t>
                              </w:r>
                            </w:sdtContent>
                          </w:sdt>
                          <w:r>
                            <w:rPr>
                              <w:lang w:val="lt"/>
                            </w:rPr>
                            <w:t>.</w:t>
                            <w:tab/>
                            <w:t xml:space="preserve">medicininių kaukių – atsižvelgdamos į gamintojo nustatytą medicininių kaukių naudojimo laiką, darbuotojų, kuriems reikalingos medicininės kaukės, skaičių, darbuotojų, kuriems reikalingos medicininės kaukės, darbo valandų ir darbo dienų skaičių per Priemonių kaupimo tvarkos aprašo 34 punkte nustatytą laikotarpį, kuriam turi būti sukauptos priemonės. Apskaičiuojant bendrą Įstaigoje Priemonių kaupimo tvarkos aprašo 34 punkte nustatytam laikotarpiui sukauptiną medicininių kaukių kiekį, turi būti susumuojami visų Įstaigoje dirbančių darbuotojų (numatomas skaičius turi būti ne mažesnis nei subjekte patvirtintų pareigybių (etatų) skaičius), kuriems reikalingos medicininės kaukės, poreikiai; </w:t>
                          </w:r>
                        </w:p>
                      </w:sdtContent>
                    </w:sdt>
                    <w:sdt>
                      <w:sdtPr>
                        <w:alias w:val="40.3.2 pp."/>
                        <w:tag w:val="part_ce8f13e6e75f4d929a7f0dad0e64eb61"/>
                        <w:lock w:val="sdtLocked"/>
                        <w:richText/>
                      </w:sdtPr>
                      <w:sdtContent>
                        <w:p>
                          <w:pPr>
                            <w:tabs>
                              <w:tab w:val="left" w:pos="1134"/>
                              <w:tab w:val="left" w:pos="1418"/>
                              <w:tab w:val="left" w:pos="1560"/>
                            </w:tabs>
                            <w:ind w:firstLine="709"/>
                            <w:jc w:val="both"/>
                            <w:rPr>
                              <w:lang w:val="lt"/>
                            </w:rPr>
                          </w:pPr>
                          <w:sdt>
                            <w:sdtPr>
                              <w:alias w:val="Numeris"/>
                              <w:tag w:val="nr_ce8f13e6e75f4d929a7f0dad0e64eb61"/>
                              <w:lock w:val="sdtLocked"/>
                              <w:richText/>
                            </w:sdtPr>
                            <w:sdtContent>
                              <w:r>
                                <w:rPr>
                                  <w:lang w:val="lt"/>
                                </w:rPr>
                                <w:t>40.3.2</w:t>
                              </w:r>
                            </w:sdtContent>
                          </w:sdt>
                          <w:r>
                            <w:rPr>
                              <w:lang w:val="lt"/>
                            </w:rPr>
                            <w:t>.</w:t>
                            <w:tab/>
                            <w:t>rekomenduojama kiekvienu Įstaigos veiklos vykdymo adresu Priemonių kaupimo tvarkos aprašo 38 punkte nustatytam laikotarpiui turėti ne mažiau kaip vieną bekontaktį termometrą;</w:t>
                          </w:r>
                        </w:p>
                      </w:sdtContent>
                    </w:sdt>
                  </w:sdtContent>
                </w:sdt>
                <w:sdt>
                  <w:sdtPr>
                    <w:alias w:val="40.4 pp."/>
                    <w:tag w:val="part_8b6e0efe6de846b19a8bb19889eea8bc"/>
                    <w:lock w:val="sdtLocked"/>
                    <w:richText/>
                  </w:sdtPr>
                  <w:sdtContent>
                    <w:p>
                      <w:pPr>
                        <w:tabs>
                          <w:tab w:val="left" w:pos="1134"/>
                        </w:tabs>
                        <w:ind w:firstLine="709"/>
                        <w:jc w:val="both"/>
                        <w:rPr>
                          <w:lang w:val="lt"/>
                        </w:rPr>
                      </w:pPr>
                      <w:sdt>
                        <w:sdtPr>
                          <w:alias w:val="Numeris"/>
                          <w:tag w:val="nr_8b6e0efe6de846b19a8bb19889eea8bc"/>
                          <w:lock w:val="sdtLocked"/>
                          <w:richText/>
                        </w:sdtPr>
                        <w:sdtContent>
                          <w:r>
                            <w:rPr>
                              <w:lang w:val="lt"/>
                            </w:rPr>
                            <w:t>40.4</w:t>
                          </w:r>
                        </w:sdtContent>
                      </w:sdt>
                      <w:r>
                        <w:rPr>
                          <w:lang w:val="lt"/>
                        </w:rPr>
                        <w:t>.</w:t>
                        <w:tab/>
                        <w:t xml:space="preserve">vaistinių preparatų (kalio jodido tablečių) – atsižvelgdamos į vidutinį darbo metu pastate esančių darbuotojų skaičių, skaičiuojant, kad vienam darbuotojui bus išduodama 2 parų kalio jodido tablečių dozė (vienos (vienkartinė) paros dozė suaugusiam asmeniui – 2 tabletės) (4 tabletės) galimo pavojaus atveju; </w:t>
                      </w:r>
                    </w:p>
                  </w:sdtContent>
                </w:sdt>
                <w:sdt>
                  <w:sdtPr>
                    <w:alias w:val="40.5 pp."/>
                    <w:tag w:val="part_5e5d30f7f1f043d5bc4b17f16807f48c"/>
                    <w:lock w:val="sdtLocked"/>
                    <w:richText/>
                  </w:sdtPr>
                  <w:sdtContent>
                    <w:p>
                      <w:pPr>
                        <w:tabs>
                          <w:tab w:val="left" w:pos="1134"/>
                        </w:tabs>
                        <w:ind w:firstLine="709"/>
                        <w:jc w:val="both"/>
                        <w:rPr>
                          <w:lang w:val="lt"/>
                        </w:rPr>
                      </w:pPr>
                      <w:sdt>
                        <w:sdtPr>
                          <w:alias w:val="Numeris"/>
                          <w:tag w:val="nr_5e5d30f7f1f043d5bc4b17f16807f48c"/>
                          <w:lock w:val="sdtLocked"/>
                          <w:richText/>
                        </w:sdtPr>
                        <w:sdtContent>
                          <w:r>
                            <w:rPr>
                              <w:lang w:val="lt"/>
                            </w:rPr>
                            <w:t>40.5</w:t>
                          </w:r>
                        </w:sdtContent>
                      </w:sdt>
                      <w:r>
                        <w:rPr>
                          <w:lang w:val="lt"/>
                        </w:rPr>
                        <w:t>.</w:t>
                        <w:tab/>
                        <w:t>biocidų – atsižvelgdamos į gamintojo nustatytus biocidų naudojimo tinkamumo ir naudojimo sąlygų reikalavimus, darbuotojų, kuriems reikalingi biocidai, skaičių, darbuotojų, kuriems reikalingi biocidai, darbo valandų ir darbo dienų skaičių per Priemonių kaupimo tvarkos aprašo 38 punkte nustatytą laikotarpį; vienam darbuotojui aprūpinti reikalingas biocidų kiekis apskaičiuojamas dauginant darbuotojo per darbo dieną sunaudojamų biocidų kiekį iš darbuotojo darbo dienų skaičiaus per Priemonių kaupimo tvarkos aprašo 38 punkte nustatytą laikotarpį; bendras Įstaigos Priemonių kaupimo tvarkos aprašo 38 punkte nustatytam laikotarpiui privalomų sukaupti biocidų kiekis apskaičiuojamas susumuojant visų Įstaigoje dirbančių darbuotojų, kuriems reikalingi biocidai, poreikius.</w:t>
                      </w:r>
                    </w:p>
                  </w:sdtContent>
                </w:sdt>
              </w:sdtContent>
            </w:sdt>
            <w:sdt>
              <w:sdtPr>
                <w:alias w:val="41 p."/>
                <w:tag w:val="part_023e2c328b474213b2a903c41b581f13"/>
                <w:lock w:val="sdtLocked"/>
                <w:richText/>
              </w:sdtPr>
              <w:sdtContent>
                <w:p>
                  <w:pPr>
                    <w:tabs>
                      <w:tab w:val="left" w:pos="1134"/>
                    </w:tabs>
                    <w:ind w:firstLine="709"/>
                    <w:jc w:val="both"/>
                    <w:rPr>
                      <w:lang w:val="lt"/>
                    </w:rPr>
                  </w:pPr>
                  <w:sdt>
                    <w:sdtPr>
                      <w:alias w:val="Numeris"/>
                      <w:tag w:val="nr_023e2c328b474213b2a903c41b581f13"/>
                      <w:lock w:val="sdtLocked"/>
                      <w:richText/>
                    </w:sdtPr>
                    <w:sdtContent>
                      <w:r>
                        <w:rPr>
                          <w:lang w:val="lt"/>
                        </w:rPr>
                        <w:t>41</w:t>
                      </w:r>
                    </w:sdtContent>
                  </w:sdt>
                  <w:r>
                    <w:rPr>
                      <w:lang w:val="lt"/>
                    </w:rPr>
                    <w:t>.</w:t>
                    <w:tab/>
                    <w:t>Jeigu tos pačios būtinos priemonės yra reikalingos dviejų ar daugiau galimų pavojų atveju, Įstaigos būtinas priemones kaupia Priemonių kaupimo tvarkos aprašo 38 punkte nustatytam laikotarpiui, būtinų priemonių kiekį apskaičiuodamos pagal Priemonių kaupimo tvarkos aprašo 39 punkto nuostatas, neatsižvelgdamos į nustatytų galimų pavojų skaičių.</w:t>
                  </w:r>
                </w:p>
              </w:sdtContent>
            </w:sdt>
            <w:sdt>
              <w:sdtPr>
                <w:alias w:val="42 p."/>
                <w:tag w:val="part_c952ff3895fb4e53b558465879cfd20b"/>
                <w:lock w:val="sdtLocked"/>
                <w:richText/>
              </w:sdtPr>
              <w:sdtContent>
                <w:p>
                  <w:pPr>
                    <w:tabs>
                      <w:tab w:val="left" w:pos="1134"/>
                    </w:tabs>
                    <w:ind w:firstLine="709"/>
                    <w:jc w:val="both"/>
                    <w:rPr>
                      <w:lang w:val="lt"/>
                    </w:rPr>
                  </w:pPr>
                  <w:sdt>
                    <w:sdtPr>
                      <w:alias w:val="Numeris"/>
                      <w:tag w:val="nr_c952ff3895fb4e53b558465879cfd20b"/>
                      <w:lock w:val="sdtLocked"/>
                      <w:richText/>
                    </w:sdtPr>
                    <w:sdtContent>
                      <w:r>
                        <w:rPr>
                          <w:lang w:val="lt"/>
                        </w:rPr>
                        <w:t>42</w:t>
                      </w:r>
                    </w:sdtContent>
                  </w:sdt>
                  <w:r>
                    <w:rPr>
                      <w:lang w:val="lt"/>
                    </w:rPr>
                    <w:t>.</w:t>
                    <w:tab/>
                    <w:t>Traumų gydymo rinkinių sudėtis ir kaupimo tvarka nustatoma Lietuvos Respublikos sveikatos apsaugos ministro įsakymu.</w:t>
                  </w:r>
                </w:p>
                <w:p>
                  <w:pPr>
                    <w:ind w:firstLine="720"/>
                    <w:jc w:val="both"/>
                    <w:rPr>
                      <w:lang w:val="lt"/>
                    </w:rPr>
                  </w:pPr>
                </w:p>
              </w:sdtContent>
            </w:sdt>
          </w:sdtContent>
        </w:sdt>
        <w:sdt>
          <w:sdtPr>
            <w:alias w:val="skyrius"/>
            <w:tag w:val="part_0807a138921248ad9f816c4c0c4802ef"/>
            <w:lock w:val="sdtLocked"/>
            <w:richText/>
          </w:sdtPr>
          <w:sdtContent>
            <w:p>
              <w:pPr>
                <w:suppressAutoHyphens/>
                <w:jc w:val="center"/>
                <w:textAlignment w:val="baseline"/>
              </w:pPr>
              <w:sdt>
                <w:sdtPr>
                  <w:alias w:val="Numeris"/>
                  <w:tag w:val="nr_0807a138921248ad9f816c4c0c4802ef"/>
                  <w:lock w:val="sdtLocked"/>
                  <w:richText/>
                </w:sdtPr>
                <w:sdtContent>
                  <w:r>
                    <w:rPr>
                      <w:b/>
                      <w:bCs/>
                      <w:szCs w:val="24"/>
                      <w:lang w:val="lt"/>
                    </w:rPr>
                    <w:t>VII</w:t>
                  </w:r>
                </w:sdtContent>
              </w:sdt>
              <w:r>
                <w:rPr>
                  <w:b/>
                  <w:bCs/>
                  <w:szCs w:val="24"/>
                  <w:lang w:val="lt"/>
                </w:rPr>
                <w:t xml:space="preserve"> SKYRIUS</w:t>
              </w:r>
            </w:p>
            <w:p>
              <w:pPr>
                <w:suppressAutoHyphens/>
                <w:jc w:val="center"/>
                <w:textAlignment w:val="baseline"/>
              </w:pPr>
              <w:sdt>
                <w:sdtPr>
                  <w:alias w:val="Pavadinimas"/>
                  <w:tag w:val="title_0807a138921248ad9f816c4c0c4802ef"/>
                  <w:lock w:val="sdtLocked"/>
                  <w:richText/>
                </w:sdtPr>
                <w:sdtContent>
                  <w:r>
                    <w:rPr>
                      <w:b/>
                      <w:bCs/>
                      <w:szCs w:val="24"/>
                      <w:lang w:val="lt"/>
                    </w:rPr>
                    <w:t>BAIGIAMOSIOS NUOSTATOS</w:t>
                  </w:r>
                </w:sdtContent>
              </w:sdt>
            </w:p>
            <w:p>
              <w:pPr>
                <w:suppressAutoHyphens/>
                <w:ind w:firstLine="62"/>
                <w:jc w:val="center"/>
                <w:textAlignment w:val="baseline"/>
              </w:pPr>
            </w:p>
            <w:sdt>
              <w:sdtPr>
                <w:alias w:val="43 p."/>
                <w:tag w:val="part_ab3ce7917fb34e1a945f1ae782735653"/>
                <w:lock w:val="sdtLocked"/>
                <w:richText/>
              </w:sdtPr>
              <w:sdtContent>
                <w:p>
                  <w:pPr>
                    <w:tabs>
                      <w:tab w:val="left" w:pos="1134"/>
                    </w:tabs>
                    <w:ind w:firstLine="709"/>
                    <w:jc w:val="both"/>
                    <w:rPr>
                      <w:lang w:val="lt"/>
                    </w:rPr>
                  </w:pPr>
                  <w:sdt>
                    <w:sdtPr>
                      <w:alias w:val="Numeris"/>
                      <w:tag w:val="nr_ab3ce7917fb34e1a945f1ae782735653"/>
                      <w:lock w:val="sdtLocked"/>
                      <w:richText/>
                    </w:sdtPr>
                    <w:sdtContent>
                      <w:r>
                        <w:rPr>
                          <w:lang w:val="lt"/>
                        </w:rPr>
                        <w:t>43</w:t>
                      </w:r>
                    </w:sdtContent>
                  </w:sdt>
                  <w:r>
                    <w:rPr>
                      <w:lang w:val="lt"/>
                    </w:rPr>
                    <w:t>.</w:t>
                    <w:tab/>
                    <w:t>Jeigu tos pačios priemonės yra reikalingos dviejų ar daugiau galimų pavojų atveju, Įstaigos priemones kaupia jas apskaičiuodamos pagal pateiktas kaupimo kiekvienos iš galimų grėsmių atveju nuostatas, atsižvelgdamos į priemonių sukaupimo laikotarpį, ir kaupia didžiausią tai priemonei apskaičiuotą kiekį.</w:t>
                  </w:r>
                </w:p>
              </w:sdtContent>
            </w:sdt>
            <w:sdt>
              <w:sdtPr>
                <w:alias w:val="44 p."/>
                <w:tag w:val="part_c918a514cf8a4b089d1e302cd2d03a6c"/>
                <w:lock w:val="sdtLocked"/>
                <w:richText/>
              </w:sdtPr>
              <w:sdtContent>
                <w:p>
                  <w:pPr>
                    <w:tabs>
                      <w:tab w:val="left" w:pos="1134"/>
                    </w:tabs>
                    <w:ind w:firstLine="709"/>
                    <w:jc w:val="both"/>
                    <w:rPr>
                      <w:lang w:val="lt"/>
                    </w:rPr>
                  </w:pPr>
                  <w:sdt>
                    <w:sdtPr>
                      <w:alias w:val="Numeris"/>
                      <w:tag w:val="nr_c918a514cf8a4b089d1e302cd2d03a6c"/>
                      <w:lock w:val="sdtLocked"/>
                      <w:richText/>
                    </w:sdtPr>
                    <w:sdtContent>
                      <w:r>
                        <w:rPr>
                          <w:lang w:val="lt"/>
                        </w:rPr>
                        <w:t>44</w:t>
                      </w:r>
                    </w:sdtContent>
                  </w:sdt>
                  <w:r>
                    <w:rPr>
                      <w:lang w:val="lt"/>
                    </w:rPr>
                    <w:t>.</w:t>
                    <w:tab/>
                    <w:t>ASPĮ AAP ir kitas priemones, skirtas pagalbos teikimui sunkiai nukentėjusiems pacientams (raudoni), išskyrus atvejus, kai pagalba teikiama biologinių, cheminių veiksnių sukeltų įvykių, ekstremaliųjų įvykių, krizių ar ekstremaliųjų situacijų, branduolinių ar radiologinių avarijų, teroristinių išpuolių, kitų ekstremaliųjų situacijų atveju, kaupia didesniais kiekiais nei įprastai kasdienės veiklos vykdymui – ne mažiau kaip 20 procentų nuo turimų lovų su turimais ištekliais, įvertinus ASPĮ pralaidumą (Priėmimo-skubios pagalbos skyriaus galimybes priimti nukentėjusiuosius ir teikti pagalbą). Karinių grėsmių atveju SPĮ infrastruktūra pritaikoma galimoms grėsmėms vadovaujantis Asmens sveikatos priežiūros įstaigos kritinės infrastruktūros pritaikymo galimoms grėsmėms standarte, patvirtintame Lietuvos Respublikos sveikatos apsaugos ministro 2024 m. lapkričio 29 d. įsakymu Nr. V-1192 „Dėl asmens sveikatos priežiūros įstaigos kritinės infrastruktūros pritaikymo galimoms grėsmėms standarto patvirtinimo“, nustatyta tvarka.</w:t>
                  </w:r>
                </w:p>
              </w:sdtContent>
            </w:sdt>
            <w:sdt>
              <w:sdtPr>
                <w:alias w:val="45 p."/>
                <w:tag w:val="part_bced2646823047c8bc16df7fa13a50f6"/>
                <w:lock w:val="sdtLocked"/>
                <w:richText/>
              </w:sdtPr>
              <w:sdtContent>
                <w:p>
                  <w:pPr>
                    <w:tabs>
                      <w:tab w:val="left" w:pos="1134"/>
                    </w:tabs>
                    <w:ind w:firstLine="709"/>
                    <w:jc w:val="both"/>
                    <w:rPr>
                      <w:lang w:val="lt"/>
                    </w:rPr>
                  </w:pPr>
                  <w:sdt>
                    <w:sdtPr>
                      <w:alias w:val="Numeris"/>
                      <w:tag w:val="nr_bced2646823047c8bc16df7fa13a50f6"/>
                      <w:lock w:val="sdtLocked"/>
                      <w:richText/>
                    </w:sdtPr>
                    <w:sdtContent>
                      <w:r>
                        <w:rPr>
                          <w:lang w:val="lt"/>
                        </w:rPr>
                        <w:t>45</w:t>
                      </w:r>
                    </w:sdtContent>
                  </w:sdt>
                  <w:r>
                    <w:rPr>
                      <w:lang w:val="lt"/>
                    </w:rPr>
                    <w:t>.</w:t>
                    <w:tab/>
                    <w:t>AAP ir kitos priemonės, sukauptos įvykių, ekstremaliųjų įvykių, krizių ar ekstremaliųjų situacijų atvejams, gali būti naudojamos atliekant kasdienes funkcijas bei esant skirtingoms grėsmėms, užtikrinant sunaudotų priemonių atkūrimą.</w:t>
                  </w:r>
                </w:p>
              </w:sdtContent>
            </w:sdt>
            <w:sdt>
              <w:sdtPr>
                <w:alias w:val="46 p."/>
                <w:tag w:val="part_4b1c0f517cbe434daab5e611fc94b0cb"/>
                <w:lock w:val="sdtLocked"/>
                <w:richText/>
              </w:sdtPr>
              <w:sdtContent>
                <w:p>
                  <w:pPr>
                    <w:tabs>
                      <w:tab w:val="left" w:pos="1134"/>
                    </w:tabs>
                    <w:ind w:firstLine="709"/>
                    <w:jc w:val="both"/>
                    <w:rPr>
                      <w:lang w:val="lt"/>
                    </w:rPr>
                  </w:pPr>
                  <w:sdt>
                    <w:sdtPr>
                      <w:alias w:val="Numeris"/>
                      <w:tag w:val="nr_4b1c0f517cbe434daab5e611fc94b0cb"/>
                      <w:lock w:val="sdtLocked"/>
                      <w:richText/>
                    </w:sdtPr>
                    <w:sdtContent>
                      <w:r>
                        <w:rPr>
                          <w:lang w:val="lt"/>
                        </w:rPr>
                        <w:t>46</w:t>
                      </w:r>
                    </w:sdtContent>
                  </w:sdt>
                  <w:r>
                    <w:rPr>
                      <w:lang w:val="lt"/>
                    </w:rPr>
                    <w:t>.</w:t>
                    <w:tab/>
                    <w:t>Matavimo priemonės turi būti metrologiškai patikrintos ir naudojamos pagal gamintojo pateiktas instrukcijas.</w:t>
                  </w:r>
                </w:p>
              </w:sdtContent>
            </w:sdt>
            <w:sdt>
              <w:sdtPr>
                <w:alias w:val="47 p."/>
                <w:tag w:val="part_718d2cd9c38843778288c57c2dedbead"/>
                <w:lock w:val="sdtLocked"/>
                <w:richText/>
              </w:sdtPr>
              <w:sdtContent>
                <w:p>
                  <w:pPr>
                    <w:tabs>
                      <w:tab w:val="left" w:pos="1134"/>
                    </w:tabs>
                    <w:ind w:firstLine="709"/>
                    <w:jc w:val="both"/>
                    <w:rPr>
                      <w:lang w:val="lt"/>
                    </w:rPr>
                  </w:pPr>
                  <w:sdt>
                    <w:sdtPr>
                      <w:alias w:val="Numeris"/>
                      <w:tag w:val="nr_718d2cd9c38843778288c57c2dedbead"/>
                      <w:lock w:val="sdtLocked"/>
                      <w:richText/>
                    </w:sdtPr>
                    <w:sdtContent>
                      <w:r>
                        <w:rPr>
                          <w:lang w:val="lt"/>
                        </w:rPr>
                        <w:t>47</w:t>
                      </w:r>
                    </w:sdtContent>
                  </w:sdt>
                  <w:r>
                    <w:rPr>
                      <w:lang w:val="lt"/>
                    </w:rPr>
                    <w:t>.</w:t>
                    <w:tab/>
                    <w:t>Priemonių, skirtų Įstaigoje sukauptoms daugkartinio naudojimo AAP ir kitoms priemonėms valyti ir dezinfekuoti, kiekiai numatomi priklausomai nuo įsigytų AAP ir kitų priemonių, kurių valymo ir dezinfekcijos taisyklės pateiktos gamintojo naudojimo ir priežiūros instrukcijose, kiekio.</w:t>
                  </w:r>
                </w:p>
                <w:p>
                  <w:pPr>
                    <w:suppressAutoHyphens/>
                    <w:ind w:firstLine="720"/>
                    <w:jc w:val="both"/>
                    <w:textAlignment w:val="baseline"/>
                  </w:pPr>
                </w:p>
              </w:sdtContent>
            </w:sdt>
          </w:sdtContent>
        </w:sdt>
        <w:sdt>
          <w:sdtPr>
            <w:alias w:val="pabaiga"/>
            <w:tag w:val="part_3bb276f83c774f7387a30992881f2dca"/>
            <w:lock w:val="sdtLocked"/>
            <w:richText/>
          </w:sdtPr>
          <w:sdtContent>
            <w:p>
              <w:pPr>
                <w:suppressAutoHyphens/>
                <w:jc w:val="center"/>
                <w:textAlignment w:val="baseline"/>
                <w:rPr>
                  <w:sz w:val="22"/>
                  <w:szCs w:val="22"/>
                  <w:lang w:val="lt"/>
                </w:rPr>
              </w:pPr>
              <w:r>
                <w:rPr>
                  <w:szCs w:val="24"/>
                  <w:lang w:val="lt"/>
                </w:rPr>
                <w:t>________________</w:t>
              </w:r>
            </w:p>
          </w:sdtContent>
        </w:sdt>
      </w:sdtContent>
    </w:sdt>
    <w:sdt>
      <w:sdtPr>
        <w:alias w:val="1 pr."/>
        <w:tag w:val="part_1f2c95a428064fb596eb459e527a59a1"/>
        <w:lock w:val="sdtLocked"/>
        <w:richText/>
      </w:sdtPr>
      <w:sdtContent>
        <w:p>
          <w:pPr>
            <w:spacing w:line="257" w:lineRule="auto"/>
            <w:ind w:left="5184"/>
            <w:jc w:val="both"/>
            <w:sectPr>
              <w:headerReference w:type="default" r:id="rId35"/>
              <w:pgSz w:w="11907" w:h="16839" w:code="9"/>
              <w:pgMar w:top="1134" w:right="567" w:bottom="1134" w:left="1701" w:header="709"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1f2c95a428064fb596eb459e527a59a1"/>
              <w:lock w:val="sdtLocked"/>
              <w:richText/>
            </w:sdtPr>
            <w:sdtContent>
              <w:r>
                <w:t>1</w:t>
              </w:r>
            </w:sdtContent>
          </w:sdt>
          <w:r>
            <w:t xml:space="preserve"> priedas</w:t>
          </w:r>
        </w:p>
        <w:p>
          <w:pPr>
            <w:jc w:val="both"/>
            <w:rPr>
              <w:lang w:val="lt"/>
            </w:rPr>
          </w:pPr>
        </w:p>
        <w:p>
          <w:pPr>
            <w:jc w:val="center"/>
            <w:rPr>
              <w:b/>
              <w:bCs/>
            </w:rPr>
          </w:pPr>
          <w:r>
            <w:rPr>
              <w:b/>
              <w:bCs/>
              <w:szCs w:val="24"/>
              <w:lang w:eastAsia="lt-LT"/>
            </w:rPr>
            <w:t xml:space="preserve">AMBULATORINES PASLAUGAS TEIKIANČIŲ ASMENS SVEIKATOS PRIEŽIŪROS ĮSTAIGŲ (IŠSKYRUS </w:t>
          </w:r>
          <w:r>
            <w:rPr>
              <w:b/>
              <w:bCs/>
              <w:lang w:val="lt"/>
            </w:rPr>
            <w:t>GREITOSIOS MEDICINOS PAGALBOS</w:t>
          </w:r>
          <w:r>
            <w:rPr>
              <w:b/>
              <w:bCs/>
              <w:szCs w:val="24"/>
              <w:lang w:eastAsia="lt-LT"/>
            </w:rPr>
            <w:t xml:space="preserve"> IR ODONTOLOGIJOS PASLAUGAS TEIKIANČIAS ASMENS SVEIKATOS PRIEŽIŪROS ĮSTAIGAS)</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w:t>
          </w:r>
        </w:p>
        <w:p>
          <w:pPr>
            <w:jc w:val="center"/>
            <w:rPr>
              <w:b/>
              <w:bCs/>
              <w:color w:val="000000"/>
            </w:rPr>
          </w:pPr>
        </w:p>
        <w:p>
          <w:pPr>
            <w:suppressAutoHyphens/>
            <w:ind w:firstLine="567"/>
            <w:jc w:val="both"/>
            <w:textAlignment w:val="baseline"/>
            <w:rPr>
              <w:szCs w:val="24"/>
              <w:lang w:eastAsia="lt-LT"/>
            </w:rPr>
          </w:pPr>
          <w:r>
            <w:rPr>
              <w:szCs w:val="24"/>
              <w:lang w:eastAsia="lt-LT"/>
            </w:rPr>
            <w:t>Ambulatorines paslaugas teikiančių sveikatos priežiūros įstaigų (toliau – SPĮ) (išskyrus greitosios medicinos pagalbos (toliau – GMP) ir odontologijos paslaugas teikiančias SPĮ)</w:t>
          </w:r>
          <w:r>
            <w:rPr>
              <w:szCs w:val="24"/>
            </w:rPr>
            <w:t xml:space="preserve">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iki 30 parų nepertraukiamai veiklai užtikrinti:</w:t>
          </w:r>
        </w:p>
        <w:p>
          <w:pPr>
            <w:suppressAutoHyphens/>
            <w:ind w:firstLine="567"/>
            <w:jc w:val="both"/>
            <w:textAlignment w:val="baseline"/>
            <w:rPr>
              <w:color w:val="000000"/>
            </w:rPr>
          </w:pPr>
        </w:p>
        <w:tbl>
          <w:tblPr>
            <w:tblW w:w="10149" w:type="dxa"/>
            <w:tblLook w:val="04A0" w:firstRow="1" w:lastRow="0" w:firstColumn="1" w:lastColumn="0" w:noHBand="0" w:noVBand="1"/>
          </w:tblPr>
          <w:tblGrid>
            <w:gridCol w:w="570"/>
            <w:gridCol w:w="2822"/>
            <w:gridCol w:w="2416"/>
            <w:gridCol w:w="1270"/>
            <w:gridCol w:w="2551"/>
            <w:gridCol w:w="520"/>
          </w:tblGrid>
          <w:tr>
            <w:trPr>
              <w:gridAfter w:val="1"/>
              <w:wAfter w:w="520" w:type="dxa"/>
              <w:trHeight w:val="446"/>
            </w:trPr>
            <w:tc>
              <w:tcPr>
                <w:tcW w:w="57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822"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416" w:type="dxa"/>
                <w:tcBorders>
                  <w:top w:val="single" w:sz="4" w:space="0" w:color="auto"/>
                  <w:left w:val="nil"/>
                  <w:bottom w:val="nil"/>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center"/>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520" w:type="dxa"/>
              <w:trHeight w:val="312"/>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rPr>
                    <w:b/>
                    <w:bCs/>
                    <w:color w:val="000000"/>
                    <w:szCs w:val="24"/>
                    <w:lang w:eastAsia="lt-LT"/>
                  </w:rPr>
                </w:pPr>
                <w:r>
                  <w:rPr>
                    <w:b/>
                    <w:bCs/>
                    <w:color w:val="000000"/>
                    <w:szCs w:val="24"/>
                    <w:lang w:eastAsia="lt-LT"/>
                  </w:rPr>
                  <w:t>AAP:</w:t>
                </w:r>
              </w:p>
            </w:tc>
          </w:tr>
          <w:tr>
            <w:trPr>
              <w:gridAfter w:val="1"/>
              <w:wAfter w:w="520" w:type="dxa"/>
              <w:trHeight w:val="3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 xml:space="preserve">respiratoriai </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szCs w:val="24"/>
                    <w:lang w:eastAsia="lt-LT"/>
                  </w:rPr>
                </w:pPr>
                <w:r>
                  <w:rPr>
                    <w:color w:val="000000"/>
                    <w:szCs w:val="24"/>
                    <w:lang w:eastAsia="lt-LT"/>
                  </w:rPr>
                  <w:t>x 30 parų</w:t>
                </w:r>
              </w:p>
            </w:tc>
          </w:tr>
          <w:tr>
            <w:trPr>
              <w:gridAfter w:val="1"/>
              <w:wAfter w:w="520" w:type="dxa"/>
              <w:trHeight w:val="554"/>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822"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both"/>
                  <w:rPr>
                    <w:color w:val="000000"/>
                    <w:szCs w:val="24"/>
                    <w:lang w:eastAsia="lt-LT"/>
                  </w:rPr>
                </w:pPr>
                <w:r>
                  <w:rPr>
                    <w:color w:val="000000"/>
                    <w:szCs w:val="24"/>
                    <w:lang w:eastAsia="lt-LT"/>
                  </w:rPr>
                  <w:t>apsauginiai akiniai arba apsauginiai veido skydeliai</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822" w:type="dxa"/>
                <w:tcBorders>
                  <w:top w:val="single" w:sz="4" w:space="0" w:color="auto"/>
                  <w:left w:val="single" w:sz="4" w:space="0" w:color="auto"/>
                  <w:bottom w:val="single" w:sz="4" w:space="0" w:color="auto"/>
                  <w:right w:val="single" w:sz="4" w:space="0" w:color="auto"/>
                </w:tcBorders>
                <w:vAlign w:val="center"/>
                <w:hideMark/>
              </w:tcPr>
              <w:p>
                <w:pPr>
                  <w:jc w:val="both"/>
                  <w:rPr>
                    <w:color w:val="000000"/>
                    <w:szCs w:val="24"/>
                    <w:lang w:eastAsia="lt-LT"/>
                  </w:rPr>
                </w:pPr>
                <w:r>
                  <w:rPr>
                    <w:color w:val="000000"/>
                    <w:szCs w:val="24"/>
                    <w:lang w:eastAsia="lt-LT"/>
                  </w:rPr>
                  <w:t>apsauginės kepuraitės</w:t>
                </w:r>
              </w:p>
            </w:tc>
            <w:tc>
              <w:tcPr>
                <w:tcW w:w="241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hideMark/>
              </w:tcPr>
              <w:p>
                <w:pPr>
                  <w:rPr>
                    <w:color w:val="000000"/>
                    <w:szCs w:val="24"/>
                    <w:lang w:eastAsia="lt-LT"/>
                  </w:rPr>
                </w:pPr>
              </w:p>
            </w:tc>
          </w:tr>
          <w:tr>
            <w:trPr>
              <w:gridAfter w:val="1"/>
              <w:wAfter w:w="520" w:type="dxa"/>
              <w:trHeight w:val="312"/>
            </w:trPr>
            <w:tc>
              <w:tcPr>
                <w:tcW w:w="570" w:type="dxa"/>
                <w:tcBorders>
                  <w:top w:val="single" w:sz="4" w:space="0" w:color="auto"/>
                  <w:left w:val="single" w:sz="4" w:space="0" w:color="auto"/>
                  <w:bottom w:val="single" w:sz="4" w:space="0" w:color="auto"/>
                  <w:right w:val="single" w:sz="4" w:space="0" w:color="auto"/>
                </w:tcBorders>
                <w:noWrap/>
                <w:vAlign w:val="center"/>
              </w:tcPr>
              <w:p>
                <w:pPr>
                  <w:jc w:val="right"/>
                  <w:rPr>
                    <w:color w:val="000000"/>
                    <w:szCs w:val="24"/>
                    <w:lang w:eastAsia="lt-LT"/>
                  </w:rPr>
                </w:pPr>
                <w:r>
                  <w:rPr>
                    <w:color w:val="000000"/>
                    <w:szCs w:val="24"/>
                    <w:lang w:eastAsia="lt-LT"/>
                  </w:rPr>
                  <w:t>4.</w:t>
                </w:r>
              </w:p>
            </w:tc>
            <w:tc>
              <w:tcPr>
                <w:tcW w:w="2822"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lang w:eastAsia="lt-LT"/>
                  </w:rPr>
                </w:pPr>
                <w:r>
                  <w:rPr>
                    <w:color w:val="000000"/>
                    <w:szCs w:val="24"/>
                    <w:lang w:eastAsia="lt-LT"/>
                  </w:rPr>
                  <w:t>apsauginiai chalatai</w:t>
                </w:r>
              </w:p>
            </w:tc>
            <w:tc>
              <w:tcPr>
                <w:tcW w:w="2416"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4,2</w:t>
                </w:r>
              </w:p>
            </w:tc>
            <w:tc>
              <w:tcPr>
                <w:tcW w:w="1270"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8" w:space="0" w:color="000000"/>
                </w:tcBorders>
                <w:vAlign w:val="center"/>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c>
              <w:tcPr>
                <w:tcW w:w="520" w:type="dxa"/>
                <w:tcBorders>
                  <w:left w:val="single" w:sz="4" w:space="0" w:color="auto"/>
                </w:tcBorders>
                <w:vAlign w:val="center"/>
                <w:hideMark/>
              </w:tcPr>
              <w:p>
                <w:pPr>
                  <w:rPr>
                    <w:szCs w:val="24"/>
                    <w:lang w:eastAsia="lt-LT"/>
                  </w:rPr>
                </w:pPr>
              </w:p>
            </w:tc>
          </w:tr>
          <w:tr>
            <w:trPr>
              <w:trHeight w:val="31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82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21,4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p>
                <w:pPr>
                  <w:jc w:val="center"/>
                  <w:rPr>
                    <w:color w:val="000000"/>
                    <w:szCs w:val="24"/>
                    <w:lang w:eastAsia="lt-LT"/>
                  </w:rPr>
                </w:pPr>
              </w:p>
            </w:tc>
            <w:tc>
              <w:tcPr>
                <w:tcW w:w="520" w:type="dxa"/>
                <w:tcBorders>
                  <w:left w:val="single" w:sz="4" w:space="0" w:color="auto"/>
                </w:tcBorders>
                <w:vAlign w:val="center"/>
                <w:hideMark/>
              </w:tcPr>
              <w:p>
                <w:pPr>
                  <w:rPr>
                    <w:szCs w:val="24"/>
                    <w:lang w:eastAsia="lt-LT"/>
                  </w:rPr>
                </w:pPr>
              </w:p>
            </w:tc>
          </w:tr>
          <w:tr>
            <w:trPr>
              <w:gridAfter w:val="1"/>
              <w:wAfter w:w="520" w:type="dxa"/>
              <w:trHeight w:val="1677"/>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6.</w:t>
                </w:r>
              </w:p>
            </w:tc>
            <w:tc>
              <w:tcPr>
                <w:tcW w:w="282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medicininės pirštinės </w:t>
                </w:r>
              </w:p>
            </w:tc>
            <w:tc>
              <w:tcPr>
                <w:tcW w:w="241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59,7 (įstaiga dalį kaupiamo medicininių pirštinių kiekio gali keisti apsauginėmis pirštinėmis, jei bendras sukauptas pirštinių kiekis atitinka nustatytą normatyvą)</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rPr>
                    <w:color w:val="000000"/>
                    <w:szCs w:val="24"/>
                    <w:lang w:eastAsia="lt-LT"/>
                  </w:rPr>
                </w:pPr>
              </w:p>
            </w:tc>
          </w:tr>
          <w:tr>
            <w:trPr>
              <w:gridAfter w:val="1"/>
              <w:wAfter w:w="520" w:type="dxa"/>
              <w:trHeight w:val="300"/>
            </w:trPr>
            <w:tc>
              <w:tcPr>
                <w:tcW w:w="9629"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Biocidai:</w:t>
                </w:r>
              </w:p>
            </w:tc>
          </w:tr>
          <w:tr>
            <w:trPr>
              <w:gridAfter w:val="1"/>
              <w:wAfter w:w="520" w:type="dxa"/>
              <w:trHeight w:val="312"/>
            </w:trPr>
            <w:tc>
              <w:tcPr>
                <w:tcW w:w="570" w:type="dxa"/>
                <w:tcBorders>
                  <w:top w:val="single" w:sz="4" w:space="0" w:color="auto"/>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7.</w:t>
                </w:r>
              </w:p>
            </w:tc>
            <w:tc>
              <w:tcPr>
                <w:tcW w:w="2822" w:type="dxa"/>
                <w:tcBorders>
                  <w:top w:val="single" w:sz="4" w:space="0" w:color="auto"/>
                  <w:left w:val="single" w:sz="4" w:space="0" w:color="000000"/>
                  <w:bottom w:val="nil"/>
                  <w:right w:val="single" w:sz="4" w:space="0" w:color="000000"/>
                </w:tcBorders>
                <w:vAlign w:val="center"/>
                <w:hideMark/>
              </w:tcPr>
              <w:p>
                <w:pPr>
                  <w:rPr>
                    <w:color w:val="000000"/>
                    <w:szCs w:val="24"/>
                    <w:lang w:eastAsia="lt-LT"/>
                  </w:rPr>
                </w:pPr>
                <w:r>
                  <w:rPr>
                    <w:color w:val="000000"/>
                    <w:szCs w:val="24"/>
                    <w:lang w:eastAsia="lt-LT"/>
                  </w:rPr>
                  <w:t>rankų antiseptikas</w:t>
                </w:r>
              </w:p>
            </w:tc>
            <w:tc>
              <w:tcPr>
                <w:tcW w:w="2416"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0,2</w:t>
                </w:r>
              </w:p>
            </w:tc>
            <w:tc>
              <w:tcPr>
                <w:tcW w:w="1270" w:type="dxa"/>
                <w:tcBorders>
                  <w:top w:val="single" w:sz="4" w:space="0" w:color="auto"/>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auto"/>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765"/>
            </w:trPr>
            <w:tc>
              <w:tcPr>
                <w:tcW w:w="57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8.</w:t>
                </w:r>
              </w:p>
            </w:tc>
            <w:tc>
              <w:tcPr>
                <w:tcW w:w="2822" w:type="dxa"/>
                <w:tcBorders>
                  <w:top w:val="single" w:sz="4" w:space="0" w:color="000000"/>
                  <w:left w:val="nil"/>
                  <w:bottom w:val="single" w:sz="8" w:space="0" w:color="000000"/>
                  <w:right w:val="nil"/>
                </w:tcBorders>
                <w:vAlign w:val="center"/>
                <w:hideMark/>
              </w:tcPr>
              <w:p>
                <w:pPr>
                  <w:rPr>
                    <w:color w:val="000000"/>
                    <w:szCs w:val="24"/>
                    <w:lang w:eastAsia="lt-LT"/>
                  </w:rPr>
                </w:pPr>
                <w:r>
                  <w:rPr>
                    <w:color w:val="000000"/>
                    <w:szCs w:val="24"/>
                    <w:lang w:eastAsia="lt-LT"/>
                  </w:rPr>
                  <w:t>paviršių dezinfekantas</w:t>
                </w:r>
              </w:p>
            </w:tc>
            <w:tc>
              <w:tcPr>
                <w:tcW w:w="2416"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0,6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c>
              <w:tcPr>
                <w:tcW w:w="520" w:type="dxa"/>
                <w:vAlign w:val="center"/>
                <w:hideMark/>
              </w:tcPr>
              <w:p>
                <w:pPr>
                  <w:jc w:val="center"/>
                  <w:rPr>
                    <w:szCs w:val="24"/>
                    <w:lang w:eastAsia="lt-LT"/>
                  </w:rPr>
                </w:pPr>
              </w:p>
            </w:tc>
          </w:tr>
        </w:tbl>
        <w:p>
          <w:pPr>
            <w:jc w:val="both"/>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(nuotoliniu būdu paslaugas teikiantys gydytojai radiologai, administracijos, ūkio dalies darbuotojai, kt.).</w:t>
          </w:r>
        </w:p>
        <w:p>
          <w:pPr>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skaičius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1,7.</w:t>
          </w:r>
        </w:p>
        <w:p>
          <w:pPr>
            <w:suppressAutoHyphens/>
            <w:ind w:left="720"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1,7 (respiratorių normatyvas 1 pareigybei (etatui)) = 1,7 vnt.;</w:t>
          </w:r>
        </w:p>
        <w:p>
          <w:pPr>
            <w:suppressAutoHyphens/>
            <w:ind w:left="720" w:hanging="720"/>
            <w:jc w:val="both"/>
            <w:textAlignment w:val="baseline"/>
            <w:rPr>
              <w:color w:val="000000"/>
              <w:szCs w:val="24"/>
            </w:rPr>
          </w:pPr>
          <w:r>
            <w:rPr>
              <w:color w:val="000000"/>
              <w:szCs w:val="24"/>
            </w:rPr>
            <w:t xml:space="preserve">1,7 (respiratorių sk. 1 pareigybei (etatui)) × 30 (parų) = 51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 xml:space="preserve">Respiratorių poreikis </w:t>
          </w:r>
          <w:r>
            <w:rPr>
              <w:szCs w:val="24"/>
              <w:lang w:eastAsia="lt-LT"/>
            </w:rPr>
            <w:t xml:space="preserve">ambulatorines paslaugas teikiančiai ASPĮ (išskyrus GMP ir odontologijos paslaugas teikiančias SPĮ) </w:t>
          </w:r>
          <w:r>
            <w:rPr>
              <w:color w:val="000000"/>
              <w:szCs w:val="24"/>
            </w:rPr>
            <w:t>1 pareigybei (etatui) 30 parų laikotarpiui yra 51 vienetas.</w:t>
          </w:r>
        </w:p>
        <w:p>
          <w:pPr>
            <w:suppressAutoHyphens/>
            <w:ind w:hanging="720"/>
            <w:jc w:val="both"/>
            <w:textAlignment w:val="baseline"/>
            <w:rPr>
              <w:color w:val="000000"/>
              <w:szCs w:val="24"/>
            </w:rPr>
          </w:pPr>
        </w:p>
        <w:p>
          <w:pPr>
            <w:suppressAutoHyphens/>
            <w:ind w:firstLine="720"/>
            <w:textAlignment w:val="baseline"/>
            <w:rPr>
              <w:i/>
              <w:iCs/>
              <w:szCs w:val="24"/>
            </w:rPr>
          </w:pPr>
          <w:r>
            <w:rPr>
              <w:i/>
              <w:iCs/>
              <w:szCs w:val="24"/>
            </w:rPr>
            <w:t xml:space="preserve">Apskaičiuotų kaupiamų priemonių kiekiai apvalinami iki sveiko skaičiaus į mažesnę pusę.         </w:t>
          </w:r>
        </w:p>
        <w:p>
          <w:pPr>
            <w:rPr>
              <w:szCs w:val="24"/>
            </w:rPr>
          </w:pPr>
        </w:p>
        <w:sdt>
          <w:sdtPr>
            <w:alias w:val="pabaiga"/>
            <w:tag w:val="part_73dda1d5b8164b90bd152f865a07d35f"/>
            <w:lock w:val="sdtLocked"/>
            <w:richText/>
          </w:sdtPr>
          <w:sdtContent>
            <w:p>
              <w:pPr>
                <w:jc w:val="center"/>
              </w:pPr>
              <w:r>
                <w:rPr>
                  <w:b/>
                  <w:szCs w:val="24"/>
                </w:rPr>
                <w:t>_________________</w:t>
              </w:r>
            </w:p>
          </w:sdtContent>
        </w:sdt>
      </w:sdtContent>
    </w:sdt>
    <w:sdt>
      <w:sdtPr>
        <w:alias w:val="2 pr."/>
        <w:tag w:val="part_a4f64b44e9e545c892fe8fa0c4a3648e"/>
        <w:lock w:val="sdtLocked"/>
        <w:richText/>
      </w:sdtPr>
      <w:sdtContent>
        <w:p>
          <w:pPr>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a4f64b44e9e545c892fe8fa0c4a3648e"/>
              <w:lock w:val="sdtLocked"/>
              <w:richText/>
            </w:sdtPr>
            <w:sdtContent>
              <w:r>
                <w:t>2</w:t>
              </w:r>
            </w:sdtContent>
          </w:sdt>
          <w:r>
            <w:t xml:space="preserve"> priedas</w:t>
          </w:r>
        </w:p>
        <w:p>
          <w:pPr>
            <w:spacing w:line="257" w:lineRule="auto"/>
            <w:ind w:left="3888" w:firstLine="1296"/>
            <w:jc w:val="both"/>
          </w:pPr>
        </w:p>
        <w:p>
          <w:pPr>
            <w:jc w:val="center"/>
            <w:rPr>
              <w:b/>
              <w:bCs/>
              <w:szCs w:val="24"/>
            </w:rPr>
          </w:pPr>
          <w:r>
            <w:rPr>
              <w:b/>
              <w:bCs/>
              <w:szCs w:val="24"/>
            </w:rPr>
            <w:t>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szCs w:val="24"/>
            </w:rPr>
          </w:pPr>
        </w:p>
        <w:p>
          <w:pPr>
            <w:suppressAutoHyphens/>
            <w:ind w:left="-142" w:firstLine="568"/>
            <w:jc w:val="both"/>
            <w:textAlignment w:val="baseline"/>
            <w:rPr>
              <w:szCs w:val="24"/>
              <w:lang w:eastAsia="lt-LT"/>
            </w:rPr>
          </w:pPr>
          <w:r>
            <w:rPr>
              <w:color w:val="000000"/>
              <w:szCs w:val="24"/>
            </w:rPr>
            <w:t xml:space="preserve">Odontologines paslaugas teikiančių sveikatos priežiūros įstaigų (toliau – SPĮ) </w:t>
          </w:r>
          <w:r>
            <w:rPr>
              <w:szCs w:val="24"/>
              <w:lang w:eastAsia="lt-LT"/>
            </w:rPr>
            <w:t xml:space="preserve">kaupiamų </w:t>
          </w:r>
          <w:r>
            <w:rPr>
              <w:color w:val="000000"/>
              <w:szCs w:val="24"/>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rPr>
            <w:t xml:space="preserve">vienai pareigybei (etatui) </w:t>
          </w:r>
          <w:r>
            <w:rPr>
              <w:szCs w:val="24"/>
              <w:lang w:eastAsia="lt-LT"/>
            </w:rPr>
            <w:t>iki 30 parų nepertraukiamai veiklai užtikrinti:</w:t>
          </w:r>
        </w:p>
        <w:p>
          <w:pPr>
            <w:suppressAutoHyphens/>
            <w:ind w:left="-142" w:firstLine="568"/>
            <w:jc w:val="both"/>
            <w:textAlignment w:val="baseline"/>
            <w:rPr>
              <w:i/>
              <w:iCs/>
              <w:color w:val="000000"/>
              <w:szCs w:val="24"/>
            </w:rPr>
          </w:pPr>
        </w:p>
        <w:tbl>
          <w:tblPr>
            <w:tblW w:w="977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602"/>
            <w:gridCol w:w="2435"/>
            <w:gridCol w:w="65"/>
            <w:gridCol w:w="1228"/>
            <w:gridCol w:w="1777"/>
          </w:tblGrid>
          <w:tr>
            <w:trPr>
              <w:trHeight w:val="418"/>
            </w:trPr>
            <w:tc>
              <w:tcPr>
                <w:tcW w:w="66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2435"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 1 pareigybei (etatui)</w:t>
                </w:r>
              </w:p>
            </w:tc>
            <w:tc>
              <w:tcPr>
                <w:tcW w:w="1293" w:type="dxa"/>
                <w:gridSpan w:val="2"/>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17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312"/>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12,2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52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0,8</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ind w:right="1170"/>
                  <w:rPr>
                    <w:color w:val="000000"/>
                    <w:szCs w:val="24"/>
                    <w:lang w:eastAsia="lt-LT"/>
                    <w14:ligatures w14:val="standardContextual"/>
                  </w:rPr>
                </w:pPr>
                <w:r>
                  <w:rPr>
                    <w:color w:val="000000"/>
                    <w:szCs w:val="24"/>
                    <w:lang w:eastAsia="lt-LT"/>
                    <w14:ligatures w14:val="standardContextual"/>
                  </w:rPr>
                  <w:t>apsauginės kepuraitės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17,1</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15,9</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21"/>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3602"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2500"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19,2</w:t>
                </w:r>
              </w:p>
            </w:tc>
            <w:tc>
              <w:tcPr>
                <w:tcW w:w="122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91"/>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40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kaukės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35,4</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 xml:space="preserve">pareigybių (etatų) sk. įstaigoje x  normatyvas 1 pareigybei (etatui)</w:t>
                </w:r>
              </w:p>
              <w:p>
                <w:pPr>
                  <w:spacing w:line="256" w:lineRule="auto"/>
                  <w:ind w:firstLine="53"/>
                  <w:jc w:val="center"/>
                  <w:rPr>
                    <w:color w:val="000000"/>
                    <w:szCs w:val="24"/>
                    <w:lang w:eastAsia="lt-LT"/>
                    <w14:ligatures w14:val="standardContextual"/>
                  </w:rPr>
                </w:pPr>
                <w:r>
                  <w:rPr>
                    <w:color w:val="000000"/>
                    <w:szCs w:val="24"/>
                    <w:lang w:eastAsia="lt-LT"/>
                    <w14:ligatures w14:val="standardContextual"/>
                  </w:rPr>
                  <w:t>x 30 parų</w:t>
                </w:r>
              </w:p>
            </w:tc>
          </w:tr>
          <w:tr>
            <w:trPr>
              <w:trHeight w:val="569"/>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ind w:firstLine="53"/>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224,4 (įstaiga dalį kaupiamo medicininių pirštinių kiekio gali keisti apsauginėmis pirštinėmis, jei bendras sukauptas pirštinių kiekis atitinka nustatytą normatyvą)</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9776" w:type="dxa"/>
                <w:gridSpan w:val="6"/>
                <w:tcBorders>
                  <w:top w:val="single" w:sz="4" w:space="0" w:color="auto"/>
                  <w:left w:val="single" w:sz="4" w:space="0" w:color="auto"/>
                  <w:bottom w:val="single" w:sz="4" w:space="0" w:color="auto"/>
                  <w:right w:val="single" w:sz="4" w:space="0" w:color="auto"/>
                </w:tcBorders>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r>
          <w:tr>
            <w:trPr>
              <w:trHeight w:val="312"/>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rankų antiseptikas</w:t>
                </w:r>
              </w:p>
            </w:tc>
            <w:tc>
              <w:tcPr>
                <w:tcW w:w="243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0,5</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val="restart"/>
                <w:tcBorders>
                  <w:top w:val="single" w:sz="4" w:space="0" w:color="auto"/>
                  <w:left w:val="single" w:sz="4" w:space="0" w:color="auto"/>
                  <w:bottom w:val="single" w:sz="4" w:space="0" w:color="auto"/>
                  <w:right w:val="single" w:sz="4" w:space="0" w:color="auto"/>
                </w:tcBorders>
                <w:noWrap/>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pareigybių (etatų) sk. įstaigoje x normatyvas 1 pareigybei (etatui)</w:t>
                </w:r>
              </w:p>
              <w:p>
                <w:pPr>
                  <w:spacing w:line="256" w:lineRule="auto"/>
                  <w:jc w:val="center"/>
                  <w:rPr>
                    <w:color w:val="000000"/>
                    <w:szCs w:val="24"/>
                    <w:lang w:eastAsia="lt-LT"/>
                    <w14:ligatures w14:val="standardContextual"/>
                  </w:rPr>
                </w:pPr>
                <w:r>
                  <w:rPr>
                    <w:color w:val="000000"/>
                    <w:szCs w:val="24"/>
                    <w:lang w:eastAsia="lt-LT"/>
                    <w14:ligatures w14:val="standardContextual"/>
                  </w:rPr>
                  <w:t>x 30 parų</w:t>
                </w:r>
              </w:p>
            </w:tc>
          </w:tr>
          <w:tr>
            <w:trPr>
              <w:trHeight w:val="1733"/>
            </w:trPr>
            <w:tc>
              <w:tcPr>
                <w:tcW w:w="669"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3602" w:type="dxa"/>
                <w:tcBorders>
                  <w:top w:val="single" w:sz="4" w:space="0" w:color="auto"/>
                  <w:left w:val="single" w:sz="4" w:space="0" w:color="auto"/>
                  <w:bottom w:val="single" w:sz="4" w:space="0" w:color="auto"/>
                  <w:right w:val="single" w:sz="4" w:space="0" w:color="auto"/>
                </w:tcBorders>
                <w:vAlign w:val="center"/>
              </w:tcPr>
              <w:p>
                <w:pPr>
                  <w:spacing w:line="256" w:lineRule="auto"/>
                  <w:rPr>
                    <w:color w:val="000000"/>
                    <w:szCs w:val="24"/>
                    <w:lang w:eastAsia="lt-LT"/>
                    <w14:ligatures w14:val="standardContextual"/>
                  </w:rPr>
                </w:pPr>
                <w:r>
                  <w:rPr>
                    <w:color w:val="000000"/>
                    <w:szCs w:val="24"/>
                    <w:lang w:eastAsia="lt-LT"/>
                    <w14:ligatures w14:val="standardContextual"/>
                  </w:rPr>
                  <w:t>paviršių dezinfekantas</w:t>
                </w:r>
              </w:p>
            </w:tc>
            <w:tc>
              <w:tcPr>
                <w:tcW w:w="243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1,5 (jei įsigyjamas kietos formos paviršių dezinfekantas arba paviršių dezinfekanto koncentratas, skaičiuojama, kiek būtų galima paruošti naudoti tinkamo tirpalo)</w:t>
                </w:r>
              </w:p>
            </w:tc>
            <w:tc>
              <w:tcPr>
                <w:tcW w:w="1293" w:type="dxa"/>
                <w:gridSpan w:val="2"/>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177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bl>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(dantų technikai, administracijos, ūkio dalies darbuotojai).</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įstaigoje: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12,2.</w:t>
          </w:r>
        </w:p>
        <w:p>
          <w:pPr>
            <w:suppressAutoHyphens/>
            <w:ind w:left="993" w:hanging="720"/>
            <w:jc w:val="both"/>
            <w:textAlignment w:val="baseline"/>
            <w:rPr>
              <w:color w:val="000000"/>
              <w:szCs w:val="24"/>
            </w:rPr>
          </w:pPr>
        </w:p>
        <w:p>
          <w:pPr>
            <w:ind w:left="720" w:hanging="720"/>
            <w:rPr>
              <w:i/>
              <w:iCs/>
              <w:szCs w:val="24"/>
            </w:rPr>
          </w:pPr>
          <w:r>
            <w:rPr>
              <w:i/>
              <w:iCs/>
              <w:color w:val="000000"/>
              <w:szCs w:val="24"/>
            </w:rPr>
            <w:t>Skaičiavimas:</w:t>
          </w:r>
        </w:p>
        <w:p>
          <w:pPr>
            <w:suppressAutoHyphens/>
            <w:ind w:left="720" w:hanging="720"/>
            <w:jc w:val="both"/>
            <w:textAlignment w:val="baseline"/>
            <w:rPr>
              <w:color w:val="000000"/>
              <w:szCs w:val="24"/>
            </w:rPr>
          </w:pPr>
          <w:r>
            <w:rPr>
              <w:color w:val="000000"/>
              <w:szCs w:val="24"/>
            </w:rPr>
            <w:t>1 (pareigybių (etatų) sk.) × 12,2 (respiratorių normatyvas 1 pareigybei (etatui)) = 12,2 vnt.;</w:t>
          </w:r>
        </w:p>
        <w:p>
          <w:pPr>
            <w:suppressAutoHyphens/>
            <w:ind w:left="142" w:hanging="142"/>
            <w:jc w:val="both"/>
            <w:textAlignment w:val="baseline"/>
            <w:rPr>
              <w:color w:val="000000"/>
              <w:szCs w:val="24"/>
            </w:rPr>
          </w:pPr>
          <w:r>
            <w:rPr>
              <w:szCs w:val="24"/>
            </w:rPr>
            <w:t>12,2 (respiratorių</w:t>
          </w:r>
          <w:r>
            <w:rPr>
              <w:color w:val="000000"/>
              <w:szCs w:val="24"/>
            </w:rPr>
            <w:t xml:space="preserve"> sk. 1 pareigybei (etatui))</w:t>
          </w:r>
          <w:r>
            <w:rPr>
              <w:szCs w:val="24"/>
            </w:rPr>
            <w:t xml:space="preserve"> x 30 (30 parų) </w:t>
          </w:r>
          <w:r>
            <w:rPr>
              <w:color w:val="000000"/>
              <w:szCs w:val="24"/>
            </w:rPr>
            <w:t>= 366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odontologijos paslaugas teikiančiai SPĮ 1 pareigybei (etatui) 30 parų laikotarpiui yra 366 vienetai.</w:t>
          </w:r>
        </w:p>
        <w:p>
          <w:pPr>
            <w:rPr>
              <w:szCs w:val="24"/>
            </w:rPr>
          </w:pPr>
        </w:p>
        <w:p>
          <w:pPr>
            <w:suppressAutoHyphens/>
            <w:ind w:left="360" w:hanging="36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sdt>
          <w:sdtPr>
            <w:alias w:val="pabaiga"/>
            <w:tag w:val="part_87d7e8b1fe6648d082409ae4992088f2"/>
            <w:lock w:val="sdtLocked"/>
            <w:richText/>
          </w:sdtPr>
          <w:sdtContent>
            <w:p>
              <w:pPr>
                <w:jc w:val="center"/>
              </w:pPr>
              <w:r>
                <w:rPr>
                  <w:b/>
                  <w:szCs w:val="24"/>
                </w:rPr>
                <w:t>_________________</w:t>
              </w:r>
            </w:p>
          </w:sdtContent>
        </w:sdt>
      </w:sdtContent>
    </w:sdt>
    <w:sdt>
      <w:sdtPr>
        <w:alias w:val="3 pr."/>
        <w:tag w:val="part_ed49fa3c4b554e2dac6d252c760a94a7"/>
        <w:lock w:val="sdtLocked"/>
        <w:richText/>
      </w:sdtPr>
      <w:sdtContent>
        <w:p>
          <w:pPr>
            <w:spacing w:line="257" w:lineRule="auto"/>
            <w:ind w:left="3888" w:firstLine="1296"/>
            <w:jc w:val="both"/>
          </w:pPr>
        </w:p>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firstLine="5103"/>
            <w:rPr>
              <w:lang w:val="lt"/>
            </w:rPr>
          </w:pPr>
          <w:r>
            <w:rPr>
              <w:lang w:val="lt"/>
            </w:rPr>
            <w:t xml:space="preserve">Kaupiamų asmeninės apsaugos priemonių ir </w:t>
          </w:r>
        </w:p>
        <w:p>
          <w:pPr>
            <w:spacing w:line="257" w:lineRule="auto"/>
            <w:ind w:firstLine="5103"/>
            <w:rPr>
              <w:lang w:val="lt"/>
            </w:rPr>
          </w:pPr>
          <w:r>
            <w:rPr>
              <w:lang w:val="lt"/>
            </w:rPr>
            <w:t xml:space="preserve">kitų veiklos vykdymui užtikrinti būtinų </w:t>
          </w:r>
        </w:p>
        <w:p>
          <w:pPr>
            <w:spacing w:line="257" w:lineRule="auto"/>
            <w:ind w:firstLine="5103"/>
            <w:rPr>
              <w:lang w:val="lt"/>
            </w:rPr>
          </w:pPr>
          <w:r>
            <w:rPr>
              <w:lang w:val="lt"/>
            </w:rPr>
            <w:t xml:space="preserve">priemonių, skirtų pasirengti ekstremaliųjų </w:t>
          </w:r>
        </w:p>
        <w:p>
          <w:pPr>
            <w:spacing w:line="257" w:lineRule="auto"/>
            <w:ind w:firstLine="5103"/>
            <w:rPr>
              <w:lang w:val="lt"/>
            </w:rPr>
          </w:pPr>
          <w:r>
            <w:rPr>
              <w:lang w:val="lt"/>
            </w:rPr>
            <w:t xml:space="preserve">situacijų, sukeltų cheminių, biologinių </w:t>
          </w:r>
        </w:p>
        <w:p>
          <w:pPr>
            <w:spacing w:line="257" w:lineRule="auto"/>
            <w:ind w:firstLine="5103"/>
            <w:rPr>
              <w:lang w:val="lt"/>
            </w:rPr>
          </w:pPr>
          <w:r>
            <w:rPr>
              <w:lang w:val="lt"/>
            </w:rPr>
            <w:t xml:space="preserve">veiksnių, branduolinių ar radiologinių avarijų, </w:t>
          </w:r>
        </w:p>
        <w:p>
          <w:pPr>
            <w:spacing w:line="257" w:lineRule="auto"/>
            <w:ind w:firstLine="5103"/>
            <w:rPr>
              <w:lang w:val="lt"/>
            </w:rPr>
          </w:pPr>
          <w:r>
            <w:rPr>
              <w:lang w:val="lt"/>
            </w:rPr>
            <w:t xml:space="preserve">teroristinių išpuolių bei kitų ekstremaliųjų </w:t>
          </w:r>
        </w:p>
        <w:p>
          <w:pPr>
            <w:spacing w:line="257" w:lineRule="auto"/>
            <w:ind w:firstLine="5103"/>
            <w:rPr>
              <w:lang w:val="lt"/>
            </w:rPr>
          </w:pPr>
          <w:r>
            <w:rPr>
              <w:lang w:val="lt"/>
            </w:rPr>
            <w:t xml:space="preserve">situacijų, likvidavimui ir jų padarinių </w:t>
          </w:r>
        </w:p>
        <w:p>
          <w:pPr>
            <w:spacing w:line="257" w:lineRule="auto"/>
            <w:ind w:firstLine="5103"/>
            <w:rPr>
              <w:lang w:val="lt"/>
            </w:rPr>
          </w:pPr>
          <w:r>
            <w:rPr>
              <w:lang w:val="lt"/>
            </w:rPr>
            <w:t xml:space="preserve">šalinimui, bei nepertraukiamos veiklos </w:t>
          </w:r>
        </w:p>
        <w:p>
          <w:pPr>
            <w:spacing w:line="257" w:lineRule="auto"/>
            <w:ind w:firstLine="5103"/>
            <w:rPr>
              <w:lang w:val="lt"/>
            </w:rPr>
          </w:pPr>
          <w:r>
            <w:rPr>
              <w:lang w:val="lt"/>
            </w:rPr>
            <w:t xml:space="preserve">vykdymui užtikrinti būtinų priemonių ir </w:t>
          </w:r>
        </w:p>
        <w:p>
          <w:pPr>
            <w:spacing w:line="257" w:lineRule="auto"/>
            <w:ind w:firstLine="5103"/>
            <w:rPr>
              <w:lang w:val="lt"/>
            </w:rPr>
          </w:pPr>
          <w:r>
            <w:rPr>
              <w:lang w:val="lt"/>
            </w:rPr>
            <w:t xml:space="preserve">asmeninės apsaugos priemonių sąrašo, </w:t>
          </w:r>
        </w:p>
        <w:p>
          <w:pPr>
            <w:spacing w:line="257" w:lineRule="auto"/>
            <w:ind w:firstLine="5103"/>
            <w:rPr>
              <w:lang w:val="lt"/>
            </w:rPr>
          </w:pPr>
          <w:r>
            <w:rPr>
              <w:lang w:val="lt"/>
            </w:rPr>
            <w:t xml:space="preserve">minimalaus sukauptino kiekio (normatayvų) </w:t>
          </w:r>
        </w:p>
        <w:p>
          <w:pPr>
            <w:spacing w:line="257" w:lineRule="auto"/>
            <w:ind w:firstLine="5103"/>
            <w:rPr>
              <w:lang w:val="lt"/>
            </w:rPr>
          </w:pPr>
          <w:r>
            <w:rPr>
              <w:lang w:val="lt"/>
            </w:rPr>
            <w:t xml:space="preserve">bei kaupimo terminų tvarkos aprašo </w:t>
          </w:r>
        </w:p>
        <w:p>
          <w:pPr>
            <w:spacing w:line="257" w:lineRule="auto"/>
            <w:ind w:firstLine="5103"/>
          </w:pPr>
          <w:sdt>
            <w:sdtPr>
              <w:alias w:val="Numeris"/>
              <w:tag w:val="nr_ed49fa3c4b554e2dac6d252c760a94a7"/>
              <w:lock w:val="sdtLocked"/>
              <w:richText/>
            </w:sdtPr>
            <w:sdtContent>
              <w:r>
                <w:t>3</w:t>
              </w:r>
            </w:sdtContent>
          </w:sdt>
          <w:r>
            <w:t xml:space="preserve"> priedas</w:t>
          </w:r>
        </w:p>
        <w:p>
          <w:pPr>
            <w:spacing w:line="257" w:lineRule="auto"/>
            <w:ind w:left="3888" w:firstLine="1296"/>
            <w:jc w:val="both"/>
          </w:pPr>
        </w:p>
        <w:p>
          <w:pPr>
            <w:jc w:val="center"/>
            <w:rPr>
              <w:b/>
              <w:bCs/>
            </w:rPr>
          </w:pPr>
          <w:r>
            <w:rPr>
              <w:b/>
              <w:bCs/>
            </w:rPr>
            <w:t>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jc w:val="center"/>
            <w:rPr>
              <w:b/>
              <w:bCs/>
              <w:color w:val="000000"/>
            </w:rPr>
          </w:pPr>
        </w:p>
        <w:p>
          <w:pPr>
            <w:tabs>
              <w:tab w:val="left" w:pos="567"/>
            </w:tabs>
            <w:suppressAutoHyphens/>
            <w:ind w:firstLine="567"/>
            <w:jc w:val="both"/>
            <w:textAlignment w:val="baseline"/>
            <w:rPr>
              <w:szCs w:val="24"/>
              <w:lang w:eastAsia="lt-LT"/>
            </w:rPr>
          </w:pPr>
          <w:r>
            <w:rPr>
              <w:color w:val="000000"/>
            </w:rPr>
            <w:t xml:space="preserve">Greitosios medicinos pagalbos paslaugas (toliau – GMP) teikiančių sveikatos priežiūros įstaigų (įmonių)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w:t>
          </w:r>
          <w:r>
            <w:rPr>
              <w:color w:val="000000"/>
              <w:szCs w:val="24"/>
              <w:lang w:eastAsia="lt-LT"/>
            </w:rPr>
            <w:t>1 pareigybei (etatui)</w:t>
          </w:r>
          <w:r>
            <w:rPr>
              <w:szCs w:val="24"/>
              <w:lang w:eastAsia="lt-LT"/>
            </w:rPr>
            <w:t xml:space="preserve"> iki 30 parų nepertraukiamai veiklai užtikrinti:</w:t>
          </w:r>
        </w:p>
        <w:p>
          <w:pPr>
            <w:tabs>
              <w:tab w:val="left" w:pos="567"/>
            </w:tabs>
            <w:suppressAutoHyphens/>
            <w:jc w:val="both"/>
            <w:textAlignment w:val="baseline"/>
            <w:rPr>
              <w:i/>
              <w:iCs/>
              <w:color w:val="000000"/>
            </w:rPr>
          </w:pPr>
        </w:p>
        <w:tbl>
          <w:tblPr>
            <w:tblW w:w="9629" w:type="dxa"/>
            <w:tblLook w:val="04A0" w:firstRow="1" w:lastRow="0" w:firstColumn="1" w:lastColumn="0" w:noHBand="0" w:noVBand="1"/>
          </w:tblPr>
          <w:tblGrid>
            <w:gridCol w:w="620"/>
            <w:gridCol w:w="2914"/>
            <w:gridCol w:w="2274"/>
            <w:gridCol w:w="1270"/>
            <w:gridCol w:w="2551"/>
          </w:tblGrid>
          <w:tr>
            <w:trPr>
              <w:trHeight w:val="663"/>
            </w:trPr>
            <w:tc>
              <w:tcPr>
                <w:tcW w:w="620" w:type="dxa"/>
                <w:tcBorders>
                  <w:top w:val="single" w:sz="4" w:space="0" w:color="auto"/>
                  <w:left w:val="single" w:sz="8" w:space="0" w:color="000000"/>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Eil. Nr.</w:t>
                </w:r>
              </w:p>
            </w:tc>
            <w:tc>
              <w:tcPr>
                <w:tcW w:w="2914" w:type="dxa"/>
                <w:tcBorders>
                  <w:top w:val="single" w:sz="4" w:space="0" w:color="auto"/>
                  <w:left w:val="nil"/>
                  <w:bottom w:val="single" w:sz="4" w:space="0" w:color="000000"/>
                  <w:right w:val="single" w:sz="4" w:space="0" w:color="000000"/>
                </w:tcBorders>
                <w:vAlign w:val="center"/>
                <w:hideMark/>
              </w:tcPr>
              <w:p>
                <w:pPr>
                  <w:jc w:val="center"/>
                  <w:rPr>
                    <w:b/>
                    <w:bCs/>
                    <w:color w:val="000000"/>
                    <w:szCs w:val="24"/>
                    <w:lang w:eastAsia="lt-LT"/>
                  </w:rPr>
                </w:pPr>
                <w:r>
                  <w:rPr>
                    <w:b/>
                    <w:bCs/>
                    <w:color w:val="000000"/>
                    <w:szCs w:val="24"/>
                    <w:lang w:eastAsia="lt-LT"/>
                  </w:rPr>
                  <w:t>Priemonė</w:t>
                </w:r>
              </w:p>
            </w:tc>
            <w:tc>
              <w:tcPr>
                <w:tcW w:w="2274" w:type="dxa"/>
                <w:tcBorders>
                  <w:top w:val="single" w:sz="4" w:space="0" w:color="auto"/>
                  <w:left w:val="nil"/>
                  <w:bottom w:val="single" w:sz="4" w:space="0" w:color="auto"/>
                  <w:right w:val="nil"/>
                </w:tcBorders>
                <w:shd w:val="clear" w:color="000000" w:fill="FFFFFF"/>
                <w:vAlign w:val="center"/>
                <w:hideMark/>
              </w:tcPr>
              <w:p>
                <w:pPr>
                  <w:jc w:val="center"/>
                  <w:rPr>
                    <w:b/>
                    <w:bCs/>
                    <w:color w:val="000000"/>
                    <w:szCs w:val="24"/>
                    <w:lang w:eastAsia="lt-LT"/>
                  </w:rPr>
                </w:pPr>
                <w:r>
                  <w:rPr>
                    <w:b/>
                    <w:bCs/>
                    <w:color w:val="000000"/>
                    <w:szCs w:val="24"/>
                    <w:lang w:eastAsia="lt-LT"/>
                  </w:rPr>
                  <w:t>Normatyvas 1 pareigybei (etatui)</w:t>
                </w:r>
              </w:p>
            </w:tc>
            <w:tc>
              <w:tcPr>
                <w:tcW w:w="1270" w:type="dxa"/>
                <w:tcBorders>
                  <w:top w:val="single" w:sz="4" w:space="0" w:color="auto"/>
                  <w:left w:val="single" w:sz="4" w:space="0" w:color="000000"/>
                  <w:bottom w:val="single" w:sz="4" w:space="0" w:color="auto"/>
                  <w:right w:val="single" w:sz="4" w:space="0" w:color="000000"/>
                </w:tcBorders>
                <w:vAlign w:val="center"/>
                <w:hideMark/>
              </w:tcPr>
              <w:p>
                <w:pPr>
                  <w:jc w:val="center"/>
                  <w:rPr>
                    <w:b/>
                    <w:bCs/>
                    <w:color w:val="000000"/>
                    <w:szCs w:val="24"/>
                    <w:lang w:eastAsia="lt-LT"/>
                  </w:rPr>
                </w:pPr>
                <w:r>
                  <w:rPr>
                    <w:b/>
                    <w:bCs/>
                    <w:color w:val="000000"/>
                    <w:szCs w:val="24"/>
                    <w:lang w:eastAsia="lt-LT"/>
                  </w:rPr>
                  <w:t>Matavimo vienetai</w:t>
                </w:r>
              </w:p>
            </w:tc>
            <w:tc>
              <w:tcPr>
                <w:tcW w:w="2551"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69"/>
            </w:trPr>
            <w:tc>
              <w:tcPr>
                <w:tcW w:w="9629" w:type="dxa"/>
                <w:gridSpan w:val="5"/>
                <w:tcBorders>
                  <w:top w:val="single" w:sz="4" w:space="0" w:color="000000"/>
                  <w:left w:val="single" w:sz="8" w:space="0" w:color="000000"/>
                  <w:bottom w:val="single" w:sz="4" w:space="0" w:color="auto"/>
                  <w:right w:val="single" w:sz="8" w:space="0" w:color="000000"/>
                </w:tcBorders>
                <w:vAlign w:val="bottom"/>
                <w:hideMark/>
              </w:tcPr>
              <w:p>
                <w:pPr>
                  <w:ind w:firstLine="53"/>
                  <w:jc w:val="both"/>
                  <w:rPr>
                    <w:b/>
                    <w:bCs/>
                    <w:color w:val="000000"/>
                    <w:szCs w:val="24"/>
                    <w:lang w:eastAsia="lt-LT"/>
                  </w:rPr>
                </w:pPr>
                <w:r>
                  <w:rPr>
                    <w:b/>
                    <w:bCs/>
                    <w:color w:val="000000"/>
                    <w:szCs w:val="24"/>
                    <w:lang w:eastAsia="lt-LT"/>
                  </w:rPr>
                  <w:t>AAP:</w:t>
                </w:r>
              </w:p>
            </w:tc>
          </w:tr>
          <w:tr>
            <w:trPr>
              <w:trHeight w:val="300"/>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1.</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7,3</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481"/>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2.</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akiniai arba apsauginiai veido skydeliai </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1,7</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3.</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kombinezonai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1,1</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4.</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chalatai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5.</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kepuraitės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2,8</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6.</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apsauginiai antbačiai</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7"/>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7.</w:t>
                </w:r>
              </w:p>
            </w:tc>
            <w:tc>
              <w:tcPr>
                <w:tcW w:w="2914"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apsauginės prijuostės</w:t>
                </w:r>
              </w:p>
            </w:tc>
            <w:tc>
              <w:tcPr>
                <w:tcW w:w="227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9629"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Medicinos priemonės:</w:t>
                </w:r>
              </w:p>
            </w:tc>
          </w:tr>
          <w:tr>
            <w:trPr>
              <w:trHeight w:val="312"/>
            </w:trPr>
            <w:tc>
              <w:tcPr>
                <w:tcW w:w="620" w:type="dxa"/>
                <w:tcBorders>
                  <w:top w:val="single" w:sz="4" w:space="0" w:color="auto"/>
                  <w:left w:val="single" w:sz="4" w:space="0" w:color="auto"/>
                  <w:bottom w:val="single" w:sz="4" w:space="0" w:color="auto"/>
                  <w:right w:val="single" w:sz="4" w:space="0" w:color="auto"/>
                </w:tcBorders>
                <w:noWrap/>
                <w:vAlign w:val="bottom"/>
                <w:hideMark/>
              </w:tcPr>
              <w:p>
                <w:pPr>
                  <w:jc w:val="right"/>
                  <w:rPr>
                    <w:color w:val="000000"/>
                    <w:szCs w:val="24"/>
                    <w:lang w:eastAsia="lt-LT"/>
                  </w:rPr>
                </w:pPr>
                <w:r>
                  <w:rPr>
                    <w:color w:val="000000"/>
                    <w:szCs w:val="24"/>
                    <w:lang w:eastAsia="lt-LT"/>
                  </w:rPr>
                  <w:t>8.</w:t>
                </w:r>
              </w:p>
            </w:tc>
            <w:tc>
              <w:tcPr>
                <w:tcW w:w="2914"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medicininės kaukės </w:t>
                </w:r>
              </w:p>
            </w:tc>
            <w:tc>
              <w:tcPr>
                <w:tcW w:w="227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61,2</w:t>
                </w:r>
              </w:p>
            </w:tc>
            <w:tc>
              <w:tcPr>
                <w:tcW w:w="12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853"/>
            </w:trPr>
            <w:tc>
              <w:tcPr>
                <w:tcW w:w="620" w:type="dxa"/>
                <w:tcBorders>
                  <w:top w:val="single" w:sz="4" w:space="0" w:color="auto"/>
                  <w:left w:val="single" w:sz="8" w:space="0" w:color="000000"/>
                  <w:bottom w:val="single" w:sz="4" w:space="0" w:color="000000"/>
                  <w:right w:val="nil"/>
                </w:tcBorders>
                <w:noWrap/>
                <w:vAlign w:val="center"/>
                <w:hideMark/>
              </w:tcPr>
              <w:p>
                <w:pPr>
                  <w:jc w:val="right"/>
                  <w:rPr>
                    <w:color w:val="000000"/>
                    <w:szCs w:val="24"/>
                    <w:lang w:eastAsia="lt-LT"/>
                  </w:rPr>
                </w:pPr>
                <w:r>
                  <w:rPr>
                    <w:color w:val="000000"/>
                    <w:szCs w:val="24"/>
                    <w:lang w:eastAsia="lt-LT"/>
                  </w:rPr>
                  <w:t>9.</w:t>
                </w:r>
              </w:p>
            </w:tc>
            <w:tc>
              <w:tcPr>
                <w:tcW w:w="2914" w:type="dxa"/>
                <w:tcBorders>
                  <w:top w:val="single" w:sz="4" w:space="0" w:color="auto"/>
                  <w:left w:val="single" w:sz="4" w:space="0" w:color="000000"/>
                  <w:bottom w:val="single" w:sz="4" w:space="0" w:color="000000"/>
                  <w:right w:val="single" w:sz="4" w:space="0" w:color="000000"/>
                </w:tcBorders>
                <w:vAlign w:val="center"/>
                <w:hideMark/>
              </w:tcPr>
              <w:p>
                <w:pPr>
                  <w:ind w:firstLine="53"/>
                  <w:rPr>
                    <w:color w:val="000000"/>
                    <w:szCs w:val="24"/>
                    <w:lang w:eastAsia="lt-LT"/>
                  </w:rPr>
                </w:pPr>
                <w:r>
                  <w:rPr>
                    <w:color w:val="000000"/>
                    <w:szCs w:val="24"/>
                    <w:lang w:eastAsia="lt-LT"/>
                  </w:rPr>
                  <w:t xml:space="preserve">medicininės pirštinės </w:t>
                </w:r>
              </w:p>
            </w:tc>
            <w:tc>
              <w:tcPr>
                <w:tcW w:w="2274" w:type="dxa"/>
                <w:tcBorders>
                  <w:top w:val="single" w:sz="4" w:space="0" w:color="auto"/>
                  <w:left w:val="nil"/>
                  <w:bottom w:val="single" w:sz="4" w:space="0" w:color="000000"/>
                  <w:right w:val="single" w:sz="4" w:space="0" w:color="000000"/>
                </w:tcBorders>
                <w:vAlign w:val="center"/>
                <w:hideMark/>
              </w:tcPr>
              <w:p>
                <w:pPr>
                  <w:jc w:val="center"/>
                  <w:rPr>
                    <w:color w:val="000000"/>
                    <w:szCs w:val="24"/>
                    <w:lang w:eastAsia="lt-LT"/>
                  </w:rPr>
                </w:pPr>
                <w:r>
                  <w:rPr>
                    <w:color w:val="000000"/>
                    <w:szCs w:val="24"/>
                    <w:lang w:eastAsia="lt-LT"/>
                  </w:rPr>
                  <w:t>100,8 (įstaiga dalį kaupiamo medicininių pirštinių kiekio gali keisti apsauginėmis pirštinėmis, jei bendras sukauptas pirštinių kiekis atitinka nustatytą normatyvą)</w:t>
                </w:r>
              </w:p>
            </w:tc>
            <w:tc>
              <w:tcPr>
                <w:tcW w:w="1270" w:type="dxa"/>
                <w:tcBorders>
                  <w:top w:val="single" w:sz="4" w:space="0" w:color="auto"/>
                  <w:left w:val="nil"/>
                  <w:bottom w:val="single" w:sz="4" w:space="0" w:color="000000"/>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51" w:type="dxa"/>
                <w:vMerge/>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p>
            </w:tc>
          </w:tr>
          <w:tr>
            <w:trPr>
              <w:trHeight w:val="300"/>
            </w:trPr>
            <w:tc>
              <w:tcPr>
                <w:tcW w:w="9629" w:type="dxa"/>
                <w:gridSpan w:val="5"/>
                <w:tcBorders>
                  <w:top w:val="nil"/>
                  <w:left w:val="single" w:sz="8" w:space="0" w:color="000000"/>
                  <w:bottom w:val="nil"/>
                  <w:right w:val="single" w:sz="8" w:space="0" w:color="000000"/>
                </w:tcBorders>
                <w:vAlign w:val="bottom"/>
                <w:hideMark/>
              </w:tcPr>
              <w:p>
                <w:pPr>
                  <w:rPr>
                    <w:b/>
                    <w:bCs/>
                    <w:color w:val="000000"/>
                    <w:szCs w:val="24"/>
                    <w:lang w:eastAsia="lt-LT"/>
                  </w:rPr>
                </w:pPr>
                <w:r>
                  <w:rPr>
                    <w:b/>
                    <w:bCs/>
                    <w:color w:val="000000"/>
                    <w:szCs w:val="24"/>
                    <w:lang w:eastAsia="lt-LT"/>
                  </w:rPr>
                  <w:t>Biocidai:</w:t>
                </w:r>
              </w:p>
            </w:tc>
          </w:tr>
          <w:tr>
            <w:trPr>
              <w:trHeight w:val="312"/>
            </w:trPr>
            <w:tc>
              <w:tcPr>
                <w:tcW w:w="620" w:type="dxa"/>
                <w:tcBorders>
                  <w:top w:val="single" w:sz="4" w:space="0" w:color="000000"/>
                  <w:left w:val="single" w:sz="8" w:space="0" w:color="000000"/>
                  <w:bottom w:val="nil"/>
                  <w:right w:val="nil"/>
                </w:tcBorders>
                <w:noWrap/>
                <w:vAlign w:val="center"/>
                <w:hideMark/>
              </w:tcPr>
              <w:p>
                <w:pPr>
                  <w:jc w:val="right"/>
                  <w:rPr>
                    <w:color w:val="000000"/>
                    <w:szCs w:val="24"/>
                    <w:lang w:eastAsia="lt-LT"/>
                  </w:rPr>
                </w:pPr>
                <w:r>
                  <w:rPr>
                    <w:color w:val="000000"/>
                    <w:szCs w:val="24"/>
                    <w:lang w:eastAsia="lt-LT"/>
                  </w:rPr>
                  <w:t>10.</w:t>
                </w:r>
              </w:p>
            </w:tc>
            <w:tc>
              <w:tcPr>
                <w:tcW w:w="2914" w:type="dxa"/>
                <w:tcBorders>
                  <w:top w:val="single" w:sz="4" w:space="0" w:color="000000"/>
                  <w:left w:val="single" w:sz="4" w:space="0" w:color="000000"/>
                  <w:bottom w:val="nil"/>
                  <w:right w:val="single" w:sz="4" w:space="0" w:color="000000"/>
                </w:tcBorders>
                <w:vAlign w:val="center"/>
                <w:hideMark/>
              </w:tcPr>
              <w:p>
                <w:pPr>
                  <w:ind w:firstLine="53"/>
                  <w:rPr>
                    <w:color w:val="000000"/>
                    <w:szCs w:val="24"/>
                    <w:lang w:eastAsia="lt-LT"/>
                  </w:rPr>
                </w:pPr>
                <w:r>
                  <w:rPr>
                    <w:color w:val="000000"/>
                    <w:szCs w:val="24"/>
                    <w:lang w:eastAsia="lt-LT"/>
                  </w:rPr>
                  <w:t>rankų antiseptikas</w:t>
                </w:r>
              </w:p>
            </w:tc>
            <w:tc>
              <w:tcPr>
                <w:tcW w:w="2274"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0,4</w:t>
                </w:r>
              </w:p>
            </w:tc>
            <w:tc>
              <w:tcPr>
                <w:tcW w:w="1270" w:type="dxa"/>
                <w:tcBorders>
                  <w:top w:val="single" w:sz="4" w:space="0" w:color="000000"/>
                  <w:left w:val="nil"/>
                  <w:bottom w:val="nil"/>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val="restart"/>
                <w:tcBorders>
                  <w:top w:val="single" w:sz="4" w:space="0" w:color="000000"/>
                  <w:left w:val="nil"/>
                  <w:right w:val="single" w:sz="8" w:space="0" w:color="000000"/>
                </w:tcBorders>
                <w:noWrap/>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pareigybių (etatų) sk. įstaigoje x normatyvas 1 pareigybei (etatui)</w:t>
                </w:r>
              </w:p>
              <w:p>
                <w:pPr>
                  <w:jc w:val="center"/>
                  <w:rPr>
                    <w:color w:val="000000"/>
                    <w:szCs w:val="24"/>
                    <w:lang w:eastAsia="lt-LT"/>
                  </w:rPr>
                </w:pPr>
                <w:r>
                  <w:rPr>
                    <w:color w:val="000000"/>
                    <w:szCs w:val="24"/>
                    <w:lang w:eastAsia="lt-LT"/>
                  </w:rPr>
                  <w:t>x 30 parų</w:t>
                </w:r>
              </w:p>
            </w:tc>
          </w:tr>
          <w:tr>
            <w:trPr>
              <w:trHeight w:val="1639"/>
            </w:trPr>
            <w:tc>
              <w:tcPr>
                <w:tcW w:w="620" w:type="dxa"/>
                <w:tcBorders>
                  <w:top w:val="single" w:sz="4" w:space="0" w:color="000000"/>
                  <w:left w:val="single" w:sz="8" w:space="0" w:color="000000"/>
                  <w:bottom w:val="single" w:sz="8" w:space="0" w:color="000000"/>
                  <w:right w:val="single" w:sz="4" w:space="0" w:color="000000"/>
                </w:tcBorders>
                <w:noWrap/>
                <w:vAlign w:val="center"/>
                <w:hideMark/>
              </w:tcPr>
              <w:p>
                <w:pPr>
                  <w:jc w:val="right"/>
                  <w:rPr>
                    <w:color w:val="000000"/>
                    <w:szCs w:val="24"/>
                    <w:lang w:eastAsia="lt-LT"/>
                  </w:rPr>
                </w:pPr>
                <w:r>
                  <w:rPr>
                    <w:color w:val="000000"/>
                    <w:szCs w:val="24"/>
                    <w:lang w:eastAsia="lt-LT"/>
                  </w:rPr>
                  <w:t>11.</w:t>
                </w:r>
              </w:p>
            </w:tc>
            <w:tc>
              <w:tcPr>
                <w:tcW w:w="2914" w:type="dxa"/>
                <w:tcBorders>
                  <w:top w:val="single" w:sz="4" w:space="0" w:color="000000"/>
                  <w:left w:val="nil"/>
                  <w:bottom w:val="single" w:sz="8" w:space="0" w:color="000000"/>
                  <w:right w:val="nil"/>
                </w:tcBorders>
                <w:vAlign w:val="center"/>
                <w:hideMark/>
              </w:tcPr>
              <w:p>
                <w:pPr>
                  <w:ind w:firstLine="53"/>
                  <w:rPr>
                    <w:color w:val="000000"/>
                    <w:szCs w:val="24"/>
                    <w:lang w:eastAsia="lt-LT"/>
                  </w:rPr>
                </w:pPr>
                <w:r>
                  <w:rPr>
                    <w:color w:val="000000"/>
                    <w:szCs w:val="24"/>
                    <w:lang w:eastAsia="lt-LT"/>
                  </w:rPr>
                  <w:t>paviršių dezinfekantas</w:t>
                </w:r>
              </w:p>
            </w:tc>
            <w:tc>
              <w:tcPr>
                <w:tcW w:w="2274" w:type="dxa"/>
                <w:tcBorders>
                  <w:top w:val="single" w:sz="4" w:space="0" w:color="000000"/>
                  <w:left w:val="single" w:sz="4" w:space="0" w:color="000000"/>
                  <w:bottom w:val="single" w:sz="8" w:space="0" w:color="000000"/>
                  <w:right w:val="single" w:sz="4" w:space="0" w:color="000000"/>
                </w:tcBorders>
                <w:vAlign w:val="center"/>
                <w:hideMark/>
              </w:tcPr>
              <w:p>
                <w:pPr>
                  <w:jc w:val="center"/>
                  <w:rPr>
                    <w:color w:val="000000"/>
                    <w:szCs w:val="24"/>
                    <w:lang w:eastAsia="lt-LT"/>
                  </w:rPr>
                </w:pPr>
                <w:r>
                  <w:rPr>
                    <w:color w:val="000000"/>
                    <w:szCs w:val="24"/>
                    <w:lang w:eastAsia="lt-LT"/>
                  </w:rPr>
                  <w:t>0,8 (jei įsigyjamas kietos formos paviršių dezinfekantas arba paviršių dezinfekanto koncentratas, skaičiuojama, kiek būtų galima paruošti naudoti tinkamo tirpalo)</w:t>
                </w:r>
              </w:p>
            </w:tc>
            <w:tc>
              <w:tcPr>
                <w:tcW w:w="1270" w:type="dxa"/>
                <w:tcBorders>
                  <w:top w:val="single" w:sz="4" w:space="0" w:color="000000"/>
                  <w:left w:val="nil"/>
                  <w:bottom w:val="single" w:sz="8" w:space="0" w:color="000000"/>
                  <w:right w:val="single" w:sz="4" w:space="0" w:color="000000"/>
                </w:tcBorders>
                <w:noWrap/>
                <w:vAlign w:val="center"/>
                <w:hideMark/>
              </w:tcPr>
              <w:p>
                <w:pPr>
                  <w:jc w:val="center"/>
                  <w:rPr>
                    <w:color w:val="000000"/>
                    <w:szCs w:val="24"/>
                    <w:lang w:eastAsia="lt-LT"/>
                  </w:rPr>
                </w:pPr>
                <w:r>
                  <w:rPr>
                    <w:color w:val="000000"/>
                    <w:szCs w:val="24"/>
                    <w:lang w:eastAsia="lt-LT"/>
                  </w:rPr>
                  <w:t>l</w:t>
                </w:r>
              </w:p>
            </w:tc>
            <w:tc>
              <w:tcPr>
                <w:tcW w:w="2551" w:type="dxa"/>
                <w:vMerge/>
                <w:tcBorders>
                  <w:left w:val="nil"/>
                  <w:bottom w:val="single" w:sz="8" w:space="0" w:color="000000"/>
                  <w:right w:val="single" w:sz="8" w:space="0" w:color="000000"/>
                </w:tcBorders>
                <w:noWrap/>
                <w:vAlign w:val="center"/>
              </w:tcPr>
              <w:p>
                <w:pPr>
                  <w:jc w:val="center"/>
                  <w:rPr>
                    <w:color w:val="000000"/>
                    <w:szCs w:val="24"/>
                    <w:lang w:eastAsia="lt-LT"/>
                  </w:rPr>
                </w:pPr>
              </w:p>
            </w:tc>
          </w:tr>
        </w:tbl>
        <w:p>
          <w:pPr>
            <w:rPr>
              <w:szCs w:val="24"/>
              <w:u w:val="single"/>
            </w:rPr>
          </w:pPr>
        </w:p>
        <w:p>
          <w:pPr>
            <w:jc w:val="both"/>
            <w:rPr>
              <w:szCs w:val="24"/>
            </w:rPr>
          </w:pPr>
          <w:r>
            <w:rPr>
              <w:szCs w:val="24"/>
            </w:rPr>
            <w:t>*Kauptinos priemonės neskaičiuojamos pareigybėms (etatams), kurias einantys darbuotojai nekontaktuoja su pacientu ar neteikia asmens sveikatos paslaugų, susijusių su rizika užsikrėsti pavojinga ar ypač pavojinga užkrečiamąja liga (administracijos, ūkio dalies darbuotojai, kt.).</w:t>
          </w:r>
        </w:p>
        <w:p>
          <w:pPr>
            <w:jc w:val="both"/>
            <w:rPr>
              <w:szCs w:val="24"/>
              <w:u w:val="single"/>
            </w:rPr>
          </w:pPr>
        </w:p>
        <w:p>
          <w:pPr>
            <w:rPr>
              <w:szCs w:val="24"/>
              <w:u w:val="single"/>
            </w:rPr>
          </w:pPr>
          <w:r>
            <w:rPr>
              <w:szCs w:val="24"/>
              <w:u w:val="single"/>
            </w:rPr>
            <w:t>AAP ir kitų priemonių kiekio skaičiavimo pavyzdys:</w:t>
          </w:r>
        </w:p>
        <w:p>
          <w:pPr>
            <w:tabs>
              <w:tab w:val="left" w:pos="284"/>
            </w:tabs>
            <w:suppressAutoHyphens/>
            <w:ind w:left="426" w:hanging="360"/>
            <w:jc w:val="both"/>
            <w:textAlignment w:val="baseline"/>
            <w:rPr>
              <w:color w:val="000000"/>
              <w:szCs w:val="24"/>
            </w:rPr>
          </w:pPr>
          <w:r>
            <w:rPr>
              <w:color w:val="000000"/>
              <w:szCs w:val="24"/>
            </w:rPr>
            <w:t>•</w:t>
            <w:tab/>
            <w:t>Pareigybių (etatų) SPĮ: 1;</w:t>
          </w:r>
        </w:p>
        <w:p>
          <w:pPr>
            <w:tabs>
              <w:tab w:val="left" w:pos="284"/>
            </w:tabs>
            <w:suppressAutoHyphens/>
            <w:ind w:left="426" w:hanging="360"/>
            <w:jc w:val="both"/>
            <w:textAlignment w:val="baseline"/>
            <w:rPr>
              <w:color w:val="000000"/>
              <w:szCs w:val="24"/>
            </w:rPr>
          </w:pPr>
          <w:r>
            <w:rPr>
              <w:color w:val="000000"/>
              <w:szCs w:val="24"/>
            </w:rPr>
            <w:t>•</w:t>
            <w:tab/>
            <w:t>Respiratorių normatyvas 1 pareigybei (etatui): 7,3.</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ind w:left="720" w:hanging="720"/>
            <w:jc w:val="both"/>
            <w:textAlignment w:val="baseline"/>
            <w:rPr>
              <w:szCs w:val="24"/>
            </w:rPr>
          </w:pPr>
          <w:r>
            <w:rPr>
              <w:color w:val="000000"/>
              <w:szCs w:val="24"/>
            </w:rPr>
            <w:t>1 (pareigybių (etatų) sk.) × 7,3 (respiratorių normatyvas 1 pareigybei (etatui)) = 7,3 vnt.;</w:t>
          </w:r>
          <w:r>
            <w:rPr>
              <w:szCs w:val="24"/>
            </w:rPr>
            <w:t xml:space="preserve"> </w:t>
          </w:r>
        </w:p>
        <w:p>
          <w:pPr>
            <w:suppressAutoHyphens/>
            <w:ind w:left="720" w:hanging="720"/>
            <w:jc w:val="both"/>
            <w:textAlignment w:val="baseline"/>
            <w:rPr>
              <w:color w:val="000000"/>
              <w:szCs w:val="24"/>
            </w:rPr>
          </w:pPr>
          <w:r>
            <w:rPr>
              <w:szCs w:val="24"/>
            </w:rPr>
            <w:t>7,3 (</w:t>
          </w:r>
          <w:r>
            <w:rPr>
              <w:color w:val="000000"/>
              <w:szCs w:val="24"/>
            </w:rPr>
            <w:t xml:space="preserve">respiratorių sk. 1 pareigybei (etatui)) × 30 (parų) = 219 vnt. (30 parų laikotarpiui). </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jc w:val="both"/>
            <w:textAlignment w:val="baseline"/>
            <w:rPr>
              <w:color w:val="000000"/>
              <w:szCs w:val="24"/>
            </w:rPr>
          </w:pPr>
          <w:r>
            <w:rPr>
              <w:color w:val="000000"/>
              <w:szCs w:val="24"/>
            </w:rPr>
            <w:t>Respiratorių poreikis GMP paslaugas teikiančiai ASPĮ 1 pareigybei (etatui) 30 parų laikotarpiui yra 219 vienetų.</w:t>
          </w:r>
        </w:p>
        <w:p>
          <w:pPr>
            <w:suppressAutoHyphens/>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pPr/>
        </w:p>
        <w:sdt>
          <w:sdtPr>
            <w:alias w:val="pabaiga"/>
            <w:tag w:val="part_c3847e22e1164be3b5fa919eceebd9ce"/>
            <w:lock w:val="sdtLocked"/>
            <w:richText/>
          </w:sdtPr>
          <w:sdtContent>
            <w:p>
              <w:pPr>
                <w:jc w:val="center"/>
              </w:pPr>
              <w:r>
                <w:rPr>
                  <w:b/>
                  <w:sz w:val="20"/>
                </w:rPr>
                <w:t>_________________</w:t>
              </w:r>
            </w:p>
          </w:sdtContent>
        </w:sdt>
      </w:sdtContent>
    </w:sdt>
    <w:sdt>
      <w:sdtPr>
        <w:alias w:val="4 pr."/>
        <w:tag w:val="part_68537a44139e4cc49bacb1be664fe8f6"/>
        <w:lock w:val="sdtLocked"/>
        <w:richText/>
      </w:sdtPr>
      <w:sdtContent>
        <w:p>
          <w:pPr>
            <w:spacing w:line="257" w:lineRule="auto"/>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5103" w:firstLine="62"/>
            <w:jc w:val="both"/>
          </w:pPr>
          <w:sdt>
            <w:sdtPr>
              <w:alias w:val="Numeris"/>
              <w:tag w:val="nr_68537a44139e4cc49bacb1be664fe8f6"/>
              <w:lock w:val="sdtLocked"/>
              <w:richText/>
            </w:sdtPr>
            <w:sdtContent>
              <w:r>
                <w:t>4</w:t>
              </w:r>
            </w:sdtContent>
          </w:sdt>
          <w:r>
            <w:t xml:space="preserve"> priedas</w:t>
          </w:r>
        </w:p>
        <w:p>
          <w:pPr>
            <w:spacing w:line="257" w:lineRule="auto"/>
            <w:ind w:left="3888" w:firstLine="1296"/>
            <w:jc w:val="both"/>
          </w:pPr>
        </w:p>
        <w:p>
          <w:pPr>
            <w:jc w:val="center"/>
            <w:rPr>
              <w:b/>
              <w:bCs/>
            </w:rPr>
          </w:pPr>
          <w:r>
            <w:rPr>
              <w:b/>
              <w:bCs/>
              <w:szCs w:val="24"/>
              <w:lang w:eastAsia="lt-LT"/>
            </w:rPr>
            <w:t>STACIONARINES ASMENS SVEIKATOS PRIEŽIŪROS PASLAUGAS TEIKIANČIŲ ASMENS SVEIKATOS PRIEŽIŪROS ĮSTAIGŲ</w:t>
          </w:r>
          <w:r>
            <w:rPr>
              <w:i/>
              <w:iCs/>
              <w:szCs w:val="24"/>
              <w:lang w:eastAsia="lt-LT"/>
            </w:rPr>
            <w:t xml:space="preserve"> </w:t>
          </w:r>
          <w:r>
            <w:rPr>
              <w:b/>
              <w:bCs/>
            </w:rPr>
            <w:t>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w:t>
          </w:r>
        </w:p>
        <w:p>
          <w:pPr>
            <w:suppressAutoHyphens/>
            <w:ind w:firstLine="720"/>
            <w:jc w:val="both"/>
            <w:textAlignment w:val="baseline"/>
            <w:rPr>
              <w:color w:val="000000"/>
            </w:rPr>
          </w:pPr>
        </w:p>
        <w:p>
          <w:pPr>
            <w:suppressAutoHyphens/>
            <w:ind w:firstLine="720"/>
            <w:jc w:val="both"/>
            <w:textAlignment w:val="baseline"/>
            <w:rPr>
              <w:szCs w:val="24"/>
              <w:lang w:eastAsia="lt-LT"/>
            </w:rPr>
          </w:pPr>
          <w:r>
            <w:rPr>
              <w:color w:val="000000"/>
              <w:szCs w:val="24"/>
              <w:lang w:eastAsia="lt-LT"/>
            </w:rPr>
            <w:t xml:space="preserve">Stacionarines asmens sveikatos priežiūros paslaugas teikiančių asmens sveikatos priežiūros įstaigų (toliau – ASPĮ) </w:t>
          </w:r>
          <w:r>
            <w:rPr>
              <w:szCs w:val="24"/>
              <w:lang w:eastAsia="lt-LT"/>
            </w:rPr>
            <w:t xml:space="preserve">kaupiamų </w:t>
          </w:r>
          <w:r>
            <w:rPr>
              <w:color w:val="000000"/>
            </w:rPr>
            <w:t>asmeninės apsaugos priemonių</w:t>
          </w:r>
          <w:r>
            <w:rPr>
              <w:szCs w:val="24"/>
              <w:lang w:eastAsia="lt-LT"/>
            </w:rPr>
            <w:t xml:space="preserve"> (toliau – AAP) ir kitų priemonių, skirtų pasirengti biologinių veiksnių (pavojingos ar ypač pavojingos užkrečiamosios ligos, epidemijos ir (ar) pandemijos) sukeltoms ekstremaliosioms situacijoms, teroristiniams išpuoliams, kurių metu naudojamos pavojingos biologinės medžiagos, jų likvidavimui ir padarinių šalinimui, sąrašas, sukaupimo normos ir kaupiamų kiekių apskaičiavimas 1 stacionaro lovai aprūpinti iki 30 parų nepertraukiamai veiklai užtikrinti:</w:t>
          </w:r>
        </w:p>
        <w:p>
          <w:pPr>
            <w:tabs>
              <w:tab w:val="left" w:pos="284"/>
              <w:tab w:val="left" w:pos="567"/>
            </w:tabs>
            <w:spacing w:line="256" w:lineRule="auto"/>
            <w:ind w:firstLine="567"/>
            <w:jc w:val="both"/>
            <w:rPr>
              <w:i/>
              <w:iCs/>
              <w:color w:val="000000"/>
              <w:szCs w:val="24"/>
              <w:lang w:eastAsia="lt-LT"/>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701"/>
            <w:gridCol w:w="1694"/>
            <w:gridCol w:w="1338"/>
            <w:gridCol w:w="2355"/>
            <w:gridCol w:w="1837"/>
          </w:tblGrid>
          <w:tr>
            <w:trPr>
              <w:trHeight w:val="700"/>
            </w:trPr>
            <w:tc>
              <w:tcPr>
                <w:tcW w:w="7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Priemonė</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Normatyvas</w:t>
                </w:r>
                <w:r>
                  <w:rPr>
                    <w:b/>
                    <w:bCs/>
                    <w:szCs w:val="24"/>
                    <w:lang w:eastAsia="lt-LT"/>
                    <w14:ligatures w14:val="standardContextual"/>
                  </w:rPr>
                  <w:t xml:space="preserve"> </w:t>
                </w:r>
                <w:r>
                  <w:rPr>
                    <w:b/>
                    <w:bCs/>
                    <w:color w:val="000000"/>
                    <w:szCs w:val="24"/>
                    <w:lang w:eastAsia="lt-LT"/>
                    <w14:ligatures w14:val="standardContextual"/>
                  </w:rPr>
                  <w:t>1 stacionaro lovai aprūpinti </w:t>
                </w:r>
              </w:p>
            </w:tc>
            <w:tc>
              <w:tcPr>
                <w:tcW w:w="133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Matavimo vienetai</w:t>
                </w:r>
              </w:p>
            </w:tc>
            <w:tc>
              <w:tcPr>
                <w:tcW w:w="2355"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Koeficientas pagal veiklos pobūdį</w:t>
                </w:r>
              </w:p>
            </w:tc>
            <w:tc>
              <w:tcPr>
                <w:tcW w:w="183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szCs w:val="24"/>
                    <w:lang w:eastAsia="lt-LT"/>
                    <w14:ligatures w14:val="standardContextual"/>
                  </w:rPr>
                </w:pPr>
                <w:r>
                  <w:rPr>
                    <w:b/>
                    <w:bCs/>
                    <w:color w:val="000000"/>
                    <w:szCs w:val="24"/>
                    <w:lang w:eastAsia="lt-LT"/>
                    <w14:ligatures w14:val="standardContextual"/>
                  </w:rPr>
                  <w:t>Priemonių sukaupimo normos apskaičiavimas</w:t>
                </w:r>
              </w:p>
            </w:tc>
          </w:tr>
          <w:tr>
            <w:trPr>
              <w:trHeight w:val="195"/>
            </w:trPr>
            <w:tc>
              <w:tcPr>
                <w:tcW w:w="9629" w:type="dxa"/>
                <w:gridSpan w:val="6"/>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AAP:</w:t>
                </w:r>
              </w:p>
            </w:tc>
          </w:tr>
          <w:tr>
            <w:trPr>
              <w:trHeight w:val="30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respiratoriai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6,75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1.</w:t>
                  <w:tab/>
                  <w:t>Stacionarines SPĮ paslaugas teikiančioms asmens sveikatos priežiūros įstaigoms, nenurodytoms Priemonių kaupimo tvarkos aprašo* 9.1.2.1 ir 9.1.2.2 papunkčiuose, koeficientas – 0,6.</w:t>
                </w:r>
              </w:p>
              <w:p>
                <w:pPr>
                  <w:tabs>
                    <w:tab w:val="left" w:pos="208"/>
                  </w:tabs>
                  <w:spacing w:line="256" w:lineRule="auto"/>
                  <w:jc w:val="both"/>
                  <w:rPr>
                    <w:color w:val="000000"/>
                    <w:szCs w:val="24"/>
                    <w:lang w:eastAsia="lt-LT"/>
                    <w14:ligatures w14:val="standardContextual"/>
                  </w:rPr>
                </w:pPr>
                <w:r>
                  <w:rPr>
                    <w:color w:val="000000"/>
                    <w:szCs w:val="24"/>
                    <w:lang w:eastAsia="lt-LT"/>
                    <w14:ligatures w14:val="standardContextual"/>
                  </w:rPr>
                  <w:t>2.</w:t>
                  <w:tab/>
                  <w:t>ASPĮ, teikiančioms asmens sveikatos priežiūros paslaugas tik dėl pavojingų užkrečiamųjų ligų, nurodytų ligų sąraše, išskyrus nurodytoms Priemonių kaupimo tvarkos aprašo* 9.1.2.1 papunktyje, koeficientas – 0,8.</w:t>
                </w:r>
              </w:p>
              <w:p>
                <w:pPr>
                  <w:tabs>
                    <w:tab w:val="left" w:pos="-75"/>
                    <w:tab w:val="left" w:pos="256"/>
                  </w:tabs>
                  <w:spacing w:line="256" w:lineRule="auto"/>
                  <w:ind w:left="-27" w:firstLine="27"/>
                  <w:jc w:val="both"/>
                  <w:rPr>
                    <w:color w:val="000000"/>
                    <w:szCs w:val="24"/>
                    <w14:ligatures w14:val="standardContextual"/>
                  </w:rPr>
                </w:pPr>
                <w:r>
                  <w:rPr>
                    <w:color w:val="000000"/>
                    <w:szCs w:val="24"/>
                    <w:lang w:eastAsia="lt-LT"/>
                    <w14:ligatures w14:val="standardContextual"/>
                  </w:rPr>
                  <w:t>3.</w:t>
                  <w:tab/>
                  <w:t> ASPĮ, teikiančioms asmens sveikatos priežiūros paslaugas dėl pavojingų ir ypač pavojingų</w:t>
                </w:r>
                <w:r>
                  <w:rPr>
                    <w:color w:val="000000"/>
                    <w:szCs w:val="24"/>
                    <w14:ligatures w14:val="standardContextual"/>
                  </w:rPr>
                  <w:t xml:space="preserve">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w:t>
                </w:r>
              </w:p>
              <w:p>
                <w:pPr>
                  <w:tabs>
                    <w:tab w:val="left" w:pos="-75"/>
                    <w:tab w:val="left" w:pos="256"/>
                  </w:tabs>
                  <w:spacing w:line="256" w:lineRule="auto"/>
                  <w:ind w:left="-27" w:firstLine="27"/>
                  <w:jc w:val="both"/>
                  <w:rPr>
                    <w:b/>
                    <w:bCs/>
                    <w:color w:val="000000"/>
                    <w:szCs w:val="24"/>
                    <w14:ligatures w14:val="standardContextual"/>
                  </w:rPr>
                </w:pPr>
                <w:r>
                  <w:rPr>
                    <w:color w:val="000000"/>
                    <w:szCs w:val="24"/>
                    <w14:ligatures w14:val="standardContextual"/>
                  </w:rPr>
                  <w:t>koeficientas – 1.</w:t>
                </w:r>
              </w:p>
            </w:tc>
            <w:tc>
              <w:tcPr>
                <w:tcW w:w="1837" w:type="dxa"/>
                <w:vMerge w:val="restart"/>
                <w:tcBorders>
                  <w:top w:val="single" w:sz="4" w:space="0" w:color="auto"/>
                  <w:left w:val="single" w:sz="4" w:space="0" w:color="auto"/>
                  <w:bottom w:val="single" w:sz="4" w:space="0" w:color="auto"/>
                  <w:right w:val="single" w:sz="4" w:space="0" w:color="auto"/>
                </w:tcBorders>
                <w:shd w:val="clear" w:color="auto" w:fill="FFFFFF"/>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624"/>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2.</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akiniai arba apsauginiai veido skydeliai </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0,3</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3.</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kombinezonai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1,32</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2"/>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4.</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chalatai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5.</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apsauginės kepuraitės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5,27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1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6.</w:t>
                </w:r>
              </w:p>
            </w:tc>
            <w:tc>
              <w:tcPr>
                <w:tcW w:w="1701" w:type="dxa"/>
                <w:tcBorders>
                  <w:top w:val="single" w:sz="4" w:space="0" w:color="auto"/>
                  <w:left w:val="single" w:sz="4" w:space="0" w:color="auto"/>
                  <w:bottom w:val="single" w:sz="4" w:space="0" w:color="auto"/>
                  <w:right w:val="single" w:sz="4" w:space="0" w:color="auto"/>
                </w:tcBorders>
                <w:vAlign w:val="bottom"/>
                <w:hideMark/>
              </w:tcPr>
              <w:p>
                <w:pPr>
                  <w:spacing w:line="256" w:lineRule="auto"/>
                  <w:rPr>
                    <w:color w:val="000000"/>
                    <w:szCs w:val="24"/>
                    <w:lang w:eastAsia="lt-LT"/>
                    <w14:ligatures w14:val="standardContextual"/>
                  </w:rPr>
                </w:pPr>
                <w:r>
                  <w:rPr>
                    <w:color w:val="000000"/>
                    <w:szCs w:val="24"/>
                    <w:lang w:eastAsia="lt-LT"/>
                    <w14:ligatures w14:val="standardContextual"/>
                  </w:rPr>
                  <w:t>apsauginiai antbačiai</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10,54</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141"/>
            </w:trPr>
            <w:tc>
              <w:tcPr>
                <w:tcW w:w="704" w:type="dxa"/>
                <w:tcBorders>
                  <w:top w:val="single" w:sz="4" w:space="0" w:color="auto"/>
                  <w:left w:val="single" w:sz="4" w:space="0" w:color="auto"/>
                  <w:bottom w:val="single" w:sz="4" w:space="0" w:color="auto"/>
                  <w:right w:val="single" w:sz="4" w:space="0" w:color="auto"/>
                </w:tcBorders>
                <w:noWrap/>
              </w:tcPr>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p>
              <w:p>
                <w:pPr>
                  <w:spacing w:line="256" w:lineRule="auto"/>
                  <w:jc w:val="right"/>
                  <w:rPr>
                    <w:color w:val="000000"/>
                    <w:szCs w:val="24"/>
                    <w:lang w:eastAsia="lt-LT"/>
                    <w14:ligatures w14:val="standardContextual"/>
                  </w:rPr>
                </w:pPr>
                <w:r>
                  <w:rPr>
                    <w:color w:val="000000"/>
                    <w:szCs w:val="24"/>
                    <w:lang w:eastAsia="lt-LT"/>
                    <w14:ligatures w14:val="standardContextual"/>
                  </w:rPr>
                  <w:t>7.</w:t>
                </w:r>
              </w:p>
            </w:tc>
            <w:tc>
              <w:tcPr>
                <w:tcW w:w="1701" w:type="dxa"/>
                <w:tcBorders>
                  <w:top w:val="single" w:sz="4" w:space="0" w:color="auto"/>
                  <w:left w:val="single" w:sz="4" w:space="0" w:color="auto"/>
                  <w:bottom w:val="single" w:sz="4" w:space="0" w:color="auto"/>
                  <w:right w:val="single" w:sz="4" w:space="0" w:color="auto"/>
                </w:tcBorders>
              </w:tcPr>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val="en-US" w:eastAsia="lt-LT"/>
                    <w14:ligatures w14:val="standardContextual"/>
                  </w:rPr>
                </w:pPr>
              </w:p>
              <w:p>
                <w:pPr>
                  <w:spacing w:line="256" w:lineRule="auto"/>
                  <w:rPr>
                    <w:color w:val="000000"/>
                    <w:szCs w:val="24"/>
                    <w:lang w:eastAsia="lt-LT"/>
                    <w14:ligatures w14:val="standardContextual"/>
                  </w:rPr>
                </w:pPr>
              </w:p>
              <w:p>
                <w:pPr>
                  <w:spacing w:line="256" w:lineRule="auto"/>
                  <w:rPr>
                    <w:color w:val="000000"/>
                    <w:szCs w:val="24"/>
                    <w:lang w:eastAsia="lt-LT"/>
                    <w14:ligatures w14:val="standardContextual"/>
                  </w:rPr>
                </w:pPr>
                <w:r>
                  <w:rPr>
                    <w:color w:val="000000"/>
                    <w:szCs w:val="24"/>
                    <w:lang w:eastAsia="lt-LT"/>
                    <w14:ligatures w14:val="standardContextual"/>
                  </w:rPr>
                  <w:t>apsauginės prijuostės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5,27</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bCs/>
                    <w:color w:val="000000"/>
                    <w:szCs w:val="24"/>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241"/>
            </w:trPr>
            <w:tc>
              <w:tcPr>
                <w:tcW w:w="9629" w:type="dxa"/>
                <w:gridSpan w:val="6"/>
                <w:tcBorders>
                  <w:top w:val="single" w:sz="4" w:space="0" w:color="auto"/>
                  <w:left w:val="single" w:sz="4" w:space="0" w:color="auto"/>
                  <w:bottom w:val="single" w:sz="4" w:space="0" w:color="auto"/>
                  <w:right w:val="single" w:sz="4" w:space="0" w:color="auto"/>
                </w:tcBorders>
                <w:noWrap/>
                <w:vAlign w:val="bottom"/>
                <w:hideMark/>
              </w:tcPr>
              <w:p>
                <w:pPr>
                  <w:spacing w:line="256" w:lineRule="auto"/>
                  <w:ind w:firstLine="53"/>
                  <w:rPr>
                    <w:b/>
                    <w:bCs/>
                    <w:color w:val="000000"/>
                    <w:szCs w:val="24"/>
                    <w:lang w:eastAsia="lt-LT"/>
                    <w14:ligatures w14:val="standardContextual"/>
                  </w:rPr>
                </w:pPr>
                <w:r>
                  <w:rPr>
                    <w:b/>
                    <w:bCs/>
                    <w:color w:val="000000"/>
                    <w:szCs w:val="24"/>
                    <w:lang w:eastAsia="lt-LT"/>
                    <w14:ligatures w14:val="standardContextual"/>
                  </w:rPr>
                  <w:t>Medicinos priemonės:</w:t>
                </w:r>
              </w:p>
            </w:tc>
          </w:tr>
          <w:tr>
            <w:trPr>
              <w:trHeight w:val="97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8.</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medicininės kaukės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53,95</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1395"/>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9.</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r>
                  <w:rPr>
                    <w:color w:val="000000"/>
                    <w:szCs w:val="24"/>
                    <w:lang w:eastAsia="lt-LT"/>
                    <w14:ligatures w14:val="standardContextual"/>
                  </w:rPr>
                  <w:t xml:space="preserve">medicininės pirštinės </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464,7 (įstaiga dalį kaupiamo medicininių pirštinių kiekio gali keisti apsauginėmis pirštinėmis, jei bendras sukauptas pirštinių kiekis atitinka nustatytą normatyvą)</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vnt.</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300"/>
            </w:trPr>
            <w:tc>
              <w:tcPr>
                <w:tcW w:w="7792" w:type="dxa"/>
                <w:gridSpan w:val="5"/>
                <w:tcBorders>
                  <w:top w:val="single" w:sz="4" w:space="0" w:color="auto"/>
                  <w:left w:val="single" w:sz="4" w:space="0" w:color="auto"/>
                  <w:bottom w:val="single" w:sz="4" w:space="0" w:color="auto"/>
                  <w:right w:val="single" w:sz="4" w:space="0" w:color="auto"/>
                </w:tcBorders>
                <w:vAlign w:val="bottom"/>
                <w:hideMark/>
              </w:tcPr>
              <w:p>
                <w:pPr>
                  <w:spacing w:line="256" w:lineRule="auto"/>
                  <w:rPr>
                    <w:b/>
                    <w:bCs/>
                    <w:color w:val="000000"/>
                    <w:szCs w:val="24"/>
                    <w:lang w:eastAsia="lt-LT"/>
                    <w14:ligatures w14:val="standardContextual"/>
                  </w:rPr>
                </w:pPr>
                <w:r>
                  <w:rPr>
                    <w:b/>
                    <w:bCs/>
                    <w:color w:val="000000"/>
                    <w:szCs w:val="24"/>
                    <w:lang w:eastAsia="lt-LT"/>
                    <w14:ligatures w14:val="standardContextual"/>
                  </w:rPr>
                  <w:t>Biocidai:</w:t>
                </w:r>
              </w:p>
            </w:tc>
            <w:tc>
              <w:tcPr>
                <w:tcW w:w="1837" w:type="dxa"/>
                <w:tcBorders>
                  <w:top w:val="single" w:sz="4" w:space="0" w:color="auto"/>
                  <w:left w:val="single" w:sz="4" w:space="0" w:color="auto"/>
                  <w:bottom w:val="single" w:sz="4" w:space="0" w:color="auto"/>
                  <w:right w:val="single" w:sz="4" w:space="0" w:color="auto"/>
                </w:tcBorders>
              </w:tcPr>
              <w:p>
                <w:pPr>
                  <w:spacing w:line="256" w:lineRule="auto"/>
                  <w:jc w:val="center"/>
                  <w:rPr>
                    <w:b/>
                    <w:bCs/>
                    <w:color w:val="000000"/>
                    <w:szCs w:val="24"/>
                    <w:lang w:eastAsia="lt-LT"/>
                    <w14:ligatures w14:val="standardContextual"/>
                  </w:rPr>
                </w:pPr>
              </w:p>
            </w:tc>
          </w:tr>
          <w:tr>
            <w:trPr>
              <w:trHeight w:val="520"/>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10.</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rankų antiseptikas</w:t>
                </w:r>
              </w:p>
            </w:tc>
            <w:tc>
              <w:tcPr>
                <w:tcW w:w="169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szCs w:val="24"/>
                    <w:lang w:eastAsia="lt-LT"/>
                    <w14:ligatures w14:val="standardContextual"/>
                  </w:rPr>
                </w:pPr>
                <w:r>
                  <w:rPr>
                    <w:szCs w:val="24"/>
                    <w:lang w:eastAsia="lt-LT"/>
                    <w14:ligatures w14:val="standardContextual"/>
                  </w:rPr>
                  <w:t xml:space="preserve">1,0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val="restart"/>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14:ligatures w14:val="standardContextual"/>
                  </w:rPr>
                </w:pPr>
              </w:p>
            </w:tc>
            <w:tc>
              <w:tcPr>
                <w:tcW w:w="1837" w:type="dxa"/>
                <w:vMerge w:val="restart"/>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p>
              <w:p>
                <w:pPr>
                  <w:spacing w:line="256" w:lineRule="auto"/>
                  <w:jc w:val="center"/>
                  <w:rPr>
                    <w:color w:val="000000"/>
                    <w:szCs w:val="24"/>
                    <w:lang w:eastAsia="lt-LT"/>
                    <w14:ligatures w14:val="standardContextual"/>
                  </w:rPr>
                </w:pPr>
                <w:r>
                  <w:rPr>
                    <w:color w:val="000000"/>
                    <w:szCs w:val="24"/>
                    <w:lang w:eastAsia="lt-LT"/>
                    <w14:ligatures w14:val="standardContextual"/>
                  </w:rPr>
                  <w:t>bendras stacionaro lovų sk. x priemonės normatyvas 1 stacionaro lovai aprūpinti x koeficientas pagal įstaigos veiklos pobūdį x 30 parų</w:t>
                </w:r>
              </w:p>
            </w:tc>
          </w:tr>
          <w:tr>
            <w:trPr>
              <w:trHeight w:val="2301"/>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color w:val="000000"/>
                    <w:szCs w:val="24"/>
                    <w:lang w:eastAsia="lt-LT"/>
                    <w14:ligatures w14:val="standardContextual"/>
                  </w:rPr>
                  <w:t>11.</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paviršių dezinfekantas</w:t>
                </w:r>
              </w:p>
            </w:tc>
            <w:tc>
              <w:tcPr>
                <w:tcW w:w="169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szCs w:val="24"/>
                    <w:lang w:eastAsia="lt-LT"/>
                    <w14:ligatures w14:val="standardContextual"/>
                  </w:rPr>
                </w:pPr>
                <w:r>
                  <w:rPr>
                    <w:szCs w:val="24"/>
                    <w:lang w:eastAsia="lt-LT"/>
                    <w14:ligatures w14:val="standardContextual"/>
                  </w:rPr>
                  <w:t>0,9 (jei įsigyjamas kietos formos paviršių dezinfekantas arba įsigyjamas paviršių dezinfekanto koncentratas, skaičiuojama, kiek būtų galima paruošti naudoti tinkamo tirpalo).</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l</w:t>
                </w:r>
              </w:p>
            </w:tc>
            <w:tc>
              <w:tcPr>
                <w:tcW w:w="235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c>
              <w:tcPr>
                <w:tcW w:w="1837"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szCs w:val="24"/>
                    <w:lang w:eastAsia="lt-LT"/>
                    <w14:ligatures w14:val="standardContextual"/>
                  </w:rPr>
                </w:pPr>
              </w:p>
            </w:tc>
          </w:tr>
          <w:tr>
            <w:trPr>
              <w:trHeight w:val="986"/>
            </w:trPr>
            <w:tc>
              <w:tcPr>
                <w:tcW w:w="704"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right"/>
                  <w:rPr>
                    <w:color w:val="000000"/>
                    <w:szCs w:val="24"/>
                    <w:lang w:eastAsia="lt-LT"/>
                    <w14:ligatures w14:val="standardContextual"/>
                  </w:rPr>
                </w:pPr>
                <w:r>
                  <w:rPr>
                    <w:szCs w:val="24"/>
                    <w:lang w:eastAsia="lt-LT"/>
                    <w14:ligatures w14:val="standardContextual"/>
                  </w:rPr>
                  <w:t>12</w:t>
                </w:r>
                <w:r>
                  <w:rPr>
                    <w:color w:val="000000"/>
                    <w:szCs w:val="24"/>
                    <w:lang w:eastAsia="lt-LT"/>
                    <w14:ligatures w14:val="standardContextual"/>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pacing w:line="256" w:lineRule="auto"/>
                  <w:rPr>
                    <w:szCs w:val="24"/>
                    <w:lang w:eastAsia="lt-LT"/>
                    <w14:ligatures w14:val="standardContextual"/>
                  </w:rPr>
                </w:pPr>
                <w:r>
                  <w:rPr>
                    <w:szCs w:val="24"/>
                    <w:lang w:eastAsia="lt-LT"/>
                    <w14:ligatures w14:val="standardContextual"/>
                  </w:rPr>
                  <w:t>instrumentų dezinfekantas</w:t>
                </w:r>
              </w:p>
            </w:tc>
            <w:tc>
              <w:tcPr>
                <w:tcW w:w="1694"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szCs w:val="24"/>
                    <w:lang w:val="en-US" w:eastAsia="lt-LT"/>
                    <w14:ligatures w14:val="standardContextual"/>
                  </w:rPr>
                </w:pPr>
                <w:r>
                  <w:rPr>
                    <w:szCs w:val="24"/>
                    <w:lang w:eastAsia="lt-LT"/>
                    <w14:ligatures w14:val="standardContextual"/>
                  </w:rPr>
                  <w:t>pagal poreikį</w:t>
                </w:r>
              </w:p>
            </w:tc>
            <w:tc>
              <w:tcPr>
                <w:tcW w:w="1338"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2355" w:type="dxa"/>
                <w:tcBorders>
                  <w:top w:val="single" w:sz="4" w:space="0" w:color="auto"/>
                  <w:left w:val="single" w:sz="4" w:space="0" w:color="auto"/>
                  <w:bottom w:val="single" w:sz="4" w:space="0" w:color="auto"/>
                  <w:right w:val="single" w:sz="4" w:space="0" w:color="auto"/>
                </w:tcBorders>
                <w:noWrap/>
                <w:vAlign w:val="center"/>
                <w:hideMark/>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c>
              <w:tcPr>
                <w:tcW w:w="1837"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szCs w:val="24"/>
                    <w:lang w:eastAsia="lt-LT"/>
                    <w14:ligatures w14:val="standardContextual"/>
                  </w:rPr>
                </w:pPr>
                <w:r>
                  <w:rPr>
                    <w:color w:val="000000"/>
                    <w:szCs w:val="24"/>
                    <w:lang w:eastAsia="lt-LT"/>
                    <w14:ligatures w14:val="standardContextual"/>
                  </w:rPr>
                  <w:t>-</w:t>
                </w:r>
              </w:p>
            </w:tc>
          </w:tr>
        </w:tbl>
        <w:p>
          <w:pPr>
            <w:rPr>
              <w:szCs w:val="24"/>
              <w:u w:val="single"/>
            </w:rPr>
          </w:pPr>
        </w:p>
        <w:p>
          <w:pPr>
            <w:rPr>
              <w:szCs w:val="24"/>
              <w:u w:val="single"/>
            </w:rPr>
          </w:pPr>
          <w:r>
            <w:rPr>
              <w:szCs w:val="24"/>
              <w:u w:val="single"/>
            </w:rPr>
            <w:t>AAP ir kitų priemonių kiekio skaičiavimo pavyzdys:</w:t>
          </w:r>
        </w:p>
        <w:p>
          <w:pPr>
            <w:tabs>
              <w:tab w:val="left" w:pos="360"/>
            </w:tabs>
            <w:suppressAutoHyphens/>
            <w:ind w:left="720" w:hanging="578"/>
            <w:jc w:val="both"/>
            <w:textAlignment w:val="baseline"/>
            <w:rPr>
              <w:color w:val="000000"/>
              <w:szCs w:val="24"/>
            </w:rPr>
          </w:pPr>
          <w:r>
            <w:rPr>
              <w:color w:val="000000"/>
              <w:szCs w:val="24"/>
            </w:rPr>
            <w:t>•</w:t>
            <w:tab/>
            <w:t>bendras lovų skaičius ASPĮ: 1;</w:t>
          </w:r>
        </w:p>
        <w:p>
          <w:pPr>
            <w:tabs>
              <w:tab w:val="left" w:pos="360"/>
            </w:tabs>
            <w:suppressAutoHyphens/>
            <w:ind w:left="720" w:hanging="578"/>
            <w:jc w:val="both"/>
            <w:textAlignment w:val="baseline"/>
            <w:rPr>
              <w:color w:val="000000"/>
              <w:szCs w:val="24"/>
            </w:rPr>
          </w:pPr>
          <w:r>
            <w:rPr>
              <w:color w:val="000000"/>
              <w:szCs w:val="24"/>
            </w:rPr>
            <w:t>•</w:t>
            <w:tab/>
            <w:t>respiratorių normatyvas vienai stacionaro lovai: 0,65;</w:t>
          </w:r>
        </w:p>
        <w:p>
          <w:pPr>
            <w:tabs>
              <w:tab w:val="left" w:pos="360"/>
            </w:tabs>
            <w:suppressAutoHyphens/>
            <w:ind w:left="720" w:hanging="578"/>
            <w:jc w:val="both"/>
            <w:textAlignment w:val="baseline"/>
            <w:rPr>
              <w:color w:val="000000"/>
              <w:szCs w:val="24"/>
            </w:rPr>
          </w:pPr>
          <w:r>
            <w:rPr>
              <w:color w:val="000000"/>
              <w:szCs w:val="24"/>
            </w:rPr>
            <w:t>•</w:t>
            <w:tab/>
            <w:t>SPĮ veiklos koeficientas: 0,6.</w:t>
          </w:r>
        </w:p>
        <w:p>
          <w:pPr>
            <w:suppressAutoHyphens/>
            <w:ind w:left="993" w:hanging="720"/>
            <w:jc w:val="both"/>
            <w:textAlignment w:val="baseline"/>
            <w:rPr>
              <w:color w:val="000000"/>
              <w:szCs w:val="24"/>
            </w:rPr>
          </w:pPr>
        </w:p>
        <w:p>
          <w:pPr>
            <w:suppressAutoHyphens/>
            <w:ind w:left="720" w:hanging="720"/>
            <w:jc w:val="both"/>
            <w:textAlignment w:val="baseline"/>
            <w:rPr>
              <w:i/>
              <w:iCs/>
              <w:color w:val="000000"/>
              <w:szCs w:val="24"/>
            </w:rPr>
          </w:pPr>
          <w:r>
            <w:rPr>
              <w:i/>
              <w:iCs/>
              <w:color w:val="000000"/>
              <w:szCs w:val="24"/>
            </w:rPr>
            <w:t>Skaičiavimas:</w:t>
          </w:r>
        </w:p>
        <w:p>
          <w:pPr>
            <w:suppressAutoHyphens/>
            <w:jc w:val="both"/>
            <w:textAlignment w:val="baseline"/>
            <w:rPr>
              <w:color w:val="000000"/>
              <w:szCs w:val="24"/>
            </w:rPr>
          </w:pPr>
          <w:r>
            <w:rPr>
              <w:color w:val="000000"/>
              <w:szCs w:val="24"/>
            </w:rPr>
            <w:t>1 (lovų sk. SPĮ) × 0,65 (respiratorių normatyvas 1 lovai) × 0,6 (veiklos koeficientas) = 0,39 vnt.</w:t>
          </w:r>
        </w:p>
        <w:p>
          <w:pPr>
            <w:suppressAutoHyphens/>
            <w:ind w:left="720" w:hanging="720"/>
            <w:jc w:val="both"/>
            <w:textAlignment w:val="baseline"/>
            <w:rPr>
              <w:szCs w:val="24"/>
            </w:rPr>
          </w:pPr>
          <w:r>
            <w:rPr>
              <w:szCs w:val="24"/>
            </w:rPr>
            <w:t xml:space="preserve">0,39 (respiratorių sk. 1 lovai) </w:t>
          </w:r>
          <w:r>
            <w:rPr>
              <w:color w:val="000000"/>
              <w:szCs w:val="24"/>
            </w:rPr>
            <w:t>× 30 (parų) = 11,7 vnt. (30 parų laikotarpiui).</w:t>
          </w:r>
        </w:p>
        <w:p>
          <w:pPr>
            <w:suppressAutoHyphens/>
            <w:ind w:left="720" w:hanging="720"/>
            <w:jc w:val="both"/>
            <w:textAlignment w:val="baseline"/>
            <w:rPr>
              <w:i/>
              <w:iCs/>
              <w:color w:val="000000"/>
              <w:szCs w:val="24"/>
            </w:rPr>
          </w:pPr>
        </w:p>
        <w:p>
          <w:pPr>
            <w:suppressAutoHyphens/>
            <w:ind w:left="720" w:hanging="720"/>
            <w:jc w:val="both"/>
            <w:textAlignment w:val="baseline"/>
            <w:rPr>
              <w:i/>
              <w:iCs/>
              <w:color w:val="000000"/>
              <w:szCs w:val="24"/>
            </w:rPr>
          </w:pPr>
          <w:r>
            <w:rPr>
              <w:i/>
              <w:iCs/>
              <w:color w:val="000000"/>
              <w:szCs w:val="24"/>
            </w:rPr>
            <w:t>Rezultatas:</w:t>
          </w:r>
        </w:p>
        <w:p>
          <w:pPr>
            <w:suppressAutoHyphens/>
            <w:ind w:left="142" w:hanging="142"/>
            <w:jc w:val="both"/>
            <w:textAlignment w:val="baseline"/>
            <w:rPr>
              <w:i/>
              <w:iCs/>
              <w:szCs w:val="24"/>
            </w:rPr>
          </w:pPr>
          <w:r>
            <w:rPr>
              <w:color w:val="000000"/>
              <w:szCs w:val="24"/>
            </w:rPr>
            <w:t>Respiratorių poreikis stacionarinėje SPĮ yra 1 lovai 30 parų laikotarpiui yra 11 vienetų.</w:t>
          </w:r>
        </w:p>
        <w:p>
          <w:pPr>
            <w:suppressAutoHyphens/>
            <w:ind w:left="360" w:hanging="720"/>
            <w:jc w:val="center"/>
            <w:textAlignment w:val="baseline"/>
            <w:rPr>
              <w:i/>
              <w:iCs/>
              <w:szCs w:val="24"/>
            </w:rPr>
          </w:pPr>
        </w:p>
        <w:p>
          <w:pPr>
            <w:suppressAutoHyphens/>
            <w:ind w:left="360" w:hanging="720"/>
            <w:jc w:val="center"/>
            <w:textAlignment w:val="baseline"/>
            <w:rPr>
              <w:i/>
              <w:iCs/>
              <w:szCs w:val="24"/>
            </w:rPr>
          </w:pPr>
          <w:r>
            <w:rPr>
              <w:i/>
              <w:iCs/>
              <w:szCs w:val="24"/>
            </w:rPr>
            <w:t xml:space="preserve">Apskaičiuotų kaupiamų priemonių kiekiai apvalinami iki sveiko skaičiaus į mažesnę pusę.         </w:t>
          </w:r>
        </w:p>
        <w:p>
          <w:pPr>
            <w:tabs>
              <w:tab w:val="center" w:pos="4680"/>
              <w:tab w:val="right" w:pos="9360"/>
            </w:tabs>
            <w:jc w:val="center"/>
            <w:rPr>
              <w:szCs w:val="24"/>
              <w:lang w:eastAsia="lt-LT"/>
            </w:rPr>
          </w:pPr>
        </w:p>
        <w:p>
          <w:pPr>
            <w:suppressAutoHyphens/>
            <w:jc w:val="both"/>
            <w:textAlignment w:val="baseline"/>
            <w:rPr>
              <w:color w:val="000000"/>
              <w:szCs w:val="24"/>
            </w:rPr>
          </w:pPr>
          <w:r>
            <w:rPr>
              <w:color w:val="000000"/>
              <w:szCs w:val="24"/>
            </w:rPr>
            <w:t>*</w:t>
          </w:r>
          <w:r>
            <w:t xml:space="preserve"> </w:t>
          </w:r>
          <w:r>
            <w:rPr>
              <w:color w:val="000000"/>
              <w:szCs w:val="24"/>
            </w:rPr>
            <w:t xml:space="preserve">Kaupiamų asmeninės apsaugos priemonių, kitų veiklos vykdymui užtikrinti būtinų priemonių, skirtų pasirengti biologinių, cheminių veiksnių sukeltiems įvykiams, ekstremaliesiems įvykiams, krizėms ar ekstremaliosioms situacijoms, branduolinėms ar radiologinėms avarijoms, teroristiniams išpuoliams, kitoms ekstremaliosioms situacijoms, jų likvidavimui ir padarinių šalinimui, ir nepertraukiamos veiklos vykdymui užtikrinti būtinų priemonių ir asmeninės apsaugos priemonių sąrašo, sukauptino kiekio ir kaupimo terminų tvarkos </w:t>
          </w:r>
          <w:r>
            <w:rPr>
              <w:szCs w:val="24"/>
            </w:rPr>
            <w:t>aprašas</w:t>
          </w:r>
          <w:r>
            <w:rPr>
              <w:color w:val="000000"/>
              <w:szCs w:val="24"/>
              <w:lang w:eastAsia="lt-LT"/>
            </w:rPr>
            <w:t>.</w:t>
          </w:r>
        </w:p>
        <w:p>
          <w:pPr>
            <w:spacing w:line="257" w:lineRule="auto"/>
            <w:jc w:val="both"/>
            <w:rPr>
              <w:color w:val="000000"/>
            </w:rPr>
          </w:pPr>
        </w:p>
        <w:sdt>
          <w:sdtPr>
            <w:alias w:val="pabaiga"/>
            <w:tag w:val="part_43a73f902a464a8ebbc92d4acf8cd3f5"/>
            <w:lock w:val="sdtLocked"/>
            <w:richText/>
          </w:sdtPr>
          <w:sdtContent>
            <w:p>
              <w:pPr>
                <w:jc w:val="center"/>
              </w:pPr>
              <w:r>
                <w:rPr>
                  <w:b/>
                  <w:sz w:val="20"/>
                </w:rPr>
                <w:t>______________________________________</w:t>
              </w:r>
            </w:p>
          </w:sdtContent>
        </w:sdt>
      </w:sdtContent>
    </w:sdt>
    <w:sdt>
      <w:sdtPr>
        <w:alias w:val="5 pr."/>
        <w:tag w:val="part_40b6911090c748938d01fc079eb1647f"/>
        <w:lock w:val="sdtLocked"/>
        <w:richText/>
      </w:sdtPr>
      <w:sdtContent>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40b6911090c748938d01fc079eb1647f"/>
              <w:lock w:val="sdtLocked"/>
              <w:richText/>
            </w:sdtPr>
            <w:sdtContent>
              <w:r>
                <w:t>5</w:t>
              </w:r>
            </w:sdtContent>
          </w:sdt>
          <w:r>
            <w:t xml:space="preserve"> priedas</w:t>
          </w:r>
        </w:p>
        <w:p>
          <w:pPr>
            <w:rPr>
              <w:sz w:val="42"/>
              <w:szCs w:val="42"/>
            </w:rPr>
          </w:pPr>
        </w:p>
        <w:p>
          <w:pPr>
            <w:keepNext/>
            <w:keepLines/>
            <w:spacing w:line="276" w:lineRule="auto"/>
            <w:ind w:hanging="284"/>
            <w:jc w:val="center"/>
            <w:rPr>
              <w:b/>
              <w:bCs/>
              <w:szCs w:val="24"/>
            </w:rPr>
          </w:pPr>
          <w:r>
            <w:rPr>
              <w:b/>
              <w:bCs/>
              <w:szCs w:val="24"/>
            </w:rPr>
            <w:t xml:space="preserve">ASMENS SVEIKATOS PRIEŽIŪROS ĮSTAIGŲ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ind w:firstLine="720"/>
            <w:rPr>
              <w:sz w:val="22"/>
              <w:szCs w:val="22"/>
            </w:rPr>
          </w:pPr>
        </w:p>
        <w:p>
          <w:pPr>
            <w:ind w:firstLine="720"/>
            <w:jc w:val="both"/>
            <w:rPr>
              <w:szCs w:val="24"/>
              <w:lang w:eastAsia="lt-LT"/>
            </w:rPr>
          </w:pPr>
          <w:r>
            <w:rPr>
              <w:szCs w:val="24"/>
            </w:rPr>
            <w:t xml:space="preserve">Asmenines apsaugos priemones (toliau – AAP) ir kitas priemones kaupia </w:t>
          </w:r>
          <w:r>
            <w:rPr>
              <w:szCs w:val="24"/>
              <w:lang w:eastAsia="lt-LT"/>
            </w:rPr>
            <w:t>asmens sveikatos priežiūros įstaigos (toliau – ASPĮ), priklausiančios Lietuvos nacionalinės sveikatos sistemos Traumų centro tinklui ir teikiančios sveikatos priežiūros paslaugas sunkių traumų atvejais:</w:t>
          </w:r>
        </w:p>
        <w:p>
          <w:pPr>
            <w:ind w:firstLine="720"/>
            <w:jc w:val="both"/>
            <w:rPr>
              <w:szCs w:val="24"/>
              <w:lang w:eastAsia="lt-LT"/>
            </w:rPr>
          </w:pPr>
          <w:r>
            <w:rPr>
              <w:szCs w:val="24"/>
              <w:lang w:eastAsia="lt-LT"/>
            </w:rPr>
            <w:t>1. pirmo lygio traumų centrai – VšĮ Lietuvos sveikatos mokslų universiteto Kauno ligoninė, VšĮ Alytaus apskrities S. Kudirkos ligoninė, VšĮ Marijampolės ligoninė, VšĮ Utenos ligoninė, VšĮ Telšių ligoninė, VšĮ Tauragės ligoninė;</w:t>
          </w:r>
        </w:p>
        <w:p>
          <w:pPr>
            <w:ind w:firstLine="720"/>
            <w:jc w:val="both"/>
            <w:rPr>
              <w:szCs w:val="24"/>
              <w:lang w:eastAsia="lt-LT"/>
            </w:rPr>
          </w:pPr>
          <w:r>
            <w:rPr>
              <w:szCs w:val="24"/>
              <w:lang w:eastAsia="lt-LT"/>
            </w:rPr>
            <w:t xml:space="preserve">2. antro lygio traumų centrai – VšĮ Vilniaus universiteto ligoninė Santaros klinikos, VšĮ Respublikinė Klaipėdos ligoninė, VšĮ Respublikinė Šiaulių ligoninė, VšĮ Respublikinė Panevėžio ligoninė; </w:t>
          </w:r>
        </w:p>
        <w:p>
          <w:pPr>
            <w:ind w:firstLine="720"/>
            <w:jc w:val="both"/>
            <w:rPr>
              <w:color w:val="000000"/>
              <w:szCs w:val="24"/>
              <w:lang w:eastAsia="lt-LT"/>
            </w:rPr>
          </w:pPr>
          <w:r>
            <w:rPr>
              <w:szCs w:val="24"/>
              <w:lang w:eastAsia="lt-LT"/>
            </w:rPr>
            <w:t xml:space="preserve">3. trečio lygio traumų centrai – VšĮ Respublikinė Vilniaus universitetinė ligoninė, Lietuvos </w:t>
          </w:r>
          <w:r>
            <w:rPr>
              <w:color w:val="000000"/>
              <w:szCs w:val="24"/>
              <w:lang w:eastAsia="lt-LT"/>
            </w:rPr>
            <w:t>sveikatos mokslų universiteto ligoninė Kauno klinikos, VšĮ Klaipėdos universiteto ligoninė.</w:t>
          </w:r>
        </w:p>
        <w:p>
          <w:pPr>
            <w:ind w:firstLine="720"/>
            <w:jc w:val="both"/>
            <w:rPr>
              <w:szCs w:val="24"/>
            </w:rPr>
          </w:pPr>
          <w:r>
            <w:rPr>
              <w:szCs w:val="24"/>
            </w:rPr>
            <w:t xml:space="preserve">ASPĮ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360"/>
            <w:jc w:val="both"/>
            <w:rPr>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1559"/>
            <w:gridCol w:w="1276"/>
            <w:gridCol w:w="2126"/>
            <w:gridCol w:w="1559"/>
          </w:tblGrid>
          <w:tr>
            <w:trPr>
              <w:trHeight w:val="988"/>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26"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Priemonių sukaupimo normos apskaičiavimas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Pastabos</w:t>
                </w:r>
              </w:p>
            </w:tc>
          </w:tr>
          <w:tr>
            <w:trPr>
              <w:trHeight w:val="280"/>
            </w:trPr>
            <w:tc>
              <w:tcPr>
                <w:tcW w:w="8080" w:type="dxa"/>
                <w:gridSpan w:val="5"/>
                <w:tcBorders>
                  <w:top w:val="single" w:sz="4" w:space="0" w:color="auto"/>
                  <w:left w:val="single" w:sz="4" w:space="0" w:color="auto"/>
                  <w:bottom w:val="single" w:sz="4" w:space="0" w:color="auto"/>
                  <w:right w:val="single" w:sz="4" w:space="0" w:color="auto"/>
                </w:tcBorders>
                <w:vAlign w:val="bottom"/>
                <w:hideMark/>
              </w:tcPr>
              <w:p>
                <w:pPr>
                  <w:rPr>
                    <w:b/>
                    <w:bCs/>
                    <w:color w:val="000000"/>
                    <w:szCs w:val="24"/>
                    <w:lang w:eastAsia="lt-LT"/>
                  </w:rPr>
                </w:pPr>
                <w:r>
                  <w:rPr>
                    <w:b/>
                    <w:bCs/>
                    <w:color w:val="000000"/>
                    <w:szCs w:val="24"/>
                    <w:lang w:eastAsia="lt-LT"/>
                  </w:rPr>
                  <w:t>AAP:</w:t>
                </w:r>
              </w:p>
            </w:tc>
            <w:tc>
              <w:tcPr>
                <w:tcW w:w="1559" w:type="dxa"/>
                <w:tcBorders>
                  <w:top w:val="single" w:sz="4" w:space="0" w:color="auto"/>
                  <w:left w:val="single" w:sz="4" w:space="0" w:color="auto"/>
                  <w:bottom w:val="single" w:sz="4" w:space="0" w:color="auto"/>
                  <w:right w:val="single" w:sz="4" w:space="0" w:color="auto"/>
                </w:tcBorders>
                <w:vAlign w:val="bottom"/>
                <w:hideMark/>
              </w:tcPr>
              <w:p>
                <w:pPr>
                  <w:ind w:firstLine="62"/>
                  <w:rPr>
                    <w:color w:val="000000"/>
                    <w:szCs w:val="24"/>
                    <w:lang w:eastAsia="lt-LT"/>
                  </w:rPr>
                </w:pPr>
              </w:p>
            </w:tc>
          </w:tr>
          <w:tr>
            <w:trPr>
              <w:trHeight w:val="56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chirurginė pižama ir (arba) chalatas (surišamas nugaroje) su raiščiais, apjuosiančiais kaklą ir liemenį, ir elastiniais rankogaliais, skirtas dėvėti po išoriniu apsaugos priemonių sluoksniu</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99" w:firstLine="62"/>
                  <w:rPr>
                    <w:color w:val="000000"/>
                    <w:szCs w:val="24"/>
                    <w:lang w:eastAsia="lt-LT"/>
                  </w:rPr>
                </w:pPr>
              </w:p>
              <w:p>
                <w:pPr>
                  <w:ind w:firstLine="62"/>
                  <w:jc w:val="center"/>
                  <w:rPr>
                    <w:color w:val="000000"/>
                    <w:szCs w:val="24"/>
                    <w:lang w:eastAsia="lt-LT"/>
                  </w:rPr>
                </w:pPr>
              </w:p>
            </w:tc>
          </w:tr>
          <w:tr>
            <w:trPr>
              <w:trHeight w:val="48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apsauginės pirštinės (vienkartinės)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2"/>
                  <w:jc w:val="center"/>
                  <w:rPr>
                    <w:color w:val="000000"/>
                    <w:szCs w:val="24"/>
                    <w:lang w:eastAsia="lt-LT"/>
                  </w:rPr>
                </w:pPr>
              </w:p>
            </w:tc>
          </w:tr>
          <w:tr>
            <w:trPr>
              <w:trHeight w:val="55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 (medicininės kepuraitės, gobtuvai)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respiratoriai (su 95 proc. ir didesnio efektyvumo filtru) </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711"/>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(jei aplinka užteršta krauju ar kitais kūno skysčiais, sektretais, ekskretais)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851"/>
            </w:trPr>
            <w:tc>
              <w:tcPr>
                <w:tcW w:w="70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akiniai (akiniai su šoniniais skydeliais ir kt.)</w:t>
                </w:r>
              </w:p>
            </w:tc>
            <w:tc>
              <w:tcPr>
                <w:tcW w:w="1559"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79"/>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 xml:space="preserve">plastikinės prijuostė (dengianti batų aulus, su raiščiais, apjuosiančiais kaklą, liemenį)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vietoje arba kartu su nurodytomis priemonėmis gali būti kaupiami apsauginiai vienkartinio naudojimo kombinezonų arba kostiumų deriniai, dengiantys galvą, kūną ir batus – 6 vnt.</w:t>
                </w:r>
              </w:p>
            </w:tc>
          </w:tr>
          <w:tr>
            <w:trPr>
              <w:trHeight w:val="428"/>
            </w:trPr>
            <w:tc>
              <w:tcPr>
                <w:tcW w:w="9639" w:type="dxa"/>
                <w:gridSpan w:val="6"/>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274"/>
            </w:trPr>
            <w:tc>
              <w:tcPr>
                <w:tcW w:w="709"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410"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dideli (60 / 100 l) plastikiniai maišai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26" w:type="dxa"/>
                <w:tcBorders>
                  <w:top w:val="single" w:sz="4" w:space="0" w:color="auto"/>
                  <w:left w:val="single" w:sz="4" w:space="0" w:color="auto"/>
                  <w:bottom w:val="single" w:sz="4" w:space="0" w:color="auto"/>
                  <w:right w:val="single" w:sz="4" w:space="0" w:color="auto"/>
                </w:tcBorders>
                <w:noWrap/>
                <w:vAlign w:val="center"/>
                <w:hideMark/>
              </w:tcPr>
              <w:p>
                <w:pPr>
                  <w:rPr>
                    <w:color w:val="000000"/>
                    <w:szCs w:val="24"/>
                    <w:lang w:eastAsia="lt-LT"/>
                  </w:rPr>
                </w:pPr>
                <w:r>
                  <w:rPr>
                    <w:color w:val="000000"/>
                    <w:szCs w:val="24"/>
                    <w:lang w:eastAsia="lt-LT"/>
                  </w:rPr>
                  <w:t>darbuotojų sk., kurie teiks pagalbą nukentėjusiesiems cheminės avarijos atveju x normatyvas 1 darbuotojui 24 val. x 3 paros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ind w:firstLine="62"/>
                  <w:rPr>
                    <w:color w:val="000000"/>
                    <w:szCs w:val="24"/>
                    <w:lang w:eastAsia="lt-LT"/>
                  </w:rPr>
                </w:pPr>
              </w:p>
            </w:tc>
          </w:tr>
        </w:tbl>
        <w:p>
          <w:pPr>
            <w:rPr>
              <w:szCs w:val="24"/>
              <w:u w:val="single"/>
            </w:rPr>
          </w:pPr>
        </w:p>
        <w:p>
          <w:pPr>
            <w:jc w:val="both"/>
            <w:rPr>
              <w:szCs w:val="24"/>
              <w:u w:val="single"/>
            </w:rPr>
          </w:pPr>
          <w:r>
            <w:rPr>
              <w:szCs w:val="24"/>
              <w:u w:val="single"/>
            </w:rPr>
            <w:t>AAP ir kitų priemonių kiekio skaičiavimo pavyzdys:</w:t>
          </w:r>
        </w:p>
        <w:p>
          <w:pPr>
            <w:ind w:left="284" w:hanging="284"/>
            <w:jc w:val="both"/>
            <w:rPr>
              <w:szCs w:val="24"/>
            </w:rPr>
          </w:pPr>
          <w:r>
            <w:rPr>
              <w:szCs w:val="24"/>
            </w:rPr>
            <w:t>•</w:t>
            <w:tab/>
          </w:r>
          <w:r>
            <w:rPr>
              <w:color w:val="000000"/>
              <w:szCs w:val="24"/>
              <w:lang w:eastAsia="lt-LT"/>
            </w:rPr>
            <w:t>darbuotojų sk., kurie teiks pagalbą nukentėjusiesiems cheminės avarijos atveju</w:t>
          </w:r>
          <w:r>
            <w:rPr>
              <w:szCs w:val="24"/>
            </w:rPr>
            <w:t>: 1;</w:t>
          </w:r>
        </w:p>
        <w:p>
          <w:pPr>
            <w:ind w:left="284" w:hanging="284"/>
            <w:jc w:val="both"/>
            <w:rPr>
              <w:szCs w:val="24"/>
            </w:rPr>
          </w:pPr>
          <w:r>
            <w:rPr>
              <w:szCs w:val="24"/>
            </w:rPr>
            <w:t>•</w:t>
            <w:tab/>
            <w:t>apsauginių akinių sk. 1 darbuotojui 24 val.: 2.</w:t>
          </w:r>
        </w:p>
        <w:p>
          <w:pPr>
            <w:ind w:firstLine="567"/>
            <w:jc w:val="both"/>
            <w:rPr>
              <w:szCs w:val="24"/>
            </w:rPr>
          </w:pPr>
        </w:p>
        <w:p>
          <w:pPr>
            <w:jc w:val="both"/>
            <w:rPr>
              <w:szCs w:val="24"/>
            </w:rPr>
          </w:pPr>
          <w:r>
            <w:rPr>
              <w:i/>
              <w:iCs/>
              <w:szCs w:val="24"/>
            </w:rPr>
            <w:t>Skaičiavimas:</w:t>
          </w:r>
          <w:r>
            <w:rPr>
              <w:szCs w:val="24"/>
            </w:rPr>
            <w:br/>
            <w:t>1 (</w:t>
          </w:r>
          <w:r>
            <w:rPr>
              <w:color w:val="000000"/>
              <w:szCs w:val="24"/>
              <w:lang w:eastAsia="lt-LT"/>
            </w:rPr>
            <w:t xml:space="preserve"> darbuotojų sk., kurie teiks pagalbą nukentėjusiesiems cheminės avarijos atveju</w:t>
          </w:r>
          <w:r>
            <w:rPr>
              <w:szCs w:val="24"/>
            </w:rPr>
            <w:t>) × 2 (apsauginių akinių sk.</w:t>
          </w:r>
          <w:r>
            <w:rPr>
              <w:color w:val="000000"/>
              <w:szCs w:val="24"/>
              <w:lang w:eastAsia="lt-LT"/>
            </w:rPr>
            <w:t xml:space="preserve"> 1 darbuotojui 24 val.</w:t>
          </w:r>
          <w:r>
            <w:rPr>
              <w:szCs w:val="24"/>
            </w:rPr>
            <w:t>) = 2 vnt. (24 val.);</w:t>
          </w:r>
        </w:p>
        <w:p>
          <w:pPr>
            <w:jc w:val="both"/>
            <w:rPr>
              <w:szCs w:val="24"/>
            </w:rPr>
          </w:pPr>
          <w:r>
            <w:rPr>
              <w:szCs w:val="24"/>
            </w:rPr>
            <w:t>2 (apsauginių akinių sk.</w:t>
          </w:r>
          <w:r>
            <w:rPr>
              <w:color w:val="000000"/>
              <w:szCs w:val="24"/>
              <w:lang w:eastAsia="lt-LT"/>
            </w:rPr>
            <w:t xml:space="preserve"> 1 darbuotojui, kuris teiks pagalbą nukentėjusiesiems cheminės avarijos atveju 24 val.</w:t>
          </w:r>
          <w:r>
            <w:rPr>
              <w:szCs w:val="24"/>
            </w:rPr>
            <w:t>) × 3 (paros) = 6 vnt. (3 parų laikotarpiui).</w:t>
          </w:r>
        </w:p>
        <w:p>
          <w:pPr>
            <w:ind w:firstLine="567"/>
            <w:jc w:val="both"/>
            <w:rPr>
              <w:szCs w:val="24"/>
            </w:rPr>
          </w:pPr>
        </w:p>
        <w:p>
          <w:pPr>
            <w:jc w:val="both"/>
            <w:rPr>
              <w:szCs w:val="24"/>
            </w:rPr>
          </w:pPr>
          <w:r>
            <w:rPr>
              <w:i/>
              <w:iCs/>
              <w:szCs w:val="24"/>
            </w:rPr>
            <w:t>Rezultatas:</w:t>
          </w:r>
          <w:r>
            <w:rPr>
              <w:szCs w:val="24"/>
            </w:rPr>
            <w:br/>
            <w:t xml:space="preserve">Apsauginių akinių poreikis ASPĮ 1 </w:t>
          </w:r>
          <w:r>
            <w:rPr>
              <w:color w:val="000000"/>
              <w:szCs w:val="24"/>
              <w:lang w:eastAsia="lt-LT"/>
            </w:rPr>
            <w:t xml:space="preserve">darbuotojui, kuris teiks pagalbą nukentėjusiesiems cheminės avarijos atveju, 3 parų laikotarpiui </w:t>
          </w:r>
          <w:r>
            <w:rPr>
              <w:szCs w:val="24"/>
            </w:rPr>
            <w:t>yra 6 vienetai.</w:t>
          </w:r>
        </w:p>
        <w:p>
          <w:pPr>
            <w:ind w:firstLine="567"/>
            <w:jc w:val="both"/>
            <w:rPr>
              <w:szCs w:val="24"/>
            </w:rPr>
          </w:pPr>
        </w:p>
        <w:p>
          <w:pPr>
            <w:ind w:firstLine="567"/>
            <w:jc w:val="center"/>
            <w:rPr>
              <w:i/>
              <w:iCs/>
              <w:szCs w:val="24"/>
            </w:rPr>
          </w:pPr>
          <w:r>
            <w:rPr>
              <w:i/>
              <w:iCs/>
              <w:szCs w:val="24"/>
            </w:rPr>
            <w:t>Apskaičiuotų kaupiamų priemonių kiekiai apvalinami iki sveiko skaičiaus į mažesnę pusę.</w:t>
          </w:r>
        </w:p>
        <w:p>
          <w:pPr>
            <w:rPr>
              <w:szCs w:val="24"/>
            </w:rPr>
          </w:pPr>
        </w:p>
        <w:sdt>
          <w:sdtPr>
            <w:alias w:val="pabaiga"/>
            <w:tag w:val="part_ee36d718d4fa42679cbe359196d5987e"/>
            <w:lock w:val="sdtLocked"/>
            <w:richText/>
          </w:sdtPr>
          <w:sdtContent>
            <w:p>
              <w:pPr>
                <w:spacing w:line="257" w:lineRule="auto"/>
                <w:jc w:val="center"/>
              </w:pPr>
              <w:r>
                <w:t>_________________</w:t>
              </w:r>
            </w:p>
          </w:sdtContent>
        </w:sdt>
      </w:sdtContent>
    </w:sdt>
    <w:sdt>
      <w:sdtPr>
        <w:alias w:val="6 pr."/>
        <w:tag w:val="part_f08f2d1308d6450eb4f8144c374744e7"/>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f08f2d1308d6450eb4f8144c374744e7"/>
              <w:lock w:val="sdtLocked"/>
              <w:richText/>
            </w:sdtPr>
            <w:sdtContent>
              <w:r>
                <w:t>6</w:t>
              </w:r>
            </w:sdtContent>
          </w:sdt>
          <w:r>
            <w:t xml:space="preserve"> priedas</w:t>
          </w:r>
        </w:p>
        <w:p>
          <w:pPr>
            <w:rPr>
              <w:sz w:val="42"/>
              <w:szCs w:val="42"/>
            </w:rPr>
          </w:pPr>
        </w:p>
        <w:p>
          <w:pPr>
            <w:keepNext/>
            <w:keepLines/>
            <w:spacing w:line="276" w:lineRule="auto"/>
            <w:jc w:val="center"/>
            <w:rPr>
              <w:b/>
              <w:bCs/>
              <w:szCs w:val="24"/>
            </w:rPr>
          </w:pPr>
          <w:r>
            <w:rPr>
              <w:b/>
              <w:bCs/>
              <w:szCs w:val="24"/>
            </w:rPr>
            <w:t xml:space="preserve">GREITOSIOS MEDICINOS PAGALBOS PASLAUGAS TEIKIANČIŲ ĮSTAIGŲ (ĮMONIŲ)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 w:val="22"/>
              <w:szCs w:val="22"/>
            </w:rPr>
          </w:pPr>
        </w:p>
        <w:p>
          <w:pPr>
            <w:ind w:firstLine="720"/>
            <w:jc w:val="both"/>
            <w:rPr>
              <w:szCs w:val="24"/>
            </w:rPr>
          </w:pPr>
          <w:r>
            <w:rPr>
              <w:szCs w:val="24"/>
            </w:rPr>
            <w:t xml:space="preserve">Greitosios medicinos pagalbos GMP (toliau – GMP) paslaugas teikiančių įstaigų (įmonių)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szCs w:val="24"/>
            </w:rPr>
          </w:pPr>
        </w:p>
        <w:tbl>
          <w:tblPr>
            <w:tblW w:w="9865" w:type="dxa"/>
            <w:tblLook w:val="04A0" w:firstRow="1" w:lastRow="0" w:firstColumn="1" w:lastColumn="0" w:noHBand="0" w:noVBand="1"/>
          </w:tblPr>
          <w:tblGrid>
            <w:gridCol w:w="580"/>
            <w:gridCol w:w="3124"/>
            <w:gridCol w:w="1979"/>
            <w:gridCol w:w="1270"/>
            <w:gridCol w:w="2676"/>
            <w:gridCol w:w="236"/>
          </w:tblGrid>
          <w:tr>
            <w:trPr>
              <w:gridAfter w:val="1"/>
              <w:wAfter w:w="236" w:type="dxa"/>
              <w:trHeight w:val="782"/>
            </w:trPr>
            <w:tc>
              <w:tcPr>
                <w:tcW w:w="580" w:type="dxa"/>
                <w:tcBorders>
                  <w:top w:val="single" w:sz="4" w:space="0" w:color="auto"/>
                  <w:left w:val="single" w:sz="8"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Eil. Nr.</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Priemonė</w:t>
                </w:r>
              </w:p>
            </w:tc>
            <w:tc>
              <w:tcPr>
                <w:tcW w:w="1979" w:type="dxa"/>
                <w:tcBorders>
                  <w:top w:val="single" w:sz="4" w:space="0" w:color="auto"/>
                  <w:left w:val="nil"/>
                  <w:bottom w:val="nil"/>
                  <w:right w:val="nil"/>
                </w:tcBorders>
                <w:vAlign w:val="center"/>
                <w:hideMark/>
              </w:tcPr>
              <w:p>
                <w:pPr>
                  <w:jc w:val="center"/>
                  <w:rPr>
                    <w:b/>
                    <w:bCs/>
                    <w:color w:val="000000"/>
                    <w:szCs w:val="24"/>
                    <w:lang w:eastAsia="lt-LT"/>
                  </w:rPr>
                </w:pPr>
                <w:r>
                  <w:rPr>
                    <w:b/>
                    <w:bCs/>
                    <w:color w:val="000000"/>
                    <w:szCs w:val="24"/>
                    <w:lang w:eastAsia="lt-LT"/>
                  </w:rPr>
                  <w:t>Normatyvas 1 brigadai, sudarytai iš 2 darbuotojų, 1 pacientui pervežti</w:t>
                </w:r>
              </w:p>
            </w:tc>
            <w:tc>
              <w:tcPr>
                <w:tcW w:w="1182" w:type="dxa"/>
                <w:tcBorders>
                  <w:top w:val="single" w:sz="4" w:space="0" w:color="auto"/>
                  <w:left w:val="single" w:sz="4" w:space="0" w:color="000000"/>
                  <w:bottom w:val="single" w:sz="4" w:space="0" w:color="000000"/>
                  <w:right w:val="single" w:sz="4" w:space="0" w:color="000000"/>
                </w:tcBorders>
                <w:shd w:val="clear" w:color="auto" w:fill="FFFFFF"/>
                <w:vAlign w:val="center"/>
                <w:hideMark/>
              </w:tcPr>
              <w:p>
                <w:pPr>
                  <w:jc w:val="center"/>
                  <w:rPr>
                    <w:b/>
                    <w:bCs/>
                    <w:color w:val="000000"/>
                    <w:szCs w:val="24"/>
                    <w:lang w:eastAsia="lt-LT"/>
                  </w:rPr>
                </w:pPr>
                <w:r>
                  <w:rPr>
                    <w:b/>
                    <w:bCs/>
                    <w:color w:val="000000"/>
                    <w:szCs w:val="24"/>
                    <w:lang w:eastAsia="lt-LT"/>
                  </w:rPr>
                  <w:t>Matavimo vienetai</w:t>
                </w:r>
              </w:p>
            </w:tc>
            <w:tc>
              <w:tcPr>
                <w:tcW w:w="2676" w:type="dxa"/>
                <w:tcBorders>
                  <w:top w:val="single" w:sz="4" w:space="0" w:color="auto"/>
                  <w:left w:val="nil"/>
                  <w:bottom w:val="single" w:sz="4" w:space="0" w:color="000000"/>
                  <w:right w:val="single" w:sz="8" w:space="0" w:color="000000"/>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gridAfter w:val="1"/>
              <w:wAfter w:w="236" w:type="dxa"/>
              <w:trHeight w:val="426"/>
            </w:trPr>
            <w:tc>
              <w:tcPr>
                <w:tcW w:w="9629" w:type="dxa"/>
                <w:gridSpan w:val="5"/>
                <w:tcBorders>
                  <w:top w:val="single" w:sz="4" w:space="0" w:color="000000"/>
                  <w:left w:val="single" w:sz="8" w:space="0" w:color="000000"/>
                  <w:bottom w:val="single" w:sz="4" w:space="0" w:color="auto"/>
                  <w:right w:val="single" w:sz="8" w:space="0" w:color="000000"/>
                </w:tcBorders>
                <w:shd w:val="clear" w:color="auto" w:fill="FFFFFF"/>
                <w:vAlign w:val="center"/>
                <w:hideMark/>
              </w:tcPr>
              <w:p>
                <w:pPr>
                  <w:rPr>
                    <w:b/>
                    <w:bCs/>
                    <w:color w:val="000000"/>
                    <w:szCs w:val="24"/>
                    <w:lang w:eastAsia="lt-LT"/>
                  </w:rPr>
                </w:pPr>
                <w:r>
                  <w:rPr>
                    <w:b/>
                    <w:bCs/>
                    <w:color w:val="000000"/>
                    <w:szCs w:val="24"/>
                    <w:lang w:eastAsia="lt-LT"/>
                  </w:rPr>
                  <w:t>AAP:</w:t>
                </w:r>
              </w:p>
            </w:tc>
          </w:tr>
          <w:tr>
            <w:trPr>
              <w:gridAfter w:val="1"/>
              <w:wAfter w:w="236" w:type="dxa"/>
              <w:trHeight w:val="1184"/>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1.</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daugkartinio naudojimo viso veido panoraminė kaukė su kombinuotu (universaliu) filtru, apsaugančiu nuo daugelio cheminių medžiagų (jų dujų, garų, kietųjų dalelių)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Brigadų, sudarytų iš 2 darbuotojų, 1 pacientui pervežti, sk. × 1 brigados galimų pervežti pacientų sk. per parą x priemonės norma 1 brigadai, sudarytai iš 2 darbuotojų, 1 pacientui pervežti × 3 paros</w:t>
                </w:r>
              </w:p>
            </w:tc>
          </w:tr>
          <w:tr>
            <w:trPr>
              <w:gridAfter w:val="1"/>
              <w:wAfter w:w="236" w:type="dxa"/>
              <w:trHeight w:val="579"/>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2.</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apsauginės daugkartinio arba vienkartinio naudojimo pirštinės  (</w:t>
                </w:r>
                <w:r>
                  <w:rPr>
                    <w:szCs w:val="24"/>
                  </w:rPr>
                  <w:t>latekso, nitrilo / polichlorpreno, vinilo ir kitos)</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10</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59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3.</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galvos dangalai (medicininės kepuraitės, gobtuvai)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7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4.</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apsauginiai guminiai batai</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630"/>
            </w:trPr>
            <w:tc>
              <w:tcPr>
                <w:tcW w:w="58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right"/>
                  <w:rPr>
                    <w:color w:val="000000"/>
                    <w:szCs w:val="24"/>
                    <w:lang w:eastAsia="lt-LT"/>
                  </w:rPr>
                </w:pPr>
                <w:r>
                  <w:rPr>
                    <w:color w:val="000000"/>
                    <w:szCs w:val="24"/>
                    <w:lang w:eastAsia="lt-LT"/>
                  </w:rPr>
                  <w:t>5.</w:t>
                </w:r>
              </w:p>
            </w:tc>
            <w:tc>
              <w:tcPr>
                <w:tcW w:w="3212"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rPr>
                    <w:color w:val="000000"/>
                    <w:szCs w:val="24"/>
                    <w:lang w:eastAsia="lt-LT"/>
                  </w:rPr>
                </w:pPr>
                <w:r>
                  <w:rPr>
                    <w:color w:val="000000"/>
                    <w:szCs w:val="24"/>
                    <w:lang w:eastAsia="lt-LT"/>
                  </w:rPr>
                  <w:t xml:space="preserve">respiratoriai (su 95 proc. ir didesnio efektyvumo filtru) </w:t>
                </w:r>
              </w:p>
            </w:tc>
            <w:tc>
              <w:tcPr>
                <w:tcW w:w="197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gridAfter w:val="1"/>
              <w:wAfter w:w="236" w:type="dxa"/>
              <w:trHeight w:val="834"/>
            </w:trPr>
            <w:tc>
              <w:tcPr>
                <w:tcW w:w="580" w:type="dxa"/>
                <w:tcBorders>
                  <w:top w:val="single" w:sz="4" w:space="0" w:color="auto"/>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6.</w:t>
                </w:r>
              </w:p>
            </w:tc>
            <w:tc>
              <w:tcPr>
                <w:tcW w:w="3212" w:type="dxa"/>
                <w:tcBorders>
                  <w:top w:val="single" w:sz="4" w:space="0" w:color="auto"/>
                  <w:left w:val="nil"/>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 xml:space="preserve">vienkartiniai neperšlampamieji batų dangalai </w:t>
                </w:r>
              </w:p>
            </w:tc>
            <w:tc>
              <w:tcPr>
                <w:tcW w:w="1979" w:type="dxa"/>
                <w:tcBorders>
                  <w:top w:val="single" w:sz="4" w:space="0" w:color="auto"/>
                  <w:left w:val="nil"/>
                  <w:bottom w:val="single" w:sz="4"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tcBorders>
                  <w:top w:val="single" w:sz="4" w:space="0" w:color="auto"/>
                  <w:left w:val="nil"/>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poros</w:t>
                </w:r>
              </w:p>
            </w:tc>
            <w:tc>
              <w:tcPr>
                <w:tcW w:w="0" w:type="auto"/>
                <w:vMerge/>
                <w:tcBorders>
                  <w:top w:val="single" w:sz="4" w:space="0" w:color="auto"/>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832"/>
            </w:trPr>
            <w:tc>
              <w:tcPr>
                <w:tcW w:w="580" w:type="dxa"/>
                <w:tcBorders>
                  <w:top w:val="nil"/>
                  <w:left w:val="single" w:sz="8" w:space="0" w:color="000000"/>
                  <w:bottom w:val="nil"/>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7.</w:t>
                </w:r>
              </w:p>
            </w:tc>
            <w:tc>
              <w:tcPr>
                <w:tcW w:w="3212" w:type="dxa"/>
                <w:shd w:val="clear" w:color="auto" w:fill="FFFFFF"/>
                <w:vAlign w:val="center"/>
                <w:hideMark/>
              </w:tcPr>
              <w:p>
                <w:pPr>
                  <w:rPr>
                    <w:color w:val="000000"/>
                    <w:szCs w:val="24"/>
                    <w:lang w:eastAsia="lt-LT"/>
                  </w:rPr>
                </w:pPr>
                <w:r>
                  <w:rPr>
                    <w:color w:val="000000"/>
                    <w:szCs w:val="24"/>
                    <w:lang w:eastAsia="lt-LT"/>
                  </w:rPr>
                  <w:t>apsauginiai daugkartinio arba vienkartinio naudojimo kombinezonai arba kostiumai</w:t>
                </w:r>
              </w:p>
            </w:tc>
            <w:tc>
              <w:tcPr>
                <w:tcW w:w="1979" w:type="dxa"/>
                <w:tcBorders>
                  <w:top w:val="nil"/>
                  <w:left w:val="single" w:sz="4" w:space="0" w:color="000000"/>
                  <w:bottom w:val="nil"/>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2</w:t>
                </w:r>
              </w:p>
            </w:tc>
            <w:tc>
              <w:tcPr>
                <w:tcW w:w="1182" w:type="dxa"/>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gridAfter w:val="1"/>
              <w:wAfter w:w="236" w:type="dxa"/>
              <w:trHeight w:val="615"/>
            </w:trPr>
            <w:tc>
              <w:tcPr>
                <w:tcW w:w="580" w:type="dxa"/>
                <w:vMerge w:val="restart"/>
                <w:tcBorders>
                  <w:top w:val="single" w:sz="4" w:space="0" w:color="000000"/>
                  <w:left w:val="single" w:sz="8" w:space="0" w:color="000000"/>
                  <w:bottom w:val="single" w:sz="4"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8.</w:t>
                </w:r>
              </w:p>
            </w:tc>
            <w:tc>
              <w:tcPr>
                <w:tcW w:w="32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rPr>
                    <w:color w:val="000000"/>
                    <w:szCs w:val="24"/>
                    <w:lang w:eastAsia="lt-LT"/>
                  </w:rPr>
                </w:pPr>
                <w:r>
                  <w:rPr>
                    <w:color w:val="000000"/>
                    <w:szCs w:val="24"/>
                    <w:lang w:eastAsia="lt-LT"/>
                  </w:rPr>
                  <w:t>apsauginiai akiniai (akiniai su šoniniais skydeliais ir kt.)</w:t>
                </w:r>
              </w:p>
            </w:tc>
            <w:tc>
              <w:tcPr>
                <w:tcW w:w="197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jc w:val="center"/>
                  <w:rPr>
                    <w:color w:val="000000"/>
                    <w:szCs w:val="24"/>
                    <w:lang w:eastAsia="lt-LT"/>
                  </w:rPr>
                </w:pPr>
                <w:r>
                  <w:rPr>
                    <w:color w:val="000000"/>
                    <w:szCs w:val="24"/>
                    <w:lang w:eastAsia="lt-LT"/>
                  </w:rPr>
                  <w:t>2</w:t>
                </w:r>
              </w:p>
            </w:tc>
            <w:tc>
              <w:tcPr>
                <w:tcW w:w="1182" w:type="dxa"/>
                <w:vMerge w:val="restart"/>
                <w:tcBorders>
                  <w:top w:val="single" w:sz="4" w:space="0" w:color="000000"/>
                  <w:left w:val="single" w:sz="4" w:space="0" w:color="000000"/>
                  <w:bottom w:val="single" w:sz="4" w:space="0" w:color="000000"/>
                  <w:right w:val="nil"/>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r>
          <w:tr>
            <w:trPr>
              <w:trHeight w:val="70"/>
            </w:trPr>
            <w:tc>
              <w:tcPr>
                <w:tcW w:w="0" w:type="auto"/>
                <w:vMerge/>
                <w:tcBorders>
                  <w:top w:val="single" w:sz="4" w:space="0" w:color="000000"/>
                  <w:left w:val="single" w:sz="8"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nil"/>
                </w:tcBorders>
                <w:vAlign w:val="center"/>
                <w:hideMark/>
              </w:tcPr>
              <w:p>
                <w:pPr>
                  <w:rPr>
                    <w:color w:val="000000"/>
                    <w:szCs w:val="24"/>
                    <w:lang w:eastAsia="lt-LT"/>
                  </w:rPr>
                </w:pPr>
              </w:p>
            </w:tc>
            <w:tc>
              <w:tcPr>
                <w:tcW w:w="0" w:type="auto"/>
                <w:vMerge/>
                <w:tcBorders>
                  <w:top w:val="single" w:sz="4" w:space="0" w:color="000000"/>
                  <w:left w:val="single" w:sz="4" w:space="0" w:color="000000"/>
                  <w:bottom w:val="single" w:sz="4" w:space="0" w:color="000000"/>
                  <w:right w:val="single" w:sz="8" w:space="0" w:color="000000"/>
                </w:tcBorders>
                <w:vAlign w:val="center"/>
                <w:hideMark/>
              </w:tcPr>
              <w:p>
                <w:pPr>
                  <w:rPr>
                    <w:color w:val="000000"/>
                    <w:szCs w:val="24"/>
                    <w:lang w:eastAsia="lt-LT"/>
                  </w:rPr>
                </w:pPr>
              </w:p>
            </w:tc>
            <w:tc>
              <w:tcPr>
                <w:tcW w:w="236" w:type="dxa"/>
                <w:noWrap/>
                <w:vAlign w:val="bottom"/>
                <w:hideMark/>
              </w:tcPr>
              <w:p>
                <w:pPr>
                  <w:rPr>
                    <w:szCs w:val="24"/>
                  </w:rPr>
                </w:pPr>
              </w:p>
            </w:tc>
          </w:tr>
          <w:tr>
            <w:trPr>
              <w:trHeight w:val="231"/>
            </w:trPr>
            <w:tc>
              <w:tcPr>
                <w:tcW w:w="9629" w:type="dxa"/>
                <w:gridSpan w:val="5"/>
                <w:tcBorders>
                  <w:top w:val="nil"/>
                  <w:left w:val="single" w:sz="8" w:space="0" w:color="000000"/>
                  <w:bottom w:val="single" w:sz="4" w:space="0" w:color="000000"/>
                  <w:right w:val="single" w:sz="8" w:space="0" w:color="000000"/>
                </w:tcBorders>
                <w:shd w:val="clear" w:color="auto" w:fill="FFFFFF"/>
                <w:noWrap/>
                <w:vAlign w:val="center"/>
                <w:hideMark/>
              </w:tcPr>
              <w:p>
                <w:pPr>
                  <w:rPr>
                    <w:b/>
                    <w:bCs/>
                    <w:color w:val="000000"/>
                    <w:szCs w:val="24"/>
                    <w:lang w:eastAsia="lt-LT"/>
                  </w:rPr>
                </w:pPr>
                <w:r>
                  <w:rPr>
                    <w:b/>
                    <w:bCs/>
                    <w:color w:val="000000"/>
                    <w:szCs w:val="24"/>
                    <w:lang w:eastAsia="lt-LT"/>
                  </w:rPr>
                  <w:t>Priemonės panaudotoms vienkartinėms AAP supakuoti ir šalinti:</w:t>
                </w:r>
              </w:p>
            </w:tc>
            <w:tc>
              <w:tcPr>
                <w:tcW w:w="236" w:type="dxa"/>
                <w:vAlign w:val="center"/>
                <w:hideMark/>
              </w:tcPr>
              <w:p>
                <w:pPr>
                  <w:rPr>
                    <w:b/>
                    <w:bCs/>
                    <w:color w:val="000000"/>
                    <w:szCs w:val="24"/>
                    <w:lang w:eastAsia="lt-LT"/>
                  </w:rPr>
                </w:pPr>
              </w:p>
            </w:tc>
          </w:tr>
          <w:tr>
            <w:trPr>
              <w:trHeight w:val="323"/>
            </w:trPr>
            <w:tc>
              <w:tcPr>
                <w:tcW w:w="580" w:type="dxa"/>
                <w:tcBorders>
                  <w:top w:val="nil"/>
                  <w:left w:val="single" w:sz="8" w:space="0" w:color="000000"/>
                  <w:bottom w:val="single" w:sz="8" w:space="0" w:color="000000"/>
                  <w:right w:val="single" w:sz="4" w:space="0" w:color="000000"/>
                </w:tcBorders>
                <w:shd w:val="clear" w:color="auto" w:fill="FFFFFF"/>
                <w:noWrap/>
                <w:vAlign w:val="center"/>
                <w:hideMark/>
              </w:tcPr>
              <w:p>
                <w:pPr>
                  <w:jc w:val="right"/>
                  <w:rPr>
                    <w:color w:val="000000"/>
                    <w:szCs w:val="24"/>
                    <w:lang w:eastAsia="lt-LT"/>
                  </w:rPr>
                </w:pPr>
                <w:r>
                  <w:rPr>
                    <w:color w:val="000000"/>
                    <w:szCs w:val="24"/>
                    <w:lang w:eastAsia="lt-LT"/>
                  </w:rPr>
                  <w:t>9.</w:t>
                </w:r>
              </w:p>
            </w:tc>
            <w:tc>
              <w:tcPr>
                <w:tcW w:w="3212" w:type="dxa"/>
                <w:tcBorders>
                  <w:top w:val="nil"/>
                  <w:left w:val="nil"/>
                  <w:bottom w:val="single" w:sz="8" w:space="0" w:color="000000"/>
                  <w:right w:val="single" w:sz="4" w:space="0" w:color="000000"/>
                </w:tcBorders>
                <w:vAlign w:val="center"/>
                <w:hideMark/>
              </w:tcPr>
              <w:p>
                <w:pPr>
                  <w:rPr>
                    <w:color w:val="000000"/>
                    <w:szCs w:val="24"/>
                    <w:lang w:eastAsia="lt-LT"/>
                  </w:rPr>
                </w:pPr>
                <w:r>
                  <w:rPr>
                    <w:color w:val="000000"/>
                    <w:szCs w:val="24"/>
                    <w:lang w:eastAsia="lt-LT"/>
                  </w:rPr>
                  <w:t>dideli (60 / 100 l) plastikiniai maišai</w:t>
                </w:r>
              </w:p>
            </w:tc>
            <w:tc>
              <w:tcPr>
                <w:tcW w:w="1979"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3</w:t>
                </w:r>
              </w:p>
            </w:tc>
            <w:tc>
              <w:tcPr>
                <w:tcW w:w="1182" w:type="dxa"/>
                <w:tcBorders>
                  <w:top w:val="nil"/>
                  <w:left w:val="nil"/>
                  <w:bottom w:val="single" w:sz="8" w:space="0" w:color="000000"/>
                  <w:right w:val="single" w:sz="4" w:space="0" w:color="000000"/>
                </w:tcBorders>
                <w:shd w:val="clear" w:color="auto" w:fill="FFFFFF"/>
                <w:noWrap/>
                <w:vAlign w:val="center"/>
                <w:hideMark/>
              </w:tcPr>
              <w:p>
                <w:pPr>
                  <w:jc w:val="center"/>
                  <w:rPr>
                    <w:color w:val="000000"/>
                    <w:szCs w:val="24"/>
                    <w:lang w:eastAsia="lt-LT"/>
                  </w:rPr>
                </w:pPr>
                <w:r>
                  <w:rPr>
                    <w:color w:val="000000"/>
                    <w:szCs w:val="24"/>
                    <w:lang w:eastAsia="lt-LT"/>
                  </w:rPr>
                  <w:t>vnt.</w:t>
                </w:r>
              </w:p>
            </w:tc>
            <w:tc>
              <w:tcPr>
                <w:tcW w:w="2676" w:type="dxa"/>
                <w:tcBorders>
                  <w:top w:val="nil"/>
                  <w:left w:val="nil"/>
                  <w:bottom w:val="single" w:sz="8" w:space="0" w:color="000000"/>
                  <w:right w:val="single" w:sz="8" w:space="0" w:color="000000"/>
                </w:tcBorders>
                <w:shd w:val="clear" w:color="auto" w:fill="FFFFFF"/>
                <w:noWrap/>
                <w:vAlign w:val="center"/>
                <w:hideMark/>
              </w:tcPr>
              <w:p>
                <w:pPr>
                  <w:jc w:val="center"/>
                  <w:rPr>
                    <w:color w:val="000000"/>
                    <w:szCs w:val="24"/>
                    <w:lang w:eastAsia="lt-LT"/>
                  </w:rPr>
                </w:pPr>
                <w:r>
                  <w:rPr>
                    <w:color w:val="000000"/>
                    <w:szCs w:val="24"/>
                    <w:lang w:eastAsia="lt-LT"/>
                  </w:rPr>
                  <w:t>brigadų, sudarytų iš 2 darbuotojų, 1 pacientui pervežti, sk. × 1 brigados galimų pervežti pacientų sk. per parą priemonės norma 1 brigadai, sudarytai iš 2 darbuotojų, 1 pacientui pervežti × 3 paros</w:t>
                </w:r>
              </w:p>
            </w:tc>
            <w:tc>
              <w:tcPr>
                <w:tcW w:w="236" w:type="dxa"/>
                <w:vAlign w:val="center"/>
                <w:hideMark/>
              </w:tcPr>
              <w:p>
                <w:pPr>
                  <w:rPr>
                    <w:color w:val="000000"/>
                    <w:szCs w:val="24"/>
                    <w:lang w:eastAsia="lt-LT"/>
                  </w:rPr>
                </w:pPr>
              </w:p>
            </w:tc>
          </w:tr>
        </w:tbl>
        <w:p>
          <w:pPr>
            <w:rPr>
              <w:szCs w:val="24"/>
              <w:u w:val="single"/>
            </w:rPr>
          </w:pPr>
        </w:p>
        <w:p>
          <w:pPr>
            <w:rPr>
              <w:szCs w:val="24"/>
              <w:u w:val="single"/>
            </w:rPr>
          </w:pPr>
          <w:r>
            <w:rPr>
              <w:szCs w:val="24"/>
              <w:u w:val="single"/>
            </w:rPr>
            <w:t>AAP ir kitų priemonių kiekio skaičiavimo pavyzdys:</w:t>
          </w:r>
        </w:p>
        <w:p>
          <w:pPr>
            <w:spacing w:line="276" w:lineRule="auto"/>
            <w:ind w:left="426" w:hanging="360"/>
            <w:rPr>
              <w:szCs w:val="24"/>
            </w:rPr>
          </w:pPr>
          <w:r>
            <w:rPr>
              <w:szCs w:val="24"/>
            </w:rPr>
            <w:t>•</w:t>
            <w:tab/>
            <w:t xml:space="preserve">Brigadų, </w:t>
          </w:r>
          <w:r>
            <w:rPr>
              <w:color w:val="000000"/>
              <w:szCs w:val="24"/>
              <w:lang w:eastAsia="lt-LT"/>
            </w:rPr>
            <w:t>sudarytų iš 2 darbuotojų, 1 pacientui pervežti,</w:t>
          </w:r>
          <w:r>
            <w:rPr>
              <w:szCs w:val="24"/>
            </w:rPr>
            <w:t xml:space="preserve"> skaičius: 1</w:t>
          </w:r>
        </w:p>
        <w:p>
          <w:pPr>
            <w:tabs>
              <w:tab w:val="left" w:pos="720"/>
              <w:tab w:val="left" w:pos="1418"/>
            </w:tabs>
            <w:spacing w:line="276" w:lineRule="auto"/>
            <w:ind w:left="426" w:hanging="360"/>
            <w:rPr>
              <w:color w:val="000000"/>
              <w:szCs w:val="24"/>
              <w:lang w:eastAsia="lt-LT"/>
            </w:rPr>
          </w:pPr>
          <w:r>
            <w:rPr>
              <w:color w:val="000000"/>
              <w:szCs w:val="24"/>
              <w:lang w:eastAsia="lt-LT"/>
            </w:rPr>
            <w:t>•</w:t>
            <w:tab/>
            <w:t>1 brigados galimų pervežti pacientų sk. per parą</w:t>
          </w:r>
          <w:r>
            <w:rPr>
              <w:szCs w:val="24"/>
            </w:rPr>
            <w:t>: 1</w:t>
          </w:r>
        </w:p>
        <w:p>
          <w:pPr>
            <w:tabs>
              <w:tab w:val="left" w:pos="720"/>
              <w:tab w:val="left" w:pos="1418"/>
            </w:tabs>
            <w:spacing w:line="276" w:lineRule="auto"/>
            <w:ind w:left="426" w:hanging="360"/>
            <w:rPr>
              <w:color w:val="000000"/>
              <w:szCs w:val="24"/>
              <w:lang w:eastAsia="lt-LT"/>
            </w:rPr>
          </w:pPr>
          <w:r>
            <w:rPr>
              <w:color w:val="000000"/>
              <w:szCs w:val="24"/>
              <w:lang w:eastAsia="lt-LT"/>
            </w:rPr>
            <w:t>•</w:t>
            <w:tab/>
            <w:t xml:space="preserve">Galvos dangalų norma 1 brigadai, sudarytai iš 2 darbuotojų, 1 pacientui pervežti: 2 </w:t>
          </w:r>
        </w:p>
        <w:p>
          <w:pPr>
            <w:tabs>
              <w:tab w:val="left" w:pos="720"/>
              <w:tab w:val="left" w:pos="1418"/>
            </w:tabs>
            <w:spacing w:line="276" w:lineRule="auto"/>
            <w:ind w:left="1080"/>
            <w:rPr>
              <w:color w:val="000000"/>
              <w:szCs w:val="24"/>
              <w:lang w:eastAsia="lt-LT"/>
            </w:rPr>
          </w:pPr>
        </w:p>
        <w:p>
          <w:pPr>
            <w:jc w:val="both"/>
            <w:rPr>
              <w:szCs w:val="24"/>
            </w:rPr>
          </w:pPr>
          <w:r>
            <w:rPr>
              <w:i/>
              <w:iCs/>
              <w:szCs w:val="24"/>
            </w:rPr>
            <w:t>Skaičiavimas:</w:t>
          </w:r>
          <w:r>
            <w:rPr>
              <w:szCs w:val="24"/>
            </w:rPr>
            <w:br/>
            <w:t xml:space="preserve">1 (brigadų, </w:t>
          </w:r>
          <w:r>
            <w:rPr>
              <w:color w:val="000000"/>
              <w:szCs w:val="24"/>
              <w:lang w:eastAsia="lt-LT"/>
            </w:rPr>
            <w:t>sudarytų iš 2 darbuotojų, 1 pacientui pervežti,</w:t>
          </w:r>
          <w:r>
            <w:rPr>
              <w:szCs w:val="24"/>
            </w:rPr>
            <w:t xml:space="preserve"> skaičius) × 2 (galvos dangalų </w:t>
          </w:r>
          <w:r>
            <w:rPr>
              <w:color w:val="000000"/>
              <w:szCs w:val="24"/>
              <w:lang w:eastAsia="lt-LT"/>
            </w:rPr>
            <w:t>normatyvas 1 brigadai, sudarytai iš 2 darbuotojų, 1 pacientui pervežti</w:t>
          </w:r>
          <w:r>
            <w:rPr>
              <w:szCs w:val="24"/>
            </w:rPr>
            <w:t>) × 1 (</w:t>
          </w:r>
          <w:r>
            <w:rPr>
              <w:color w:val="000000"/>
              <w:szCs w:val="24"/>
              <w:lang w:eastAsia="lt-LT"/>
            </w:rPr>
            <w:t>1 brigados, sudarytos iš 2 darbuotojų, galimų pervežti pacientų skaičius per parą</w:t>
          </w:r>
          <w:r>
            <w:rPr>
              <w:szCs w:val="24"/>
            </w:rPr>
            <w:t>) = 2 vnt.</w:t>
          </w:r>
        </w:p>
        <w:p>
          <w:pPr>
            <w:jc w:val="both"/>
            <w:rPr>
              <w:szCs w:val="24"/>
            </w:rPr>
          </w:pPr>
        </w:p>
        <w:p>
          <w:pPr>
            <w:jc w:val="both"/>
            <w:rPr>
              <w:szCs w:val="24"/>
            </w:rPr>
          </w:pPr>
          <w:r>
            <w:rPr>
              <w:szCs w:val="24"/>
            </w:rPr>
            <w:t xml:space="preserve">2 (galvos dangalų sk. 1 brigadai, </w:t>
          </w:r>
          <w:r>
            <w:rPr>
              <w:color w:val="000000"/>
              <w:szCs w:val="24"/>
              <w:lang w:eastAsia="lt-LT"/>
            </w:rPr>
            <w:t>sudarytai iš 2 darbuotojų, 1 pacientui pervežti,</w:t>
          </w:r>
          <w:r>
            <w:rPr>
              <w:szCs w:val="24"/>
            </w:rPr>
            <w:t xml:space="preserve"> per parą ) × 3 (paros) = 6 vnt. (3 parų laikotarpiui).</w:t>
          </w:r>
        </w:p>
        <w:p>
          <w:pPr>
            <w:jc w:val="both"/>
            <w:rPr>
              <w:szCs w:val="24"/>
            </w:rPr>
          </w:pPr>
        </w:p>
        <w:p>
          <w:pPr>
            <w:jc w:val="both"/>
            <w:rPr>
              <w:szCs w:val="24"/>
            </w:rPr>
          </w:pPr>
          <w:r>
            <w:rPr>
              <w:i/>
              <w:iCs/>
              <w:szCs w:val="24"/>
            </w:rPr>
            <w:t>Rezultatas:</w:t>
          </w:r>
          <w:r>
            <w:rPr>
              <w:szCs w:val="24"/>
            </w:rPr>
            <w:br/>
            <w:t>Galvos dangalų poreikis 1 brigadai</w:t>
          </w:r>
          <w:r>
            <w:rPr>
              <w:color w:val="000000"/>
              <w:szCs w:val="24"/>
              <w:lang w:eastAsia="lt-LT"/>
            </w:rPr>
            <w:t xml:space="preserve">, sudarytai iš 2 darbuotojų, 1 pacientui pervežti, </w:t>
          </w:r>
          <w:r>
            <w:rPr>
              <w:szCs w:val="24"/>
            </w:rPr>
            <w:t>3 parų laikotarpiui yra 6 vienetai.</w:t>
          </w:r>
        </w:p>
        <w:p>
          <w:pPr>
            <w:suppressAutoHyphens/>
            <w:jc w:val="both"/>
            <w:textAlignment w:val="baseline"/>
            <w:rPr>
              <w:color w:val="000000"/>
              <w:sz w:val="22"/>
              <w:szCs w:val="22"/>
            </w:rPr>
          </w:pPr>
        </w:p>
        <w:p>
          <w:pPr>
            <w:suppressAutoHyphens/>
            <w:jc w:val="center"/>
            <w:textAlignment w:val="baseline"/>
            <w:rPr>
              <w:i/>
              <w:iCs/>
              <w:szCs w:val="24"/>
            </w:rPr>
          </w:pPr>
          <w:r>
            <w:rPr>
              <w:i/>
              <w:iCs/>
              <w:szCs w:val="24"/>
            </w:rPr>
            <w:t>Apskaičiuotų kaupiamų priemonių kiekiai apvalinami iki sveiko skaičiaus į mažesnę pusę.</w:t>
          </w:r>
        </w:p>
        <w:sdt>
          <w:sdtPr>
            <w:alias w:val="pabaiga"/>
            <w:tag w:val="part_78cd896b559b4f9ea47366c0e87f69ea"/>
            <w:lock w:val="sdtLocked"/>
            <w:richText/>
          </w:sdtPr>
          <w:sdtContent>
            <w:p>
              <w:pPr>
                <w:jc w:val="center"/>
              </w:pPr>
              <w:r>
                <w:rPr>
                  <w:szCs w:val="24"/>
                </w:rPr>
                <w:t>__________________</w:t>
              </w:r>
            </w:p>
          </w:sdtContent>
        </w:sdt>
      </w:sdtContent>
    </w:sdt>
    <w:sdt>
      <w:sdtPr>
        <w:alias w:val="7 pr."/>
        <w:tag w:val="part_5ac76d604e5044cda96e9ee11308fabe"/>
        <w:lock w:val="sdtLocked"/>
        <w:richText/>
      </w:sdtPr>
      <w:sdtContent>
        <w:p>
          <w:pPr>
            <w:spacing w:line="257" w:lineRule="auto"/>
            <w:ind w:left="3888" w:firstLine="1296"/>
            <w:jc w:val="both"/>
          </w:pPr>
        </w:p>
        <w:p>
          <w:pPr>
            <w:spacing w:line="257" w:lineRule="auto"/>
            <w:ind w:left="5184"/>
            <w:rPr>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pPr>
          <w:sdt>
            <w:sdtPr>
              <w:alias w:val="Numeris"/>
              <w:tag w:val="nr_5ac76d604e5044cda96e9ee11308fabe"/>
              <w:lock w:val="sdtLocked"/>
              <w:richText/>
            </w:sdtPr>
            <w:sdtContent>
              <w:r>
                <w:t>7</w:t>
              </w:r>
            </w:sdtContent>
          </w:sdt>
          <w:r>
            <w:t xml:space="preserve"> priedas</w:t>
          </w:r>
        </w:p>
        <w:p>
          <w:pPr>
            <w:spacing w:line="257" w:lineRule="auto"/>
            <w:ind w:left="3888" w:firstLine="1296"/>
            <w:jc w:val="both"/>
          </w:pPr>
        </w:p>
        <w:p>
          <w:pPr>
            <w:spacing w:line="257" w:lineRule="auto"/>
            <w:ind w:left="3888" w:firstLine="1296"/>
            <w:jc w:val="both"/>
          </w:pPr>
        </w:p>
        <w:p>
          <w:pPr>
            <w:jc w:val="center"/>
            <w:rPr>
              <w:b/>
              <w:bCs/>
              <w:szCs w:val="24"/>
            </w:rPr>
          </w:pPr>
          <w:r>
            <w:rPr>
              <w:b/>
              <w:bCs/>
              <w:szCs w:val="24"/>
            </w:rPr>
            <w:t>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w:t>
          </w:r>
        </w:p>
        <w:p>
          <w:pPr>
            <w:jc w:val="center"/>
            <w:rPr>
              <w:b/>
              <w:bCs/>
              <w:szCs w:val="24"/>
            </w:rPr>
          </w:pPr>
        </w:p>
        <w:p>
          <w:pPr>
            <w:ind w:firstLine="720"/>
            <w:jc w:val="both"/>
            <w:rPr>
              <w:szCs w:val="24"/>
            </w:rPr>
          </w:pPr>
          <w:r>
            <w:rPr>
              <w:szCs w:val="24"/>
            </w:rPr>
            <w:t xml:space="preserve">Nacionalinio visuomenės sveikatos centro prie Sveikatos apsaugos ministerijos (toliau – NVSC) kaupiamų asmeninės apsaugos priemonių (toliau –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w:t>
          </w:r>
          <w:r>
            <w:rPr>
              <w:color w:val="000000"/>
              <w:szCs w:val="24"/>
            </w:rPr>
            <w:t>iki 3 parų nepertraukiamai veiklai užtikrinti</w:t>
          </w:r>
          <w:r>
            <w:rPr>
              <w:szCs w:val="24"/>
            </w:rPr>
            <w:t>:</w:t>
          </w:r>
        </w:p>
        <w:p>
          <w:pPr>
            <w:ind w:firstLine="720"/>
            <w:jc w:val="both"/>
            <w:rPr>
              <w:i/>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999"/>
            <w:gridCol w:w="2517"/>
            <w:gridCol w:w="1275"/>
            <w:gridCol w:w="2273"/>
          </w:tblGrid>
          <w:tr>
            <w:trPr>
              <w:trHeight w:val="533"/>
            </w:trPr>
            <w:tc>
              <w:tcPr>
                <w:tcW w:w="54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302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Normatyvas 1 darbuotojui 24 val.</w:t>
                </w:r>
              </w:p>
            </w:tc>
            <w:tc>
              <w:tcPr>
                <w:tcW w:w="12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273"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69"/>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lang w:eastAsia="lt-LT"/>
                  </w:rPr>
                  <w:t>AAP:</w:t>
                </w:r>
              </w:p>
            </w:tc>
          </w:tr>
          <w:tr>
            <w:trPr>
              <w:trHeight w:val="991"/>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viso veido panoraminės kaukės su kombinuotu (universaliu) filtru, apsaugančiu nuo daugelio cheminių medžiagų (dujų, gyvsidabrio, amoniako), kietųjų dalelių)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darbuotojų sk. x normatyvas 1 darbuotojui 24 val. x 3 paros</w:t>
                </w:r>
              </w:p>
            </w:tc>
          </w:tr>
          <w:tr>
            <w:trPr>
              <w:trHeight w:val="69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kvėpavimo takų apsauginės kaukės su filtru (tipas Hg-P3) (įvykiams, susijusiems su gyvsidabrio išsiliejimu)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7"/>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apsauginės vienkartinio naudojimo pirštinės</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34</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0"/>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chemiškai atsparūs hermetiniai apsauginiai akiniai (EN 166)</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2"/>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daugkartinio naudojimo akiniai su šoniniais skydeliais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vienkartinio naudojimo kombinezonai arba kostiumai</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15</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29"/>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7.</w:t>
                </w:r>
              </w:p>
            </w:tc>
            <w:tc>
              <w:tcPr>
                <w:tcW w:w="3029" w:type="dxa"/>
                <w:tcBorders>
                  <w:top w:val="single" w:sz="4" w:space="0" w:color="auto"/>
                  <w:left w:val="single" w:sz="4" w:space="0" w:color="auto"/>
                  <w:bottom w:val="single" w:sz="4" w:space="0" w:color="auto"/>
                  <w:right w:val="single" w:sz="4" w:space="0" w:color="auto"/>
                </w:tcBorders>
                <w:vAlign w:val="center"/>
                <w:hideMark/>
              </w:tcPr>
              <w:p>
                <w:pPr>
                  <w:ind w:firstLine="62"/>
                  <w:rPr>
                    <w:color w:val="000000"/>
                    <w:szCs w:val="24"/>
                    <w:lang w:eastAsia="lt-LT"/>
                  </w:rPr>
                </w:pPr>
                <w:r>
                  <w:rPr>
                    <w:color w:val="000000"/>
                    <w:szCs w:val="24"/>
                    <w:lang w:eastAsia="lt-LT"/>
                  </w:rPr>
                  <w:t xml:space="preserve">chemiškai atsparūs nuo šalčio apsaugantys batai </w:t>
                </w:r>
              </w:p>
            </w:tc>
            <w:tc>
              <w:tcPr>
                <w:tcW w:w="251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275"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273"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1"/>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Priemonės panaudotoms vienkartinėms AAP supakuoti ir šalinti:</w:t>
                </w:r>
              </w:p>
            </w:tc>
          </w:tr>
          <w:tr>
            <w:trPr>
              <w:trHeight w:val="515"/>
            </w:trPr>
            <w:tc>
              <w:tcPr>
                <w:tcW w:w="54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302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priemonės panaudotoms vienkartinėms AAP supakuoti ir šalinti – dideli (60 / 100 l) plastikiniai maišai </w:t>
                </w:r>
              </w:p>
            </w:tc>
            <w:tc>
              <w:tcPr>
                <w:tcW w:w="2517"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100</w:t>
                </w:r>
              </w:p>
            </w:tc>
            <w:tc>
              <w:tcPr>
                <w:tcW w:w="1275"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r>
                  <w:rPr>
                    <w:color w:val="000000"/>
                    <w:szCs w:val="24"/>
                    <w:lang w:eastAsia="lt-LT"/>
                  </w:rPr>
                  <w:t>vnt.</w:t>
                </w:r>
              </w:p>
            </w:tc>
            <w:tc>
              <w:tcPr>
                <w:tcW w:w="227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darbuotojų sk. x normatyvas 1 darbuotojui 24 val. x 3 paros</w:t>
                </w:r>
              </w:p>
            </w:tc>
          </w:tr>
        </w:tbl>
        <w:p>
          <w:pPr>
            <w:rPr>
              <w:szCs w:val="24"/>
              <w:u w:val="single"/>
            </w:rPr>
          </w:pPr>
        </w:p>
        <w:p>
          <w:pPr>
            <w:rPr>
              <w:szCs w:val="24"/>
              <w:u w:val="single"/>
            </w:rPr>
          </w:pPr>
          <w:r>
            <w:rPr>
              <w:szCs w:val="24"/>
              <w:u w:val="single"/>
            </w:rPr>
            <w:t>AAP ir kitų priemonių kiekio skaičiavimo pavyzdys:</w:t>
          </w:r>
        </w:p>
        <w:p>
          <w:pPr>
            <w:rPr>
              <w:szCs w:val="24"/>
            </w:rPr>
          </w:pPr>
          <w:r>
            <w:rPr>
              <w:szCs w:val="24"/>
            </w:rPr>
            <w:t>• Darbuotojų skaičius įstaigoje: 1</w:t>
            <w:br/>
            <w:t>• Veido apsaugos skydelių normatyvas vienam darbuotojui: 2</w:t>
          </w:r>
        </w:p>
        <w:p>
          <w:pPr>
            <w:rPr>
              <w:szCs w:val="24"/>
            </w:rPr>
          </w:pPr>
        </w:p>
        <w:p>
          <w:pPr>
            <w:rPr>
              <w:szCs w:val="24"/>
            </w:rPr>
          </w:pPr>
          <w:r>
            <w:rPr>
              <w:i/>
              <w:iCs/>
              <w:szCs w:val="24"/>
            </w:rPr>
            <w:t>Skaičiavimas:</w:t>
          </w:r>
          <w:r>
            <w:rPr>
              <w:szCs w:val="24"/>
            </w:rPr>
            <w:br/>
            <w:t xml:space="preserve">1 (darbuotojų sk.) × 2 (veido apsaugos skydelių normatyvas 1 darbuotojui 24 val.) = 2 vnt. </w:t>
          </w:r>
        </w:p>
        <w:p>
          <w:pPr>
            <w:rPr>
              <w:szCs w:val="24"/>
            </w:rPr>
          </w:pPr>
          <w:r>
            <w:rPr>
              <w:szCs w:val="24"/>
            </w:rPr>
            <w:t>2 (veido apsaugos skydelių sk. 1 darbuotojui 24 val. ) × 3 (paros) = 6 vnt. (3 parų laikotarpiui).</w:t>
          </w:r>
        </w:p>
        <w:p>
          <w:pPr>
            <w:rPr>
              <w:szCs w:val="24"/>
            </w:rPr>
          </w:pPr>
        </w:p>
        <w:p>
          <w:pPr>
            <w:rPr>
              <w:szCs w:val="24"/>
            </w:rPr>
          </w:pPr>
          <w:r>
            <w:rPr>
              <w:i/>
              <w:iCs/>
              <w:szCs w:val="24"/>
            </w:rPr>
            <w:t>Rezultatas:</w:t>
          </w:r>
          <w:r>
            <w:rPr>
              <w:szCs w:val="24"/>
            </w:rPr>
            <w:br/>
            <w:t>Veido apsaugos skydelių poreikis NVSC 1 darbuotojui 3 parų laikotarpiui yra 6 vienetai.</w:t>
          </w:r>
        </w:p>
        <w:p>
          <w:pPr>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92c625edc87c459684ca006973e82570"/>
            <w:lock w:val="sdtLocked"/>
            <w:richText/>
          </w:sdtPr>
          <w:sdtContent>
            <w:p>
              <w:pPr>
                <w:jc w:val="center"/>
              </w:pPr>
              <w:r>
                <w:rPr>
                  <w:b/>
                  <w:szCs w:val="24"/>
                </w:rPr>
                <w:t>_________________</w:t>
              </w:r>
            </w:p>
          </w:sdtContent>
        </w:sdt>
      </w:sdtContent>
    </w:sdt>
    <w:sdt>
      <w:sdtPr>
        <w:alias w:val="8 pr."/>
        <w:tag w:val="part_941e2faf071a4790acef1bd72dfa4c3a"/>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tabs>
              <w:tab w:val="center" w:pos="4680"/>
              <w:tab w:val="right" w:pos="9360"/>
            </w:tabs>
            <w:rPr>
              <w:sz w:val="22"/>
              <w:szCs w:val="22"/>
              <w:lang w:eastAsia="ko-KR"/>
            </w:r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41e2faf071a4790acef1bd72dfa4c3a"/>
              <w:lock w:val="sdtLocked"/>
              <w:richText/>
            </w:sdtPr>
            <w:sdtContent>
              <w:r>
                <w:rPr>
                  <w:szCs w:val="24"/>
                </w:rPr>
                <w:t>8</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 xml:space="preserve">NACIONALINĖS VISUOMENĖS SVEIKATOS PRIEŽIŪROS LABORATORIJOS KAUPIAMŲ ASMENINĖS APSAUGOS PRIEMONIŲ IR KITŲ PRIEMONIŲ, SKIRTŲ PASIRENGTI CHEMINIŲ VEIKSNIŲ SUKELTOMS </w:t>
          </w:r>
          <w:r>
            <w:rPr>
              <w:b/>
              <w:bCs/>
              <w:szCs w:val="24"/>
              <w:lang w:val="lt"/>
            </w:rPr>
            <w:t xml:space="preserve">EKSTREMALIOSIOMS SITUACIJOMS, TERORISTINIAMS IŠPUOLIAMS, KURIŲ METU NAUDOJAMOS PAVOJINGOS CHEMINĖS MEDŽIAGOS, JŲ </w:t>
          </w:r>
          <w:r>
            <w:rPr>
              <w:b/>
              <w:bCs/>
              <w:szCs w:val="24"/>
            </w:rPr>
            <w:t>LIKVIDAVIMUI IR PADARINIŲ ŠALINIMUI, KIEKIŲ APSKAIČIAVIMO PAVYZDYS</w:t>
          </w:r>
        </w:p>
        <w:p>
          <w:pPr>
            <w:rPr>
              <w:szCs w:val="24"/>
            </w:rPr>
          </w:pPr>
        </w:p>
        <w:p>
          <w:pPr>
            <w:ind w:firstLine="720"/>
            <w:jc w:val="both"/>
            <w:rPr>
              <w:color w:val="EE0000"/>
              <w:szCs w:val="24"/>
              <w:u w:val="single"/>
            </w:rPr>
          </w:pPr>
          <w:r>
            <w:rPr>
              <w:szCs w:val="24"/>
            </w:rPr>
            <w:t xml:space="preserve">Asmenines apsaugos priemones (toliau – AAP) ir kitas priemones kaupia Nacionalinės visuomenės sveikatos priežiūros laboratorijos (toliau – NVSPL) skyriai, </w:t>
          </w:r>
          <w:r>
            <w:rPr>
              <w:szCs w:val="24"/>
              <w:lang w:eastAsia="lt-LT"/>
            </w:rPr>
            <w:t xml:space="preserve">kuriuose imami mėginiai </w:t>
          </w:r>
          <w:r>
            <w:rPr>
              <w:color w:val="000000"/>
              <w:szCs w:val="24"/>
              <w:lang w:eastAsia="lt-LT"/>
            </w:rPr>
            <w:t>ir atliekami laboratoriniai analitiniai tyrimai: Vilniaus, Kauno, Klaipėdos, Šiaulių teritoriniai padaliniai.</w:t>
          </w:r>
        </w:p>
        <w:p>
          <w:pPr>
            <w:ind w:firstLine="720"/>
            <w:jc w:val="both"/>
            <w:rPr>
              <w:szCs w:val="24"/>
            </w:rPr>
          </w:pPr>
          <w:r>
            <w:rPr>
              <w:szCs w:val="24"/>
            </w:rPr>
            <w:t>NVSPL kaupiamų AAP ir kitų priemonių, skirtų pasirengti cheminių veiksnių sukeltoms ekstremaliosioms situacijoms, teroristiniams išpuoliams, kurių metu naudojamos pavojingos cheminės medžiagos, jų likvidavimui ir padarinių šalinimui, sąrašas, sukaupimo normos ir kaupiamų kiekių apskaičiavimas iki 3 parų nepertraukiamai veiklai užtikrinti:</w:t>
          </w:r>
        </w:p>
        <w:p>
          <w:pPr>
            <w:ind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931"/>
            <w:gridCol w:w="2119"/>
            <w:gridCol w:w="1482"/>
            <w:gridCol w:w="2399"/>
          </w:tblGrid>
          <w:tr>
            <w:trPr>
              <w:trHeight w:val="842"/>
            </w:trPr>
            <w:tc>
              <w:tcPr>
                <w:tcW w:w="57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95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119"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Normatyvas 4 ekipažams, kurių kiekvienas sudarytas iš 2 asmenų</w:t>
                </w:r>
              </w:p>
            </w:tc>
            <w:tc>
              <w:tcPr>
                <w:tcW w:w="148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504" w:type="dxa"/>
                <w:tcBorders>
                  <w:top w:val="single" w:sz="4" w:space="0" w:color="auto"/>
                  <w:left w:val="single" w:sz="4" w:space="0" w:color="auto"/>
                  <w:bottom w:val="single" w:sz="4" w:space="0" w:color="auto"/>
                  <w:right w:val="single" w:sz="4" w:space="0" w:color="auto"/>
                </w:tcBorders>
              </w:tcPr>
              <w:p>
                <w:pPr>
                  <w:jc w:val="center"/>
                  <w:rPr>
                    <w:b/>
                    <w:bCs/>
                    <w:color w:val="000000"/>
                    <w:szCs w:val="24"/>
                    <w:lang w:eastAsia="lt-LT"/>
                  </w:rPr>
                </w:pPr>
              </w:p>
              <w:p>
                <w:pPr>
                  <w:jc w:val="center"/>
                  <w:rPr>
                    <w:b/>
                    <w:bCs/>
                    <w:color w:val="000000"/>
                    <w:szCs w:val="24"/>
                    <w:lang w:eastAsia="lt-LT"/>
                  </w:rPr>
                </w:pPr>
                <w:r>
                  <w:rPr>
                    <w:b/>
                    <w:bCs/>
                    <w:color w:val="000000"/>
                    <w:szCs w:val="24"/>
                    <w:lang w:eastAsia="lt-LT"/>
                  </w:rPr>
                  <w:t>Priemonių sukaupimo normos apskaičiavimas</w:t>
                </w:r>
              </w:p>
            </w:tc>
          </w:tr>
          <w:tr>
            <w:trPr>
              <w:trHeight w:val="318"/>
            </w:trPr>
            <w:tc>
              <w:tcPr>
                <w:tcW w:w="9634" w:type="dxa"/>
                <w:gridSpan w:val="5"/>
                <w:tcBorders>
                  <w:top w:val="single" w:sz="4" w:space="0" w:color="auto"/>
                  <w:left w:val="single" w:sz="4" w:space="0" w:color="auto"/>
                  <w:bottom w:val="single" w:sz="4" w:space="0" w:color="auto"/>
                  <w:right w:val="single" w:sz="4" w:space="0" w:color="auto"/>
                </w:tcBorders>
                <w:shd w:val="clear" w:color="auto" w:fill="FFFFFF"/>
                <w:vAlign w:val="bottom"/>
                <w:hideMark/>
              </w:tcPr>
              <w:p>
                <w:pPr>
                  <w:rPr>
                    <w:b/>
                    <w:bCs/>
                    <w:color w:val="000000"/>
                    <w:szCs w:val="24"/>
                    <w:lang w:eastAsia="lt-LT"/>
                  </w:rPr>
                </w:pPr>
                <w:r>
                  <w:rPr>
                    <w:b/>
                    <w:bCs/>
                    <w:color w:val="000000"/>
                    <w:szCs w:val="24"/>
                    <w:lang w:eastAsia="lt-LT"/>
                  </w:rPr>
                  <w:t>AAP:</w:t>
                </w:r>
              </w:p>
            </w:tc>
          </w:tr>
          <w:tr>
            <w:trPr>
              <w:trHeight w:val="77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filtruojančiosios dujokaukės, kurių komplektą sudaro antveidis ir filtras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70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puskaukės, kurias galima naudoti su įvairių kenksmingų dujų ir dalelių filtrais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84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dujokaukių filtrai apsisaugoti nuo įvairių kenksmingųjų medžiagų, atitinkantys Europos standarto EN 14387:2021 reikalavimus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4.</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respiratoriai su vožtuvu, FFP2S arba analogiški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7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5.</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vienkartiniai apsauginiai kostiumai, pagaminti iš chemiškai atsparaus audinio, su gobtuvu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7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akiniai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7.</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pirštinės, butilo gumos arba analogiškos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batai, pagaminti iš chemiškai atsparios medžiagos (ilgais ir trumpais aulais)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7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9.</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batų dangalai, dengiantys ir blauzdas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81"/>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10.</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atsparios nuo šalčio apsaugančios pirštinės (EN 374) </w:t>
                </w:r>
              </w:p>
            </w:tc>
            <w:tc>
              <w:tcPr>
                <w:tcW w:w="21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11.</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chemiškai atsparūs nuo šalčio apsaugantys batai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8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apsauginiai daugkartinio naudojimo kombinezonai arba kostiumai </w:t>
                </w:r>
              </w:p>
            </w:tc>
            <w:tc>
              <w:tcPr>
                <w:tcW w:w="211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98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959" w:type="dxa"/>
                <w:tcBorders>
                  <w:top w:val="single" w:sz="4" w:space="0" w:color="auto"/>
                  <w:left w:val="single" w:sz="4" w:space="0" w:color="auto"/>
                  <w:bottom w:val="single" w:sz="4" w:space="0" w:color="auto"/>
                  <w:right w:val="single" w:sz="4" w:space="0" w:color="auto"/>
                </w:tcBorders>
                <w:vAlign w:val="bottom"/>
                <w:hideMark/>
              </w:tcPr>
              <w:p>
                <w:pPr>
                  <w:rPr>
                    <w:color w:val="000000"/>
                    <w:szCs w:val="24"/>
                    <w:lang w:eastAsia="lt-LT"/>
                  </w:rPr>
                </w:pPr>
                <w:r>
                  <w:rPr>
                    <w:color w:val="000000"/>
                    <w:szCs w:val="24"/>
                    <w:lang w:eastAsia="lt-LT"/>
                  </w:rPr>
                  <w:t xml:space="preserve">apatinių rūbų komplektai (išduodama kartu su daugkartinio naudojimo apsauginiais kombinezonais arba kostiumais)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8</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63"/>
            </w:trPr>
            <w:tc>
              <w:tcPr>
                <w:tcW w:w="9634" w:type="dxa"/>
                <w:gridSpan w:val="5"/>
                <w:tcBorders>
                  <w:top w:val="single" w:sz="4" w:space="0" w:color="auto"/>
                  <w:left w:val="single" w:sz="4" w:space="0" w:color="auto"/>
                  <w:bottom w:val="single" w:sz="4" w:space="0" w:color="auto"/>
                  <w:right w:val="single" w:sz="4" w:space="0" w:color="auto"/>
                </w:tcBorders>
                <w:noWrap/>
                <w:vAlign w:val="center"/>
                <w:hideMark/>
              </w:tcPr>
              <w:p>
                <w:pPr>
                  <w:rPr>
                    <w:b/>
                    <w:bCs/>
                    <w:color w:val="000000"/>
                    <w:szCs w:val="24"/>
                    <w:lang w:eastAsia="lt-LT"/>
                  </w:rPr>
                </w:pPr>
                <w:r>
                  <w:rPr>
                    <w:b/>
                    <w:bCs/>
                    <w:color w:val="000000"/>
                    <w:szCs w:val="24"/>
                    <w:lang w:eastAsia="lt-LT"/>
                  </w:rPr>
                  <w:t>Kitos priemonės:</w:t>
                </w:r>
              </w:p>
            </w:tc>
          </w:tr>
          <w:tr>
            <w:trPr>
              <w:trHeight w:val="67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oro mėginių paėmimo siurbliai, siurbiantys orą mažais greičiais</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val="restart"/>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p>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r>
            <w:trPr>
              <w:trHeight w:val="585"/>
            </w:trPr>
            <w:tc>
              <w:tcPr>
                <w:tcW w:w="570" w:type="dxa"/>
                <w:tcBorders>
                  <w:top w:val="single" w:sz="4" w:space="0" w:color="auto"/>
                  <w:left w:val="single" w:sz="4" w:space="0" w:color="auto"/>
                  <w:bottom w:val="single" w:sz="4" w:space="0" w:color="auto"/>
                  <w:right w:val="single" w:sz="4" w:space="0" w:color="auto"/>
                </w:tcBorders>
                <w:noWrap/>
                <w:vAlign w:val="center"/>
                <w:hideMark/>
              </w:tcPr>
              <w:p>
                <w:pPr>
                  <w:ind w:firstLine="186"/>
                  <w:jc w:val="center"/>
                  <w:rPr>
                    <w:color w:val="000000"/>
                    <w:szCs w:val="24"/>
                    <w:lang w:eastAsia="lt-LT"/>
                  </w:rPr>
                </w:pPr>
                <w:r>
                  <w:rPr>
                    <w:color w:val="000000"/>
                    <w:szCs w:val="24"/>
                    <w:lang w:eastAsia="lt-LT"/>
                  </w:rPr>
                  <w:t>15.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mėginių paėmimo siurbliai, siurbiantys orą dideliais greičiais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29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oro siurblių kalibratoriai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sorbciniai vamzdeliai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skystiniai sugertuvai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19.</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filtrai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3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20.</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lanksti, elastinga žarnelė, pagaminta iš fluorelastomero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39"/>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21.</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Tedlaro tipo maišai oro mėginiams imti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03"/>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22.</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cheminiai standartai kiekybiniams tyrimams atlikti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1000"/>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23.</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aplinkos parametrų (temperatūra, oro judėjimo greitis, santykinė drėgmė) matavimo priemonės su reikiamais zondais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24.</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gyvsidabrio garų matuokliai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3</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522"/>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25.</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darbo priemonių transportavimo krepšiai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16"/>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26.</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vakuuminė oro mėginių ėmimo įranga </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4</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5"/>
            </w:trPr>
            <w:tc>
              <w:tcPr>
                <w:tcW w:w="7130" w:type="dxa"/>
                <w:gridSpan w:val="4"/>
                <w:tcBorders>
                  <w:top w:val="single" w:sz="4" w:space="0" w:color="auto"/>
                  <w:left w:val="single" w:sz="4" w:space="0" w:color="auto"/>
                  <w:bottom w:val="single" w:sz="4" w:space="0" w:color="auto"/>
                  <w:right w:val="single" w:sz="4" w:space="0" w:color="auto"/>
                </w:tcBorders>
                <w:noWrap/>
                <w:vAlign w:val="center"/>
                <w:hideMark/>
              </w:tcPr>
              <w:p>
                <w:pPr>
                  <w:jc w:val="both"/>
                  <w:rPr>
                    <w:b/>
                    <w:bCs/>
                    <w:szCs w:val="24"/>
                    <w:lang w:eastAsia="lt-LT"/>
                  </w:rPr>
                </w:pPr>
                <w:r>
                  <w:rPr>
                    <w:b/>
                    <w:bCs/>
                    <w:szCs w:val="24"/>
                    <w:lang w:eastAsia="lt-LT"/>
                  </w:rPr>
                  <w:t>Priemonės panaudotoms vienkartinėms AAP supakuoti ir šalinti:</w:t>
                </w:r>
              </w:p>
            </w:tc>
            <w:tc>
              <w:tcPr>
                <w:tcW w:w="2504" w:type="dxa"/>
                <w:tcBorders>
                  <w:top w:val="single" w:sz="4" w:space="0" w:color="auto"/>
                  <w:left w:val="single" w:sz="4" w:space="0" w:color="auto"/>
                  <w:bottom w:val="single" w:sz="4" w:space="0" w:color="auto"/>
                  <w:right w:val="single" w:sz="4" w:space="0" w:color="auto"/>
                </w:tcBorders>
              </w:tcPr>
              <w:p>
                <w:pPr>
                  <w:jc w:val="both"/>
                  <w:rPr>
                    <w:b/>
                    <w:bCs/>
                    <w:szCs w:val="24"/>
                    <w:lang w:eastAsia="lt-LT"/>
                  </w:rPr>
                </w:pPr>
              </w:p>
            </w:tc>
          </w:tr>
          <w:tr>
            <w:trPr>
              <w:trHeight w:val="527"/>
            </w:trPr>
            <w:tc>
              <w:tcPr>
                <w:tcW w:w="570"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27.</w:t>
                </w:r>
              </w:p>
            </w:tc>
            <w:tc>
              <w:tcPr>
                <w:tcW w:w="2959"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dideli (60 / 100 l) plastikiniai maišai</w:t>
                </w:r>
              </w:p>
            </w:tc>
            <w:tc>
              <w:tcPr>
                <w:tcW w:w="211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100</w:t>
                </w:r>
              </w:p>
            </w:tc>
            <w:tc>
              <w:tcPr>
                <w:tcW w:w="148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50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 ekipažų, kurių kiekvienas sudarytas iš 2 asmenų, sk. x normatyvas 4 ekipažams, kurių kiekvienas sudarytas iš 2 asmenų x 3 paros</w:t>
                </w:r>
              </w:p>
            </w:tc>
          </w:tr>
        </w:tbl>
        <w:p>
          <w:pPr>
            <w:rPr>
              <w:szCs w:val="24"/>
            </w:rPr>
          </w:pPr>
        </w:p>
        <w:p>
          <w:pPr>
            <w:rPr>
              <w:szCs w:val="24"/>
              <w:u w:val="single"/>
            </w:rPr>
          </w:pPr>
          <w:r>
            <w:rPr>
              <w:szCs w:val="24"/>
              <w:u w:val="single"/>
            </w:rPr>
            <w:t>AAP ir kitų priemonių kiekio skaičiavimo pavyzdys:</w:t>
          </w:r>
        </w:p>
        <w:p>
          <w:pPr>
            <w:spacing w:line="276" w:lineRule="auto"/>
            <w:ind w:left="284" w:hanging="284"/>
            <w:jc w:val="both"/>
            <w:rPr>
              <w:szCs w:val="24"/>
            </w:rPr>
          </w:pPr>
          <w:r>
            <w:rPr>
              <w:szCs w:val="24"/>
            </w:rPr>
            <w:t>•</w:t>
            <w:tab/>
          </w:r>
          <w:r>
            <w:rPr>
              <w:color w:val="000000"/>
              <w:szCs w:val="24"/>
              <w:lang w:eastAsia="lt-LT"/>
            </w:rPr>
            <w:t xml:space="preserve">Apsauginių akinių </w:t>
          </w:r>
          <w:r>
            <w:rPr>
              <w:szCs w:val="24"/>
            </w:rPr>
            <w:t xml:space="preserve">normatyvas 4 ekipažams, </w:t>
          </w:r>
          <w:r>
            <w:rPr>
              <w:color w:val="000000"/>
              <w:szCs w:val="24"/>
              <w:lang w:eastAsia="lt-LT"/>
            </w:rPr>
            <w:t>kurių kiekvienas sudarytas iš 2 asmenų</w:t>
          </w:r>
          <w:r>
            <w:rPr>
              <w:szCs w:val="24"/>
            </w:rPr>
            <w:t>: 16;</w:t>
          </w:r>
        </w:p>
        <w:p>
          <w:pPr>
            <w:spacing w:line="276" w:lineRule="auto"/>
            <w:ind w:left="284" w:hanging="284"/>
            <w:jc w:val="both"/>
            <w:rPr>
              <w:szCs w:val="24"/>
            </w:rPr>
          </w:pPr>
          <w:r>
            <w:rPr>
              <w:szCs w:val="24"/>
            </w:rPr>
            <w:t>•</w:t>
            <w:tab/>
            <w:t xml:space="preserve">4 ekipažų, </w:t>
          </w:r>
          <w:r>
            <w:rPr>
              <w:color w:val="000000"/>
              <w:szCs w:val="24"/>
              <w:lang w:eastAsia="lt-LT"/>
            </w:rPr>
            <w:t>kurių kiekvienas sudarytas iš 2 asmenų,</w:t>
          </w:r>
          <w:r>
            <w:rPr>
              <w:szCs w:val="24"/>
            </w:rPr>
            <w:t xml:space="preserve"> skaičius.</w:t>
          </w:r>
        </w:p>
        <w:p>
          <w:pPr>
            <w:spacing w:line="276" w:lineRule="auto"/>
            <w:ind w:left="851"/>
            <w:jc w:val="both"/>
            <w:rPr>
              <w:szCs w:val="24"/>
            </w:rPr>
          </w:pPr>
        </w:p>
        <w:p>
          <w:pPr>
            <w:jc w:val="both"/>
            <w:rPr>
              <w:szCs w:val="24"/>
            </w:rPr>
          </w:pPr>
          <w:r>
            <w:rPr>
              <w:i/>
              <w:iCs/>
              <w:szCs w:val="24"/>
            </w:rPr>
            <w:t>Skaičiavimas:</w:t>
          </w:r>
          <w:r>
            <w:rPr>
              <w:szCs w:val="24"/>
            </w:rPr>
            <w:br/>
            <w:t xml:space="preserve">1 (4 ekipažai, </w:t>
          </w:r>
          <w:r>
            <w:rPr>
              <w:color w:val="000000"/>
              <w:szCs w:val="24"/>
              <w:lang w:eastAsia="lt-LT"/>
            </w:rPr>
            <w:t>kurie kiekvienas sudarytas iš 2 asmenų</w:t>
          </w:r>
          <w:r>
            <w:rPr>
              <w:szCs w:val="24"/>
            </w:rPr>
            <w:t xml:space="preserve">) × 16 (apsauginių akinių normatyvas 4 ekipažams, </w:t>
          </w:r>
          <w:r>
            <w:rPr>
              <w:color w:val="000000"/>
              <w:szCs w:val="24"/>
              <w:lang w:eastAsia="lt-LT"/>
            </w:rPr>
            <w:t>kurių kiekvienas sudarytas iš 2 asmenų</w:t>
          </w:r>
          <w:r>
            <w:rPr>
              <w:szCs w:val="24"/>
            </w:rPr>
            <w:t>) = 16 vnt. (1 parai);</w:t>
          </w:r>
        </w:p>
        <w:p>
          <w:pPr>
            <w:jc w:val="both"/>
            <w:rPr>
              <w:szCs w:val="24"/>
            </w:rPr>
          </w:pPr>
          <w:r>
            <w:rPr>
              <w:szCs w:val="24"/>
            </w:rPr>
            <w:t xml:space="preserve">16 vnt. (apsauginių akinių sk. 4 ekipažams, </w:t>
          </w:r>
          <w:r>
            <w:rPr>
              <w:color w:val="000000"/>
              <w:szCs w:val="24"/>
              <w:lang w:eastAsia="lt-LT"/>
            </w:rPr>
            <w:t>kurių kiekvienas sudarytas iš 2 asmenų,</w:t>
          </w:r>
          <w:r>
            <w:rPr>
              <w:szCs w:val="24"/>
            </w:rPr>
            <w:t xml:space="preserve"> 1 parai ) × 3 (paros) = 48 vnt. (3 parų laikotarpiui).</w:t>
          </w:r>
        </w:p>
        <w:p>
          <w:pPr>
            <w:jc w:val="both"/>
            <w:rPr>
              <w:szCs w:val="24"/>
            </w:rPr>
          </w:pPr>
        </w:p>
        <w:p>
          <w:pPr>
            <w:jc w:val="both"/>
            <w:rPr>
              <w:szCs w:val="24"/>
            </w:rPr>
          </w:pPr>
          <w:r>
            <w:rPr>
              <w:i/>
              <w:iCs/>
              <w:szCs w:val="24"/>
            </w:rPr>
            <w:t>Rezultatas:</w:t>
          </w:r>
          <w:r>
            <w:rPr>
              <w:szCs w:val="24"/>
            </w:rPr>
            <w:br/>
            <w:t xml:space="preserve">Apsauginių akinių poreikis NVSPL 4 ekipažams, </w:t>
          </w:r>
          <w:r>
            <w:rPr>
              <w:color w:val="000000"/>
              <w:szCs w:val="24"/>
              <w:lang w:eastAsia="lt-LT"/>
            </w:rPr>
            <w:t xml:space="preserve">kurių kiekvienas sudarytas iš 2 asmenų, </w:t>
          </w:r>
          <w:r>
            <w:rPr>
              <w:szCs w:val="24"/>
            </w:rPr>
            <w:t>3 parų laikotarpiui</w:t>
          </w:r>
          <w:r>
            <w:rPr>
              <w:color w:val="000000"/>
              <w:szCs w:val="24"/>
              <w:lang w:eastAsia="lt-LT"/>
            </w:rPr>
            <w:t xml:space="preserve"> </w:t>
          </w:r>
          <w:r>
            <w:rPr>
              <w:szCs w:val="24"/>
            </w:rPr>
            <w:t>yra 48 vienetai.</w:t>
          </w:r>
        </w:p>
        <w:p>
          <w:pPr>
            <w:rPr>
              <w:szCs w:val="24"/>
            </w:rPr>
          </w:pPr>
        </w:p>
        <w:p>
          <w:pPr>
            <w:jc w:val="center"/>
            <w:rPr>
              <w:i/>
              <w:iCs/>
              <w:szCs w:val="24"/>
            </w:rPr>
          </w:pPr>
          <w:r>
            <w:rPr>
              <w:i/>
              <w:iCs/>
              <w:szCs w:val="24"/>
            </w:rPr>
            <w:t>Apskaičiuotų kaupiamų priemonių kiekiai apvalinami iki sveiko skaičiaus į mažesnę pusę.</w:t>
          </w:r>
        </w:p>
        <w:p>
          <w:pPr>
            <w:spacing w:line="257" w:lineRule="auto"/>
            <w:ind w:left="3888" w:firstLine="1296"/>
            <w:jc w:val="both"/>
            <w:rPr>
              <w:szCs w:val="24"/>
            </w:rPr>
          </w:pPr>
        </w:p>
        <w:sdt>
          <w:sdtPr>
            <w:alias w:val="pabaiga"/>
            <w:tag w:val="part_8d238fb2bd2d4dd3a5b890281b8e34fa"/>
            <w:lock w:val="sdtLocked"/>
            <w:richText/>
          </w:sdtPr>
          <w:sdtContent>
            <w:p>
              <w:pPr>
                <w:jc w:val="center"/>
              </w:pPr>
              <w:r>
                <w:rPr>
                  <w:b/>
                  <w:szCs w:val="24"/>
                </w:rPr>
                <w:t>_________________</w:t>
              </w:r>
            </w:p>
          </w:sdtContent>
        </w:sdt>
      </w:sdtContent>
    </w:sdt>
    <w:sdt>
      <w:sdtPr>
        <w:alias w:val="9 pr."/>
        <w:tag w:val="part_9a0b2f6cc8e24323a998dd2bc6f92ae2"/>
        <w:lock w:val="sdtLocked"/>
        <w:richText/>
      </w:sdtPr>
      <w:sdtContent>
        <w:p>
          <w:pPr>
            <w:spacing w:line="257" w:lineRule="auto"/>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9a0b2f6cc8e24323a998dd2bc6f92ae2"/>
              <w:lock w:val="sdtLocked"/>
              <w:richText/>
            </w:sdtPr>
            <w:sdtContent>
              <w:r>
                <w:rPr>
                  <w:szCs w:val="24"/>
                </w:rPr>
                <w:t>9</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jc w:val="both"/>
            <w:rPr>
              <w:szCs w:val="24"/>
            </w:rPr>
          </w:pPr>
        </w:p>
        <w:p>
          <w:pPr>
            <w:ind w:firstLine="720"/>
            <w:jc w:val="both"/>
            <w:rPr>
              <w:szCs w:val="24"/>
            </w:rPr>
          </w:pPr>
          <w:r>
            <w:rPr>
              <w:szCs w:val="24"/>
            </w:rPr>
            <w:t>Asmens sveikatos priežiūros paslaugas teikiančių įstaigų (toliau – ASPĮ)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 užterštas atliekas ar dirbantiems radioaktyviosiomis medžiagomis užterštoje teritorijoje</w:t>
          </w:r>
          <w:r>
            <w:rPr>
              <w:szCs w:val="24"/>
            </w:rPr>
            <w:t>.</w:t>
          </w:r>
        </w:p>
        <w:p>
          <w:pPr>
            <w:ind w:firstLine="720"/>
            <w:jc w:val="both"/>
            <w:rPr>
              <w:color w:val="000000"/>
              <w:szCs w:val="24"/>
            </w:rPr>
          </w:pPr>
          <w:r>
            <w:rPr>
              <w:color w:val="000000"/>
              <w:szCs w:val="24"/>
            </w:rPr>
            <w:t>Matavimo priemones, nurodytas lentelės 8–11 eilutėse, ASPĮ išduoda Radiacinės saugos centras.</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702"/>
            <w:gridCol w:w="2709"/>
            <w:gridCol w:w="1402"/>
            <w:gridCol w:w="2146"/>
          </w:tblGrid>
          <w:tr>
            <w:trPr>
              <w:trHeight w:val="603"/>
            </w:trPr>
            <w:tc>
              <w:tcPr>
                <w:tcW w:w="675"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Eil. Nr.</w:t>
                </w:r>
              </w:p>
            </w:tc>
            <w:tc>
              <w:tcPr>
                <w:tcW w:w="27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Priemonė</w:t>
                </w:r>
              </w:p>
            </w:tc>
            <w:tc>
              <w:tcPr>
                <w:tcW w:w="2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b/>
                    <w:bCs/>
                    <w:color w:val="000000"/>
                    <w:szCs w:val="24"/>
                    <w:lang w:eastAsia="lt-LT"/>
                  </w:rPr>
                </w:pPr>
                <w:r>
                  <w:rPr>
                    <w:b/>
                    <w:bCs/>
                    <w:color w:val="000000"/>
                    <w:szCs w:val="24"/>
                    <w:lang w:eastAsia="lt-LT"/>
                  </w:rPr>
                  <w:t xml:space="preserve">Normatyvas 1 </w:t>
                </w:r>
                <w:r>
                  <w:rPr>
                    <w:b/>
                    <w:bCs/>
                    <w:color w:val="000000"/>
                    <w:szCs w:val="24"/>
                  </w:rPr>
                  <w:t>darbuotojo funkcijoms atlikti per 24 val.</w:t>
                </w:r>
              </w:p>
            </w:tc>
            <w:tc>
              <w:tcPr>
                <w:tcW w:w="1402"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Cs w:val="24"/>
                    <w:lang w:eastAsia="lt-LT"/>
                  </w:rPr>
                </w:pPr>
                <w:r>
                  <w:rPr>
                    <w:b/>
                    <w:bCs/>
                    <w:color w:val="000000"/>
                    <w:szCs w:val="24"/>
                    <w:lang w:eastAsia="lt-LT"/>
                  </w:rPr>
                  <w:t>Matavimo vienetai</w:t>
                </w:r>
              </w:p>
            </w:tc>
            <w:tc>
              <w:tcPr>
                <w:tcW w:w="2146" w:type="dxa"/>
                <w:tcBorders>
                  <w:top w:val="single" w:sz="4" w:space="0" w:color="auto"/>
                  <w:left w:val="single" w:sz="4" w:space="0" w:color="auto"/>
                  <w:bottom w:val="single" w:sz="4" w:space="0" w:color="auto"/>
                  <w:right w:val="single" w:sz="4" w:space="0" w:color="auto"/>
                </w:tcBorders>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37"/>
            </w:trPr>
            <w:tc>
              <w:tcPr>
                <w:tcW w:w="9634" w:type="dxa"/>
                <w:gridSpan w:val="5"/>
                <w:tcBorders>
                  <w:top w:val="single" w:sz="4" w:space="0" w:color="auto"/>
                  <w:left w:val="single" w:sz="4" w:space="0" w:color="auto"/>
                  <w:bottom w:val="single" w:sz="4" w:space="0" w:color="auto"/>
                  <w:right w:val="single" w:sz="4" w:space="0" w:color="auto"/>
                </w:tcBorders>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apsauginiai kostiumai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color w:val="000000"/>
                    <w:szCs w:val="24"/>
                    <w:lang w:eastAsia="lt-LT"/>
                  </w:rPr>
                </w:pPr>
                <w:r>
                  <w:rPr>
                    <w:color w:val="000000"/>
                    <w:szCs w:val="24"/>
                    <w:lang w:eastAsia="lt-LT"/>
                  </w:rPr>
                  <w:t>darbuotojų sk. įstaigoje x normatyvas 1 darbuotojui funkcijoms atlikti per 24 val. x 30 parų</w:t>
                </w:r>
              </w:p>
            </w:tc>
          </w:tr>
          <w:tr>
            <w:trPr>
              <w:trHeight w:val="35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2.</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apsauginės pirštinės (vienkartinės)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50</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porų</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4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3.</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galvos dangalai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248"/>
                  <w:jc w:val="right"/>
                  <w:rPr>
                    <w:color w:val="000000"/>
                    <w:szCs w:val="24"/>
                    <w:lang w:eastAsia="lt-LT"/>
                  </w:rPr>
                </w:pPr>
                <w:r>
                  <w:rPr>
                    <w:color w:val="000000"/>
                    <w:szCs w:val="24"/>
                    <w:lang w:eastAsia="lt-LT"/>
                  </w:rPr>
                  <w:t>4.</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respiratoriai (FFP3 arba lygiavertės klasės)</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606"/>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right="-139" w:firstLine="186"/>
                  <w:jc w:val="center"/>
                  <w:rPr>
                    <w:color w:val="000000"/>
                    <w:szCs w:val="24"/>
                    <w:lang w:eastAsia="lt-LT"/>
                  </w:rPr>
                </w:pPr>
                <w:r>
                  <w:rPr>
                    <w:color w:val="000000"/>
                    <w:szCs w:val="24"/>
                    <w:lang w:eastAsia="lt-LT"/>
                  </w:rPr>
                  <w:t xml:space="preserve">5. </w:t>
                </w:r>
              </w:p>
            </w:tc>
            <w:tc>
              <w:tcPr>
                <w:tcW w:w="27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rPr>
                    <w:color w:val="000000"/>
                    <w:szCs w:val="24"/>
                    <w:lang w:eastAsia="lt-LT"/>
                  </w:rPr>
                </w:pPr>
                <w:r>
                  <w:rPr>
                    <w:color w:val="000000"/>
                    <w:szCs w:val="24"/>
                    <w:lang w:eastAsia="lt-LT"/>
                  </w:rPr>
                  <w:t>neperšlampamieji batų dangalai ar apsauginiai guminiai batai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6</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poros</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6.</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apsauginiai akiniai</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 xml:space="preserve">7. </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plastikinė prijuostė (atliekant dezaktyvavimą)</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r>
          <w:tr>
            <w:trPr>
              <w:trHeight w:val="325"/>
            </w:trPr>
            <w:tc>
              <w:tcPr>
                <w:tcW w:w="9634" w:type="dxa"/>
                <w:gridSpan w:val="5"/>
                <w:tcBorders>
                  <w:top w:val="single" w:sz="4" w:space="0" w:color="auto"/>
                  <w:left w:val="single" w:sz="4" w:space="0" w:color="auto"/>
                  <w:bottom w:val="single" w:sz="4" w:space="0" w:color="auto"/>
                  <w:right w:val="single" w:sz="4" w:space="0" w:color="auto"/>
                </w:tcBorders>
                <w:noWrap/>
                <w:vAlign w:val="bottom"/>
                <w:hideMark/>
              </w:tcPr>
              <w:p>
                <w:pPr>
                  <w:ind w:firstLine="53"/>
                  <w:rPr>
                    <w:b/>
                    <w:bCs/>
                    <w:color w:val="000000"/>
                    <w:szCs w:val="24"/>
                    <w:lang w:eastAsia="lt-LT"/>
                  </w:rPr>
                </w:pPr>
                <w:r>
                  <w:rPr>
                    <w:b/>
                    <w:bCs/>
                    <w:color w:val="000000"/>
                    <w:szCs w:val="24"/>
                    <w:lang w:eastAsia="lt-LT"/>
                  </w:rPr>
                  <w:t>Matavimo priemonės vienai ASPĮ:</w:t>
                </w:r>
              </w:p>
            </w:tc>
          </w:tr>
          <w:tr>
            <w:trPr>
              <w:trHeight w:val="31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8.</w:t>
                </w:r>
              </w:p>
            </w:tc>
            <w:tc>
              <w:tcPr>
                <w:tcW w:w="2702" w:type="dxa"/>
                <w:tcBorders>
                  <w:top w:val="single" w:sz="4" w:space="0" w:color="auto"/>
                  <w:left w:val="single" w:sz="4" w:space="0" w:color="auto"/>
                  <w:bottom w:val="single" w:sz="4" w:space="0" w:color="auto"/>
                  <w:right w:val="single" w:sz="4" w:space="0" w:color="auto"/>
                </w:tcBorders>
                <w:vAlign w:val="center"/>
                <w:hideMark/>
              </w:tcPr>
              <w:p>
                <w:pPr>
                  <w:ind w:firstLine="53"/>
                  <w:rPr>
                    <w:color w:val="000000"/>
                    <w:szCs w:val="24"/>
                    <w:lang w:eastAsia="lt-LT"/>
                  </w:rPr>
                </w:pPr>
                <w:r>
                  <w:rPr>
                    <w:color w:val="000000"/>
                    <w:szCs w:val="24"/>
                    <w:lang w:eastAsia="lt-LT"/>
                  </w:rPr>
                  <w:t xml:space="preserve">skaitmeniniai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lang w:eastAsia="lt-LT"/>
                  </w:rPr>
                  <w:t>4</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4 vnt. vienai ASPĮ</w:t>
                </w:r>
              </w:p>
            </w:tc>
          </w:tr>
          <w:tr>
            <w:trPr>
              <w:trHeight w:val="2224"/>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9.</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lang w:eastAsia="lt-LT"/>
                  </w:rPr>
                  <w:t xml:space="preserve">individualieji dozimetrai </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kiekvienam darbuotojui, kuris dirba su radioaktyviosiomis medžiagomis užterštais nukentėjusiais asmenimis, tvarko užterštas atliekas ar dirba radioaktyviosiomis medžiagomis užterštoje teritorijoje</w:t>
                </w:r>
              </w:p>
            </w:tc>
          </w:tr>
          <w:tr>
            <w:trPr>
              <w:trHeight w:val="482"/>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10.</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dozės galios matavimo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537"/>
            </w:trPr>
            <w:tc>
              <w:tcPr>
                <w:tcW w:w="675" w:type="dxa"/>
                <w:tcBorders>
                  <w:top w:val="single" w:sz="4" w:space="0" w:color="auto"/>
                  <w:left w:val="single" w:sz="4" w:space="0" w:color="auto"/>
                  <w:bottom w:val="single" w:sz="4" w:space="0" w:color="auto"/>
                  <w:right w:val="single" w:sz="4" w:space="0" w:color="auto"/>
                </w:tcBorders>
                <w:noWrap/>
                <w:vAlign w:val="center"/>
                <w:hideMark/>
              </w:tcPr>
              <w:p>
                <w:pPr>
                  <w:ind w:firstLine="159"/>
                  <w:jc w:val="right"/>
                  <w:rPr>
                    <w:color w:val="000000"/>
                    <w:szCs w:val="24"/>
                    <w:lang w:eastAsia="lt-LT"/>
                  </w:rPr>
                </w:pPr>
                <w:r>
                  <w:rPr>
                    <w:color w:val="000000"/>
                    <w:szCs w:val="24"/>
                    <w:lang w:eastAsia="lt-LT"/>
                  </w:rPr>
                  <w:t>11.</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radioaktyviojo užterštumo nustatymo priemonės</w:t>
                </w:r>
              </w:p>
            </w:tc>
            <w:tc>
              <w:tcPr>
                <w:tcW w:w="2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2</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ind w:firstLine="53"/>
                  <w:jc w:val="center"/>
                  <w:rPr>
                    <w:color w:val="000000"/>
                    <w:szCs w:val="24"/>
                    <w:lang w:eastAsia="lt-LT"/>
                  </w:rPr>
                </w:pPr>
                <w:r>
                  <w:rPr>
                    <w:color w:val="000000"/>
                    <w:szCs w:val="24"/>
                    <w:lang w:eastAsia="lt-LT"/>
                  </w:rPr>
                  <w:t>2 vnt. vienai ASPĮ</w:t>
                </w:r>
              </w:p>
            </w:tc>
          </w:tr>
          <w:tr>
            <w:trPr>
              <w:trHeight w:val="300"/>
            </w:trPr>
            <w:tc>
              <w:tcPr>
                <w:tcW w:w="9634" w:type="dxa"/>
                <w:gridSpan w:val="5"/>
                <w:tcBorders>
                  <w:top w:val="single" w:sz="4" w:space="0" w:color="auto"/>
                  <w:left w:val="single" w:sz="4" w:space="0" w:color="auto"/>
                  <w:bottom w:val="single" w:sz="4" w:space="0" w:color="auto"/>
                  <w:right w:val="single" w:sz="4" w:space="0" w:color="auto"/>
                </w:tcBorders>
                <w:vAlign w:val="center"/>
                <w:hideMark/>
              </w:tcPr>
              <w:p>
                <w:pPr>
                  <w:rPr>
                    <w:b/>
                    <w:bCs/>
                    <w:color w:val="000000"/>
                    <w:szCs w:val="24"/>
                    <w:lang w:eastAsia="lt-LT"/>
                  </w:rPr>
                </w:pPr>
                <w:r>
                  <w:rPr>
                    <w:b/>
                    <w:bCs/>
                    <w:color w:val="000000"/>
                    <w:szCs w:val="24"/>
                  </w:rPr>
                  <w:t>Priemonės, reikalingos patalpoms paruošti, vienai ASPĮ 24 val.:</w:t>
                </w:r>
              </w:p>
            </w:tc>
          </w:tr>
          <w:tr>
            <w:trPr>
              <w:trHeight w:val="754"/>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12.</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 xml:space="preserve">plastikinė plėvelė (grindims ir matavimo priemonėms uždengti) </w:t>
                </w:r>
              </w:p>
            </w:tc>
            <w:tc>
              <w:tcPr>
                <w:tcW w:w="270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m²</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uždengiamų grindų ir matavimų priemonių plotas x 3 x 30 parų</w:t>
                </w:r>
              </w:p>
            </w:tc>
          </w:tr>
          <w:tr>
            <w:trPr>
              <w:trHeight w:val="807"/>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13.</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r>
                  <w:rPr>
                    <w:color w:val="000000"/>
                    <w:szCs w:val="24"/>
                  </w:rPr>
                  <w:t>lipni juosta (AAP ir plastikinei plėvelei tvirtinti)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 xml:space="preserve">1 vnt. × 2 asmenų AAP apklijuoti </w:t>
                </w:r>
              </w:p>
              <w:p>
                <w:pPr>
                  <w:suppressAutoHyphens/>
                  <w:jc w:val="center"/>
                  <w:textAlignment w:val="baseline"/>
                  <w:rPr>
                    <w:szCs w:val="24"/>
                  </w:rPr>
                </w:pPr>
                <w:r>
                  <w:rPr>
                    <w:color w:val="000000"/>
                    <w:szCs w:val="24"/>
                  </w:rPr>
                  <w:t>1 vnt. × 1 patalpai paruošti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(asmenų skaičius ÷ 2) x 30 parų</w:t>
                </w:r>
              </w:p>
              <w:p>
                <w:pPr>
                  <w:jc w:val="center"/>
                  <w:rPr>
                    <w:color w:val="000000"/>
                    <w:szCs w:val="24"/>
                    <w:lang w:eastAsia="lt-LT"/>
                  </w:rPr>
                </w:pPr>
                <w:r>
                  <w:rPr>
                    <w:color w:val="000000"/>
                    <w:szCs w:val="24"/>
                    <w:lang w:eastAsia="lt-LT"/>
                  </w:rPr>
                  <w:t>patalpų sk. x 30 parų</w:t>
                </w:r>
              </w:p>
            </w:tc>
          </w:tr>
          <w:tr>
            <w:trPr>
              <w:trHeight w:val="53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14.</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juosta atskirtoms patalpoms žymėti</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3</w:t>
                </w:r>
              </w:p>
            </w:tc>
            <w:tc>
              <w:tcPr>
                <w:tcW w:w="140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lang w:eastAsia="lt-LT"/>
                  </w:rPr>
                </w:pP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atskiriamos patalpos ilgis × 3 x 30 parų</w:t>
                </w:r>
              </w:p>
            </w:tc>
          </w:tr>
          <w:tr>
            <w:trPr>
              <w:trHeight w:val="499"/>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15.</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dideli (60 / 100 l) plastikiniai maišai, radioaktyviosiomis medžiagomis užterštoms AAP, daiktams, drabužiams surinkti patalpoje</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jc w:val="center"/>
                  <w:textAlignment w:val="baseline"/>
                  <w:rPr>
                    <w:color w:val="000000"/>
                    <w:szCs w:val="24"/>
                  </w:rPr>
                </w:pPr>
              </w:p>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4 vnt. vienam darbuotojui ir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tcPr>
              <w:p>
                <w:pPr>
                  <w:rPr>
                    <w:color w:val="000000"/>
                    <w:szCs w:val="24"/>
                    <w:lang w:eastAsia="lt-LT"/>
                  </w:rPr>
                </w:pPr>
              </w:p>
              <w:p>
                <w:pPr>
                  <w:rPr>
                    <w:color w:val="000000"/>
                    <w:szCs w:val="24"/>
                    <w:lang w:eastAsia="lt-LT"/>
                  </w:rPr>
                </w:pPr>
              </w:p>
              <w:p>
                <w:pPr>
                  <w:jc w:val="center"/>
                  <w:rPr>
                    <w:color w:val="000000"/>
                    <w:szCs w:val="24"/>
                    <w:lang w:eastAsia="lt-LT"/>
                  </w:rPr>
                </w:pPr>
                <w:r>
                  <w:rPr>
                    <w:color w:val="000000"/>
                    <w:szCs w:val="24"/>
                    <w:lang w:eastAsia="lt-LT"/>
                  </w:rPr>
                  <w:t>darbuotojų skaičius x 4 x 30 parų</w:t>
                </w:r>
              </w:p>
            </w:tc>
          </w:tr>
          <w:tr>
            <w:trPr>
              <w:trHeight w:val="1101"/>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16.</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color w:val="000000"/>
                    <w:szCs w:val="24"/>
                  </w:rPr>
                </w:pPr>
                <w:r>
                  <w:rPr>
                    <w:color w:val="000000"/>
                    <w:szCs w:val="24"/>
                  </w:rPr>
                  <w:t xml:space="preserve">dideli (60 / 100 l) konteineriai radioaktyviosiomis medžiagomis užterštoms AAP, daiktams, drabužiams laikyti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tabs>
                    <w:tab w:val="left" w:pos="901"/>
                  </w:tabs>
                  <w:suppressAutoHyphens/>
                  <w:ind w:firstLine="50"/>
                  <w:jc w:val="center"/>
                  <w:textAlignment w:val="baseline"/>
                  <w:rPr>
                    <w:color w:val="000000"/>
                    <w:szCs w:val="24"/>
                  </w:rPr>
                </w:pPr>
                <w:r>
                  <w:rPr>
                    <w:color w:val="000000"/>
                    <w:szCs w:val="24"/>
                  </w:rPr>
                  <w:t>1 vnt. patalpoje</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1 vnt. x patalpų skaičius x 30 parų</w:t>
                </w:r>
              </w:p>
            </w:tc>
          </w:tr>
          <w:tr>
            <w:trPr>
              <w:trHeight w:val="972"/>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17.</w:t>
                </w:r>
              </w:p>
            </w:tc>
            <w:tc>
              <w:tcPr>
                <w:tcW w:w="2702" w:type="dxa"/>
                <w:tcBorders>
                  <w:top w:val="single" w:sz="4" w:space="0" w:color="auto"/>
                  <w:left w:val="single" w:sz="4" w:space="0" w:color="auto"/>
                  <w:bottom w:val="single" w:sz="4" w:space="0" w:color="auto"/>
                  <w:right w:val="single" w:sz="4" w:space="0" w:color="auto"/>
                </w:tcBorders>
                <w:vAlign w:val="center"/>
                <w:hideMark/>
              </w:tcPr>
              <w:p>
                <w:pPr>
                  <w:suppressAutoHyphens/>
                  <w:textAlignment w:val="baseline"/>
                  <w:rPr>
                    <w:szCs w:val="24"/>
                  </w:rPr>
                </w:pPr>
                <w:r>
                  <w:rPr>
                    <w:color w:val="000000"/>
                    <w:szCs w:val="24"/>
                  </w:rPr>
                  <w:t xml:space="preserve">ne mažesnės nei 100 l talpyklos dezaktyvavimui naudotam vandeniui surinkti </w:t>
                </w:r>
              </w:p>
            </w:tc>
            <w:tc>
              <w:tcPr>
                <w:tcW w:w="2709" w:type="dxa"/>
                <w:tcBorders>
                  <w:top w:val="single" w:sz="4" w:space="0" w:color="auto"/>
                  <w:left w:val="single" w:sz="4" w:space="0" w:color="auto"/>
                  <w:bottom w:val="single" w:sz="4" w:space="0" w:color="auto"/>
                  <w:right w:val="single" w:sz="4" w:space="0" w:color="auto"/>
                </w:tcBorders>
                <w:vAlign w:val="center"/>
              </w:tcPr>
              <w:p>
                <w:pPr>
                  <w:suppressAutoHyphens/>
                  <w:ind w:firstLine="720"/>
                  <w:jc w:val="center"/>
                  <w:textAlignment w:val="baseline"/>
                  <w:rPr>
                    <w:color w:val="000000"/>
                    <w:szCs w:val="24"/>
                  </w:rPr>
                </w:pPr>
              </w:p>
              <w:p>
                <w:pPr>
                  <w:suppressAutoHyphens/>
                  <w:ind w:firstLine="50"/>
                  <w:jc w:val="center"/>
                  <w:textAlignment w:val="baseline"/>
                  <w:rPr>
                    <w:color w:val="000000"/>
                    <w:szCs w:val="24"/>
                  </w:rPr>
                </w:pPr>
                <w:r>
                  <w:rPr>
                    <w:color w:val="000000"/>
                    <w:szCs w:val="24"/>
                  </w:rPr>
                  <w:t>2 vnt. vienai ASPĮ</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 xml:space="preserve">2 vnt. </w:t>
                </w:r>
                <w:r>
                  <w:rPr>
                    <w:color w:val="000000"/>
                    <w:szCs w:val="24"/>
                  </w:rPr>
                  <w:t>vienai ASPĮ</w:t>
                </w:r>
              </w:p>
            </w:tc>
          </w:tr>
          <w:tr>
            <w:trPr>
              <w:trHeight w:val="860"/>
            </w:trPr>
            <w:tc>
              <w:tcPr>
                <w:tcW w:w="675" w:type="dxa"/>
                <w:tcBorders>
                  <w:top w:val="single" w:sz="4" w:space="0" w:color="auto"/>
                  <w:left w:val="single" w:sz="4" w:space="0" w:color="auto"/>
                  <w:bottom w:val="single" w:sz="4" w:space="0" w:color="auto"/>
                  <w:right w:val="single" w:sz="4" w:space="0" w:color="auto"/>
                </w:tcBorders>
                <w:noWrap/>
                <w:vAlign w:val="center"/>
                <w:hideMark/>
              </w:tcPr>
              <w:p>
                <w:pPr>
                  <w:jc w:val="right"/>
                  <w:rPr>
                    <w:color w:val="000000"/>
                    <w:szCs w:val="24"/>
                    <w:lang w:eastAsia="lt-LT"/>
                  </w:rPr>
                </w:pPr>
                <w:r>
                  <w:rPr>
                    <w:color w:val="000000"/>
                    <w:szCs w:val="24"/>
                    <w:lang w:eastAsia="lt-LT"/>
                  </w:rPr>
                  <w:t>18.</w:t>
                </w:r>
              </w:p>
            </w:tc>
            <w:tc>
              <w:tcPr>
                <w:tcW w:w="2702" w:type="dxa"/>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 xml:space="preserve">stabiliojo jodo preparatų rezervas </w:t>
                </w:r>
              </w:p>
            </w:tc>
            <w:tc>
              <w:tcPr>
                <w:tcW w:w="2709" w:type="dxa"/>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baseline"/>
                  <w:rPr>
                    <w:color w:val="000000"/>
                    <w:szCs w:val="24"/>
                  </w:rPr>
                </w:pPr>
                <w:r>
                  <w:rPr>
                    <w:color w:val="000000"/>
                    <w:szCs w:val="24"/>
                  </w:rPr>
                  <w:t>15 proc. pacientų nuo bendro ASPĮ lovų skaičiaus (4 kalio jodido tabletės po 65 mg vienam pacientui)</w:t>
                </w:r>
              </w:p>
            </w:tc>
            <w:tc>
              <w:tcPr>
                <w:tcW w:w="140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rPr>
                  <w:t>vnt.</w:t>
                </w:r>
              </w:p>
            </w:tc>
            <w:tc>
              <w:tcPr>
                <w:tcW w:w="214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bendras lovų sk. x 15 / 100 x 4 kalio jodido tabletės po 65 mg vienam pacientui</w:t>
                </w:r>
              </w:p>
            </w:tc>
          </w:tr>
        </w:tbl>
        <w:p>
          <w:pPr>
            <w:rPr>
              <w:szCs w:val="24"/>
              <w:u w:val="single"/>
            </w:rPr>
          </w:pPr>
        </w:p>
        <w:p>
          <w:pPr>
            <w:rPr>
              <w:szCs w:val="24"/>
              <w:u w:val="single"/>
            </w:rPr>
          </w:pPr>
          <w:r>
            <w:rPr>
              <w:szCs w:val="24"/>
              <w:u w:val="single"/>
            </w:rPr>
            <w:t>AAP ir kitų priemonių kiekio skaičiavimo pavyzdys:</w:t>
          </w:r>
        </w:p>
        <w:p>
          <w:pPr>
            <w:jc w:val="both"/>
            <w:rPr>
              <w:szCs w:val="24"/>
            </w:rPr>
          </w:pPr>
          <w:r>
            <w:rPr>
              <w:szCs w:val="24"/>
            </w:rPr>
            <w:t xml:space="preserve">• ASPĮ darbuotojų, </w:t>
          </w:r>
          <w:r>
            <w:rPr>
              <w:color w:val="000000"/>
              <w:szCs w:val="24"/>
            </w:rPr>
            <w:t>dirbančių su radioaktyviosiomis medžiagomis užterštais nukentėjusiais asmenimis ir tvarkančiais užterštas atliekas ar dirbantiems radioaktyviosiomis medžiagomis užterštoje teritorijoje, skaičius</w:t>
          </w:r>
          <w:r>
            <w:rPr>
              <w:szCs w:val="24"/>
            </w:rPr>
            <w:t>: 1;</w:t>
          </w:r>
        </w:p>
        <w:p>
          <w:pPr>
            <w:jc w:val="both"/>
            <w:rPr>
              <w:szCs w:val="24"/>
            </w:rPr>
          </w:pPr>
          <w:r>
            <w:rPr>
              <w:szCs w:val="24"/>
            </w:rPr>
            <w:t xml:space="preserve">• Apsauginių kostiumų normatyvas 1 </w:t>
          </w:r>
          <w:r>
            <w:rPr>
              <w:color w:val="000000"/>
              <w:szCs w:val="24"/>
            </w:rPr>
            <w:t>darbuotojo funkcijoms atlikti per 24 val.</w:t>
          </w:r>
          <w:r>
            <w:rPr>
              <w:szCs w:val="24"/>
            </w:rPr>
            <w:t>: 6.</w:t>
          </w:r>
        </w:p>
        <w:p>
          <w:pPr>
            <w:jc w:val="both"/>
            <w:rPr>
              <w:szCs w:val="24"/>
            </w:rPr>
          </w:pPr>
        </w:p>
        <w:p>
          <w:pPr>
            <w:rPr>
              <w:szCs w:val="24"/>
            </w:rPr>
          </w:pPr>
          <w:r>
            <w:rPr>
              <w:i/>
              <w:iCs/>
              <w:szCs w:val="24"/>
            </w:rPr>
            <w:t>Skaičiavimas:</w:t>
          </w:r>
          <w:r>
            <w:rPr>
              <w:szCs w:val="24"/>
            </w:rPr>
            <w:br/>
            <w:t>1 (darbuotojų sk.) × 6 (apsauginių kostiumų normatyvas darbuotojo funkcijoms atlikti per 24 val.) = 6 vnt. (1 parai);</w:t>
          </w:r>
        </w:p>
        <w:p>
          <w:pPr>
            <w:rPr>
              <w:szCs w:val="24"/>
            </w:rPr>
          </w:pPr>
          <w:r>
            <w:rPr>
              <w:szCs w:val="24"/>
            </w:rPr>
            <w:t>6 vnt. (apsauginių kostiumų) × 30 (dienų) = 180 vnt. (30 dienų laikotarpiui).</w:t>
          </w:r>
        </w:p>
        <w:p>
          <w:pPr>
            <w:rPr>
              <w:szCs w:val="24"/>
            </w:rPr>
          </w:pPr>
        </w:p>
        <w:p>
          <w:pPr>
            <w:jc w:val="both"/>
            <w:rPr>
              <w:szCs w:val="24"/>
            </w:rPr>
          </w:pPr>
          <w:r>
            <w:rPr>
              <w:i/>
              <w:iCs/>
              <w:szCs w:val="24"/>
            </w:rPr>
            <w:t>Rezultatas:</w:t>
          </w:r>
          <w:r>
            <w:rPr>
              <w:szCs w:val="24"/>
            </w:rPr>
            <w:br/>
            <w:t xml:space="preserve">Apsauginių kostiumų poreikis ASPĮ darbuotojams, </w:t>
          </w:r>
          <w:r>
            <w:rPr>
              <w:color w:val="000000"/>
              <w:szCs w:val="24"/>
            </w:rPr>
            <w:t>dirbantiems su radioaktyviosiomis medžiagomis užterštais nukentėjusiais asmenimis ir tvarkantiems užterštas atliekas ar dirbantiems radioaktyviosiomis medžiagomis užterštoje teritorijoje,</w:t>
          </w:r>
          <w:r>
            <w:rPr>
              <w:szCs w:val="24"/>
            </w:rPr>
            <w:t xml:space="preserve"> funkcijoms atlikti 30 dienų laikotarpiui, yra 180 vnt. </w:t>
          </w:r>
        </w:p>
        <w:p>
          <w:pPr>
            <w:jc w:val="both"/>
            <w:rPr>
              <w:szCs w:val="24"/>
            </w:rPr>
          </w:pPr>
        </w:p>
        <w:p>
          <w:pPr>
            <w:jc w:val="center"/>
            <w:rPr>
              <w:i/>
              <w:iCs/>
              <w:szCs w:val="24"/>
            </w:rPr>
          </w:pPr>
          <w:r>
            <w:rPr>
              <w:i/>
              <w:iCs/>
              <w:szCs w:val="24"/>
            </w:rPr>
            <w:t>Apskaičiuotų kaupiamų priemonių kiekiai apvalinami iki sveiko skaičiaus į mažesnę pusę.</w:t>
          </w:r>
        </w:p>
        <w:p>
          <w:pPr>
            <w:jc w:val="both"/>
            <w:rPr>
              <w:szCs w:val="24"/>
            </w:rPr>
          </w:pPr>
        </w:p>
        <w:sdt>
          <w:sdtPr>
            <w:alias w:val="pabaiga"/>
            <w:tag w:val="part_d2c75c774ad4419693c9878b560dc1d6"/>
            <w:lock w:val="sdtLocked"/>
            <w:richText/>
          </w:sdtPr>
          <w:sdtContent>
            <w:p>
              <w:pPr>
                <w:jc w:val="center"/>
              </w:pPr>
              <w:r>
                <w:rPr>
                  <w:b/>
                  <w:szCs w:val="24"/>
                </w:rPr>
                <w:t>_________________</w:t>
              </w:r>
            </w:p>
          </w:sdtContent>
        </w:sdt>
      </w:sdtContent>
    </w:sdt>
    <w:sdt>
      <w:sdtPr>
        <w:alias w:val="10 pr."/>
        <w:tag w:val="part_3cf8ee6244664f6685c98ea2ab2205f1"/>
        <w:lock w:val="sdtLocked"/>
        <w:richText/>
      </w:sdtPr>
      <w:sdtContent>
        <w:p>
          <w:pPr>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3cf8ee6244664f6685c98ea2ab2205f1"/>
              <w:lock w:val="sdtLocked"/>
              <w:richText/>
            </w:sdtPr>
            <w:sdtContent>
              <w:r>
                <w:rPr>
                  <w:szCs w:val="24"/>
                </w:rPr>
                <w:t>10</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rPr>
              <w:szCs w:val="24"/>
            </w:rPr>
          </w:pPr>
        </w:p>
        <w:p>
          <w:pPr>
            <w:suppressAutoHyphens/>
            <w:ind w:firstLine="720"/>
            <w:jc w:val="both"/>
            <w:textAlignment w:val="baseline"/>
            <w:rPr>
              <w:szCs w:val="24"/>
            </w:rPr>
          </w:pPr>
          <w:r>
            <w:rPr>
              <w:szCs w:val="24"/>
            </w:rPr>
            <w:t xml:space="preserve">Asmenines apsaugos priemones (toliau – AAP) ir kitas priemones kaupia Valstybinio gyventojų apsaugos plano branduolinės ar radiologinės avarijos atveju, patvirtinto Lietuvos Respublikos Vyriausybės 2012 m. sausio 18 d. nutarimu Nr. 99 „Dėl Valstybinio gyventojų apsaugos plano branduolinės ar radiologinės avarijos atveju patvirtinimo“, 106 punkte nurodytos asmens sveikatos priežiūros įstaigas (toliau – ASPĮ) aptarnaujančios greitosios medicinos pagalbos (toliau – GMP) brigados: Greitosios medicinos pagalbos tarnyba (toliau – GMPT), GMPT Vilniaus filialo (62 brigados), GMPT Kauno regiono (16 brigadų) ir GMPT Panevėžio filialo (6 brigados) pajėgos, branduolinės ar radiologinės avarijos atveju siunčiamos į radioaktyviosiomis medžiagomis užterštą teritoriją. </w:t>
          </w:r>
        </w:p>
        <w:p>
          <w:pPr>
            <w:suppressAutoHyphens/>
            <w:ind w:firstLine="720"/>
            <w:jc w:val="both"/>
            <w:textAlignment w:val="baseline"/>
            <w:rPr>
              <w:szCs w:val="24"/>
            </w:rPr>
          </w:pPr>
          <w:r>
            <w:rPr>
              <w:szCs w:val="24"/>
            </w:rPr>
            <w:t>Papildomai GMPT Kauno regionui ir GMPT Panevėžio filialui rekomenduojama sukaupti stabiliojo jodo preparatų (po 4 kalio jodido tabletes po 65 mg kiekvienam darbuotojui).</w:t>
          </w:r>
        </w:p>
        <w:p>
          <w:pPr>
            <w:suppressAutoHyphens/>
            <w:ind w:firstLine="720"/>
            <w:jc w:val="both"/>
            <w:textAlignment w:val="baseline"/>
            <w:rPr>
              <w:szCs w:val="24"/>
            </w:rPr>
          </w:pPr>
          <w:r>
            <w:rPr>
              <w:szCs w:val="24"/>
            </w:rPr>
            <w:t>Matavimo priemones, nurodytas lentelės 8 eilutėje, GMP paslaugas teikiančioms įstaigoms (įmonėms) išduoda Radiacinės saugos centras.</w:t>
          </w:r>
        </w:p>
        <w:p>
          <w:pPr>
            <w:suppressAutoHyphens/>
            <w:ind w:firstLine="720"/>
            <w:jc w:val="both"/>
            <w:textAlignment w:val="baseline"/>
            <w:rPr>
              <w:color w:val="000000"/>
              <w:szCs w:val="24"/>
              <w:lang w:val="lt"/>
            </w:rPr>
          </w:pPr>
          <w:r>
            <w:rPr>
              <w:szCs w:val="24"/>
            </w:rPr>
            <w:t>GMP paslaugas teikiančių įstaigų (įmonių) kaupiamų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visiems ASPĮ darbuotojams, dirbantiems su radioaktyviosiomis medžiagomis užterštais nukentėjusiais asmenimis ir tvarkančiais</w:t>
          </w:r>
          <w:r>
            <w:rPr>
              <w:b/>
              <w:bCs/>
              <w:color w:val="000000"/>
              <w:szCs w:val="24"/>
            </w:rPr>
            <w:t xml:space="preserve"> </w:t>
          </w:r>
          <w:r>
            <w:rPr>
              <w:color w:val="000000"/>
              <w:szCs w:val="24"/>
            </w:rPr>
            <w:t>užterštas atliekas ar dirbantiems radioaktyviosiomis medžiagomis užterštoje teritorijoje</w:t>
          </w:r>
          <w:r>
            <w:rPr>
              <w:szCs w:val="24"/>
            </w:rPr>
            <w:t>:</w:t>
          </w:r>
        </w:p>
        <w:p>
          <w:pPr>
            <w:ind w:right="-241"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770"/>
            <w:gridCol w:w="2679"/>
            <w:gridCol w:w="1270"/>
            <w:gridCol w:w="2146"/>
          </w:tblGrid>
          <w:tr>
            <w:trPr>
              <w:trHeight w:val="446"/>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864" w:type="dxa"/>
                <w:vAlign w:val="center"/>
                <w:hideMark/>
              </w:tcPr>
              <w:p>
                <w:pPr>
                  <w:jc w:val="center"/>
                  <w:rPr>
                    <w:b/>
                    <w:bCs/>
                    <w:color w:val="000000"/>
                    <w:szCs w:val="24"/>
                    <w:lang w:eastAsia="lt-LT"/>
                  </w:rPr>
                </w:pPr>
                <w:r>
                  <w:rPr>
                    <w:b/>
                    <w:bCs/>
                    <w:color w:val="000000"/>
                    <w:szCs w:val="24"/>
                    <w:lang w:eastAsia="lt-LT"/>
                  </w:rPr>
                  <w:t>Priemonė</w:t>
                </w:r>
              </w:p>
            </w:tc>
            <w:tc>
              <w:tcPr>
                <w:tcW w:w="2679" w:type="dxa"/>
                <w:shd w:val="clear" w:color="auto" w:fill="FFFFFF" w:themeFill="background1"/>
                <w:vAlign w:val="center"/>
                <w:hideMark/>
              </w:tcPr>
              <w:p>
                <w:pPr>
                  <w:jc w:val="center"/>
                  <w:rPr>
                    <w:b/>
                    <w:bCs/>
                    <w:color w:val="000000"/>
                    <w:szCs w:val="24"/>
                    <w:lang w:eastAsia="lt-LT"/>
                  </w:rPr>
                </w:pPr>
                <w:r>
                  <w:rPr>
                    <w:b/>
                    <w:bCs/>
                    <w:szCs w:val="24"/>
                  </w:rPr>
                  <w:t>Normatyvas 1 GMP brigadai</w:t>
                </w:r>
                <w:r>
                  <w:rPr>
                    <w:b/>
                    <w:bCs/>
                    <w:color w:val="000000"/>
                    <w:szCs w:val="24"/>
                    <w:lang w:val="lt"/>
                  </w:rPr>
                  <w:t xml:space="preserve">, sudarytai iš 2 darbuotojų, 1 pacientui pervežti </w:t>
                </w:r>
              </w:p>
            </w:tc>
            <w:tc>
              <w:tcPr>
                <w:tcW w:w="1270"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248"/>
            </w:trPr>
            <w:tc>
              <w:tcPr>
                <w:tcW w:w="9634" w:type="dxa"/>
                <w:gridSpan w:val="5"/>
                <w:vAlign w:val="bottom"/>
                <w:hideMark/>
              </w:tcPr>
              <w:p>
                <w:pPr>
                  <w:ind w:firstLine="53"/>
                  <w:rPr>
                    <w:b/>
                    <w:bCs/>
                    <w:color w:val="000000"/>
                    <w:szCs w:val="24"/>
                    <w:lang w:eastAsia="lt-LT"/>
                  </w:rPr>
                </w:pPr>
                <w:r>
                  <w:rPr>
                    <w:b/>
                    <w:bCs/>
                    <w:color w:val="000000"/>
                    <w:szCs w:val="24"/>
                    <w:lang w:eastAsia="lt-LT"/>
                  </w:rPr>
                  <w:t>AAP:</w:t>
                </w:r>
              </w:p>
            </w:tc>
          </w:tr>
          <w:tr>
            <w:trPr>
              <w:trHeight w:val="300"/>
            </w:trPr>
            <w:tc>
              <w:tcPr>
                <w:tcW w:w="675" w:type="dxa"/>
                <w:noWrap/>
                <w:vAlign w:val="bottom"/>
                <w:hideMark/>
              </w:tcPr>
              <w:p>
                <w:pPr>
                  <w:jc w:val="right"/>
                  <w:rPr>
                    <w:color w:val="000000"/>
                    <w:szCs w:val="24"/>
                    <w:lang w:eastAsia="lt-LT"/>
                  </w:rPr>
                </w:pPr>
                <w:r>
                  <w:rPr>
                    <w:color w:val="000000"/>
                    <w:szCs w:val="24"/>
                    <w:lang w:eastAsia="lt-LT"/>
                  </w:rPr>
                  <w:t>1.</w:t>
                </w:r>
              </w:p>
            </w:tc>
            <w:tc>
              <w:tcPr>
                <w:tcW w:w="2864" w:type="dxa"/>
                <w:shd w:val="clear" w:color="auto" w:fill="FFFFFF" w:themeFill="background1"/>
                <w:vAlign w:val="bottom"/>
              </w:tcPr>
              <w:p>
                <w:pPr>
                  <w:rPr>
                    <w:color w:val="000000"/>
                    <w:szCs w:val="24"/>
                    <w:lang w:eastAsia="lt-LT"/>
                  </w:rPr>
                </w:pPr>
                <w:r>
                  <w:rPr>
                    <w:color w:val="000000"/>
                    <w:szCs w:val="24"/>
                    <w:lang w:eastAsia="lt-LT"/>
                  </w:rPr>
                  <w:t>apsauginiai kostiumai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auto" w:fill="FFFFFF" w:themeFill="background1"/>
                <w:vAlign w:val="cente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tc>
          </w:tr>
          <w:tr>
            <w:trPr>
              <w:trHeight w:val="637"/>
            </w:trPr>
            <w:tc>
              <w:tcPr>
                <w:tcW w:w="675" w:type="dxa"/>
                <w:noWrap/>
                <w:vAlign w:val="bottom"/>
              </w:tcPr>
              <w:p>
                <w:pPr>
                  <w:jc w:val="right"/>
                  <w:rPr>
                    <w:color w:val="000000"/>
                    <w:szCs w:val="24"/>
                    <w:lang w:eastAsia="lt-LT"/>
                  </w:rPr>
                </w:pPr>
                <w:r>
                  <w:rPr>
                    <w:color w:val="000000"/>
                    <w:szCs w:val="24"/>
                    <w:lang w:eastAsia="lt-LT"/>
                  </w:rPr>
                  <w:t>2.</w:t>
                </w:r>
              </w:p>
            </w:tc>
            <w:tc>
              <w:tcPr>
                <w:tcW w:w="2864" w:type="dxa"/>
                <w:shd w:val="clear" w:color="auto" w:fill="FFFFFF" w:themeFill="background1"/>
                <w:vAlign w:val="center"/>
              </w:tcPr>
              <w:p>
                <w:pPr>
                  <w:rPr>
                    <w:color w:val="000000"/>
                    <w:szCs w:val="24"/>
                    <w:lang w:eastAsia="lt-LT"/>
                  </w:rPr>
                </w:pPr>
                <w:r>
                  <w:rPr>
                    <w:color w:val="000000"/>
                    <w:szCs w:val="24"/>
                    <w:lang w:eastAsia="lt-LT"/>
                  </w:rPr>
                  <w:t>apsauginės pirštinės (vienkartinės)</w:t>
                </w:r>
              </w:p>
            </w:tc>
            <w:tc>
              <w:tcPr>
                <w:tcW w:w="2679" w:type="dxa"/>
                <w:noWrap/>
                <w:vAlign w:val="center"/>
              </w:tcPr>
              <w:p>
                <w:pPr>
                  <w:jc w:val="center"/>
                  <w:rPr>
                    <w:color w:val="000000"/>
                    <w:szCs w:val="24"/>
                    <w:lang w:eastAsia="lt-LT"/>
                  </w:rPr>
                </w:pPr>
                <w:r>
                  <w:rPr>
                    <w:color w:val="000000"/>
                    <w:szCs w:val="24"/>
                    <w:lang w:eastAsia="lt-LT"/>
                  </w:rPr>
                  <w:t>10</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jc w:val="center"/>
                  <w:rPr>
                    <w:szCs w:val="24"/>
                    <w:lang w:eastAsia="lt-LT"/>
                  </w:rPr>
                </w:pPr>
              </w:p>
            </w:tc>
          </w:tr>
          <w:tr>
            <w:trPr>
              <w:trHeight w:val="197"/>
            </w:trPr>
            <w:tc>
              <w:tcPr>
                <w:tcW w:w="675" w:type="dxa"/>
                <w:noWrap/>
                <w:vAlign w:val="bottom"/>
              </w:tcPr>
              <w:p>
                <w:pPr>
                  <w:jc w:val="right"/>
                  <w:rPr>
                    <w:color w:val="000000"/>
                    <w:szCs w:val="24"/>
                    <w:lang w:eastAsia="lt-LT"/>
                  </w:rPr>
                </w:pPr>
                <w:r>
                  <w:rPr>
                    <w:color w:val="000000"/>
                    <w:szCs w:val="24"/>
                    <w:lang w:eastAsia="lt-LT"/>
                  </w:rPr>
                  <w:t>3.</w:t>
                </w:r>
              </w:p>
            </w:tc>
            <w:tc>
              <w:tcPr>
                <w:tcW w:w="2864" w:type="dxa"/>
                <w:shd w:val="clear" w:color="auto" w:fill="FFFFFF" w:themeFill="background1"/>
                <w:vAlign w:val="bottom"/>
              </w:tcPr>
              <w:p>
                <w:pPr>
                  <w:rPr>
                    <w:color w:val="000000"/>
                    <w:szCs w:val="24"/>
                    <w:lang w:eastAsia="lt-LT"/>
                  </w:rPr>
                </w:pPr>
                <w:r>
                  <w:rPr>
                    <w:color w:val="000000"/>
                    <w:szCs w:val="24"/>
                    <w:lang w:eastAsia="lt-LT"/>
                  </w:rPr>
                  <w:t>galvos dangalai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554"/>
            </w:trPr>
            <w:tc>
              <w:tcPr>
                <w:tcW w:w="675" w:type="dxa"/>
                <w:noWrap/>
              </w:tcPr>
              <w:p>
                <w:pPr>
                  <w:ind w:firstLine="248"/>
                  <w:jc w:val="right"/>
                  <w:rPr>
                    <w:color w:val="000000"/>
                    <w:szCs w:val="24"/>
                    <w:lang w:eastAsia="lt-LT"/>
                  </w:rPr>
                </w:pPr>
                <w:r>
                  <w:rPr>
                    <w:color w:val="000000"/>
                    <w:szCs w:val="24"/>
                    <w:lang w:eastAsia="lt-LT"/>
                  </w:rPr>
                  <w:t>4.</w:t>
                </w:r>
              </w:p>
            </w:tc>
            <w:tc>
              <w:tcPr>
                <w:tcW w:w="2864" w:type="dxa"/>
                <w:shd w:val="clear" w:color="auto" w:fill="FFFFFF" w:themeFill="background1"/>
              </w:tcPr>
              <w:p>
                <w:pPr>
                  <w:rPr>
                    <w:color w:val="000000"/>
                    <w:szCs w:val="24"/>
                    <w:lang w:eastAsia="lt-LT"/>
                  </w:rPr>
                </w:pPr>
                <w:r>
                  <w:rPr>
                    <w:color w:val="000000"/>
                    <w:szCs w:val="24"/>
                    <w:lang w:eastAsia="lt-LT"/>
                  </w:rPr>
                  <w:t>respiratoriai (FFP3 arba lygiavertės klasės)</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704"/>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864" w:type="dxa"/>
                <w:shd w:val="clear" w:color="auto" w:fill="FFFFFF" w:themeFill="background1"/>
                <w:vAlign w:val="center"/>
              </w:tcPr>
              <w:p>
                <w:pPr>
                  <w:rPr>
                    <w:color w:val="000000"/>
                    <w:szCs w:val="24"/>
                    <w:lang w:eastAsia="lt-LT"/>
                  </w:rPr>
                </w:pPr>
                <w:r>
                  <w:rPr>
                    <w:color w:val="000000"/>
                    <w:szCs w:val="24"/>
                    <w:lang w:eastAsia="lt-LT"/>
                  </w:rPr>
                  <w:t>neperšlampamieji batų dangalai ar apsauginiai guminiai batai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292"/>
            </w:trPr>
            <w:tc>
              <w:tcPr>
                <w:tcW w:w="675" w:type="dxa"/>
                <w:noWrap/>
                <w:vAlign w:val="center"/>
              </w:tcPr>
              <w:p>
                <w:pPr>
                  <w:jc w:val="right"/>
                  <w:rPr>
                    <w:color w:val="000000"/>
                    <w:szCs w:val="24"/>
                    <w:lang w:eastAsia="lt-LT"/>
                  </w:rPr>
                </w:pPr>
                <w:r>
                  <w:rPr>
                    <w:color w:val="000000"/>
                    <w:szCs w:val="24"/>
                    <w:lang w:eastAsia="lt-LT"/>
                  </w:rPr>
                  <w:t>6.</w:t>
                </w:r>
              </w:p>
            </w:tc>
            <w:tc>
              <w:tcPr>
                <w:tcW w:w="2864" w:type="dxa"/>
                <w:vAlign w:val="center"/>
              </w:tcPr>
              <w:p>
                <w:pPr>
                  <w:rPr>
                    <w:color w:val="000000"/>
                    <w:szCs w:val="24"/>
                    <w:lang w:eastAsia="lt-LT"/>
                  </w:rPr>
                </w:pPr>
                <w:r>
                  <w:rPr>
                    <w:color w:val="000000"/>
                    <w:szCs w:val="24"/>
                    <w:lang w:eastAsia="lt-LT"/>
                  </w:rPr>
                  <w:t>apsauginiai akiniai</w:t>
                </w:r>
              </w:p>
            </w:tc>
            <w:tc>
              <w:tcPr>
                <w:tcW w:w="2679" w:type="dxa"/>
                <w:noWrap/>
                <w:vAlign w:val="center"/>
              </w:tcPr>
              <w:p>
                <w:pPr>
                  <w:jc w:val="center"/>
                  <w:rPr>
                    <w:color w:val="000000"/>
                    <w:szCs w:val="24"/>
                    <w:lang w:eastAsia="lt-LT"/>
                  </w:rPr>
                </w:pPr>
                <w:r>
                  <w:rPr>
                    <w:color w:val="000000"/>
                    <w:szCs w:val="24"/>
                    <w:lang w:eastAsia="lt-LT"/>
                  </w:rPr>
                  <w:t>2</w:t>
                </w:r>
              </w:p>
            </w:tc>
            <w:tc>
              <w:tcPr>
                <w:tcW w:w="1270"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9"/>
            </w:trPr>
            <w:tc>
              <w:tcPr>
                <w:tcW w:w="9634" w:type="dxa"/>
                <w:gridSpan w:val="5"/>
                <w:noWrap/>
                <w:vAlign w:val="bottom"/>
                <w:hideMark/>
              </w:tcPr>
              <w:p>
                <w:pPr>
                  <w:ind w:firstLine="53"/>
                  <w:rPr>
                    <w:b/>
                    <w:bCs/>
                    <w:color w:val="000000"/>
                    <w:szCs w:val="24"/>
                    <w:lang w:eastAsia="lt-LT"/>
                  </w:rPr>
                </w:pPr>
                <w:r>
                  <w:rPr>
                    <w:b/>
                    <w:bCs/>
                    <w:color w:val="000000"/>
                    <w:szCs w:val="24"/>
                    <w:lang w:eastAsia="lt-LT"/>
                  </w:rPr>
                  <w:t xml:space="preserve">Matavimo priemonės 1 GMP brigadai, </w:t>
                </w:r>
                <w:r>
                  <w:rPr>
                    <w:b/>
                    <w:bCs/>
                    <w:color w:val="000000"/>
                    <w:szCs w:val="24"/>
                    <w:lang w:val="lt"/>
                  </w:rPr>
                  <w:t>sudarytai iš 2 darbuotojų, 1 pacientui pervežti</w:t>
                </w:r>
                <w:r>
                  <w:rPr>
                    <w:b/>
                    <w:bCs/>
                    <w:color w:val="000000"/>
                    <w:szCs w:val="24"/>
                    <w:lang w:eastAsia="lt-LT"/>
                  </w:rPr>
                  <w:t>:</w:t>
                </w:r>
              </w:p>
            </w:tc>
          </w:tr>
          <w:tr>
            <w:trPr>
              <w:trHeight w:val="312"/>
            </w:trPr>
            <w:tc>
              <w:tcPr>
                <w:tcW w:w="675" w:type="dxa"/>
                <w:noWrap/>
                <w:vAlign w:val="center"/>
                <w:hideMark/>
              </w:tcPr>
              <w:p>
                <w:pPr>
                  <w:jc w:val="right"/>
                  <w:rPr>
                    <w:color w:val="000000"/>
                    <w:szCs w:val="24"/>
                    <w:lang w:eastAsia="lt-LT"/>
                  </w:rPr>
                </w:pPr>
                <w:r>
                  <w:rPr>
                    <w:color w:val="000000"/>
                    <w:szCs w:val="24"/>
                    <w:lang w:eastAsia="lt-LT"/>
                  </w:rPr>
                  <w:t>7.</w:t>
                </w:r>
              </w:p>
            </w:tc>
            <w:tc>
              <w:tcPr>
                <w:tcW w:w="2864" w:type="dxa"/>
                <w:vAlign w:val="bottom"/>
                <w:hideMark/>
              </w:tcPr>
              <w:p>
                <w:pPr>
                  <w:rPr>
                    <w:color w:val="000000"/>
                    <w:szCs w:val="24"/>
                    <w:lang w:eastAsia="lt-LT"/>
                  </w:rPr>
                </w:pPr>
                <w:r>
                  <w:rPr>
                    <w:color w:val="000000"/>
                    <w:szCs w:val="24"/>
                    <w:lang w:eastAsia="lt-LT"/>
                  </w:rPr>
                  <w:t xml:space="preserve">skaitmeniniai dozimetrai </w:t>
                </w:r>
              </w:p>
            </w:tc>
            <w:tc>
              <w:tcPr>
                <w:tcW w:w="2679" w:type="dxa"/>
                <w:vAlign w:val="center"/>
              </w:tcPr>
              <w:p>
                <w:pPr>
                  <w:jc w:val="center"/>
                  <w:rPr>
                    <w:color w:val="000000"/>
                    <w:szCs w:val="24"/>
                    <w:lang w:eastAsia="lt-LT"/>
                  </w:rPr>
                </w:pPr>
                <w:r>
                  <w:rPr>
                    <w:color w:val="000000"/>
                    <w:szCs w:val="24"/>
                    <w:lang w:eastAsia="lt-LT"/>
                  </w:rPr>
                  <w:t>1</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bottom"/>
                <w:hideMark/>
              </w:tcPr>
              <w:p>
                <w:pPr>
                  <w:ind w:firstLine="53"/>
                  <w:jc w:val="center"/>
                  <w:rPr>
                    <w:color w:val="000000"/>
                    <w:szCs w:val="24"/>
                    <w:lang w:eastAsia="lt-LT"/>
                  </w:rPr>
                </w:pPr>
                <w:r>
                  <w:rPr>
                    <w:color w:val="000000"/>
                    <w:szCs w:val="24"/>
                    <w:lang w:eastAsia="lt-LT"/>
                  </w:rPr>
                  <w:t xml:space="preserve">brigadų skaičius x </w:t>
                </w:r>
                <w:r>
                  <w:rPr>
                    <w:szCs w:val="24"/>
                    <w:lang w:eastAsia="lt-LT"/>
                  </w:rPr>
                  <w:t>normatyvas 1 brigadai, sudarytai iš 2 darbuotojų, 1 pacientui pervežti</w:t>
                </w:r>
              </w:p>
            </w:tc>
          </w:tr>
          <w:tr>
            <w:trPr>
              <w:trHeight w:val="452"/>
            </w:trPr>
            <w:tc>
              <w:tcPr>
                <w:tcW w:w="675" w:type="dxa"/>
                <w:noWrap/>
                <w:vAlign w:val="center"/>
                <w:hideMark/>
              </w:tcPr>
              <w:p>
                <w:pPr>
                  <w:ind w:firstLine="159"/>
                  <w:jc w:val="right"/>
                  <w:rPr>
                    <w:color w:val="000000"/>
                    <w:szCs w:val="24"/>
                    <w:lang w:eastAsia="lt-LT"/>
                  </w:rPr>
                </w:pPr>
                <w:r>
                  <w:rPr>
                    <w:color w:val="000000"/>
                    <w:szCs w:val="24"/>
                    <w:lang w:eastAsia="lt-LT"/>
                  </w:rPr>
                  <w:t>8.</w:t>
                </w:r>
              </w:p>
            </w:tc>
            <w:tc>
              <w:tcPr>
                <w:tcW w:w="2864" w:type="dxa"/>
                <w:vAlign w:val="center"/>
                <w:hideMark/>
              </w:tcPr>
              <w:p>
                <w:pPr>
                  <w:rPr>
                    <w:color w:val="000000"/>
                    <w:szCs w:val="24"/>
                    <w:lang w:eastAsia="lt-LT"/>
                  </w:rPr>
                </w:pPr>
                <w:r>
                  <w:rPr>
                    <w:color w:val="000000"/>
                    <w:szCs w:val="24"/>
                    <w:lang w:eastAsia="lt-LT"/>
                  </w:rPr>
                  <w:t xml:space="preserve">individualieji dozimetrai </w:t>
                </w:r>
              </w:p>
            </w:tc>
            <w:tc>
              <w:tcPr>
                <w:tcW w:w="2679" w:type="dxa"/>
                <w:vAlign w:val="center"/>
              </w:tcPr>
              <w:p>
                <w:pPr>
                  <w:jc w:val="center"/>
                  <w:rPr>
                    <w:color w:val="000000"/>
                    <w:szCs w:val="24"/>
                    <w:lang w:eastAsia="lt-LT"/>
                  </w:rPr>
                </w:pPr>
                <w:r>
                  <w:rPr>
                    <w:color w:val="000000"/>
                    <w:szCs w:val="24"/>
                  </w:rPr>
                  <w:t>2</w:t>
                </w:r>
              </w:p>
            </w:tc>
            <w:tc>
              <w:tcPr>
                <w:tcW w:w="1270" w:type="dxa"/>
                <w:noWrap/>
                <w:vAlign w:val="center"/>
                <w:hideMark/>
              </w:tcPr>
              <w:p>
                <w:pPr>
                  <w:jc w:val="center"/>
                  <w:rPr>
                    <w:color w:val="000000"/>
                    <w:szCs w:val="24"/>
                    <w:lang w:eastAsia="lt-LT"/>
                  </w:rPr>
                </w:pPr>
                <w:r>
                  <w:rPr>
                    <w:color w:val="000000"/>
                    <w:szCs w:val="24"/>
                    <w:lang w:eastAsia="lt-LT"/>
                  </w:rPr>
                  <w:t>vnt.</w:t>
                </w:r>
              </w:p>
            </w:tc>
            <w:tc>
              <w:tcPr>
                <w:tcW w:w="2146" w:type="dxa"/>
                <w:vMerge/>
                <w:noWrap/>
                <w:vAlign w:val="bottom"/>
                <w:hideMark/>
              </w:tcPr>
              <w:p>
                <w:pPr>
                  <w:ind w:firstLine="53"/>
                  <w:rPr>
                    <w:color w:val="000000"/>
                    <w:szCs w:val="24"/>
                    <w:lang w:eastAsia="lt-LT"/>
                  </w:rPr>
                </w:pPr>
              </w:p>
            </w:tc>
          </w:tr>
          <w:tr>
            <w:trPr>
              <w:trHeight w:val="300"/>
            </w:trPr>
            <w:tc>
              <w:tcPr>
                <w:tcW w:w="9634" w:type="dxa"/>
                <w:gridSpan w:val="5"/>
                <w:vAlign w:val="center"/>
                <w:hideMark/>
              </w:tcPr>
              <w:p>
                <w:pPr>
                  <w:rPr>
                    <w:b/>
                    <w:bCs/>
                    <w:color w:val="000000"/>
                    <w:szCs w:val="24"/>
                  </w:rPr>
                </w:pPr>
                <w:r>
                  <w:rPr>
                    <w:b/>
                    <w:bCs/>
                    <w:color w:val="000000"/>
                    <w:szCs w:val="24"/>
                  </w:rPr>
                  <w:t>Priemonės, reikalingos GMP transportui paruošti:</w:t>
                </w:r>
              </w:p>
            </w:tc>
          </w:tr>
          <w:tr>
            <w:trPr>
              <w:trHeight w:val="1011"/>
            </w:trPr>
            <w:tc>
              <w:tcPr>
                <w:tcW w:w="675" w:type="dxa"/>
                <w:noWrap/>
                <w:vAlign w:val="center"/>
                <w:hideMark/>
              </w:tcPr>
              <w:p>
                <w:pPr>
                  <w:jc w:val="right"/>
                  <w:rPr>
                    <w:color w:val="000000"/>
                    <w:szCs w:val="24"/>
                    <w:lang w:eastAsia="lt-LT"/>
                  </w:rPr>
                </w:pPr>
                <w:r>
                  <w:rPr>
                    <w:color w:val="000000"/>
                    <w:szCs w:val="24"/>
                    <w:lang w:eastAsia="lt-LT"/>
                  </w:rPr>
                  <w:t>9.</w:t>
                </w:r>
              </w:p>
            </w:tc>
            <w:tc>
              <w:tcPr>
                <w:tcW w:w="2864" w:type="dxa"/>
                <w:vAlign w:val="center"/>
                <w:hideMark/>
              </w:tcPr>
              <w:p>
                <w:pPr>
                  <w:rPr>
                    <w:color w:val="000000"/>
                    <w:szCs w:val="24"/>
                    <w:lang w:eastAsia="lt-LT"/>
                  </w:rPr>
                </w:pPr>
                <w:r>
                  <w:rPr>
                    <w:color w:val="000000"/>
                    <w:szCs w:val="24"/>
                  </w:rPr>
                  <w:t xml:space="preserve">plastikinė plėvelė (paviršiams ir matavimo priemonėms uždengti) </w:t>
                </w:r>
              </w:p>
            </w:tc>
            <w:tc>
              <w:tcPr>
                <w:tcW w:w="2679" w:type="dxa"/>
                <w:noWrap/>
                <w:vAlign w:val="center"/>
                <w:hideMark/>
              </w:tcPr>
              <w:p>
                <w:pPr>
                  <w:jc w:val="center"/>
                  <w:rPr>
                    <w:color w:val="000000"/>
                    <w:szCs w:val="24"/>
                    <w:lang w:eastAsia="lt-LT"/>
                  </w:rPr>
                </w:pPr>
                <w:r>
                  <w:rPr>
                    <w:color w:val="000000"/>
                    <w:szCs w:val="24"/>
                  </w:rPr>
                  <w:t>3</w:t>
                </w:r>
              </w:p>
            </w:tc>
            <w:tc>
              <w:tcPr>
                <w:tcW w:w="1270" w:type="dxa"/>
                <w:noWrap/>
                <w:vAlign w:val="center"/>
              </w:tcPr>
              <w:p>
                <w:pPr>
                  <w:jc w:val="center"/>
                  <w:rPr>
                    <w:color w:val="000000"/>
                    <w:szCs w:val="24"/>
                    <w:lang w:eastAsia="lt-LT"/>
                  </w:rPr>
                </w:pPr>
                <w:r>
                  <w:rPr>
                    <w:color w:val="000000"/>
                    <w:szCs w:val="24"/>
                    <w:lang w:eastAsia="lt-LT"/>
                  </w:rPr>
                  <w:t>m²</w:t>
                </w:r>
              </w:p>
            </w:tc>
            <w:tc>
              <w:tcPr>
                <w:tcW w:w="2146" w:type="dxa"/>
                <w:noWrap/>
                <w:vAlign w:val="center"/>
              </w:tcPr>
              <w:p>
                <w:pPr>
                  <w:jc w:val="center"/>
                  <w:rPr>
                    <w:color w:val="000000"/>
                    <w:szCs w:val="24"/>
                  </w:rPr>
                </w:pPr>
                <w:r>
                  <w:rPr>
                    <w:color w:val="000000"/>
                    <w:szCs w:val="24"/>
                  </w:rPr>
                  <w:t>paviršių ir matavimo priemonių plotas x 3 x 30 parų</w:t>
                </w:r>
              </w:p>
            </w:tc>
          </w:tr>
          <w:tr>
            <w:trPr>
              <w:trHeight w:val="410"/>
            </w:trPr>
            <w:tc>
              <w:tcPr>
                <w:tcW w:w="675" w:type="dxa"/>
                <w:noWrap/>
                <w:vAlign w:val="center"/>
                <w:hideMark/>
              </w:tcPr>
              <w:p>
                <w:pPr>
                  <w:jc w:val="right"/>
                  <w:rPr>
                    <w:color w:val="000000"/>
                    <w:szCs w:val="24"/>
                    <w:lang w:eastAsia="lt-LT"/>
                  </w:rPr>
                </w:pPr>
                <w:r>
                  <w:rPr>
                    <w:color w:val="000000"/>
                    <w:szCs w:val="24"/>
                    <w:lang w:eastAsia="lt-LT"/>
                  </w:rPr>
                  <w:t>10.</w:t>
                </w:r>
              </w:p>
            </w:tc>
            <w:tc>
              <w:tcPr>
                <w:tcW w:w="2864" w:type="dxa"/>
                <w:vAlign w:val="center"/>
                <w:hideMark/>
              </w:tcPr>
              <w:p>
                <w:pPr>
                  <w:rPr>
                    <w:color w:val="000000"/>
                    <w:szCs w:val="24"/>
                    <w:lang w:eastAsia="lt-LT"/>
                  </w:rPr>
                </w:pPr>
                <w:r>
                  <w:rPr>
                    <w:color w:val="000000"/>
                    <w:szCs w:val="24"/>
                  </w:rPr>
                  <w:t>paklodės</w:t>
                </w:r>
              </w:p>
            </w:tc>
            <w:tc>
              <w:tcPr>
                <w:tcW w:w="2679" w:type="dxa"/>
                <w:vAlign w:val="center"/>
                <w:hideMark/>
              </w:tcPr>
              <w:p>
                <w:pPr>
                  <w:suppressAutoHyphens/>
                  <w:jc w:val="center"/>
                  <w:textAlignment w:val="baseline"/>
                  <w:rPr>
                    <w:color w:val="000000"/>
                    <w:szCs w:val="24"/>
                  </w:rPr>
                </w:pPr>
              </w:p>
              <w:p>
                <w:pPr>
                  <w:suppressAutoHyphens/>
                  <w:jc w:val="center"/>
                  <w:textAlignment w:val="baseline"/>
                  <w:rPr>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val="restart"/>
                <w:noWrap/>
                <w:vAlign w:val="cente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brigadų sk. x normatyvas 1 brigadai, sudarytai iš 2 darbuotojų, 1 pacientui pervežti x galimų per parą pervežti pacientų sk. x 30 parų</w:t>
                </w:r>
              </w:p>
              <w:p>
                <w:pPr>
                  <w:rPr>
                    <w:color w:val="000000"/>
                    <w:szCs w:val="24"/>
                    <w:lang w:eastAsia="lt-LT"/>
                  </w:rPr>
                </w:pPr>
              </w:p>
            </w:tc>
          </w:tr>
          <w:tr>
            <w:trPr>
              <w:trHeight w:val="417"/>
            </w:trPr>
            <w:tc>
              <w:tcPr>
                <w:tcW w:w="675" w:type="dxa"/>
                <w:noWrap/>
                <w:vAlign w:val="center"/>
              </w:tcPr>
              <w:p>
                <w:pPr>
                  <w:jc w:val="right"/>
                  <w:rPr>
                    <w:color w:val="000000"/>
                    <w:szCs w:val="24"/>
                    <w:lang w:eastAsia="lt-LT"/>
                  </w:rPr>
                </w:pPr>
                <w:r>
                  <w:rPr>
                    <w:color w:val="000000"/>
                    <w:szCs w:val="24"/>
                    <w:lang w:eastAsia="lt-LT"/>
                  </w:rPr>
                  <w:t>11.</w:t>
                </w:r>
              </w:p>
            </w:tc>
            <w:tc>
              <w:tcPr>
                <w:tcW w:w="2864" w:type="dxa"/>
                <w:vAlign w:val="center"/>
              </w:tcPr>
              <w:p>
                <w:pPr>
                  <w:suppressAutoHyphens/>
                  <w:jc w:val="both"/>
                  <w:textAlignment w:val="baseline"/>
                  <w:rPr>
                    <w:szCs w:val="24"/>
                  </w:rPr>
                </w:pPr>
                <w:r>
                  <w:rPr>
                    <w:color w:val="000000"/>
                    <w:szCs w:val="24"/>
                  </w:rPr>
                  <w:t>antklodės</w:t>
                </w:r>
              </w:p>
            </w:tc>
            <w:tc>
              <w:tcPr>
                <w:tcW w:w="2679" w:type="dxa"/>
                <w:vAlign w:val="center"/>
              </w:tcPr>
              <w:p>
                <w:pPr>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568"/>
            </w:trPr>
            <w:tc>
              <w:tcPr>
                <w:tcW w:w="675" w:type="dxa"/>
                <w:noWrap/>
                <w:vAlign w:val="center"/>
              </w:tcPr>
              <w:p>
                <w:pPr>
                  <w:jc w:val="right"/>
                  <w:rPr>
                    <w:color w:val="000000"/>
                    <w:szCs w:val="24"/>
                    <w:lang w:eastAsia="lt-LT"/>
                  </w:rPr>
                </w:pPr>
                <w:r>
                  <w:rPr>
                    <w:color w:val="000000"/>
                    <w:szCs w:val="24"/>
                    <w:lang w:eastAsia="lt-LT"/>
                  </w:rPr>
                  <w:t>12.</w:t>
                </w:r>
              </w:p>
            </w:tc>
            <w:tc>
              <w:tcPr>
                <w:tcW w:w="2864" w:type="dxa"/>
                <w:vAlign w:val="center"/>
              </w:tcPr>
              <w:p>
                <w:pPr>
                  <w:suppressAutoHyphens/>
                  <w:jc w:val="both"/>
                  <w:textAlignment w:val="baseline"/>
                  <w:rPr>
                    <w:szCs w:val="24"/>
                  </w:rPr>
                </w:pPr>
                <w:r>
                  <w:rPr>
                    <w:color w:val="000000"/>
                    <w:szCs w:val="24"/>
                    <w:lang w:val="lt"/>
                  </w:rPr>
                  <w:t>lipni juosta (AAP ir plastikinei plėvelei tvirtinti)</w:t>
                </w:r>
              </w:p>
            </w:tc>
            <w:tc>
              <w:tcPr>
                <w:tcW w:w="2679" w:type="dxa"/>
                <w:vAlign w:val="center"/>
              </w:tcPr>
              <w:p>
                <w:pPr>
                  <w:suppressAutoHyphens/>
                  <w:jc w:val="center"/>
                  <w:textAlignment w:val="baseline"/>
                  <w:rPr>
                    <w:color w:val="000000"/>
                    <w:szCs w:val="24"/>
                  </w:rPr>
                </w:pPr>
              </w:p>
              <w:p>
                <w:pPr>
                  <w:suppressAutoHyphens/>
                  <w:jc w:val="center"/>
                  <w:textAlignment w:val="baseline"/>
                  <w:rPr>
                    <w:color w:val="000000"/>
                    <w:szCs w:val="24"/>
                  </w:rPr>
                </w:pPr>
                <w:r>
                  <w:rPr>
                    <w:color w:val="000000"/>
                    <w:szCs w:val="24"/>
                  </w:rPr>
                  <w:t>2</w:t>
                </w:r>
              </w:p>
            </w:tc>
            <w:tc>
              <w:tcPr>
                <w:tcW w:w="1270" w:type="dxa"/>
                <w:noWrap/>
                <w:vAlign w:val="center"/>
              </w:tcPr>
              <w:p>
                <w:pPr>
                  <w:jc w:val="center"/>
                  <w:rPr>
                    <w:color w:val="000000"/>
                    <w:szCs w:val="24"/>
                    <w:lang w:eastAsia="lt-LT"/>
                  </w:rPr>
                </w:pPr>
                <w:r>
                  <w:rPr>
                    <w:color w:val="000000"/>
                    <w:szCs w:val="24"/>
                  </w:rPr>
                  <w:t>vnt.</w:t>
                </w:r>
              </w:p>
            </w:tc>
            <w:tc>
              <w:tcPr>
                <w:tcW w:w="2146" w:type="dxa"/>
                <w:vMerge/>
                <w:noWrap/>
              </w:tcPr>
              <w:p>
                <w:pPr>
                  <w:jc w:val="center"/>
                  <w:rPr>
                    <w:color w:val="000000"/>
                    <w:szCs w:val="24"/>
                    <w:lang w:eastAsia="lt-LT"/>
                  </w:rPr>
                </w:pPr>
              </w:p>
            </w:tc>
          </w:tr>
          <w:tr>
            <w:trPr>
              <w:trHeight w:val="2863"/>
            </w:trPr>
            <w:tc>
              <w:tcPr>
                <w:tcW w:w="675" w:type="dxa"/>
                <w:noWrap/>
                <w:vAlign w:val="center"/>
              </w:tcPr>
              <w:p>
                <w:pPr>
                  <w:jc w:val="right"/>
                  <w:rPr>
                    <w:color w:val="000000"/>
                    <w:szCs w:val="24"/>
                    <w:lang w:eastAsia="lt-LT"/>
                  </w:rPr>
                </w:pPr>
                <w:r>
                  <w:rPr>
                    <w:color w:val="000000"/>
                    <w:szCs w:val="24"/>
                    <w:lang w:eastAsia="lt-LT"/>
                  </w:rPr>
                  <w:t>13.</w:t>
                </w:r>
              </w:p>
            </w:tc>
            <w:tc>
              <w:tcPr>
                <w:tcW w:w="2864" w:type="dxa"/>
                <w:vAlign w:val="center"/>
              </w:tcPr>
              <w:p>
                <w:pPr>
                  <w:jc w:val="both"/>
                  <w:rPr>
                    <w:szCs w:val="24"/>
                    <w:lang w:eastAsia="lt-LT"/>
                  </w:rPr>
                </w:pPr>
                <w:r>
                  <w:rPr>
                    <w:szCs w:val="24"/>
                    <w:lang w:val="lt"/>
                  </w:rPr>
                  <w:t xml:space="preserve">dideli (60 / 100 l) geltoni plastikiniai maišai, skirti medicininėms atliekoms tvarkyti vadovaujantis Lietuvos higienos norma HN 66:2013 „Medicininių atliekų tvarkymo saugos reikalavimai“, patvirtinta </w:t>
                </w:r>
                <w:r>
                  <w:rPr>
                    <w:rFonts w:eastAsia="Segoe UI"/>
                    <w:szCs w:val="24"/>
                    <w:lang w:val="lt"/>
                  </w:rPr>
                  <w:t>Lietuvos Respublikos sveikatos apsaugos ministro 2013 m liepos 18 d. įsakymu Nr. V-706</w:t>
                </w:r>
              </w:p>
            </w:tc>
            <w:tc>
              <w:tcPr>
                <w:tcW w:w="2679" w:type="dxa"/>
                <w:vAlign w:val="center"/>
              </w:tcPr>
              <w:p>
                <w:pPr>
                  <w:suppressAutoHyphens/>
                  <w:ind w:firstLine="720"/>
                  <w:jc w:val="center"/>
                  <w:textAlignment w:val="baseline"/>
                  <w:rPr>
                    <w:color w:val="000000"/>
                    <w:szCs w:val="24"/>
                  </w:rPr>
                </w:pPr>
              </w:p>
              <w:p>
                <w:pPr>
                  <w:tabs>
                    <w:tab w:val="left" w:pos="1468"/>
                  </w:tabs>
                  <w:suppressAutoHyphens/>
                  <w:jc w:val="center"/>
                  <w:textAlignment w:val="baseline"/>
                  <w:rPr>
                    <w:color w:val="000000"/>
                    <w:szCs w:val="24"/>
                  </w:rPr>
                </w:pPr>
                <w:r>
                  <w:rPr>
                    <w:color w:val="000000"/>
                    <w:szCs w:val="24"/>
                  </w:rPr>
                  <w:t>3</w:t>
                </w:r>
              </w:p>
            </w:tc>
            <w:tc>
              <w:tcPr>
                <w:tcW w:w="1270" w:type="dxa"/>
                <w:noWrap/>
                <w:vAlign w:val="center"/>
              </w:tcPr>
              <w:p>
                <w:pPr>
                  <w:jc w:val="center"/>
                  <w:rPr>
                    <w:color w:val="000000"/>
                    <w:szCs w:val="24"/>
                  </w:rPr>
                </w:pPr>
                <w:r>
                  <w:rPr>
                    <w:color w:val="000000"/>
                    <w:szCs w:val="24"/>
                  </w:rPr>
                  <w:t>vnt.</w:t>
                </w:r>
              </w:p>
            </w:tc>
            <w:tc>
              <w:tcPr>
                <w:tcW w:w="2146" w:type="dxa"/>
                <w:vMerge/>
                <w:noWrap/>
              </w:tcPr>
              <w:p>
                <w:pPr>
                  <w:jc w:val="center"/>
                  <w:rPr>
                    <w:color w:val="000000"/>
                    <w:szCs w:val="24"/>
                    <w:lang w:eastAsia="lt-LT"/>
                  </w:rPr>
                </w:pPr>
              </w:p>
            </w:tc>
          </w:tr>
        </w:tbl>
        <w:p>
          <w:pPr>
            <w:rPr>
              <w:szCs w:val="24"/>
            </w:rPr>
          </w:pPr>
        </w:p>
        <w:p>
          <w:pPr>
            <w:ind w:firstLine="62"/>
            <w:jc w:val="both"/>
            <w:rPr>
              <w:szCs w:val="24"/>
              <w:u w:val="single"/>
            </w:rPr>
          </w:pPr>
          <w:r>
            <w:rPr>
              <w:szCs w:val="24"/>
              <w:u w:val="single"/>
            </w:rPr>
            <w:t xml:space="preserve">AAP ir kitų priemonių kiekio skaičiavimo </w:t>
          </w:r>
          <w:r>
            <w:rPr>
              <w:color w:val="000000"/>
              <w:szCs w:val="24"/>
              <w:u w:val="single"/>
            </w:rPr>
            <w:t>pavyzdys</w:t>
          </w:r>
          <w:r>
            <w:rPr>
              <w:szCs w:val="24"/>
              <w:u w:val="single"/>
            </w:rPr>
            <w:t>:</w:t>
          </w:r>
        </w:p>
        <w:p>
          <w:pPr>
            <w:rPr>
              <w:szCs w:val="24"/>
            </w:rPr>
          </w:pPr>
          <w:r>
            <w:rPr>
              <w:szCs w:val="24"/>
            </w:rPr>
            <w:t xml:space="preserve">• GMP brigadų, </w:t>
          </w:r>
          <w:r>
            <w:rPr>
              <w:color w:val="000000"/>
              <w:szCs w:val="24"/>
              <w:lang w:val="lt"/>
            </w:rPr>
            <w:t>sudarytų iš 2 darbuotojų, 1 pacientui pervežti,</w:t>
          </w:r>
          <w:r>
            <w:rPr>
              <w:szCs w:val="24"/>
            </w:rPr>
            <w:t xml:space="preserve"> skaičius: 1;</w:t>
            <w:br/>
            <w:t xml:space="preserve">• apsauginių kostiumų normatyvas 1 brigadai, </w:t>
          </w:r>
          <w:r>
            <w:rPr>
              <w:color w:val="000000"/>
              <w:szCs w:val="24"/>
              <w:lang w:val="lt"/>
            </w:rPr>
            <w:t>sudarytai iš 2 darbuotojų, 1 pacientui pervežti</w:t>
          </w:r>
          <w:r>
            <w:rPr>
              <w:szCs w:val="24"/>
            </w:rPr>
            <w:t>: 2 vnt.</w:t>
          </w:r>
        </w:p>
        <w:p>
          <w:pPr>
            <w:rPr>
              <w:szCs w:val="24"/>
            </w:rPr>
          </w:pPr>
        </w:p>
        <w:p>
          <w:pPr>
            <w:jc w:val="both"/>
            <w:rPr>
              <w:szCs w:val="24"/>
            </w:rPr>
          </w:pPr>
          <w:r>
            <w:rPr>
              <w:i/>
              <w:iCs/>
              <w:szCs w:val="24"/>
            </w:rPr>
            <w:t>Skaičiavimas:</w:t>
          </w:r>
          <w:r>
            <w:rPr>
              <w:szCs w:val="24"/>
            </w:rPr>
            <w:br/>
            <w:t xml:space="preserve">1 (GMP brigada, </w:t>
          </w:r>
          <w:r>
            <w:rPr>
              <w:color w:val="000000"/>
              <w:szCs w:val="24"/>
              <w:lang w:val="lt"/>
            </w:rPr>
            <w:t>sudarytai iš 2 darbuotojų, 1 pacientui pervežti</w:t>
          </w:r>
          <w:r>
            <w:rPr>
              <w:szCs w:val="24"/>
            </w:rPr>
            <w:t xml:space="preserve">) × 2 (apsauginių kostiumų normatyvas, 1 brigadai, </w:t>
          </w:r>
          <w:r>
            <w:rPr>
              <w:color w:val="000000"/>
              <w:szCs w:val="24"/>
              <w:lang w:val="lt"/>
            </w:rPr>
            <w:t>sudarytai iš 2 darbuotojų, 1 pacientui pervežti</w:t>
          </w:r>
          <w:r>
            <w:rPr>
              <w:szCs w:val="24"/>
            </w:rPr>
            <w:t xml:space="preserve"> ) × 24* (</w:t>
          </w:r>
          <w:r>
            <w:rPr>
              <w:szCs w:val="24"/>
              <w:lang w:eastAsia="lt-LT"/>
            </w:rPr>
            <w:t>galimų per parą pervežti pacientų sk.)</w:t>
          </w:r>
          <w:r>
            <w:rPr>
              <w:szCs w:val="24"/>
            </w:rPr>
            <w:t xml:space="preserve"> = 48 vnt. </w:t>
          </w:r>
        </w:p>
        <w:p>
          <w:pPr>
            <w:jc w:val="both"/>
            <w:rPr>
              <w:szCs w:val="24"/>
            </w:rPr>
          </w:pPr>
          <w:r>
            <w:rPr>
              <w:szCs w:val="24"/>
            </w:rPr>
            <w:t xml:space="preserve">48 vnt. (apsauginių kostiumų 1 brigadai, </w:t>
          </w:r>
          <w:r>
            <w:rPr>
              <w:color w:val="000000"/>
              <w:szCs w:val="24"/>
              <w:lang w:val="lt"/>
            </w:rPr>
            <w:t>sudarytai iš 2 darbuotojų, 1 pacientui pervežti</w:t>
          </w:r>
          <w:r>
            <w:rPr>
              <w:szCs w:val="24"/>
            </w:rPr>
            <w:t>) × 30 (parų) = 1440 vnt. (30 dienų laikotarpiui).</w:t>
          </w:r>
        </w:p>
        <w:p>
          <w:pPr>
            <w:jc w:val="both"/>
            <w:rPr>
              <w:szCs w:val="24"/>
            </w:rPr>
          </w:pPr>
        </w:p>
        <w:p>
          <w:pPr>
            <w:jc w:val="both"/>
            <w:rPr>
              <w:szCs w:val="24"/>
            </w:rPr>
          </w:pPr>
          <w:r>
            <w:rPr>
              <w:i/>
              <w:iCs/>
              <w:szCs w:val="24"/>
            </w:rPr>
            <w:t>Rezultatas:</w:t>
          </w:r>
          <w:r>
            <w:rPr>
              <w:szCs w:val="24"/>
            </w:rPr>
            <w:br/>
            <w:t>Apsauginių kostiumų kiekis 1 GMP brigadai, sudarytai iš 2 darbuotojų, 1 pacientui pervežti 30 dienų laikotarpiui yra 1440 vienetų.</w:t>
          </w:r>
        </w:p>
        <w:p>
          <w:pPr>
            <w:jc w:val="both"/>
            <w:rPr>
              <w:szCs w:val="24"/>
            </w:rPr>
          </w:pPr>
        </w:p>
        <w:p>
          <w:pPr>
            <w:jc w:val="center"/>
            <w:rPr>
              <w:i/>
              <w:iCs/>
              <w:szCs w:val="24"/>
            </w:rPr>
          </w:pPr>
          <w:r>
            <w:rPr>
              <w:i/>
              <w:iCs/>
              <w:szCs w:val="24"/>
            </w:rPr>
            <w:t>Apskaičiuotų kaupiamų priemonių kiekiai apvalinami iki sveiko skaičiaus į mažesnę pusę.</w:t>
          </w:r>
        </w:p>
        <w:p>
          <w:pPr>
            <w:jc w:val="center"/>
            <w:rPr>
              <w:i/>
              <w:iCs/>
              <w:szCs w:val="24"/>
            </w:rPr>
          </w:pPr>
        </w:p>
        <w:p>
          <w:pPr>
            <w:jc w:val="both"/>
            <w:rPr>
              <w:szCs w:val="24"/>
            </w:rPr>
          </w:pPr>
          <w:r>
            <w:rPr>
              <w:szCs w:val="24"/>
            </w:rPr>
            <w:t xml:space="preserve">*Skaičiavimuose daroma prielaida, kad 1 GMP brigada, </w:t>
          </w:r>
          <w:r>
            <w:rPr>
              <w:color w:val="000000"/>
              <w:szCs w:val="24"/>
              <w:lang w:val="lt"/>
            </w:rPr>
            <w:t>sudaryta iš 2 darbuotojų, 1 pacientui pervežti,</w:t>
          </w:r>
          <w:r>
            <w:rPr>
              <w:szCs w:val="24"/>
            </w:rPr>
            <w:t xml:space="preserve"> per parą perveža 24 pacientus.</w:t>
          </w:r>
        </w:p>
        <w:p>
          <w:pPr>
            <w:jc w:val="both"/>
            <w:rPr>
              <w:szCs w:val="24"/>
            </w:rPr>
          </w:pPr>
        </w:p>
        <w:sdt>
          <w:sdtPr>
            <w:alias w:val="pabaiga"/>
            <w:tag w:val="part_ad72e380da724da2b3e9233334e9d4e8"/>
            <w:lock w:val="sdtLocked"/>
            <w:richText/>
          </w:sdtPr>
          <w:sdtContent>
            <w:p>
              <w:pPr>
                <w:jc w:val="center"/>
              </w:pPr>
              <w:r>
                <w:rPr>
                  <w:b/>
                  <w:szCs w:val="24"/>
                </w:rPr>
                <w:t>_________________</w:t>
              </w:r>
            </w:p>
          </w:sdtContent>
        </w:sdt>
      </w:sdtContent>
    </w:sdt>
    <w:sdt>
      <w:sdtPr>
        <w:alias w:val="11 pr."/>
        <w:tag w:val="part_2c994b13128f48868055c4834ff12d8f"/>
        <w:lock w:val="sdtLocked"/>
        <w:richText/>
      </w:sdtPr>
      <w:sdtContent>
        <w:p>
          <w:pPr>
            <w:spacing w:line="257" w:lineRule="auto"/>
            <w:ind w:left="3888" w:firstLine="1296"/>
            <w:jc w:val="both"/>
            <w:rPr>
              <w:szCs w:val="24"/>
            </w:rPr>
          </w:pPr>
        </w:p>
        <w:p>
          <w:pPr>
            <w:spacing w:line="257" w:lineRule="auto"/>
            <w:ind w:left="5184"/>
            <w:rPr>
              <w:szCs w:val="24"/>
              <w:lang w:val="lt"/>
            </w:rPr>
            <w:sectPr>
              <w:pgSz w:w="11907" w:h="16839"/>
              <w:pgMar w:top="1134" w:right="567" w:bottom="1134" w:left="1701" w:header="567" w:footer="567" w:gutter="0"/>
              <w:pgNumType w:start="1"/>
              <w:cols w:space="1296"/>
              <w:titlePg/>
              <w:docGrid w:linePitch="360"/>
            </w:sectPr>
          </w:pPr>
        </w:p>
        <w:p>
          <w:pPr>
            <w:spacing w:line="257" w:lineRule="auto"/>
            <w:ind w:left="5184"/>
            <w:rPr>
              <w:lang w:val="lt"/>
            </w:rPr>
          </w:pPr>
          <w:r>
            <w:rPr>
              <w:lang w:val="lt"/>
            </w:rPr>
            <w:t xml:space="preserve">Kaupiamų asmeninės apsaugos priemonių ir </w:t>
          </w:r>
        </w:p>
        <w:p>
          <w:pPr>
            <w:spacing w:line="257" w:lineRule="auto"/>
            <w:ind w:left="5184"/>
            <w:rPr>
              <w:lang w:val="lt"/>
            </w:rPr>
          </w:pPr>
          <w:r>
            <w:rPr>
              <w:lang w:val="lt"/>
            </w:rPr>
            <w:t xml:space="preserve">kitų veiklos vykdymui užtikrinti būtinų </w:t>
          </w:r>
        </w:p>
        <w:p>
          <w:pPr>
            <w:spacing w:line="257" w:lineRule="auto"/>
            <w:ind w:left="5184"/>
            <w:rPr>
              <w:lang w:val="lt"/>
            </w:rPr>
          </w:pPr>
          <w:r>
            <w:rPr>
              <w:lang w:val="lt"/>
            </w:rPr>
            <w:t xml:space="preserve">priemonių, skirtų pasirengti ekstremaliųjų </w:t>
          </w:r>
        </w:p>
        <w:p>
          <w:pPr>
            <w:spacing w:line="257" w:lineRule="auto"/>
            <w:ind w:left="5184"/>
            <w:rPr>
              <w:lang w:val="lt"/>
            </w:rPr>
          </w:pPr>
          <w:r>
            <w:rPr>
              <w:lang w:val="lt"/>
            </w:rPr>
            <w:t xml:space="preserve">situacijų, sukeltų cheminių, biologinių </w:t>
          </w:r>
        </w:p>
        <w:p>
          <w:pPr>
            <w:spacing w:line="257" w:lineRule="auto"/>
            <w:ind w:left="5184"/>
            <w:rPr>
              <w:lang w:val="lt"/>
            </w:rPr>
          </w:pPr>
          <w:r>
            <w:rPr>
              <w:lang w:val="lt"/>
            </w:rPr>
            <w:t xml:space="preserve">veiksnių, branduolinių ar radiologinių avarijų, </w:t>
          </w:r>
        </w:p>
        <w:p>
          <w:pPr>
            <w:spacing w:line="257" w:lineRule="auto"/>
            <w:ind w:left="5184"/>
            <w:rPr>
              <w:lang w:val="lt"/>
            </w:rPr>
          </w:pPr>
          <w:r>
            <w:rPr>
              <w:lang w:val="lt"/>
            </w:rPr>
            <w:t xml:space="preserve">teroristinių išpuolių bei kitų ekstremaliųjų </w:t>
          </w:r>
        </w:p>
        <w:p>
          <w:pPr>
            <w:spacing w:line="257" w:lineRule="auto"/>
            <w:ind w:left="5184"/>
            <w:rPr>
              <w:lang w:val="lt"/>
            </w:rPr>
          </w:pPr>
          <w:r>
            <w:rPr>
              <w:lang w:val="lt"/>
            </w:rPr>
            <w:t xml:space="preserve">situacijų, likvidavimui ir jų padarinių </w:t>
          </w:r>
        </w:p>
        <w:p>
          <w:pPr>
            <w:spacing w:line="257" w:lineRule="auto"/>
            <w:ind w:left="5184"/>
            <w:rPr>
              <w:lang w:val="lt"/>
            </w:rPr>
          </w:pPr>
          <w:r>
            <w:rPr>
              <w:lang w:val="lt"/>
            </w:rPr>
            <w:t xml:space="preserve">šalinimui, bei nepertraukiamos veiklos </w:t>
          </w:r>
        </w:p>
        <w:p>
          <w:pPr>
            <w:spacing w:line="257" w:lineRule="auto"/>
            <w:ind w:left="5184"/>
            <w:rPr>
              <w:lang w:val="lt"/>
            </w:rPr>
          </w:pPr>
          <w:r>
            <w:rPr>
              <w:lang w:val="lt"/>
            </w:rPr>
            <w:t xml:space="preserve">vykdymui užtikrinti būtinų priemonių ir </w:t>
          </w:r>
        </w:p>
        <w:p>
          <w:pPr>
            <w:spacing w:line="257" w:lineRule="auto"/>
            <w:ind w:left="5184"/>
            <w:rPr>
              <w:lang w:val="lt"/>
            </w:rPr>
          </w:pPr>
          <w:r>
            <w:rPr>
              <w:lang w:val="lt"/>
            </w:rPr>
            <w:t xml:space="preserve">asmeninės apsaugos priemonių sąrašo, </w:t>
          </w:r>
        </w:p>
        <w:p>
          <w:pPr>
            <w:spacing w:line="257" w:lineRule="auto"/>
            <w:ind w:left="5184"/>
            <w:rPr>
              <w:lang w:val="lt"/>
            </w:rPr>
          </w:pPr>
          <w:r>
            <w:rPr>
              <w:lang w:val="lt"/>
            </w:rPr>
            <w:t xml:space="preserve">minimalaus sukauptino kiekio (normatayvų) </w:t>
          </w:r>
        </w:p>
        <w:p>
          <w:pPr>
            <w:spacing w:line="257" w:lineRule="auto"/>
            <w:ind w:left="5184"/>
            <w:rPr>
              <w:lang w:val="lt"/>
            </w:rPr>
          </w:pPr>
          <w:r>
            <w:rPr>
              <w:lang w:val="lt"/>
            </w:rPr>
            <w:t xml:space="preserve">bei kaupimo terminų tvarkos aprašo </w:t>
          </w:r>
        </w:p>
        <w:p>
          <w:pPr>
            <w:spacing w:line="257" w:lineRule="auto"/>
            <w:ind w:left="3888" w:firstLine="1296"/>
            <w:jc w:val="both"/>
            <w:rPr>
              <w:szCs w:val="24"/>
            </w:rPr>
          </w:pPr>
          <w:sdt>
            <w:sdtPr>
              <w:alias w:val="Numeris"/>
              <w:tag w:val="nr_2c994b13128f48868055c4834ff12d8f"/>
              <w:lock w:val="sdtLocked"/>
              <w:richText/>
            </w:sdtPr>
            <w:sdtContent>
              <w:r>
                <w:rPr>
                  <w:szCs w:val="24"/>
                </w:rPr>
                <w:t>11</w:t>
              </w:r>
            </w:sdtContent>
          </w:sdt>
          <w:r>
            <w:rPr>
              <w:szCs w:val="24"/>
            </w:rPr>
            <w:t xml:space="preserve"> priedas</w:t>
          </w:r>
        </w:p>
        <w:p>
          <w:pPr>
            <w:rPr>
              <w:sz w:val="42"/>
              <w:szCs w:val="42"/>
            </w:rPr>
          </w:pPr>
        </w:p>
        <w:p>
          <w:pPr>
            <w:keepNext/>
            <w:keepLines/>
            <w:spacing w:line="276" w:lineRule="auto"/>
            <w:jc w:val="center"/>
            <w:rPr>
              <w:b/>
              <w:bCs/>
              <w:szCs w:val="24"/>
            </w:rPr>
          </w:pPr>
          <w:r>
            <w:rPr>
              <w:b/>
              <w:bCs/>
              <w:szCs w:val="24"/>
            </w:rPr>
            <w:t>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w:t>
          </w:r>
        </w:p>
        <w:p>
          <w:pPr>
            <w:ind w:firstLine="720"/>
            <w:rPr>
              <w:szCs w:val="24"/>
            </w:rPr>
          </w:pPr>
        </w:p>
        <w:p>
          <w:pPr>
            <w:ind w:firstLine="720"/>
            <w:jc w:val="both"/>
            <w:rPr>
              <w:szCs w:val="24"/>
            </w:rPr>
          </w:pPr>
          <w:r>
            <w:rPr>
              <w:szCs w:val="24"/>
            </w:rPr>
            <w:t>Radiacinės saugos centro (toliau – RSC) kaupiamų asmeninės apsaugos priemonių (toliau – AAP) ir kitų priemonių, skirtų pasirengti branduolinėms ar radiologinėms avarijoms, teroristiniams išpuoliams, kurių metu naudojamos radioaktyviosios medžiagos, jų likvidavimui ir padarinių šalinimui, sąrašas, sukaupimo normos ir kaupiamų kiekių apskaičiavimas 3</w:t>
          </w:r>
          <w:r>
            <w:rPr>
              <w:color w:val="000000"/>
              <w:szCs w:val="24"/>
            </w:rPr>
            <w:t>0 dienų laikotarpiui RSC darbuotojams, dirbantiems radioaktyviosiomis medžiagomis užterštoje teritorijoje</w:t>
          </w:r>
          <w:r>
            <w:rPr>
              <w:szCs w:val="24"/>
            </w:rPr>
            <w:t>:</w:t>
          </w:r>
        </w:p>
        <w:p>
          <w:pPr>
            <w:ind w:right="-241"/>
            <w:jc w:val="both"/>
            <w:rPr>
              <w:szCs w:val="24"/>
              <w:u w:val="single"/>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702"/>
            <w:gridCol w:w="2714"/>
            <w:gridCol w:w="1397"/>
            <w:gridCol w:w="2146"/>
          </w:tblGrid>
          <w:tr>
            <w:trPr>
              <w:trHeight w:val="581"/>
            </w:trPr>
            <w:tc>
              <w:tcPr>
                <w:tcW w:w="675" w:type="dxa"/>
                <w:vAlign w:val="center"/>
                <w:hideMark/>
              </w:tcPr>
              <w:p>
                <w:pPr>
                  <w:jc w:val="center"/>
                  <w:rPr>
                    <w:b/>
                    <w:bCs/>
                    <w:color w:val="000000"/>
                    <w:szCs w:val="24"/>
                    <w:lang w:eastAsia="lt-LT"/>
                  </w:rPr>
                </w:pPr>
                <w:r>
                  <w:rPr>
                    <w:b/>
                    <w:bCs/>
                    <w:color w:val="000000"/>
                    <w:szCs w:val="24"/>
                    <w:lang w:eastAsia="lt-LT"/>
                  </w:rPr>
                  <w:t>Eil. Nr.</w:t>
                </w:r>
              </w:p>
            </w:tc>
            <w:tc>
              <w:tcPr>
                <w:tcW w:w="2702" w:type="dxa"/>
                <w:vAlign w:val="center"/>
                <w:hideMark/>
              </w:tcPr>
              <w:p>
                <w:pPr>
                  <w:jc w:val="center"/>
                  <w:rPr>
                    <w:b/>
                    <w:bCs/>
                    <w:color w:val="000000"/>
                    <w:szCs w:val="24"/>
                    <w:lang w:eastAsia="lt-LT"/>
                  </w:rPr>
                </w:pPr>
                <w:r>
                  <w:rPr>
                    <w:b/>
                    <w:bCs/>
                    <w:color w:val="000000"/>
                    <w:szCs w:val="24"/>
                    <w:lang w:eastAsia="lt-LT"/>
                  </w:rPr>
                  <w:t>Priemonė</w:t>
                </w:r>
              </w:p>
            </w:tc>
            <w:tc>
              <w:tcPr>
                <w:tcW w:w="2714" w:type="dxa"/>
                <w:shd w:val="clear" w:color="000000" w:fill="FFFFFF"/>
                <w:vAlign w:val="center"/>
                <w:hideMark/>
              </w:tcPr>
              <w:p>
                <w:pPr>
                  <w:jc w:val="center"/>
                  <w:rPr>
                    <w:b/>
                    <w:bCs/>
                    <w:color w:val="000000"/>
                    <w:szCs w:val="24"/>
                    <w:lang w:eastAsia="lt-LT"/>
                  </w:rPr>
                </w:pPr>
                <w:r>
                  <w:rPr>
                    <w:b/>
                    <w:bCs/>
                    <w:color w:val="000000"/>
                    <w:szCs w:val="24"/>
                    <w:lang w:eastAsia="lt-LT"/>
                  </w:rPr>
                  <w:t xml:space="preserve">Normatyvas 1 darbuotojo </w:t>
                </w:r>
                <w:r>
                  <w:rPr>
                    <w:b/>
                    <w:bCs/>
                    <w:szCs w:val="24"/>
                    <w:lang w:val="lt"/>
                  </w:rPr>
                  <w:t>funkcijoms atlikti per 24 val.</w:t>
                </w:r>
              </w:p>
            </w:tc>
            <w:tc>
              <w:tcPr>
                <w:tcW w:w="1397" w:type="dxa"/>
                <w:vAlign w:val="center"/>
                <w:hideMark/>
              </w:tcPr>
              <w:p>
                <w:pPr>
                  <w:jc w:val="center"/>
                  <w:rPr>
                    <w:b/>
                    <w:bCs/>
                    <w:color w:val="000000"/>
                    <w:szCs w:val="24"/>
                    <w:lang w:eastAsia="lt-LT"/>
                  </w:rPr>
                </w:pPr>
                <w:r>
                  <w:rPr>
                    <w:b/>
                    <w:bCs/>
                    <w:color w:val="000000"/>
                    <w:szCs w:val="24"/>
                    <w:lang w:eastAsia="lt-LT"/>
                  </w:rPr>
                  <w:t>Matavimo vienetai</w:t>
                </w:r>
              </w:p>
            </w:tc>
            <w:tc>
              <w:tcPr>
                <w:tcW w:w="2146" w:type="dxa"/>
                <w:vAlign w:val="bottom"/>
                <w:hideMark/>
              </w:tcPr>
              <w:p>
                <w:pPr>
                  <w:jc w:val="center"/>
                  <w:rPr>
                    <w:b/>
                    <w:bCs/>
                    <w:color w:val="000000"/>
                    <w:szCs w:val="24"/>
                    <w:lang w:eastAsia="lt-LT"/>
                  </w:rPr>
                </w:pPr>
                <w:r>
                  <w:rPr>
                    <w:b/>
                    <w:bCs/>
                    <w:color w:val="000000"/>
                    <w:szCs w:val="24"/>
                    <w:lang w:eastAsia="lt-LT"/>
                  </w:rPr>
                  <w:t>Priemonių sukaupimo normos apskaičiavimas</w:t>
                </w:r>
              </w:p>
            </w:tc>
          </w:tr>
          <w:tr>
            <w:trPr>
              <w:trHeight w:val="307"/>
            </w:trPr>
            <w:tc>
              <w:tcPr>
                <w:tcW w:w="9634" w:type="dxa"/>
                <w:gridSpan w:val="5"/>
                <w:vAlign w:val="bottom"/>
                <w:hideMark/>
              </w:tcPr>
              <w:p>
                <w:pPr>
                  <w:ind w:firstLine="53"/>
                  <w:rPr>
                    <w:b/>
                    <w:bCs/>
                    <w:szCs w:val="24"/>
                    <w:lang w:eastAsia="lt-LT"/>
                  </w:rPr>
                </w:pPr>
                <w:r>
                  <w:rPr>
                    <w:b/>
                    <w:bCs/>
                    <w:szCs w:val="24"/>
                    <w:lang w:val="lt"/>
                  </w:rPr>
                  <w:t>AAP</w:t>
                </w:r>
                <w:r>
                  <w:rPr>
                    <w:szCs w:val="24"/>
                    <w:lang w:val="lt"/>
                  </w:rPr>
                  <w:t>.</w:t>
                </w:r>
                <w:r>
                  <w:rPr>
                    <w:szCs w:val="24"/>
                    <w:lang w:eastAsia="lt-LT"/>
                  </w:rPr>
                  <w:t>:</w:t>
                </w:r>
              </w:p>
            </w:tc>
          </w:tr>
          <w:tr>
            <w:trPr>
              <w:trHeight w:val="300"/>
            </w:trPr>
            <w:tc>
              <w:tcPr>
                <w:tcW w:w="675" w:type="dxa"/>
                <w:noWrap/>
                <w:vAlign w:val="center"/>
                <w:hideMark/>
              </w:tcPr>
              <w:p>
                <w:pPr>
                  <w:jc w:val="right"/>
                  <w:rPr>
                    <w:color w:val="000000"/>
                    <w:szCs w:val="24"/>
                    <w:lang w:eastAsia="lt-LT"/>
                  </w:rPr>
                </w:pPr>
                <w:r>
                  <w:rPr>
                    <w:color w:val="000000"/>
                    <w:szCs w:val="24"/>
                    <w:lang w:eastAsia="lt-LT"/>
                  </w:rPr>
                  <w:t>1.</w:t>
                </w:r>
              </w:p>
            </w:tc>
            <w:tc>
              <w:tcPr>
                <w:tcW w:w="2702" w:type="dxa"/>
                <w:shd w:val="clear" w:color="000000" w:fill="FFFFFF"/>
                <w:vAlign w:val="center"/>
              </w:tcPr>
              <w:p>
                <w:pPr>
                  <w:rPr>
                    <w:color w:val="000000"/>
                    <w:szCs w:val="24"/>
                    <w:lang w:eastAsia="lt-LT"/>
                  </w:rPr>
                </w:pPr>
                <w:r>
                  <w:rPr>
                    <w:color w:val="000000"/>
                    <w:szCs w:val="24"/>
                    <w:lang w:eastAsia="lt-LT"/>
                  </w:rPr>
                  <w:t>apsauginiai kostiumai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shd w:val="clear" w:color="000000" w:fill="FFFFFF"/>
                <w:vAlign w:val="center"/>
                <w:hideMark/>
              </w:tcPr>
              <w:p>
                <w:pPr>
                  <w:jc w:val="center"/>
                  <w:rPr>
                    <w:szCs w:val="24"/>
                    <w:lang w:eastAsia="lt-LT"/>
                  </w:rPr>
                </w:pPr>
                <w:r>
                  <w:rPr>
                    <w:szCs w:val="24"/>
                    <w:lang w:eastAsia="lt-LT"/>
                  </w:rPr>
                  <w:t>darbuotojų, dirbančių radioaktyviosiomis medžiagomis užterštoje teritorijoje, sk. x normatyvas 1 darbuotojo funkcijoms atlikti per 24 val. x 30 dienų</w:t>
                </w:r>
              </w:p>
              <w:p>
                <w:pPr>
                  <w:rPr>
                    <w:szCs w:val="24"/>
                    <w:lang w:eastAsia="lt-LT"/>
                  </w:rPr>
                </w:pPr>
              </w:p>
            </w:tc>
          </w:tr>
          <w:tr>
            <w:trPr>
              <w:trHeight w:val="563"/>
            </w:trPr>
            <w:tc>
              <w:tcPr>
                <w:tcW w:w="675" w:type="dxa"/>
                <w:noWrap/>
                <w:vAlign w:val="center"/>
              </w:tcPr>
              <w:p>
                <w:pPr>
                  <w:jc w:val="right"/>
                  <w:rPr>
                    <w:color w:val="000000"/>
                    <w:szCs w:val="24"/>
                    <w:lang w:eastAsia="lt-LT"/>
                  </w:rPr>
                </w:pPr>
                <w:r>
                  <w:rPr>
                    <w:color w:val="000000"/>
                    <w:szCs w:val="24"/>
                    <w:lang w:eastAsia="lt-LT"/>
                  </w:rPr>
                  <w:t>2.</w:t>
                </w:r>
              </w:p>
            </w:tc>
            <w:tc>
              <w:tcPr>
                <w:tcW w:w="2702" w:type="dxa"/>
                <w:shd w:val="clear" w:color="000000" w:fill="FFFFFF"/>
                <w:vAlign w:val="center"/>
              </w:tcPr>
              <w:p>
                <w:pPr>
                  <w:rPr>
                    <w:color w:val="000000"/>
                    <w:szCs w:val="24"/>
                    <w:lang w:eastAsia="lt-LT"/>
                  </w:rPr>
                </w:pPr>
                <w:r>
                  <w:rPr>
                    <w:color w:val="000000"/>
                    <w:szCs w:val="24"/>
                    <w:lang w:eastAsia="lt-LT"/>
                  </w:rPr>
                  <w:t>respiratoriai (FFP3 arba lygiavertės klasės)</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shd w:val="clear" w:color="000000" w:fill="FFFFFF"/>
                <w:vAlign w:val="center"/>
              </w:tcPr>
              <w:p>
                <w:pPr>
                  <w:jc w:val="center"/>
                  <w:rPr>
                    <w:szCs w:val="24"/>
                    <w:lang w:eastAsia="lt-LT"/>
                  </w:rPr>
                </w:pPr>
              </w:p>
            </w:tc>
          </w:tr>
          <w:tr>
            <w:trPr>
              <w:trHeight w:val="313"/>
            </w:trPr>
            <w:tc>
              <w:tcPr>
                <w:tcW w:w="675" w:type="dxa"/>
                <w:noWrap/>
                <w:vAlign w:val="center"/>
              </w:tcPr>
              <w:p>
                <w:pPr>
                  <w:jc w:val="right"/>
                  <w:rPr>
                    <w:color w:val="000000"/>
                    <w:szCs w:val="24"/>
                    <w:lang w:eastAsia="lt-LT"/>
                  </w:rPr>
                </w:pPr>
                <w:r>
                  <w:rPr>
                    <w:color w:val="000000"/>
                    <w:szCs w:val="24"/>
                    <w:lang w:eastAsia="lt-LT"/>
                  </w:rPr>
                  <w:t>3.</w:t>
                </w:r>
              </w:p>
            </w:tc>
            <w:tc>
              <w:tcPr>
                <w:tcW w:w="2702" w:type="dxa"/>
                <w:shd w:val="clear" w:color="000000" w:fill="FFFFFF"/>
                <w:vAlign w:val="center"/>
              </w:tcPr>
              <w:p>
                <w:pPr>
                  <w:rPr>
                    <w:color w:val="000000"/>
                    <w:szCs w:val="24"/>
                    <w:lang w:eastAsia="lt-LT"/>
                  </w:rPr>
                </w:pPr>
                <w:r>
                  <w:rPr>
                    <w:color w:val="000000"/>
                    <w:szCs w:val="24"/>
                    <w:lang w:eastAsia="lt-LT"/>
                  </w:rPr>
                  <w:t>galvos dangalai</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hideMark/>
              </w:tcPr>
              <w:p>
                <w:pPr>
                  <w:rPr>
                    <w:color w:val="000000"/>
                    <w:szCs w:val="24"/>
                    <w:lang w:eastAsia="lt-LT"/>
                  </w:rPr>
                </w:pPr>
              </w:p>
            </w:tc>
          </w:tr>
          <w:tr>
            <w:trPr>
              <w:trHeight w:val="303"/>
            </w:trPr>
            <w:tc>
              <w:tcPr>
                <w:tcW w:w="675" w:type="dxa"/>
                <w:noWrap/>
                <w:vAlign w:val="center"/>
              </w:tcPr>
              <w:p>
                <w:pPr>
                  <w:ind w:firstLine="248"/>
                  <w:jc w:val="right"/>
                  <w:rPr>
                    <w:color w:val="000000"/>
                    <w:szCs w:val="24"/>
                    <w:lang w:eastAsia="lt-LT"/>
                  </w:rPr>
                </w:pPr>
                <w:r>
                  <w:rPr>
                    <w:color w:val="000000"/>
                    <w:szCs w:val="24"/>
                    <w:lang w:eastAsia="lt-LT"/>
                  </w:rPr>
                  <w:t>4.</w:t>
                </w:r>
              </w:p>
            </w:tc>
            <w:tc>
              <w:tcPr>
                <w:tcW w:w="2702" w:type="dxa"/>
                <w:shd w:val="clear" w:color="000000" w:fill="FFFFFF"/>
                <w:vAlign w:val="center"/>
              </w:tcPr>
              <w:p>
                <w:pPr>
                  <w:rPr>
                    <w:color w:val="000000"/>
                    <w:szCs w:val="24"/>
                    <w:lang w:eastAsia="lt-LT"/>
                  </w:rPr>
                </w:pPr>
                <w:r>
                  <w:rPr>
                    <w:color w:val="000000"/>
                    <w:szCs w:val="24"/>
                    <w:lang w:eastAsia="lt-LT"/>
                  </w:rPr>
                  <w:t xml:space="preserve">apsauginiai akiniai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vAlign w:val="center"/>
              </w:tcPr>
              <w:p>
                <w:pPr>
                  <w:rPr>
                    <w:color w:val="000000"/>
                    <w:szCs w:val="24"/>
                    <w:lang w:eastAsia="lt-LT"/>
                  </w:rPr>
                </w:pPr>
              </w:p>
            </w:tc>
          </w:tr>
          <w:tr>
            <w:trPr>
              <w:trHeight w:val="557"/>
            </w:trPr>
            <w:tc>
              <w:tcPr>
                <w:tcW w:w="675" w:type="dxa"/>
                <w:noWrap/>
                <w:vAlign w:val="center"/>
              </w:tcPr>
              <w:p>
                <w:pPr>
                  <w:ind w:firstLine="372"/>
                  <w:jc w:val="right"/>
                  <w:rPr>
                    <w:color w:val="000000"/>
                    <w:szCs w:val="24"/>
                    <w:lang w:eastAsia="lt-LT"/>
                  </w:rPr>
                </w:pPr>
                <w:r>
                  <w:rPr>
                    <w:color w:val="000000"/>
                    <w:szCs w:val="24"/>
                    <w:lang w:eastAsia="lt-LT"/>
                  </w:rPr>
                  <w:t xml:space="preserve">5. </w:t>
                </w:r>
              </w:p>
            </w:tc>
            <w:tc>
              <w:tcPr>
                <w:tcW w:w="2702" w:type="dxa"/>
                <w:shd w:val="clear" w:color="000000" w:fill="FFFFFF"/>
                <w:vAlign w:val="center"/>
              </w:tcPr>
              <w:p>
                <w:pPr>
                  <w:rPr>
                    <w:color w:val="000000"/>
                    <w:szCs w:val="24"/>
                    <w:lang w:eastAsia="lt-LT"/>
                  </w:rPr>
                </w:pPr>
                <w:r>
                  <w:rPr>
                    <w:color w:val="000000"/>
                    <w:szCs w:val="24"/>
                    <w:lang w:eastAsia="lt-LT"/>
                  </w:rPr>
                  <w:t xml:space="preserve">neperšlampamieji batų dangalai </w:t>
                </w:r>
              </w:p>
            </w:tc>
            <w:tc>
              <w:tcPr>
                <w:tcW w:w="2714" w:type="dxa"/>
                <w:noWrap/>
                <w:vAlign w:val="center"/>
              </w:tcPr>
              <w:p>
                <w:pPr>
                  <w:jc w:val="center"/>
                  <w:rPr>
                    <w:color w:val="000000"/>
                    <w:szCs w:val="24"/>
                    <w:lang w:eastAsia="lt-LT"/>
                  </w:rPr>
                </w:pPr>
                <w:r>
                  <w:rPr>
                    <w:color w:val="000000"/>
                    <w:szCs w:val="24"/>
                    <w:lang w:eastAsia="lt-LT"/>
                  </w:rPr>
                  <w:t>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tcPr>
              <w:p>
                <w:pPr>
                  <w:rPr>
                    <w:color w:val="000000"/>
                    <w:szCs w:val="24"/>
                    <w:lang w:eastAsia="lt-LT"/>
                  </w:rPr>
                </w:pPr>
              </w:p>
            </w:tc>
          </w:tr>
          <w:tr>
            <w:trPr>
              <w:trHeight w:val="571"/>
            </w:trPr>
            <w:tc>
              <w:tcPr>
                <w:tcW w:w="675" w:type="dxa"/>
                <w:noWrap/>
                <w:vAlign w:val="center"/>
              </w:tcPr>
              <w:p>
                <w:pPr>
                  <w:jc w:val="right"/>
                  <w:rPr>
                    <w:color w:val="000000"/>
                    <w:szCs w:val="24"/>
                    <w:lang w:eastAsia="lt-LT"/>
                  </w:rPr>
                </w:pPr>
                <w:r>
                  <w:rPr>
                    <w:color w:val="000000"/>
                    <w:szCs w:val="24"/>
                    <w:lang w:eastAsia="lt-LT"/>
                  </w:rPr>
                  <w:t>6.</w:t>
                </w:r>
              </w:p>
            </w:tc>
            <w:tc>
              <w:tcPr>
                <w:tcW w:w="2702" w:type="dxa"/>
                <w:vAlign w:val="center"/>
              </w:tcPr>
              <w:p>
                <w:pPr>
                  <w:rPr>
                    <w:color w:val="000000"/>
                    <w:szCs w:val="24"/>
                    <w:lang w:eastAsia="lt-LT"/>
                  </w:rPr>
                </w:pPr>
                <w:r>
                  <w:rPr>
                    <w:color w:val="000000"/>
                    <w:szCs w:val="24"/>
                    <w:lang w:eastAsia="lt-LT"/>
                  </w:rPr>
                  <w:t>apsauginės pirštinės (vienkartinės)</w:t>
                </w:r>
              </w:p>
            </w:tc>
            <w:tc>
              <w:tcPr>
                <w:tcW w:w="2714" w:type="dxa"/>
                <w:noWrap/>
                <w:vAlign w:val="center"/>
              </w:tcPr>
              <w:p>
                <w:pPr>
                  <w:jc w:val="center"/>
                  <w:rPr>
                    <w:color w:val="000000"/>
                    <w:szCs w:val="24"/>
                    <w:lang w:eastAsia="lt-LT"/>
                  </w:rPr>
                </w:pPr>
                <w:r>
                  <w:rPr>
                    <w:color w:val="000000"/>
                    <w:szCs w:val="24"/>
                    <w:lang w:eastAsia="lt-LT"/>
                  </w:rPr>
                  <w:t>36</w:t>
                </w:r>
              </w:p>
            </w:tc>
            <w:tc>
              <w:tcPr>
                <w:tcW w:w="1397" w:type="dxa"/>
                <w:noWrap/>
                <w:vAlign w:val="center"/>
              </w:tcPr>
              <w:p>
                <w:pPr>
                  <w:jc w:val="center"/>
                  <w:rPr>
                    <w:color w:val="000000"/>
                    <w:szCs w:val="24"/>
                    <w:lang w:eastAsia="lt-LT"/>
                  </w:rPr>
                </w:pPr>
                <w:r>
                  <w:rPr>
                    <w:color w:val="000000"/>
                    <w:szCs w:val="24"/>
                    <w:lang w:eastAsia="lt-LT"/>
                  </w:rPr>
                  <w:t>poros</w:t>
                </w:r>
              </w:p>
            </w:tc>
            <w:tc>
              <w:tcPr>
                <w:tcW w:w="2146" w:type="dxa"/>
                <w:vMerge/>
                <w:vAlign w:val="center"/>
                <w:hideMark/>
              </w:tcPr>
              <w:p>
                <w:pPr>
                  <w:rPr>
                    <w:color w:val="000000"/>
                    <w:szCs w:val="24"/>
                    <w:lang w:eastAsia="lt-LT"/>
                  </w:rPr>
                </w:pPr>
              </w:p>
            </w:tc>
          </w:tr>
          <w:tr>
            <w:trPr>
              <w:trHeight w:val="269"/>
            </w:trPr>
            <w:tc>
              <w:tcPr>
                <w:tcW w:w="9634" w:type="dxa"/>
                <w:gridSpan w:val="5"/>
                <w:noWrap/>
                <w:vAlign w:val="bottom"/>
                <w:hideMark/>
              </w:tcPr>
              <w:p>
                <w:pPr>
                  <w:ind w:firstLine="53"/>
                  <w:rPr>
                    <w:b/>
                    <w:bCs/>
                    <w:color w:val="000000"/>
                    <w:szCs w:val="24"/>
                    <w:lang w:eastAsia="lt-LT"/>
                  </w:rPr>
                </w:pPr>
                <w:r>
                  <w:rPr>
                    <w:b/>
                    <w:bCs/>
                    <w:color w:val="000000"/>
                    <w:szCs w:val="24"/>
                    <w:lang w:eastAsia="lt-LT"/>
                  </w:rPr>
                  <w:t>Matavimo priemonės:</w:t>
                </w:r>
              </w:p>
            </w:tc>
          </w:tr>
          <w:tr>
            <w:trPr>
              <w:trHeight w:val="58"/>
            </w:trPr>
            <w:tc>
              <w:tcPr>
                <w:tcW w:w="675" w:type="dxa"/>
                <w:noWrap/>
                <w:vAlign w:val="center"/>
                <w:hideMark/>
              </w:tcPr>
              <w:p>
                <w:pPr>
                  <w:ind w:firstLine="159"/>
                  <w:jc w:val="right"/>
                  <w:rPr>
                    <w:color w:val="000000"/>
                    <w:szCs w:val="24"/>
                    <w:lang w:eastAsia="lt-LT"/>
                  </w:rPr>
                </w:pPr>
                <w:r>
                  <w:rPr>
                    <w:color w:val="000000"/>
                    <w:szCs w:val="24"/>
                    <w:lang w:eastAsia="lt-LT"/>
                  </w:rPr>
                  <w:t>7.</w:t>
                </w:r>
              </w:p>
            </w:tc>
            <w:tc>
              <w:tcPr>
                <w:tcW w:w="2702" w:type="dxa"/>
                <w:vAlign w:val="center"/>
              </w:tcPr>
              <w:p>
                <w:pPr>
                  <w:rPr>
                    <w:color w:val="000000"/>
                    <w:szCs w:val="24"/>
                    <w:lang w:eastAsia="lt-LT"/>
                  </w:rPr>
                </w:pPr>
                <w:r>
                  <w:rPr>
                    <w:color w:val="000000"/>
                    <w:szCs w:val="24"/>
                    <w:lang w:eastAsia="lt-LT"/>
                  </w:rPr>
                  <w:t>skaitmeniniai dozimetrai</w:t>
                </w:r>
              </w:p>
            </w:tc>
            <w:tc>
              <w:tcPr>
                <w:tcW w:w="2714" w:type="dxa"/>
                <w:vAlign w:val="center"/>
              </w:tcPr>
              <w:p>
                <w:pPr>
                  <w:jc w:val="center"/>
                  <w:rPr>
                    <w:color w:val="000000"/>
                    <w:szCs w:val="24"/>
                    <w:lang w:eastAsia="lt-LT"/>
                  </w:rPr>
                </w:pPr>
                <w:r>
                  <w:rPr>
                    <w:color w:val="000000"/>
                    <w:szCs w:val="24"/>
                    <w:lang w:eastAsia="lt-LT"/>
                  </w:rPr>
                  <w:t>10</w:t>
                </w:r>
              </w:p>
            </w:tc>
            <w:tc>
              <w:tcPr>
                <w:tcW w:w="1397" w:type="dxa"/>
                <w:noWrap/>
                <w:vAlign w:val="center"/>
                <w:hideMark/>
              </w:tcPr>
              <w:p>
                <w:pPr>
                  <w:jc w:val="center"/>
                  <w:rPr>
                    <w:color w:val="000000"/>
                    <w:szCs w:val="24"/>
                    <w:lang w:eastAsia="lt-LT"/>
                  </w:rPr>
                </w:pPr>
                <w:r>
                  <w:rPr>
                    <w:color w:val="000000"/>
                    <w:szCs w:val="24"/>
                    <w:lang w:eastAsia="lt-LT"/>
                  </w:rPr>
                  <w:t>vnt.</w:t>
                </w:r>
              </w:p>
            </w:tc>
            <w:tc>
              <w:tcPr>
                <w:tcW w:w="2146" w:type="dxa"/>
                <w:vMerge w:val="restart"/>
                <w:noWrap/>
                <w:vAlign w:val="center"/>
                <w:hideMark/>
              </w:tcPr>
              <w:p>
                <w:pPr>
                  <w:ind w:firstLine="53"/>
                  <w:jc w:val="center"/>
                  <w:rPr>
                    <w:color w:val="000000"/>
                    <w:szCs w:val="24"/>
                    <w:lang w:eastAsia="lt-LT"/>
                  </w:rPr>
                </w:pPr>
              </w:p>
              <w:p>
                <w:pPr>
                  <w:ind w:firstLine="53"/>
                  <w:jc w:val="center"/>
                  <w:rPr>
                    <w:color w:val="000000"/>
                    <w:szCs w:val="24"/>
                    <w:lang w:eastAsia="lt-LT"/>
                  </w:rPr>
                </w:pPr>
                <w:r>
                  <w:rPr>
                    <w:color w:val="000000"/>
                    <w:szCs w:val="24"/>
                    <w:lang w:eastAsia="lt-LT"/>
                  </w:rPr>
                  <w:t xml:space="preserve">darbuotojų, dirbančių </w:t>
                </w:r>
                <w:r>
                  <w:rPr>
                    <w:szCs w:val="24"/>
                    <w:lang w:eastAsia="lt-LT"/>
                  </w:rPr>
                  <w:t>radioaktyviosiomis medžiagomis užterštoje teritorijoje,</w:t>
                </w:r>
                <w:r>
                  <w:rPr>
                    <w:color w:val="000000"/>
                    <w:szCs w:val="24"/>
                    <w:lang w:eastAsia="lt-LT"/>
                  </w:rPr>
                  <w:t xml:space="preserve"> sk. x </w:t>
                </w:r>
                <w:r>
                  <w:rPr>
                    <w:szCs w:val="24"/>
                    <w:lang w:eastAsia="lt-LT"/>
                  </w:rPr>
                  <w:t>normatyvas 1 darbuotojo funkcijoms atlikti per 24 val.</w:t>
                </w:r>
              </w:p>
              <w:p>
                <w:pPr>
                  <w:rPr>
                    <w:color w:val="000000"/>
                    <w:szCs w:val="24"/>
                    <w:lang w:eastAsia="lt-LT"/>
                  </w:rPr>
                </w:pPr>
              </w:p>
            </w:tc>
          </w:tr>
          <w:tr>
            <w:trPr>
              <w:trHeight w:val="452"/>
            </w:trPr>
            <w:tc>
              <w:tcPr>
                <w:tcW w:w="675" w:type="dxa"/>
                <w:noWrap/>
                <w:vAlign w:val="center"/>
              </w:tcPr>
              <w:p>
                <w:pPr>
                  <w:ind w:firstLine="159"/>
                  <w:jc w:val="right"/>
                  <w:rPr>
                    <w:color w:val="000000"/>
                    <w:szCs w:val="24"/>
                    <w:lang w:eastAsia="lt-LT"/>
                  </w:rPr>
                </w:pPr>
                <w:r>
                  <w:rPr>
                    <w:color w:val="000000"/>
                    <w:szCs w:val="24"/>
                    <w:lang w:eastAsia="lt-LT"/>
                  </w:rPr>
                  <w:t>8.</w:t>
                </w:r>
              </w:p>
            </w:tc>
            <w:tc>
              <w:tcPr>
                <w:tcW w:w="2702" w:type="dxa"/>
                <w:vAlign w:val="center"/>
              </w:tcPr>
              <w:p>
                <w:pPr>
                  <w:rPr>
                    <w:color w:val="000000"/>
                    <w:szCs w:val="24"/>
                    <w:lang w:eastAsia="lt-LT"/>
                  </w:rPr>
                </w:pPr>
                <w:r>
                  <w:rPr>
                    <w:color w:val="000000"/>
                    <w:szCs w:val="24"/>
                    <w:lang w:eastAsia="lt-LT"/>
                  </w:rPr>
                  <w:t xml:space="preserve">individualieji dozimetrai </w:t>
                </w:r>
              </w:p>
            </w:tc>
            <w:tc>
              <w:tcPr>
                <w:tcW w:w="2714" w:type="dxa"/>
                <w:vAlign w:val="center"/>
              </w:tcPr>
              <w:p>
                <w:pPr>
                  <w:jc w:val="center"/>
                  <w:rPr>
                    <w:color w:val="000000"/>
                    <w:szCs w:val="24"/>
                  </w:rPr>
                </w:pPr>
                <w:r>
                  <w:rPr>
                    <w:color w:val="000000"/>
                    <w:szCs w:val="24"/>
                  </w:rPr>
                  <w:t>kiekvienam darbuotojui</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191"/>
            </w:trPr>
            <w:tc>
              <w:tcPr>
                <w:tcW w:w="675" w:type="dxa"/>
                <w:noWrap/>
                <w:vAlign w:val="center"/>
              </w:tcPr>
              <w:p>
                <w:pPr>
                  <w:ind w:firstLine="159"/>
                  <w:jc w:val="right"/>
                  <w:rPr>
                    <w:color w:val="000000"/>
                    <w:szCs w:val="24"/>
                    <w:lang w:eastAsia="lt-LT"/>
                  </w:rPr>
                </w:pPr>
                <w:r>
                  <w:rPr>
                    <w:color w:val="000000"/>
                    <w:szCs w:val="24"/>
                    <w:lang w:eastAsia="lt-LT"/>
                  </w:rPr>
                  <w:t xml:space="preserve">9. </w:t>
                </w:r>
              </w:p>
            </w:tc>
            <w:tc>
              <w:tcPr>
                <w:tcW w:w="2702" w:type="dxa"/>
                <w:vAlign w:val="center"/>
              </w:tcPr>
              <w:p>
                <w:pPr>
                  <w:rPr>
                    <w:color w:val="000000"/>
                    <w:szCs w:val="24"/>
                    <w:lang w:eastAsia="lt-LT"/>
                  </w:rPr>
                </w:pPr>
                <w:r>
                  <w:rPr>
                    <w:color w:val="000000"/>
                    <w:szCs w:val="24"/>
                    <w:lang w:eastAsia="lt-LT"/>
                  </w:rPr>
                  <w:t>dozės galios matavimo priemonės</w:t>
                </w:r>
              </w:p>
            </w:tc>
            <w:tc>
              <w:tcPr>
                <w:tcW w:w="2714" w:type="dxa"/>
                <w:vAlign w:val="center"/>
              </w:tcPr>
              <w:p>
                <w:pPr>
                  <w:jc w:val="center"/>
                  <w:rPr>
                    <w:color w:val="000000"/>
                    <w:szCs w:val="24"/>
                  </w:rPr>
                </w:pPr>
                <w:r>
                  <w:rPr>
                    <w:color w:val="000000"/>
                    <w:szCs w:val="24"/>
                  </w:rPr>
                  <w:t xml:space="preserve">5 </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r>
            <w:trPr>
              <w:trHeight w:val="915"/>
            </w:trPr>
            <w:tc>
              <w:tcPr>
                <w:tcW w:w="675" w:type="dxa"/>
                <w:noWrap/>
                <w:vAlign w:val="center"/>
              </w:tcPr>
              <w:p>
                <w:pPr>
                  <w:ind w:firstLine="159"/>
                  <w:jc w:val="right"/>
                  <w:rPr>
                    <w:color w:val="000000"/>
                    <w:szCs w:val="24"/>
                    <w:lang w:eastAsia="lt-LT"/>
                  </w:rPr>
                </w:pPr>
                <w:r>
                  <w:rPr>
                    <w:color w:val="000000"/>
                    <w:szCs w:val="24"/>
                    <w:lang w:eastAsia="lt-LT"/>
                  </w:rPr>
                  <w:t>10.</w:t>
                </w:r>
              </w:p>
            </w:tc>
            <w:tc>
              <w:tcPr>
                <w:tcW w:w="2702" w:type="dxa"/>
                <w:vAlign w:val="center"/>
              </w:tcPr>
              <w:p>
                <w:pPr>
                  <w:rPr>
                    <w:color w:val="000000"/>
                    <w:szCs w:val="24"/>
                    <w:lang w:eastAsia="lt-LT"/>
                  </w:rPr>
                </w:pPr>
                <w:r>
                  <w:rPr>
                    <w:color w:val="000000"/>
                    <w:szCs w:val="24"/>
                    <w:lang w:eastAsia="lt-LT"/>
                  </w:rPr>
                  <w:t>radioaktyviojo užterštumo nustatymo matavimo priemonės</w:t>
                </w:r>
              </w:p>
            </w:tc>
            <w:tc>
              <w:tcPr>
                <w:tcW w:w="2714" w:type="dxa"/>
                <w:vAlign w:val="center"/>
              </w:tcPr>
              <w:p>
                <w:pPr>
                  <w:jc w:val="center"/>
                  <w:rPr>
                    <w:color w:val="000000"/>
                    <w:szCs w:val="24"/>
                  </w:rPr>
                </w:pPr>
                <w:r>
                  <w:rPr>
                    <w:color w:val="000000"/>
                    <w:szCs w:val="24"/>
                  </w:rPr>
                  <w:t>3</w:t>
                </w:r>
              </w:p>
            </w:tc>
            <w:tc>
              <w:tcPr>
                <w:tcW w:w="1397" w:type="dxa"/>
                <w:noWrap/>
                <w:vAlign w:val="center"/>
              </w:tcPr>
              <w:p>
                <w:pPr>
                  <w:jc w:val="center"/>
                  <w:rPr>
                    <w:color w:val="000000"/>
                    <w:szCs w:val="24"/>
                    <w:lang w:eastAsia="lt-LT"/>
                  </w:rPr>
                </w:pPr>
                <w:r>
                  <w:rPr>
                    <w:color w:val="000000"/>
                    <w:szCs w:val="24"/>
                    <w:lang w:eastAsia="lt-LT"/>
                  </w:rPr>
                  <w:t>vnt.</w:t>
                </w:r>
              </w:p>
            </w:tc>
            <w:tc>
              <w:tcPr>
                <w:tcW w:w="2146" w:type="dxa"/>
                <w:vMerge/>
                <w:noWrap/>
                <w:vAlign w:val="center"/>
              </w:tcPr>
              <w:p>
                <w:pPr>
                  <w:jc w:val="center"/>
                  <w:rPr>
                    <w:color w:val="000000"/>
                    <w:szCs w:val="24"/>
                    <w:lang w:eastAsia="lt-LT"/>
                  </w:rPr>
                </w:pPr>
              </w:p>
            </w:tc>
          </w:tr>
        </w:tbl>
        <w:p>
          <w:pPr>
            <w:rPr>
              <w:szCs w:val="24"/>
            </w:rPr>
          </w:pPr>
        </w:p>
        <w:p>
          <w:pPr>
            <w:rPr>
              <w:szCs w:val="24"/>
              <w:u w:val="single"/>
            </w:rPr>
          </w:pPr>
          <w:r>
            <w:rPr>
              <w:szCs w:val="24"/>
              <w:u w:val="single"/>
            </w:rPr>
            <w:t>AAP ir kitų priemonių kiekio skaičiavimo pavyzdys:</w:t>
          </w:r>
        </w:p>
        <w:p>
          <w:pPr>
            <w:tabs>
              <w:tab w:val="left" w:pos="284"/>
              <w:tab w:val="left" w:pos="567"/>
            </w:tabs>
            <w:ind w:left="426" w:hanging="360"/>
            <w:rPr>
              <w:szCs w:val="24"/>
            </w:rPr>
          </w:pPr>
          <w:r>
            <w:rPr>
              <w:szCs w:val="24"/>
            </w:rPr>
            <w:t>•</w:t>
            <w:tab/>
            <w:t xml:space="preserve">Darbuotojų, </w:t>
          </w:r>
          <w:r>
            <w:rPr>
              <w:szCs w:val="24"/>
              <w:lang w:eastAsia="lt-LT"/>
            </w:rPr>
            <w:t>dirbančių radioaktyviosiomis medžiagomis užterštoje teritorijoje,</w:t>
          </w:r>
          <w:r>
            <w:rPr>
              <w:szCs w:val="24"/>
            </w:rPr>
            <w:t xml:space="preserve"> skaičius;</w:t>
          </w:r>
        </w:p>
        <w:p>
          <w:pPr>
            <w:tabs>
              <w:tab w:val="left" w:pos="284"/>
              <w:tab w:val="left" w:pos="567"/>
            </w:tabs>
            <w:ind w:left="426" w:hanging="360"/>
            <w:rPr>
              <w:szCs w:val="24"/>
            </w:rPr>
          </w:pPr>
          <w:r>
            <w:rPr>
              <w:szCs w:val="24"/>
            </w:rPr>
            <w:t>•</w:t>
            <w:tab/>
            <w:t xml:space="preserve">Apsauginių kostiumų </w:t>
          </w:r>
          <w:r>
            <w:rPr>
              <w:color w:val="000000"/>
              <w:szCs w:val="24"/>
              <w:lang w:eastAsia="lt-LT"/>
            </w:rPr>
            <w:t xml:space="preserve">normatyvas 1 darbuotojo </w:t>
          </w:r>
          <w:r>
            <w:rPr>
              <w:szCs w:val="24"/>
              <w:lang w:val="lt"/>
            </w:rPr>
            <w:t>funkcijoms atlikti per 24 val.</w:t>
          </w:r>
          <w:r>
            <w:rPr>
              <w:szCs w:val="24"/>
            </w:rPr>
            <w:t>: 6 vnt.</w:t>
          </w:r>
        </w:p>
        <w:p>
          <w:pPr>
            <w:rPr>
              <w:szCs w:val="24"/>
            </w:rPr>
          </w:pPr>
        </w:p>
        <w:p>
          <w:pPr>
            <w:rPr>
              <w:i/>
              <w:iCs/>
              <w:szCs w:val="24"/>
            </w:rPr>
          </w:pPr>
          <w:r>
            <w:rPr>
              <w:i/>
              <w:iCs/>
              <w:szCs w:val="24"/>
            </w:rPr>
            <w:t>Skaičiavimas:</w:t>
          </w:r>
        </w:p>
        <w:p>
          <w:pPr>
            <w:jc w:val="both"/>
            <w:rPr>
              <w:szCs w:val="24"/>
            </w:rPr>
          </w:pPr>
          <w:r>
            <w:rPr>
              <w:szCs w:val="24"/>
            </w:rPr>
            <w:t xml:space="preserve">1 (darbuotojų, </w:t>
          </w:r>
          <w:r>
            <w:rPr>
              <w:szCs w:val="24"/>
              <w:lang w:eastAsia="lt-LT"/>
            </w:rPr>
            <w:t>dirbančių radioaktyviosiomis medžiagomis užterštoje teritorijoje,</w:t>
          </w:r>
          <w:r>
            <w:rPr>
              <w:szCs w:val="24"/>
            </w:rPr>
            <w:t xml:space="preserve"> sk.) x 6 (apsauginių kostiumų normatyvas 1 darbuotojo funkcijoms atlikti per 24 val.) = 6 vnt. </w:t>
          </w:r>
        </w:p>
        <w:p>
          <w:pPr>
            <w:jc w:val="both"/>
            <w:rPr>
              <w:szCs w:val="24"/>
            </w:rPr>
          </w:pPr>
          <w:r>
            <w:rPr>
              <w:szCs w:val="24"/>
            </w:rPr>
            <w:t xml:space="preserve">6 vnt. (apsauginių kostiumų sk. 1 darbuotojui, </w:t>
          </w:r>
          <w:r>
            <w:rPr>
              <w:szCs w:val="24"/>
              <w:lang w:eastAsia="lt-LT"/>
            </w:rPr>
            <w:t>dirbančiam radioaktyviosiomis medžiagomis užterštoje teritorijoje,</w:t>
          </w:r>
          <w:r>
            <w:rPr>
              <w:szCs w:val="24"/>
            </w:rPr>
            <w:t xml:space="preserve"> funkcijoms atlikti per 24 val.) x 30 (dienų) = 180 vnt. </w:t>
          </w:r>
        </w:p>
        <w:p>
          <w:pPr>
            <w:rPr>
              <w:szCs w:val="24"/>
            </w:rPr>
          </w:pPr>
        </w:p>
        <w:p>
          <w:pPr>
            <w:jc w:val="both"/>
            <w:rPr>
              <w:szCs w:val="24"/>
            </w:rPr>
          </w:pPr>
          <w:r>
            <w:rPr>
              <w:i/>
              <w:iCs/>
              <w:szCs w:val="24"/>
            </w:rPr>
            <w:t>Rezultatas:</w:t>
          </w:r>
          <w:r>
            <w:rPr>
              <w:szCs w:val="24"/>
            </w:rPr>
            <w:br/>
            <w:t xml:space="preserve">RSC 1 darbuotojo, </w:t>
          </w:r>
          <w:r>
            <w:rPr>
              <w:szCs w:val="24"/>
              <w:lang w:eastAsia="lt-LT"/>
            </w:rPr>
            <w:t>dirbančio radioaktyviosiomis medžiagomis užterštoje teritorijoje</w:t>
          </w:r>
          <w:r>
            <w:rPr>
              <w:szCs w:val="24"/>
            </w:rPr>
            <w:t xml:space="preserve"> apsauginių kostiumų poreikis funkcijoms atlikti 30 dienų laikotarpiui yra 180 vnt.</w:t>
          </w:r>
        </w:p>
        <w:p>
          <w:pPr>
            <w:jc w:val="both"/>
            <w:rPr>
              <w:szCs w:val="24"/>
            </w:rPr>
          </w:pPr>
        </w:p>
        <w:p>
          <w:pPr>
            <w:jc w:val="center"/>
            <w:rPr>
              <w:i/>
              <w:iCs/>
              <w:szCs w:val="24"/>
            </w:rPr>
          </w:pPr>
          <w:r>
            <w:rPr>
              <w:i/>
              <w:iCs/>
              <w:szCs w:val="24"/>
            </w:rPr>
            <w:t>Apskaičiuotų kaupiamų priemonių kiekiai apvalinami iki sveiko skaičiaus į mažesnę pusę.</w:t>
          </w:r>
        </w:p>
        <w:p>
          <w:pPr>
            <w:rPr>
              <w:szCs w:val="24"/>
            </w:rPr>
          </w:pPr>
        </w:p>
        <w:sdt>
          <w:sdtPr>
            <w:alias w:val="pabaiga"/>
            <w:tag w:val="part_d12f6fb02405464e95629bc89488f25f"/>
            <w:lock w:val="sdtLocked"/>
            <w:richText/>
          </w:sdtPr>
          <w:sdtContent>
            <w:p>
              <w:pPr>
                <w:jc w:val="center"/>
                <w:rPr>
                  <w:b/>
                  <w:szCs w:val="24"/>
                </w:rPr>
              </w:pPr>
              <w:r>
                <w:rPr>
                  <w:b/>
                  <w:szCs w:val="24"/>
                </w:rPr>
                <w:t>_________________</w:t>
              </w:r>
            </w:p>
            <w:p>
              <w:pPr>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a4ce36b77711ef88c08519262548c4">
            <w:r w:rsidRPr="00532B9F">
              <w:rPr>
                <w:rFonts w:ascii="Times New Roman" w:eastAsia="MS Mincho" w:hAnsi="Times New Roman"/>
                <w:sz w:val="20"/>
                <w:iCs/>
                <w:color w:val="0000FF" w:themeColor="hyperlink"/>
                <w:u w:val="single"/>
              </w:rPr>
              <w:t>V-1291</w:t>
            </w:r>
          </w:fldSimple>
          <w:r>
            <w:rPr>
              <w:rFonts w:ascii="Times New Roman" w:eastAsia="MS Mincho" w:hAnsi="Times New Roman"/>
              <w:sz w:val="20"/>
              <w:iCs/>
            </w:rPr>
            <w:t>,
2024-12-11,
paskelbta TAR 2024-12-11, i. k. 2024-21903                </w:t>
          </w:r>
        </w:p>
        <w:p>
          <w:pPr>
            <w:jc w:val="both"/>
            <w:rPr>
              <w:rFonts w:ascii="Times New Roman" w:hAnsi="Times New Roman"/>
            </w:rPr>
          </w:pPr>
          <w:r>
            <w:rPr>
              <w:rFonts w:ascii="Times New Roman" w:hAnsi="Times New Roman"/>
              <w:sz w:val="20"/>
            </w:rPr>
            <w:t>Dėl techninių klaidų ištaisymo Lietuvos Respublikos sveikatos apsaugos ministro 2024 m. lapkričio 26 d. įsakyme Nr. V-1170 „Dėl dėl asmens ir visuomenės sveikatos priežiūros įstaigų pasirengimo ir veiklos organizavimo įvykių, ekstremaliųjų įvykių, krizių ar ekstremaliųjų situacijų atvejais“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9eeec46ed911f1b53dfa020e517810">
            <w:r w:rsidRPr="00532B9F">
              <w:rPr>
                <w:rFonts w:ascii="Times New Roman" w:eastAsia="MS Mincho" w:hAnsi="Times New Roman"/>
                <w:sz w:val="20"/>
                <w:iCs/>
                <w:color w:val="0000FF" w:themeColor="hyperlink"/>
                <w:u w:val="single"/>
              </w:rPr>
              <w:t>V-624</w:t>
            </w:r>
          </w:fldSimple>
          <w:r>
            <w:rPr>
              <w:rFonts w:ascii="Times New Roman" w:eastAsia="MS Mincho" w:hAnsi="Times New Roman"/>
              <w:sz w:val="20"/>
              <w:iCs/>
            </w:rPr>
            <w:t>,
2026-06-23,
paskelbta TAR 2026-06-23, i. k. 2026-10805                </w:t>
          </w:r>
        </w:p>
        <w:p>
          <w:pPr>
            <w:jc w:val="both"/>
            <w:rPr>
              <w:rFonts w:ascii="Times New Roman" w:hAnsi="Times New Roman"/>
            </w:rPr>
          </w:pPr>
          <w:r>
            <w:rPr>
              <w:rFonts w:ascii="Times New Roman" w:hAnsi="Times New Roman"/>
              <w:sz w:val="20"/>
            </w:rPr>
            <w:t>Dėl Lietuvos Respublikos sveikatos apsaugos ministro 2024 m. lapkričio 26 d. įsakymo Nr. V-1170 „Dėl asmens ir visuomenės sveikatos priežiūros įstaigų pasirengimo ir veiklos organizavimo įvykių, ekstremaliųjų įvykių, krizių ar ekstremaliųjų situacijų atvejais“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Roboto Slab">
    <w:altName w:val="Times New Roman"/>
    <w:charset w:val="00"/>
    <w:family w:val="auto"/>
    <w:pitch w:val="variable"/>
    <w:sig w:usb0="000004FF" w:usb1="8000405F" w:usb2="00000022"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32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6D6A77"/>
  <w15:docId w15:val="{4621AD2B-EEE9-4D75-B5BB-C359BB3D05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4841959">
      <w:bodyDiv w:val="1"/>
      <w:marLeft w:val="0"/>
      <w:marRight w:val="0"/>
      <w:marTop w:val="0"/>
      <w:marBottom w:val="0"/>
      <w:divBdr>
        <w:top w:val="none" w:sz="0" w:space="0" w:color="auto"/>
        <w:left w:val="none" w:sz="0" w:space="0" w:color="auto"/>
        <w:bottom w:val="none" w:sz="0" w:space="0" w:color="auto"/>
        <w:right w:val="none" w:sz="0" w:space="0" w:color="auto"/>
      </w:divBdr>
    </w:div>
    <w:div w:id="83259985">
      <w:bodyDiv w:val="1"/>
      <w:marLeft w:val="0"/>
      <w:marRight w:val="0"/>
      <w:marTop w:val="0"/>
      <w:marBottom w:val="0"/>
      <w:divBdr>
        <w:top w:val="none" w:sz="0" w:space="0" w:color="auto"/>
        <w:left w:val="none" w:sz="0" w:space="0" w:color="auto"/>
        <w:bottom w:val="none" w:sz="0" w:space="0" w:color="auto"/>
        <w:right w:val="none" w:sz="0" w:space="0" w:color="auto"/>
      </w:divBdr>
      <w:divsChild>
        <w:div w:id="1024480748">
          <w:marLeft w:val="0"/>
          <w:marRight w:val="0"/>
          <w:marTop w:val="0"/>
          <w:marBottom w:val="0"/>
          <w:divBdr>
            <w:top w:val="none" w:sz="0" w:space="0" w:color="auto"/>
            <w:left w:val="none" w:sz="0" w:space="0" w:color="auto"/>
            <w:bottom w:val="none" w:sz="0" w:space="0" w:color="auto"/>
            <w:right w:val="none" w:sz="0" w:space="0" w:color="auto"/>
          </w:divBdr>
        </w:div>
        <w:div w:id="1133717111">
          <w:marLeft w:val="0"/>
          <w:marRight w:val="0"/>
          <w:marTop w:val="0"/>
          <w:marBottom w:val="0"/>
          <w:divBdr>
            <w:top w:val="none" w:sz="0" w:space="0" w:color="auto"/>
            <w:left w:val="none" w:sz="0" w:space="0" w:color="auto"/>
            <w:bottom w:val="none" w:sz="0" w:space="0" w:color="auto"/>
            <w:right w:val="none" w:sz="0" w:space="0" w:color="auto"/>
          </w:divBdr>
        </w:div>
        <w:div w:id="1315985287">
          <w:marLeft w:val="0"/>
          <w:marRight w:val="0"/>
          <w:marTop w:val="0"/>
          <w:marBottom w:val="0"/>
          <w:divBdr>
            <w:top w:val="none" w:sz="0" w:space="0" w:color="auto"/>
            <w:left w:val="none" w:sz="0" w:space="0" w:color="auto"/>
            <w:bottom w:val="none" w:sz="0" w:space="0" w:color="auto"/>
            <w:right w:val="none" w:sz="0" w:space="0" w:color="auto"/>
          </w:divBdr>
        </w:div>
        <w:div w:id="1455441306">
          <w:marLeft w:val="0"/>
          <w:marRight w:val="0"/>
          <w:marTop w:val="0"/>
          <w:marBottom w:val="0"/>
          <w:divBdr>
            <w:top w:val="none" w:sz="0" w:space="0" w:color="auto"/>
            <w:left w:val="none" w:sz="0" w:space="0" w:color="auto"/>
            <w:bottom w:val="none" w:sz="0" w:space="0" w:color="auto"/>
            <w:right w:val="none" w:sz="0" w:space="0" w:color="auto"/>
          </w:divBdr>
        </w:div>
        <w:div w:id="1758016612">
          <w:marLeft w:val="0"/>
          <w:marRight w:val="0"/>
          <w:marTop w:val="0"/>
          <w:marBottom w:val="0"/>
          <w:divBdr>
            <w:top w:val="none" w:sz="0" w:space="0" w:color="auto"/>
            <w:left w:val="none" w:sz="0" w:space="0" w:color="auto"/>
            <w:bottom w:val="none" w:sz="0" w:space="0" w:color="auto"/>
            <w:right w:val="none" w:sz="0" w:space="0" w:color="auto"/>
          </w:divBdr>
        </w:div>
        <w:div w:id="1765422466">
          <w:marLeft w:val="0"/>
          <w:marRight w:val="0"/>
          <w:marTop w:val="0"/>
          <w:marBottom w:val="0"/>
          <w:divBdr>
            <w:top w:val="none" w:sz="0" w:space="0" w:color="auto"/>
            <w:left w:val="none" w:sz="0" w:space="0" w:color="auto"/>
            <w:bottom w:val="none" w:sz="0" w:space="0" w:color="auto"/>
            <w:right w:val="none" w:sz="0" w:space="0" w:color="auto"/>
          </w:divBdr>
        </w:div>
      </w:divsChild>
    </w:div>
    <w:div w:id="280503741">
      <w:bodyDiv w:val="1"/>
      <w:marLeft w:val="0"/>
      <w:marRight w:val="0"/>
      <w:marTop w:val="0"/>
      <w:marBottom w:val="0"/>
      <w:divBdr>
        <w:top w:val="none" w:sz="0" w:space="0" w:color="auto"/>
        <w:left w:val="none" w:sz="0" w:space="0" w:color="auto"/>
        <w:bottom w:val="none" w:sz="0" w:space="0" w:color="auto"/>
        <w:right w:val="none" w:sz="0" w:space="0" w:color="auto"/>
      </w:divBdr>
      <w:divsChild>
        <w:div w:id="425421606">
          <w:marLeft w:val="0"/>
          <w:marRight w:val="0"/>
          <w:marTop w:val="0"/>
          <w:marBottom w:val="0"/>
          <w:divBdr>
            <w:top w:val="none" w:sz="0" w:space="0" w:color="auto"/>
            <w:left w:val="none" w:sz="0" w:space="0" w:color="auto"/>
            <w:bottom w:val="none" w:sz="0" w:space="0" w:color="auto"/>
            <w:right w:val="none" w:sz="0" w:space="0" w:color="auto"/>
          </w:divBdr>
        </w:div>
        <w:div w:id="962223917">
          <w:marLeft w:val="0"/>
          <w:marRight w:val="0"/>
          <w:marTop w:val="0"/>
          <w:marBottom w:val="0"/>
          <w:divBdr>
            <w:top w:val="none" w:sz="0" w:space="0" w:color="auto"/>
            <w:left w:val="none" w:sz="0" w:space="0" w:color="auto"/>
            <w:bottom w:val="none" w:sz="0" w:space="0" w:color="auto"/>
            <w:right w:val="none" w:sz="0" w:space="0" w:color="auto"/>
          </w:divBdr>
        </w:div>
        <w:div w:id="1095325089">
          <w:marLeft w:val="0"/>
          <w:marRight w:val="0"/>
          <w:marTop w:val="0"/>
          <w:marBottom w:val="0"/>
          <w:divBdr>
            <w:top w:val="none" w:sz="0" w:space="0" w:color="auto"/>
            <w:left w:val="none" w:sz="0" w:space="0" w:color="auto"/>
            <w:bottom w:val="none" w:sz="0" w:space="0" w:color="auto"/>
            <w:right w:val="none" w:sz="0" w:space="0" w:color="auto"/>
          </w:divBdr>
        </w:div>
        <w:div w:id="1224871375">
          <w:marLeft w:val="0"/>
          <w:marRight w:val="0"/>
          <w:marTop w:val="0"/>
          <w:marBottom w:val="0"/>
          <w:divBdr>
            <w:top w:val="none" w:sz="0" w:space="0" w:color="auto"/>
            <w:left w:val="none" w:sz="0" w:space="0" w:color="auto"/>
            <w:bottom w:val="none" w:sz="0" w:space="0" w:color="auto"/>
            <w:right w:val="none" w:sz="0" w:space="0" w:color="auto"/>
          </w:divBdr>
        </w:div>
        <w:div w:id="1403914441">
          <w:marLeft w:val="0"/>
          <w:marRight w:val="0"/>
          <w:marTop w:val="0"/>
          <w:marBottom w:val="0"/>
          <w:divBdr>
            <w:top w:val="none" w:sz="0" w:space="0" w:color="auto"/>
            <w:left w:val="none" w:sz="0" w:space="0" w:color="auto"/>
            <w:bottom w:val="none" w:sz="0" w:space="0" w:color="auto"/>
            <w:right w:val="none" w:sz="0" w:space="0" w:color="auto"/>
          </w:divBdr>
        </w:div>
        <w:div w:id="1772050376">
          <w:marLeft w:val="0"/>
          <w:marRight w:val="0"/>
          <w:marTop w:val="0"/>
          <w:marBottom w:val="0"/>
          <w:divBdr>
            <w:top w:val="none" w:sz="0" w:space="0" w:color="auto"/>
            <w:left w:val="none" w:sz="0" w:space="0" w:color="auto"/>
            <w:bottom w:val="none" w:sz="0" w:space="0" w:color="auto"/>
            <w:right w:val="none" w:sz="0" w:space="0" w:color="auto"/>
          </w:divBdr>
        </w:div>
      </w:divsChild>
    </w:div>
    <w:div w:id="402023723">
      <w:bodyDiv w:val="1"/>
      <w:marLeft w:val="0"/>
      <w:marRight w:val="0"/>
      <w:marTop w:val="0"/>
      <w:marBottom w:val="0"/>
      <w:divBdr>
        <w:top w:val="none" w:sz="0" w:space="0" w:color="auto"/>
        <w:left w:val="none" w:sz="0" w:space="0" w:color="auto"/>
        <w:bottom w:val="none" w:sz="0" w:space="0" w:color="auto"/>
        <w:right w:val="none" w:sz="0" w:space="0" w:color="auto"/>
      </w:divBdr>
      <w:divsChild>
        <w:div w:id="164982732">
          <w:marLeft w:val="0"/>
          <w:marRight w:val="0"/>
          <w:marTop w:val="0"/>
          <w:marBottom w:val="0"/>
          <w:divBdr>
            <w:top w:val="none" w:sz="0" w:space="0" w:color="auto"/>
            <w:left w:val="none" w:sz="0" w:space="0" w:color="auto"/>
            <w:bottom w:val="none" w:sz="0" w:space="0" w:color="auto"/>
            <w:right w:val="none" w:sz="0" w:space="0" w:color="auto"/>
          </w:divBdr>
        </w:div>
        <w:div w:id="659847449">
          <w:marLeft w:val="0"/>
          <w:marRight w:val="0"/>
          <w:marTop w:val="0"/>
          <w:marBottom w:val="0"/>
          <w:divBdr>
            <w:top w:val="none" w:sz="0" w:space="0" w:color="auto"/>
            <w:left w:val="none" w:sz="0" w:space="0" w:color="auto"/>
            <w:bottom w:val="none" w:sz="0" w:space="0" w:color="auto"/>
            <w:right w:val="none" w:sz="0" w:space="0" w:color="auto"/>
          </w:divBdr>
        </w:div>
        <w:div w:id="1778325416">
          <w:marLeft w:val="0"/>
          <w:marRight w:val="0"/>
          <w:marTop w:val="0"/>
          <w:marBottom w:val="0"/>
          <w:divBdr>
            <w:top w:val="none" w:sz="0" w:space="0" w:color="auto"/>
            <w:left w:val="none" w:sz="0" w:space="0" w:color="auto"/>
            <w:bottom w:val="none" w:sz="0" w:space="0" w:color="auto"/>
            <w:right w:val="none" w:sz="0" w:space="0" w:color="auto"/>
          </w:divBdr>
        </w:div>
        <w:div w:id="2084060225">
          <w:marLeft w:val="0"/>
          <w:marRight w:val="0"/>
          <w:marTop w:val="0"/>
          <w:marBottom w:val="0"/>
          <w:divBdr>
            <w:top w:val="none" w:sz="0" w:space="0" w:color="auto"/>
            <w:left w:val="none" w:sz="0" w:space="0" w:color="auto"/>
            <w:bottom w:val="none" w:sz="0" w:space="0" w:color="auto"/>
            <w:right w:val="none" w:sz="0" w:space="0" w:color="auto"/>
          </w:divBdr>
        </w:div>
      </w:divsChild>
    </w:div>
    <w:div w:id="515076899">
      <w:bodyDiv w:val="1"/>
      <w:marLeft w:val="0"/>
      <w:marRight w:val="0"/>
      <w:marTop w:val="0"/>
      <w:marBottom w:val="0"/>
      <w:divBdr>
        <w:top w:val="none" w:sz="0" w:space="0" w:color="auto"/>
        <w:left w:val="none" w:sz="0" w:space="0" w:color="auto"/>
        <w:bottom w:val="none" w:sz="0" w:space="0" w:color="auto"/>
        <w:right w:val="none" w:sz="0" w:space="0" w:color="auto"/>
      </w:divBdr>
    </w:div>
    <w:div w:id="522550903">
      <w:bodyDiv w:val="1"/>
      <w:marLeft w:val="0"/>
      <w:marRight w:val="0"/>
      <w:marTop w:val="0"/>
      <w:marBottom w:val="0"/>
      <w:divBdr>
        <w:top w:val="none" w:sz="0" w:space="0" w:color="auto"/>
        <w:left w:val="none" w:sz="0" w:space="0" w:color="auto"/>
        <w:bottom w:val="none" w:sz="0" w:space="0" w:color="auto"/>
        <w:right w:val="none" w:sz="0" w:space="0" w:color="auto"/>
      </w:divBdr>
    </w:div>
    <w:div w:id="585185588">
      <w:bodyDiv w:val="1"/>
      <w:marLeft w:val="0"/>
      <w:marRight w:val="0"/>
      <w:marTop w:val="0"/>
      <w:marBottom w:val="0"/>
      <w:divBdr>
        <w:top w:val="none" w:sz="0" w:space="0" w:color="auto"/>
        <w:left w:val="none" w:sz="0" w:space="0" w:color="auto"/>
        <w:bottom w:val="none" w:sz="0" w:space="0" w:color="auto"/>
        <w:right w:val="none" w:sz="0" w:space="0" w:color="auto"/>
      </w:divBdr>
      <w:divsChild>
        <w:div w:id="969552378">
          <w:marLeft w:val="0"/>
          <w:marRight w:val="0"/>
          <w:marTop w:val="0"/>
          <w:marBottom w:val="0"/>
          <w:divBdr>
            <w:top w:val="none" w:sz="0" w:space="0" w:color="auto"/>
            <w:left w:val="none" w:sz="0" w:space="0" w:color="auto"/>
            <w:bottom w:val="none" w:sz="0" w:space="0" w:color="auto"/>
            <w:right w:val="none" w:sz="0" w:space="0" w:color="auto"/>
          </w:divBdr>
        </w:div>
        <w:div w:id="1007632347">
          <w:marLeft w:val="0"/>
          <w:marRight w:val="0"/>
          <w:marTop w:val="0"/>
          <w:marBottom w:val="0"/>
          <w:divBdr>
            <w:top w:val="none" w:sz="0" w:space="0" w:color="auto"/>
            <w:left w:val="none" w:sz="0" w:space="0" w:color="auto"/>
            <w:bottom w:val="none" w:sz="0" w:space="0" w:color="auto"/>
            <w:right w:val="none" w:sz="0" w:space="0" w:color="auto"/>
          </w:divBdr>
        </w:div>
        <w:div w:id="1066563578">
          <w:marLeft w:val="0"/>
          <w:marRight w:val="0"/>
          <w:marTop w:val="0"/>
          <w:marBottom w:val="0"/>
          <w:divBdr>
            <w:top w:val="none" w:sz="0" w:space="0" w:color="auto"/>
            <w:left w:val="none" w:sz="0" w:space="0" w:color="auto"/>
            <w:bottom w:val="none" w:sz="0" w:space="0" w:color="auto"/>
            <w:right w:val="none" w:sz="0" w:space="0" w:color="auto"/>
          </w:divBdr>
        </w:div>
        <w:div w:id="1343045260">
          <w:marLeft w:val="0"/>
          <w:marRight w:val="0"/>
          <w:marTop w:val="0"/>
          <w:marBottom w:val="0"/>
          <w:divBdr>
            <w:top w:val="none" w:sz="0" w:space="0" w:color="auto"/>
            <w:left w:val="none" w:sz="0" w:space="0" w:color="auto"/>
            <w:bottom w:val="none" w:sz="0" w:space="0" w:color="auto"/>
            <w:right w:val="none" w:sz="0" w:space="0" w:color="auto"/>
          </w:divBdr>
        </w:div>
        <w:div w:id="1392272396">
          <w:marLeft w:val="0"/>
          <w:marRight w:val="0"/>
          <w:marTop w:val="0"/>
          <w:marBottom w:val="0"/>
          <w:divBdr>
            <w:top w:val="none" w:sz="0" w:space="0" w:color="auto"/>
            <w:left w:val="none" w:sz="0" w:space="0" w:color="auto"/>
            <w:bottom w:val="none" w:sz="0" w:space="0" w:color="auto"/>
            <w:right w:val="none" w:sz="0" w:space="0" w:color="auto"/>
          </w:divBdr>
        </w:div>
        <w:div w:id="1807624467">
          <w:marLeft w:val="0"/>
          <w:marRight w:val="0"/>
          <w:marTop w:val="0"/>
          <w:marBottom w:val="0"/>
          <w:divBdr>
            <w:top w:val="none" w:sz="0" w:space="0" w:color="auto"/>
            <w:left w:val="none" w:sz="0" w:space="0" w:color="auto"/>
            <w:bottom w:val="none" w:sz="0" w:space="0" w:color="auto"/>
            <w:right w:val="none" w:sz="0" w:space="0" w:color="auto"/>
          </w:divBdr>
        </w:div>
      </w:divsChild>
    </w:div>
    <w:div w:id="771165226">
      <w:bodyDiv w:val="1"/>
      <w:marLeft w:val="0"/>
      <w:marRight w:val="0"/>
      <w:marTop w:val="0"/>
      <w:marBottom w:val="0"/>
      <w:divBdr>
        <w:top w:val="none" w:sz="0" w:space="0" w:color="auto"/>
        <w:left w:val="none" w:sz="0" w:space="0" w:color="auto"/>
        <w:bottom w:val="none" w:sz="0" w:space="0" w:color="auto"/>
        <w:right w:val="none" w:sz="0" w:space="0" w:color="auto"/>
      </w:divBdr>
    </w:div>
    <w:div w:id="901647176">
      <w:bodyDiv w:val="1"/>
      <w:marLeft w:val="0"/>
      <w:marRight w:val="0"/>
      <w:marTop w:val="0"/>
      <w:marBottom w:val="0"/>
      <w:divBdr>
        <w:top w:val="none" w:sz="0" w:space="0" w:color="auto"/>
        <w:left w:val="none" w:sz="0" w:space="0" w:color="auto"/>
        <w:bottom w:val="none" w:sz="0" w:space="0" w:color="auto"/>
        <w:right w:val="none" w:sz="0" w:space="0" w:color="auto"/>
      </w:divBdr>
    </w:div>
    <w:div w:id="1111820946">
      <w:bodyDiv w:val="1"/>
      <w:marLeft w:val="0"/>
      <w:marRight w:val="0"/>
      <w:marTop w:val="0"/>
      <w:marBottom w:val="0"/>
      <w:divBdr>
        <w:top w:val="none" w:sz="0" w:space="0" w:color="auto"/>
        <w:left w:val="none" w:sz="0" w:space="0" w:color="auto"/>
        <w:bottom w:val="none" w:sz="0" w:space="0" w:color="auto"/>
        <w:right w:val="none" w:sz="0" w:space="0" w:color="auto"/>
      </w:divBdr>
    </w:div>
    <w:div w:id="1120799518">
      <w:bodyDiv w:val="1"/>
      <w:marLeft w:val="0"/>
      <w:marRight w:val="0"/>
      <w:marTop w:val="0"/>
      <w:marBottom w:val="0"/>
      <w:divBdr>
        <w:top w:val="none" w:sz="0" w:space="0" w:color="auto"/>
        <w:left w:val="none" w:sz="0" w:space="0" w:color="auto"/>
        <w:bottom w:val="none" w:sz="0" w:space="0" w:color="auto"/>
        <w:right w:val="none" w:sz="0" w:space="0" w:color="auto"/>
      </w:divBdr>
      <w:divsChild>
        <w:div w:id="1154951104">
          <w:marLeft w:val="0"/>
          <w:marRight w:val="0"/>
          <w:marTop w:val="0"/>
          <w:marBottom w:val="0"/>
          <w:divBdr>
            <w:top w:val="none" w:sz="0" w:space="0" w:color="auto"/>
            <w:left w:val="none" w:sz="0" w:space="0" w:color="auto"/>
            <w:bottom w:val="none" w:sz="0" w:space="0" w:color="auto"/>
            <w:right w:val="none" w:sz="0" w:space="0" w:color="auto"/>
          </w:divBdr>
        </w:div>
        <w:div w:id="1265839816">
          <w:marLeft w:val="0"/>
          <w:marRight w:val="0"/>
          <w:marTop w:val="0"/>
          <w:marBottom w:val="0"/>
          <w:divBdr>
            <w:top w:val="none" w:sz="0" w:space="0" w:color="auto"/>
            <w:left w:val="none" w:sz="0" w:space="0" w:color="auto"/>
            <w:bottom w:val="none" w:sz="0" w:space="0" w:color="auto"/>
            <w:right w:val="none" w:sz="0" w:space="0" w:color="auto"/>
          </w:divBdr>
        </w:div>
        <w:div w:id="1307667375">
          <w:marLeft w:val="0"/>
          <w:marRight w:val="0"/>
          <w:marTop w:val="0"/>
          <w:marBottom w:val="0"/>
          <w:divBdr>
            <w:top w:val="none" w:sz="0" w:space="0" w:color="auto"/>
            <w:left w:val="none" w:sz="0" w:space="0" w:color="auto"/>
            <w:bottom w:val="none" w:sz="0" w:space="0" w:color="auto"/>
            <w:right w:val="none" w:sz="0" w:space="0" w:color="auto"/>
          </w:divBdr>
        </w:div>
        <w:div w:id="2050259234">
          <w:marLeft w:val="0"/>
          <w:marRight w:val="0"/>
          <w:marTop w:val="0"/>
          <w:marBottom w:val="0"/>
          <w:divBdr>
            <w:top w:val="none" w:sz="0" w:space="0" w:color="auto"/>
            <w:left w:val="none" w:sz="0" w:space="0" w:color="auto"/>
            <w:bottom w:val="none" w:sz="0" w:space="0" w:color="auto"/>
            <w:right w:val="none" w:sz="0" w:space="0" w:color="auto"/>
          </w:divBdr>
        </w:div>
      </w:divsChild>
    </w:div>
    <w:div w:id="1123961265">
      <w:bodyDiv w:val="1"/>
      <w:marLeft w:val="0"/>
      <w:marRight w:val="0"/>
      <w:marTop w:val="0"/>
      <w:marBottom w:val="0"/>
      <w:divBdr>
        <w:top w:val="none" w:sz="0" w:space="0" w:color="auto"/>
        <w:left w:val="none" w:sz="0" w:space="0" w:color="auto"/>
        <w:bottom w:val="none" w:sz="0" w:space="0" w:color="auto"/>
        <w:right w:val="none" w:sz="0" w:space="0" w:color="auto"/>
      </w:divBdr>
      <w:divsChild>
        <w:div w:id="7175143">
          <w:marLeft w:val="0"/>
          <w:marRight w:val="0"/>
          <w:marTop w:val="0"/>
          <w:marBottom w:val="0"/>
          <w:divBdr>
            <w:top w:val="none" w:sz="0" w:space="0" w:color="auto"/>
            <w:left w:val="none" w:sz="0" w:space="0" w:color="auto"/>
            <w:bottom w:val="none" w:sz="0" w:space="0" w:color="auto"/>
            <w:right w:val="none" w:sz="0" w:space="0" w:color="auto"/>
          </w:divBdr>
        </w:div>
        <w:div w:id="137770562">
          <w:marLeft w:val="0"/>
          <w:marRight w:val="0"/>
          <w:marTop w:val="0"/>
          <w:marBottom w:val="0"/>
          <w:divBdr>
            <w:top w:val="none" w:sz="0" w:space="0" w:color="auto"/>
            <w:left w:val="none" w:sz="0" w:space="0" w:color="auto"/>
            <w:bottom w:val="none" w:sz="0" w:space="0" w:color="auto"/>
            <w:right w:val="none" w:sz="0" w:space="0" w:color="auto"/>
          </w:divBdr>
        </w:div>
        <w:div w:id="190076812">
          <w:marLeft w:val="0"/>
          <w:marRight w:val="0"/>
          <w:marTop w:val="0"/>
          <w:marBottom w:val="0"/>
          <w:divBdr>
            <w:top w:val="none" w:sz="0" w:space="0" w:color="auto"/>
            <w:left w:val="none" w:sz="0" w:space="0" w:color="auto"/>
            <w:bottom w:val="none" w:sz="0" w:space="0" w:color="auto"/>
            <w:right w:val="none" w:sz="0" w:space="0" w:color="auto"/>
          </w:divBdr>
        </w:div>
        <w:div w:id="195585702">
          <w:marLeft w:val="0"/>
          <w:marRight w:val="0"/>
          <w:marTop w:val="0"/>
          <w:marBottom w:val="0"/>
          <w:divBdr>
            <w:top w:val="none" w:sz="0" w:space="0" w:color="auto"/>
            <w:left w:val="none" w:sz="0" w:space="0" w:color="auto"/>
            <w:bottom w:val="none" w:sz="0" w:space="0" w:color="auto"/>
            <w:right w:val="none" w:sz="0" w:space="0" w:color="auto"/>
          </w:divBdr>
          <w:divsChild>
            <w:div w:id="1490831238">
              <w:marLeft w:val="0"/>
              <w:marRight w:val="0"/>
              <w:marTop w:val="30"/>
              <w:marBottom w:val="30"/>
              <w:divBdr>
                <w:top w:val="none" w:sz="0" w:space="0" w:color="auto"/>
                <w:left w:val="none" w:sz="0" w:space="0" w:color="auto"/>
                <w:bottom w:val="none" w:sz="0" w:space="0" w:color="auto"/>
                <w:right w:val="none" w:sz="0" w:space="0" w:color="auto"/>
              </w:divBdr>
              <w:divsChild>
                <w:div w:id="1106073441">
                  <w:marLeft w:val="0"/>
                  <w:marRight w:val="0"/>
                  <w:marTop w:val="0"/>
                  <w:marBottom w:val="0"/>
                  <w:divBdr>
                    <w:top w:val="none" w:sz="0" w:space="0" w:color="auto"/>
                    <w:left w:val="none" w:sz="0" w:space="0" w:color="auto"/>
                    <w:bottom w:val="none" w:sz="0" w:space="0" w:color="auto"/>
                    <w:right w:val="none" w:sz="0" w:space="0" w:color="auto"/>
                  </w:divBdr>
                  <w:divsChild>
                    <w:div w:id="1260599835">
                      <w:marLeft w:val="0"/>
                      <w:marRight w:val="0"/>
                      <w:marTop w:val="0"/>
                      <w:marBottom w:val="0"/>
                      <w:divBdr>
                        <w:top w:val="none" w:sz="0" w:space="0" w:color="auto"/>
                        <w:left w:val="none" w:sz="0" w:space="0" w:color="auto"/>
                        <w:bottom w:val="none" w:sz="0" w:space="0" w:color="auto"/>
                        <w:right w:val="none" w:sz="0" w:space="0" w:color="auto"/>
                      </w:divBdr>
                    </w:div>
                  </w:divsChild>
                </w:div>
                <w:div w:id="2086563136">
                  <w:marLeft w:val="0"/>
                  <w:marRight w:val="0"/>
                  <w:marTop w:val="0"/>
                  <w:marBottom w:val="0"/>
                  <w:divBdr>
                    <w:top w:val="none" w:sz="0" w:space="0" w:color="auto"/>
                    <w:left w:val="none" w:sz="0" w:space="0" w:color="auto"/>
                    <w:bottom w:val="none" w:sz="0" w:space="0" w:color="auto"/>
                    <w:right w:val="none" w:sz="0" w:space="0" w:color="auto"/>
                  </w:divBdr>
                  <w:divsChild>
                    <w:div w:id="12887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27201">
          <w:marLeft w:val="0"/>
          <w:marRight w:val="0"/>
          <w:marTop w:val="0"/>
          <w:marBottom w:val="0"/>
          <w:divBdr>
            <w:top w:val="none" w:sz="0" w:space="0" w:color="auto"/>
            <w:left w:val="none" w:sz="0" w:space="0" w:color="auto"/>
            <w:bottom w:val="none" w:sz="0" w:space="0" w:color="auto"/>
            <w:right w:val="none" w:sz="0" w:space="0" w:color="auto"/>
          </w:divBdr>
        </w:div>
        <w:div w:id="525295652">
          <w:marLeft w:val="0"/>
          <w:marRight w:val="0"/>
          <w:marTop w:val="0"/>
          <w:marBottom w:val="0"/>
          <w:divBdr>
            <w:top w:val="none" w:sz="0" w:space="0" w:color="auto"/>
            <w:left w:val="none" w:sz="0" w:space="0" w:color="auto"/>
            <w:bottom w:val="none" w:sz="0" w:space="0" w:color="auto"/>
            <w:right w:val="none" w:sz="0" w:space="0" w:color="auto"/>
          </w:divBdr>
          <w:divsChild>
            <w:div w:id="441995651">
              <w:marLeft w:val="0"/>
              <w:marRight w:val="0"/>
              <w:marTop w:val="30"/>
              <w:marBottom w:val="30"/>
              <w:divBdr>
                <w:top w:val="none" w:sz="0" w:space="0" w:color="auto"/>
                <w:left w:val="none" w:sz="0" w:space="0" w:color="auto"/>
                <w:bottom w:val="none" w:sz="0" w:space="0" w:color="auto"/>
                <w:right w:val="none" w:sz="0" w:space="0" w:color="auto"/>
              </w:divBdr>
              <w:divsChild>
                <w:div w:id="32584196">
                  <w:marLeft w:val="0"/>
                  <w:marRight w:val="0"/>
                  <w:marTop w:val="0"/>
                  <w:marBottom w:val="0"/>
                  <w:divBdr>
                    <w:top w:val="none" w:sz="0" w:space="0" w:color="auto"/>
                    <w:left w:val="none" w:sz="0" w:space="0" w:color="auto"/>
                    <w:bottom w:val="none" w:sz="0" w:space="0" w:color="auto"/>
                    <w:right w:val="none" w:sz="0" w:space="0" w:color="auto"/>
                  </w:divBdr>
                  <w:divsChild>
                    <w:div w:id="215439041">
                      <w:marLeft w:val="0"/>
                      <w:marRight w:val="0"/>
                      <w:marTop w:val="0"/>
                      <w:marBottom w:val="0"/>
                      <w:divBdr>
                        <w:top w:val="none" w:sz="0" w:space="0" w:color="auto"/>
                        <w:left w:val="none" w:sz="0" w:space="0" w:color="auto"/>
                        <w:bottom w:val="none" w:sz="0" w:space="0" w:color="auto"/>
                        <w:right w:val="none" w:sz="0" w:space="0" w:color="auto"/>
                      </w:divBdr>
                    </w:div>
                    <w:div w:id="548688502">
                      <w:marLeft w:val="0"/>
                      <w:marRight w:val="0"/>
                      <w:marTop w:val="0"/>
                      <w:marBottom w:val="0"/>
                      <w:divBdr>
                        <w:top w:val="none" w:sz="0" w:space="0" w:color="auto"/>
                        <w:left w:val="none" w:sz="0" w:space="0" w:color="auto"/>
                        <w:bottom w:val="none" w:sz="0" w:space="0" w:color="auto"/>
                        <w:right w:val="none" w:sz="0" w:space="0" w:color="auto"/>
                      </w:divBdr>
                    </w:div>
                    <w:div w:id="1054113127">
                      <w:marLeft w:val="0"/>
                      <w:marRight w:val="0"/>
                      <w:marTop w:val="0"/>
                      <w:marBottom w:val="0"/>
                      <w:divBdr>
                        <w:top w:val="none" w:sz="0" w:space="0" w:color="auto"/>
                        <w:left w:val="none" w:sz="0" w:space="0" w:color="auto"/>
                        <w:bottom w:val="none" w:sz="0" w:space="0" w:color="auto"/>
                        <w:right w:val="none" w:sz="0" w:space="0" w:color="auto"/>
                      </w:divBdr>
                    </w:div>
                  </w:divsChild>
                </w:div>
                <w:div w:id="280188636">
                  <w:marLeft w:val="0"/>
                  <w:marRight w:val="0"/>
                  <w:marTop w:val="0"/>
                  <w:marBottom w:val="0"/>
                  <w:divBdr>
                    <w:top w:val="none" w:sz="0" w:space="0" w:color="auto"/>
                    <w:left w:val="none" w:sz="0" w:space="0" w:color="auto"/>
                    <w:bottom w:val="none" w:sz="0" w:space="0" w:color="auto"/>
                    <w:right w:val="none" w:sz="0" w:space="0" w:color="auto"/>
                  </w:divBdr>
                  <w:divsChild>
                    <w:div w:id="1971983021">
                      <w:marLeft w:val="0"/>
                      <w:marRight w:val="0"/>
                      <w:marTop w:val="0"/>
                      <w:marBottom w:val="0"/>
                      <w:divBdr>
                        <w:top w:val="none" w:sz="0" w:space="0" w:color="auto"/>
                        <w:left w:val="none" w:sz="0" w:space="0" w:color="auto"/>
                        <w:bottom w:val="none" w:sz="0" w:space="0" w:color="auto"/>
                        <w:right w:val="none" w:sz="0" w:space="0" w:color="auto"/>
                      </w:divBdr>
                    </w:div>
                  </w:divsChild>
                </w:div>
                <w:div w:id="427315420">
                  <w:marLeft w:val="0"/>
                  <w:marRight w:val="0"/>
                  <w:marTop w:val="0"/>
                  <w:marBottom w:val="0"/>
                  <w:divBdr>
                    <w:top w:val="none" w:sz="0" w:space="0" w:color="auto"/>
                    <w:left w:val="none" w:sz="0" w:space="0" w:color="auto"/>
                    <w:bottom w:val="none" w:sz="0" w:space="0" w:color="auto"/>
                    <w:right w:val="none" w:sz="0" w:space="0" w:color="auto"/>
                  </w:divBdr>
                  <w:divsChild>
                    <w:div w:id="1280261392">
                      <w:marLeft w:val="0"/>
                      <w:marRight w:val="0"/>
                      <w:marTop w:val="0"/>
                      <w:marBottom w:val="0"/>
                      <w:divBdr>
                        <w:top w:val="none" w:sz="0" w:space="0" w:color="auto"/>
                        <w:left w:val="none" w:sz="0" w:space="0" w:color="auto"/>
                        <w:bottom w:val="none" w:sz="0" w:space="0" w:color="auto"/>
                        <w:right w:val="none" w:sz="0" w:space="0" w:color="auto"/>
                      </w:divBdr>
                    </w:div>
                  </w:divsChild>
                </w:div>
                <w:div w:id="512765504">
                  <w:marLeft w:val="0"/>
                  <w:marRight w:val="0"/>
                  <w:marTop w:val="0"/>
                  <w:marBottom w:val="0"/>
                  <w:divBdr>
                    <w:top w:val="none" w:sz="0" w:space="0" w:color="auto"/>
                    <w:left w:val="none" w:sz="0" w:space="0" w:color="auto"/>
                    <w:bottom w:val="none" w:sz="0" w:space="0" w:color="auto"/>
                    <w:right w:val="none" w:sz="0" w:space="0" w:color="auto"/>
                  </w:divBdr>
                  <w:divsChild>
                    <w:div w:id="222762320">
                      <w:marLeft w:val="0"/>
                      <w:marRight w:val="0"/>
                      <w:marTop w:val="0"/>
                      <w:marBottom w:val="0"/>
                      <w:divBdr>
                        <w:top w:val="none" w:sz="0" w:space="0" w:color="auto"/>
                        <w:left w:val="none" w:sz="0" w:space="0" w:color="auto"/>
                        <w:bottom w:val="none" w:sz="0" w:space="0" w:color="auto"/>
                        <w:right w:val="none" w:sz="0" w:space="0" w:color="auto"/>
                      </w:divBdr>
                    </w:div>
                  </w:divsChild>
                </w:div>
                <w:div w:id="557521454">
                  <w:marLeft w:val="0"/>
                  <w:marRight w:val="0"/>
                  <w:marTop w:val="0"/>
                  <w:marBottom w:val="0"/>
                  <w:divBdr>
                    <w:top w:val="none" w:sz="0" w:space="0" w:color="auto"/>
                    <w:left w:val="none" w:sz="0" w:space="0" w:color="auto"/>
                    <w:bottom w:val="none" w:sz="0" w:space="0" w:color="auto"/>
                    <w:right w:val="none" w:sz="0" w:space="0" w:color="auto"/>
                  </w:divBdr>
                  <w:divsChild>
                    <w:div w:id="1283145163">
                      <w:marLeft w:val="0"/>
                      <w:marRight w:val="0"/>
                      <w:marTop w:val="0"/>
                      <w:marBottom w:val="0"/>
                      <w:divBdr>
                        <w:top w:val="none" w:sz="0" w:space="0" w:color="auto"/>
                        <w:left w:val="none" w:sz="0" w:space="0" w:color="auto"/>
                        <w:bottom w:val="none" w:sz="0" w:space="0" w:color="auto"/>
                        <w:right w:val="none" w:sz="0" w:space="0" w:color="auto"/>
                      </w:divBdr>
                    </w:div>
                  </w:divsChild>
                </w:div>
                <w:div w:id="918056712">
                  <w:marLeft w:val="0"/>
                  <w:marRight w:val="0"/>
                  <w:marTop w:val="0"/>
                  <w:marBottom w:val="0"/>
                  <w:divBdr>
                    <w:top w:val="none" w:sz="0" w:space="0" w:color="auto"/>
                    <w:left w:val="none" w:sz="0" w:space="0" w:color="auto"/>
                    <w:bottom w:val="none" w:sz="0" w:space="0" w:color="auto"/>
                    <w:right w:val="none" w:sz="0" w:space="0" w:color="auto"/>
                  </w:divBdr>
                  <w:divsChild>
                    <w:div w:id="378822287">
                      <w:marLeft w:val="0"/>
                      <w:marRight w:val="0"/>
                      <w:marTop w:val="0"/>
                      <w:marBottom w:val="0"/>
                      <w:divBdr>
                        <w:top w:val="none" w:sz="0" w:space="0" w:color="auto"/>
                        <w:left w:val="none" w:sz="0" w:space="0" w:color="auto"/>
                        <w:bottom w:val="none" w:sz="0" w:space="0" w:color="auto"/>
                        <w:right w:val="none" w:sz="0" w:space="0" w:color="auto"/>
                      </w:divBdr>
                    </w:div>
                  </w:divsChild>
                </w:div>
                <w:div w:id="981540499">
                  <w:marLeft w:val="0"/>
                  <w:marRight w:val="0"/>
                  <w:marTop w:val="0"/>
                  <w:marBottom w:val="0"/>
                  <w:divBdr>
                    <w:top w:val="none" w:sz="0" w:space="0" w:color="auto"/>
                    <w:left w:val="none" w:sz="0" w:space="0" w:color="auto"/>
                    <w:bottom w:val="none" w:sz="0" w:space="0" w:color="auto"/>
                    <w:right w:val="none" w:sz="0" w:space="0" w:color="auto"/>
                  </w:divBdr>
                  <w:divsChild>
                    <w:div w:id="225261700">
                      <w:marLeft w:val="0"/>
                      <w:marRight w:val="0"/>
                      <w:marTop w:val="0"/>
                      <w:marBottom w:val="0"/>
                      <w:divBdr>
                        <w:top w:val="none" w:sz="0" w:space="0" w:color="auto"/>
                        <w:left w:val="none" w:sz="0" w:space="0" w:color="auto"/>
                        <w:bottom w:val="none" w:sz="0" w:space="0" w:color="auto"/>
                        <w:right w:val="none" w:sz="0" w:space="0" w:color="auto"/>
                      </w:divBdr>
                    </w:div>
                  </w:divsChild>
                </w:div>
                <w:div w:id="1221944721">
                  <w:marLeft w:val="0"/>
                  <w:marRight w:val="0"/>
                  <w:marTop w:val="0"/>
                  <w:marBottom w:val="0"/>
                  <w:divBdr>
                    <w:top w:val="none" w:sz="0" w:space="0" w:color="auto"/>
                    <w:left w:val="none" w:sz="0" w:space="0" w:color="auto"/>
                    <w:bottom w:val="none" w:sz="0" w:space="0" w:color="auto"/>
                    <w:right w:val="none" w:sz="0" w:space="0" w:color="auto"/>
                  </w:divBdr>
                  <w:divsChild>
                    <w:div w:id="1782073174">
                      <w:marLeft w:val="0"/>
                      <w:marRight w:val="0"/>
                      <w:marTop w:val="0"/>
                      <w:marBottom w:val="0"/>
                      <w:divBdr>
                        <w:top w:val="none" w:sz="0" w:space="0" w:color="auto"/>
                        <w:left w:val="none" w:sz="0" w:space="0" w:color="auto"/>
                        <w:bottom w:val="none" w:sz="0" w:space="0" w:color="auto"/>
                        <w:right w:val="none" w:sz="0" w:space="0" w:color="auto"/>
                      </w:divBdr>
                    </w:div>
                  </w:divsChild>
                </w:div>
                <w:div w:id="1277444357">
                  <w:marLeft w:val="0"/>
                  <w:marRight w:val="0"/>
                  <w:marTop w:val="0"/>
                  <w:marBottom w:val="0"/>
                  <w:divBdr>
                    <w:top w:val="none" w:sz="0" w:space="0" w:color="auto"/>
                    <w:left w:val="none" w:sz="0" w:space="0" w:color="auto"/>
                    <w:bottom w:val="none" w:sz="0" w:space="0" w:color="auto"/>
                    <w:right w:val="none" w:sz="0" w:space="0" w:color="auto"/>
                  </w:divBdr>
                  <w:divsChild>
                    <w:div w:id="1401320138">
                      <w:marLeft w:val="0"/>
                      <w:marRight w:val="0"/>
                      <w:marTop w:val="0"/>
                      <w:marBottom w:val="0"/>
                      <w:divBdr>
                        <w:top w:val="none" w:sz="0" w:space="0" w:color="auto"/>
                        <w:left w:val="none" w:sz="0" w:space="0" w:color="auto"/>
                        <w:bottom w:val="none" w:sz="0" w:space="0" w:color="auto"/>
                        <w:right w:val="none" w:sz="0" w:space="0" w:color="auto"/>
                      </w:divBdr>
                    </w:div>
                  </w:divsChild>
                </w:div>
                <w:div w:id="1418020356">
                  <w:marLeft w:val="0"/>
                  <w:marRight w:val="0"/>
                  <w:marTop w:val="0"/>
                  <w:marBottom w:val="0"/>
                  <w:divBdr>
                    <w:top w:val="none" w:sz="0" w:space="0" w:color="auto"/>
                    <w:left w:val="none" w:sz="0" w:space="0" w:color="auto"/>
                    <w:bottom w:val="none" w:sz="0" w:space="0" w:color="auto"/>
                    <w:right w:val="none" w:sz="0" w:space="0" w:color="auto"/>
                  </w:divBdr>
                  <w:divsChild>
                    <w:div w:id="1733114015">
                      <w:marLeft w:val="0"/>
                      <w:marRight w:val="0"/>
                      <w:marTop w:val="0"/>
                      <w:marBottom w:val="0"/>
                      <w:divBdr>
                        <w:top w:val="none" w:sz="0" w:space="0" w:color="auto"/>
                        <w:left w:val="none" w:sz="0" w:space="0" w:color="auto"/>
                        <w:bottom w:val="none" w:sz="0" w:space="0" w:color="auto"/>
                        <w:right w:val="none" w:sz="0" w:space="0" w:color="auto"/>
                      </w:divBdr>
                    </w:div>
                  </w:divsChild>
                </w:div>
                <w:div w:id="1461068806">
                  <w:marLeft w:val="0"/>
                  <w:marRight w:val="0"/>
                  <w:marTop w:val="0"/>
                  <w:marBottom w:val="0"/>
                  <w:divBdr>
                    <w:top w:val="none" w:sz="0" w:space="0" w:color="auto"/>
                    <w:left w:val="none" w:sz="0" w:space="0" w:color="auto"/>
                    <w:bottom w:val="none" w:sz="0" w:space="0" w:color="auto"/>
                    <w:right w:val="none" w:sz="0" w:space="0" w:color="auto"/>
                  </w:divBdr>
                  <w:divsChild>
                    <w:div w:id="1488982426">
                      <w:marLeft w:val="0"/>
                      <w:marRight w:val="0"/>
                      <w:marTop w:val="0"/>
                      <w:marBottom w:val="0"/>
                      <w:divBdr>
                        <w:top w:val="none" w:sz="0" w:space="0" w:color="auto"/>
                        <w:left w:val="none" w:sz="0" w:space="0" w:color="auto"/>
                        <w:bottom w:val="none" w:sz="0" w:space="0" w:color="auto"/>
                        <w:right w:val="none" w:sz="0" w:space="0" w:color="auto"/>
                      </w:divBdr>
                    </w:div>
                  </w:divsChild>
                </w:div>
                <w:div w:id="1511749103">
                  <w:marLeft w:val="0"/>
                  <w:marRight w:val="0"/>
                  <w:marTop w:val="0"/>
                  <w:marBottom w:val="0"/>
                  <w:divBdr>
                    <w:top w:val="none" w:sz="0" w:space="0" w:color="auto"/>
                    <w:left w:val="none" w:sz="0" w:space="0" w:color="auto"/>
                    <w:bottom w:val="none" w:sz="0" w:space="0" w:color="auto"/>
                    <w:right w:val="none" w:sz="0" w:space="0" w:color="auto"/>
                  </w:divBdr>
                  <w:divsChild>
                    <w:div w:id="771897484">
                      <w:marLeft w:val="0"/>
                      <w:marRight w:val="0"/>
                      <w:marTop w:val="0"/>
                      <w:marBottom w:val="0"/>
                      <w:divBdr>
                        <w:top w:val="none" w:sz="0" w:space="0" w:color="auto"/>
                        <w:left w:val="none" w:sz="0" w:space="0" w:color="auto"/>
                        <w:bottom w:val="none" w:sz="0" w:space="0" w:color="auto"/>
                        <w:right w:val="none" w:sz="0" w:space="0" w:color="auto"/>
                      </w:divBdr>
                    </w:div>
                  </w:divsChild>
                </w:div>
                <w:div w:id="1697731518">
                  <w:marLeft w:val="0"/>
                  <w:marRight w:val="0"/>
                  <w:marTop w:val="0"/>
                  <w:marBottom w:val="0"/>
                  <w:divBdr>
                    <w:top w:val="none" w:sz="0" w:space="0" w:color="auto"/>
                    <w:left w:val="none" w:sz="0" w:space="0" w:color="auto"/>
                    <w:bottom w:val="none" w:sz="0" w:space="0" w:color="auto"/>
                    <w:right w:val="none" w:sz="0" w:space="0" w:color="auto"/>
                  </w:divBdr>
                  <w:divsChild>
                    <w:div w:id="1277982521">
                      <w:marLeft w:val="0"/>
                      <w:marRight w:val="0"/>
                      <w:marTop w:val="0"/>
                      <w:marBottom w:val="0"/>
                      <w:divBdr>
                        <w:top w:val="none" w:sz="0" w:space="0" w:color="auto"/>
                        <w:left w:val="none" w:sz="0" w:space="0" w:color="auto"/>
                        <w:bottom w:val="none" w:sz="0" w:space="0" w:color="auto"/>
                        <w:right w:val="none" w:sz="0" w:space="0" w:color="auto"/>
                      </w:divBdr>
                    </w:div>
                  </w:divsChild>
                </w:div>
                <w:div w:id="1775205744">
                  <w:marLeft w:val="0"/>
                  <w:marRight w:val="0"/>
                  <w:marTop w:val="0"/>
                  <w:marBottom w:val="0"/>
                  <w:divBdr>
                    <w:top w:val="none" w:sz="0" w:space="0" w:color="auto"/>
                    <w:left w:val="none" w:sz="0" w:space="0" w:color="auto"/>
                    <w:bottom w:val="none" w:sz="0" w:space="0" w:color="auto"/>
                    <w:right w:val="none" w:sz="0" w:space="0" w:color="auto"/>
                  </w:divBdr>
                  <w:divsChild>
                    <w:div w:id="1896700944">
                      <w:marLeft w:val="0"/>
                      <w:marRight w:val="0"/>
                      <w:marTop w:val="0"/>
                      <w:marBottom w:val="0"/>
                      <w:divBdr>
                        <w:top w:val="none" w:sz="0" w:space="0" w:color="auto"/>
                        <w:left w:val="none" w:sz="0" w:space="0" w:color="auto"/>
                        <w:bottom w:val="none" w:sz="0" w:space="0" w:color="auto"/>
                        <w:right w:val="none" w:sz="0" w:space="0" w:color="auto"/>
                      </w:divBdr>
                    </w:div>
                  </w:divsChild>
                </w:div>
                <w:div w:id="1828978908">
                  <w:marLeft w:val="0"/>
                  <w:marRight w:val="0"/>
                  <w:marTop w:val="0"/>
                  <w:marBottom w:val="0"/>
                  <w:divBdr>
                    <w:top w:val="none" w:sz="0" w:space="0" w:color="auto"/>
                    <w:left w:val="none" w:sz="0" w:space="0" w:color="auto"/>
                    <w:bottom w:val="none" w:sz="0" w:space="0" w:color="auto"/>
                    <w:right w:val="none" w:sz="0" w:space="0" w:color="auto"/>
                  </w:divBdr>
                  <w:divsChild>
                    <w:div w:id="5284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82468">
          <w:marLeft w:val="0"/>
          <w:marRight w:val="0"/>
          <w:marTop w:val="0"/>
          <w:marBottom w:val="0"/>
          <w:divBdr>
            <w:top w:val="none" w:sz="0" w:space="0" w:color="auto"/>
            <w:left w:val="none" w:sz="0" w:space="0" w:color="auto"/>
            <w:bottom w:val="none" w:sz="0" w:space="0" w:color="auto"/>
            <w:right w:val="none" w:sz="0" w:space="0" w:color="auto"/>
          </w:divBdr>
        </w:div>
        <w:div w:id="565646944">
          <w:marLeft w:val="0"/>
          <w:marRight w:val="0"/>
          <w:marTop w:val="0"/>
          <w:marBottom w:val="0"/>
          <w:divBdr>
            <w:top w:val="none" w:sz="0" w:space="0" w:color="auto"/>
            <w:left w:val="none" w:sz="0" w:space="0" w:color="auto"/>
            <w:bottom w:val="none" w:sz="0" w:space="0" w:color="auto"/>
            <w:right w:val="none" w:sz="0" w:space="0" w:color="auto"/>
          </w:divBdr>
          <w:divsChild>
            <w:div w:id="935946308">
              <w:marLeft w:val="0"/>
              <w:marRight w:val="0"/>
              <w:marTop w:val="30"/>
              <w:marBottom w:val="30"/>
              <w:divBdr>
                <w:top w:val="none" w:sz="0" w:space="0" w:color="auto"/>
                <w:left w:val="none" w:sz="0" w:space="0" w:color="auto"/>
                <w:bottom w:val="none" w:sz="0" w:space="0" w:color="auto"/>
                <w:right w:val="none" w:sz="0" w:space="0" w:color="auto"/>
              </w:divBdr>
              <w:divsChild>
                <w:div w:id="665405217">
                  <w:marLeft w:val="0"/>
                  <w:marRight w:val="0"/>
                  <w:marTop w:val="0"/>
                  <w:marBottom w:val="0"/>
                  <w:divBdr>
                    <w:top w:val="none" w:sz="0" w:space="0" w:color="auto"/>
                    <w:left w:val="none" w:sz="0" w:space="0" w:color="auto"/>
                    <w:bottom w:val="none" w:sz="0" w:space="0" w:color="auto"/>
                    <w:right w:val="none" w:sz="0" w:space="0" w:color="auto"/>
                  </w:divBdr>
                  <w:divsChild>
                    <w:div w:id="1136412384">
                      <w:marLeft w:val="0"/>
                      <w:marRight w:val="0"/>
                      <w:marTop w:val="0"/>
                      <w:marBottom w:val="0"/>
                      <w:divBdr>
                        <w:top w:val="none" w:sz="0" w:space="0" w:color="auto"/>
                        <w:left w:val="none" w:sz="0" w:space="0" w:color="auto"/>
                        <w:bottom w:val="none" w:sz="0" w:space="0" w:color="auto"/>
                        <w:right w:val="none" w:sz="0" w:space="0" w:color="auto"/>
                      </w:divBdr>
                    </w:div>
                  </w:divsChild>
                </w:div>
                <w:div w:id="885609378">
                  <w:marLeft w:val="0"/>
                  <w:marRight w:val="0"/>
                  <w:marTop w:val="0"/>
                  <w:marBottom w:val="0"/>
                  <w:divBdr>
                    <w:top w:val="none" w:sz="0" w:space="0" w:color="auto"/>
                    <w:left w:val="none" w:sz="0" w:space="0" w:color="auto"/>
                    <w:bottom w:val="none" w:sz="0" w:space="0" w:color="auto"/>
                    <w:right w:val="none" w:sz="0" w:space="0" w:color="auto"/>
                  </w:divBdr>
                  <w:divsChild>
                    <w:div w:id="1724987067">
                      <w:marLeft w:val="0"/>
                      <w:marRight w:val="0"/>
                      <w:marTop w:val="0"/>
                      <w:marBottom w:val="0"/>
                      <w:divBdr>
                        <w:top w:val="none" w:sz="0" w:space="0" w:color="auto"/>
                        <w:left w:val="none" w:sz="0" w:space="0" w:color="auto"/>
                        <w:bottom w:val="none" w:sz="0" w:space="0" w:color="auto"/>
                        <w:right w:val="none" w:sz="0" w:space="0" w:color="auto"/>
                      </w:divBdr>
                    </w:div>
                  </w:divsChild>
                </w:div>
                <w:div w:id="1196849802">
                  <w:marLeft w:val="0"/>
                  <w:marRight w:val="0"/>
                  <w:marTop w:val="0"/>
                  <w:marBottom w:val="0"/>
                  <w:divBdr>
                    <w:top w:val="none" w:sz="0" w:space="0" w:color="auto"/>
                    <w:left w:val="none" w:sz="0" w:space="0" w:color="auto"/>
                    <w:bottom w:val="none" w:sz="0" w:space="0" w:color="auto"/>
                    <w:right w:val="none" w:sz="0" w:space="0" w:color="auto"/>
                  </w:divBdr>
                  <w:divsChild>
                    <w:div w:id="5718629">
                      <w:marLeft w:val="0"/>
                      <w:marRight w:val="0"/>
                      <w:marTop w:val="0"/>
                      <w:marBottom w:val="0"/>
                      <w:divBdr>
                        <w:top w:val="none" w:sz="0" w:space="0" w:color="auto"/>
                        <w:left w:val="none" w:sz="0" w:space="0" w:color="auto"/>
                        <w:bottom w:val="none" w:sz="0" w:space="0" w:color="auto"/>
                        <w:right w:val="none" w:sz="0" w:space="0" w:color="auto"/>
                      </w:divBdr>
                    </w:div>
                  </w:divsChild>
                </w:div>
                <w:div w:id="1339500113">
                  <w:marLeft w:val="0"/>
                  <w:marRight w:val="0"/>
                  <w:marTop w:val="0"/>
                  <w:marBottom w:val="0"/>
                  <w:divBdr>
                    <w:top w:val="none" w:sz="0" w:space="0" w:color="auto"/>
                    <w:left w:val="none" w:sz="0" w:space="0" w:color="auto"/>
                    <w:bottom w:val="none" w:sz="0" w:space="0" w:color="auto"/>
                    <w:right w:val="none" w:sz="0" w:space="0" w:color="auto"/>
                  </w:divBdr>
                  <w:divsChild>
                    <w:div w:id="958101848">
                      <w:marLeft w:val="0"/>
                      <w:marRight w:val="0"/>
                      <w:marTop w:val="0"/>
                      <w:marBottom w:val="0"/>
                      <w:divBdr>
                        <w:top w:val="none" w:sz="0" w:space="0" w:color="auto"/>
                        <w:left w:val="none" w:sz="0" w:space="0" w:color="auto"/>
                        <w:bottom w:val="none" w:sz="0" w:space="0" w:color="auto"/>
                        <w:right w:val="none" w:sz="0" w:space="0" w:color="auto"/>
                      </w:divBdr>
                    </w:div>
                  </w:divsChild>
                </w:div>
                <w:div w:id="1555388627">
                  <w:marLeft w:val="0"/>
                  <w:marRight w:val="0"/>
                  <w:marTop w:val="0"/>
                  <w:marBottom w:val="0"/>
                  <w:divBdr>
                    <w:top w:val="none" w:sz="0" w:space="0" w:color="auto"/>
                    <w:left w:val="none" w:sz="0" w:space="0" w:color="auto"/>
                    <w:bottom w:val="none" w:sz="0" w:space="0" w:color="auto"/>
                    <w:right w:val="none" w:sz="0" w:space="0" w:color="auto"/>
                  </w:divBdr>
                  <w:divsChild>
                    <w:div w:id="153531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841101">
          <w:marLeft w:val="0"/>
          <w:marRight w:val="0"/>
          <w:marTop w:val="0"/>
          <w:marBottom w:val="0"/>
          <w:divBdr>
            <w:top w:val="none" w:sz="0" w:space="0" w:color="auto"/>
            <w:left w:val="none" w:sz="0" w:space="0" w:color="auto"/>
            <w:bottom w:val="none" w:sz="0" w:space="0" w:color="auto"/>
            <w:right w:val="none" w:sz="0" w:space="0" w:color="auto"/>
          </w:divBdr>
        </w:div>
        <w:div w:id="742408368">
          <w:marLeft w:val="0"/>
          <w:marRight w:val="0"/>
          <w:marTop w:val="0"/>
          <w:marBottom w:val="0"/>
          <w:divBdr>
            <w:top w:val="none" w:sz="0" w:space="0" w:color="auto"/>
            <w:left w:val="none" w:sz="0" w:space="0" w:color="auto"/>
            <w:bottom w:val="none" w:sz="0" w:space="0" w:color="auto"/>
            <w:right w:val="none" w:sz="0" w:space="0" w:color="auto"/>
          </w:divBdr>
        </w:div>
        <w:div w:id="998118470">
          <w:marLeft w:val="0"/>
          <w:marRight w:val="0"/>
          <w:marTop w:val="0"/>
          <w:marBottom w:val="0"/>
          <w:divBdr>
            <w:top w:val="none" w:sz="0" w:space="0" w:color="auto"/>
            <w:left w:val="none" w:sz="0" w:space="0" w:color="auto"/>
            <w:bottom w:val="none" w:sz="0" w:space="0" w:color="auto"/>
            <w:right w:val="none" w:sz="0" w:space="0" w:color="auto"/>
          </w:divBdr>
        </w:div>
        <w:div w:id="1016730309">
          <w:marLeft w:val="0"/>
          <w:marRight w:val="0"/>
          <w:marTop w:val="0"/>
          <w:marBottom w:val="0"/>
          <w:divBdr>
            <w:top w:val="none" w:sz="0" w:space="0" w:color="auto"/>
            <w:left w:val="none" w:sz="0" w:space="0" w:color="auto"/>
            <w:bottom w:val="none" w:sz="0" w:space="0" w:color="auto"/>
            <w:right w:val="none" w:sz="0" w:space="0" w:color="auto"/>
          </w:divBdr>
        </w:div>
        <w:div w:id="1029649200">
          <w:marLeft w:val="0"/>
          <w:marRight w:val="0"/>
          <w:marTop w:val="0"/>
          <w:marBottom w:val="0"/>
          <w:divBdr>
            <w:top w:val="none" w:sz="0" w:space="0" w:color="auto"/>
            <w:left w:val="none" w:sz="0" w:space="0" w:color="auto"/>
            <w:bottom w:val="none" w:sz="0" w:space="0" w:color="auto"/>
            <w:right w:val="none" w:sz="0" w:space="0" w:color="auto"/>
          </w:divBdr>
        </w:div>
        <w:div w:id="1040788928">
          <w:marLeft w:val="0"/>
          <w:marRight w:val="0"/>
          <w:marTop w:val="0"/>
          <w:marBottom w:val="0"/>
          <w:divBdr>
            <w:top w:val="none" w:sz="0" w:space="0" w:color="auto"/>
            <w:left w:val="none" w:sz="0" w:space="0" w:color="auto"/>
            <w:bottom w:val="none" w:sz="0" w:space="0" w:color="auto"/>
            <w:right w:val="none" w:sz="0" w:space="0" w:color="auto"/>
          </w:divBdr>
        </w:div>
        <w:div w:id="1145194656">
          <w:marLeft w:val="0"/>
          <w:marRight w:val="0"/>
          <w:marTop w:val="0"/>
          <w:marBottom w:val="0"/>
          <w:divBdr>
            <w:top w:val="none" w:sz="0" w:space="0" w:color="auto"/>
            <w:left w:val="none" w:sz="0" w:space="0" w:color="auto"/>
            <w:bottom w:val="none" w:sz="0" w:space="0" w:color="auto"/>
            <w:right w:val="none" w:sz="0" w:space="0" w:color="auto"/>
          </w:divBdr>
        </w:div>
        <w:div w:id="1234049942">
          <w:marLeft w:val="0"/>
          <w:marRight w:val="0"/>
          <w:marTop w:val="0"/>
          <w:marBottom w:val="0"/>
          <w:divBdr>
            <w:top w:val="none" w:sz="0" w:space="0" w:color="auto"/>
            <w:left w:val="none" w:sz="0" w:space="0" w:color="auto"/>
            <w:bottom w:val="none" w:sz="0" w:space="0" w:color="auto"/>
            <w:right w:val="none" w:sz="0" w:space="0" w:color="auto"/>
          </w:divBdr>
        </w:div>
        <w:div w:id="1256940384">
          <w:marLeft w:val="0"/>
          <w:marRight w:val="0"/>
          <w:marTop w:val="0"/>
          <w:marBottom w:val="0"/>
          <w:divBdr>
            <w:top w:val="none" w:sz="0" w:space="0" w:color="auto"/>
            <w:left w:val="none" w:sz="0" w:space="0" w:color="auto"/>
            <w:bottom w:val="none" w:sz="0" w:space="0" w:color="auto"/>
            <w:right w:val="none" w:sz="0" w:space="0" w:color="auto"/>
          </w:divBdr>
        </w:div>
        <w:div w:id="1292204927">
          <w:marLeft w:val="0"/>
          <w:marRight w:val="0"/>
          <w:marTop w:val="0"/>
          <w:marBottom w:val="0"/>
          <w:divBdr>
            <w:top w:val="none" w:sz="0" w:space="0" w:color="auto"/>
            <w:left w:val="none" w:sz="0" w:space="0" w:color="auto"/>
            <w:bottom w:val="none" w:sz="0" w:space="0" w:color="auto"/>
            <w:right w:val="none" w:sz="0" w:space="0" w:color="auto"/>
          </w:divBdr>
        </w:div>
        <w:div w:id="1350528211">
          <w:marLeft w:val="0"/>
          <w:marRight w:val="0"/>
          <w:marTop w:val="0"/>
          <w:marBottom w:val="0"/>
          <w:divBdr>
            <w:top w:val="none" w:sz="0" w:space="0" w:color="auto"/>
            <w:left w:val="none" w:sz="0" w:space="0" w:color="auto"/>
            <w:bottom w:val="none" w:sz="0" w:space="0" w:color="auto"/>
            <w:right w:val="none" w:sz="0" w:space="0" w:color="auto"/>
          </w:divBdr>
          <w:divsChild>
            <w:div w:id="1649244507">
              <w:marLeft w:val="0"/>
              <w:marRight w:val="0"/>
              <w:marTop w:val="30"/>
              <w:marBottom w:val="30"/>
              <w:divBdr>
                <w:top w:val="none" w:sz="0" w:space="0" w:color="auto"/>
                <w:left w:val="none" w:sz="0" w:space="0" w:color="auto"/>
                <w:bottom w:val="none" w:sz="0" w:space="0" w:color="auto"/>
                <w:right w:val="none" w:sz="0" w:space="0" w:color="auto"/>
              </w:divBdr>
              <w:divsChild>
                <w:div w:id="58478258">
                  <w:marLeft w:val="0"/>
                  <w:marRight w:val="0"/>
                  <w:marTop w:val="0"/>
                  <w:marBottom w:val="0"/>
                  <w:divBdr>
                    <w:top w:val="none" w:sz="0" w:space="0" w:color="auto"/>
                    <w:left w:val="none" w:sz="0" w:space="0" w:color="auto"/>
                    <w:bottom w:val="none" w:sz="0" w:space="0" w:color="auto"/>
                    <w:right w:val="none" w:sz="0" w:space="0" w:color="auto"/>
                  </w:divBdr>
                  <w:divsChild>
                    <w:div w:id="757098702">
                      <w:marLeft w:val="0"/>
                      <w:marRight w:val="0"/>
                      <w:marTop w:val="0"/>
                      <w:marBottom w:val="0"/>
                      <w:divBdr>
                        <w:top w:val="none" w:sz="0" w:space="0" w:color="auto"/>
                        <w:left w:val="none" w:sz="0" w:space="0" w:color="auto"/>
                        <w:bottom w:val="none" w:sz="0" w:space="0" w:color="auto"/>
                        <w:right w:val="none" w:sz="0" w:space="0" w:color="auto"/>
                      </w:divBdr>
                    </w:div>
                    <w:div w:id="1272709951">
                      <w:marLeft w:val="0"/>
                      <w:marRight w:val="0"/>
                      <w:marTop w:val="0"/>
                      <w:marBottom w:val="0"/>
                      <w:divBdr>
                        <w:top w:val="none" w:sz="0" w:space="0" w:color="auto"/>
                        <w:left w:val="none" w:sz="0" w:space="0" w:color="auto"/>
                        <w:bottom w:val="none" w:sz="0" w:space="0" w:color="auto"/>
                        <w:right w:val="none" w:sz="0" w:space="0" w:color="auto"/>
                      </w:divBdr>
                    </w:div>
                  </w:divsChild>
                </w:div>
                <w:div w:id="141235899">
                  <w:marLeft w:val="0"/>
                  <w:marRight w:val="0"/>
                  <w:marTop w:val="0"/>
                  <w:marBottom w:val="0"/>
                  <w:divBdr>
                    <w:top w:val="none" w:sz="0" w:space="0" w:color="auto"/>
                    <w:left w:val="none" w:sz="0" w:space="0" w:color="auto"/>
                    <w:bottom w:val="none" w:sz="0" w:space="0" w:color="auto"/>
                    <w:right w:val="none" w:sz="0" w:space="0" w:color="auto"/>
                  </w:divBdr>
                  <w:divsChild>
                    <w:div w:id="489097069">
                      <w:marLeft w:val="0"/>
                      <w:marRight w:val="0"/>
                      <w:marTop w:val="0"/>
                      <w:marBottom w:val="0"/>
                      <w:divBdr>
                        <w:top w:val="none" w:sz="0" w:space="0" w:color="auto"/>
                        <w:left w:val="none" w:sz="0" w:space="0" w:color="auto"/>
                        <w:bottom w:val="none" w:sz="0" w:space="0" w:color="auto"/>
                        <w:right w:val="none" w:sz="0" w:space="0" w:color="auto"/>
                      </w:divBdr>
                    </w:div>
                    <w:div w:id="973412681">
                      <w:marLeft w:val="0"/>
                      <w:marRight w:val="0"/>
                      <w:marTop w:val="0"/>
                      <w:marBottom w:val="0"/>
                      <w:divBdr>
                        <w:top w:val="none" w:sz="0" w:space="0" w:color="auto"/>
                        <w:left w:val="none" w:sz="0" w:space="0" w:color="auto"/>
                        <w:bottom w:val="none" w:sz="0" w:space="0" w:color="auto"/>
                        <w:right w:val="none" w:sz="0" w:space="0" w:color="auto"/>
                      </w:divBdr>
                    </w:div>
                    <w:div w:id="1860464124">
                      <w:marLeft w:val="0"/>
                      <w:marRight w:val="0"/>
                      <w:marTop w:val="0"/>
                      <w:marBottom w:val="0"/>
                      <w:divBdr>
                        <w:top w:val="none" w:sz="0" w:space="0" w:color="auto"/>
                        <w:left w:val="none" w:sz="0" w:space="0" w:color="auto"/>
                        <w:bottom w:val="none" w:sz="0" w:space="0" w:color="auto"/>
                        <w:right w:val="none" w:sz="0" w:space="0" w:color="auto"/>
                      </w:divBdr>
                    </w:div>
                    <w:div w:id="2060669866">
                      <w:marLeft w:val="0"/>
                      <w:marRight w:val="0"/>
                      <w:marTop w:val="0"/>
                      <w:marBottom w:val="0"/>
                      <w:divBdr>
                        <w:top w:val="none" w:sz="0" w:space="0" w:color="auto"/>
                        <w:left w:val="none" w:sz="0" w:space="0" w:color="auto"/>
                        <w:bottom w:val="none" w:sz="0" w:space="0" w:color="auto"/>
                        <w:right w:val="none" w:sz="0" w:space="0" w:color="auto"/>
                      </w:divBdr>
                    </w:div>
                  </w:divsChild>
                </w:div>
                <w:div w:id="220025928">
                  <w:marLeft w:val="0"/>
                  <w:marRight w:val="0"/>
                  <w:marTop w:val="0"/>
                  <w:marBottom w:val="0"/>
                  <w:divBdr>
                    <w:top w:val="none" w:sz="0" w:space="0" w:color="auto"/>
                    <w:left w:val="none" w:sz="0" w:space="0" w:color="auto"/>
                    <w:bottom w:val="none" w:sz="0" w:space="0" w:color="auto"/>
                    <w:right w:val="none" w:sz="0" w:space="0" w:color="auto"/>
                  </w:divBdr>
                  <w:divsChild>
                    <w:div w:id="430973935">
                      <w:marLeft w:val="0"/>
                      <w:marRight w:val="0"/>
                      <w:marTop w:val="0"/>
                      <w:marBottom w:val="0"/>
                      <w:divBdr>
                        <w:top w:val="none" w:sz="0" w:space="0" w:color="auto"/>
                        <w:left w:val="none" w:sz="0" w:space="0" w:color="auto"/>
                        <w:bottom w:val="none" w:sz="0" w:space="0" w:color="auto"/>
                        <w:right w:val="none" w:sz="0" w:space="0" w:color="auto"/>
                      </w:divBdr>
                    </w:div>
                  </w:divsChild>
                </w:div>
                <w:div w:id="502281003">
                  <w:marLeft w:val="0"/>
                  <w:marRight w:val="0"/>
                  <w:marTop w:val="0"/>
                  <w:marBottom w:val="0"/>
                  <w:divBdr>
                    <w:top w:val="none" w:sz="0" w:space="0" w:color="auto"/>
                    <w:left w:val="none" w:sz="0" w:space="0" w:color="auto"/>
                    <w:bottom w:val="none" w:sz="0" w:space="0" w:color="auto"/>
                    <w:right w:val="none" w:sz="0" w:space="0" w:color="auto"/>
                  </w:divBdr>
                  <w:divsChild>
                    <w:div w:id="2099979577">
                      <w:marLeft w:val="0"/>
                      <w:marRight w:val="0"/>
                      <w:marTop w:val="0"/>
                      <w:marBottom w:val="0"/>
                      <w:divBdr>
                        <w:top w:val="none" w:sz="0" w:space="0" w:color="auto"/>
                        <w:left w:val="none" w:sz="0" w:space="0" w:color="auto"/>
                        <w:bottom w:val="none" w:sz="0" w:space="0" w:color="auto"/>
                        <w:right w:val="none" w:sz="0" w:space="0" w:color="auto"/>
                      </w:divBdr>
                    </w:div>
                  </w:divsChild>
                </w:div>
                <w:div w:id="735326192">
                  <w:marLeft w:val="0"/>
                  <w:marRight w:val="0"/>
                  <w:marTop w:val="0"/>
                  <w:marBottom w:val="0"/>
                  <w:divBdr>
                    <w:top w:val="none" w:sz="0" w:space="0" w:color="auto"/>
                    <w:left w:val="none" w:sz="0" w:space="0" w:color="auto"/>
                    <w:bottom w:val="none" w:sz="0" w:space="0" w:color="auto"/>
                    <w:right w:val="none" w:sz="0" w:space="0" w:color="auto"/>
                  </w:divBdr>
                  <w:divsChild>
                    <w:div w:id="32927484">
                      <w:marLeft w:val="0"/>
                      <w:marRight w:val="0"/>
                      <w:marTop w:val="0"/>
                      <w:marBottom w:val="0"/>
                      <w:divBdr>
                        <w:top w:val="none" w:sz="0" w:space="0" w:color="auto"/>
                        <w:left w:val="none" w:sz="0" w:space="0" w:color="auto"/>
                        <w:bottom w:val="none" w:sz="0" w:space="0" w:color="auto"/>
                        <w:right w:val="none" w:sz="0" w:space="0" w:color="auto"/>
                      </w:divBdr>
                    </w:div>
                    <w:div w:id="82990643">
                      <w:marLeft w:val="0"/>
                      <w:marRight w:val="0"/>
                      <w:marTop w:val="0"/>
                      <w:marBottom w:val="0"/>
                      <w:divBdr>
                        <w:top w:val="none" w:sz="0" w:space="0" w:color="auto"/>
                        <w:left w:val="none" w:sz="0" w:space="0" w:color="auto"/>
                        <w:bottom w:val="none" w:sz="0" w:space="0" w:color="auto"/>
                        <w:right w:val="none" w:sz="0" w:space="0" w:color="auto"/>
                      </w:divBdr>
                    </w:div>
                    <w:div w:id="1673992869">
                      <w:marLeft w:val="0"/>
                      <w:marRight w:val="0"/>
                      <w:marTop w:val="0"/>
                      <w:marBottom w:val="0"/>
                      <w:divBdr>
                        <w:top w:val="none" w:sz="0" w:space="0" w:color="auto"/>
                        <w:left w:val="none" w:sz="0" w:space="0" w:color="auto"/>
                        <w:bottom w:val="none" w:sz="0" w:space="0" w:color="auto"/>
                        <w:right w:val="none" w:sz="0" w:space="0" w:color="auto"/>
                      </w:divBdr>
                    </w:div>
                    <w:div w:id="1728338947">
                      <w:marLeft w:val="0"/>
                      <w:marRight w:val="0"/>
                      <w:marTop w:val="0"/>
                      <w:marBottom w:val="0"/>
                      <w:divBdr>
                        <w:top w:val="none" w:sz="0" w:space="0" w:color="auto"/>
                        <w:left w:val="none" w:sz="0" w:space="0" w:color="auto"/>
                        <w:bottom w:val="none" w:sz="0" w:space="0" w:color="auto"/>
                        <w:right w:val="none" w:sz="0" w:space="0" w:color="auto"/>
                      </w:divBdr>
                    </w:div>
                  </w:divsChild>
                </w:div>
                <w:div w:id="1074081315">
                  <w:marLeft w:val="0"/>
                  <w:marRight w:val="0"/>
                  <w:marTop w:val="0"/>
                  <w:marBottom w:val="0"/>
                  <w:divBdr>
                    <w:top w:val="none" w:sz="0" w:space="0" w:color="auto"/>
                    <w:left w:val="none" w:sz="0" w:space="0" w:color="auto"/>
                    <w:bottom w:val="none" w:sz="0" w:space="0" w:color="auto"/>
                    <w:right w:val="none" w:sz="0" w:space="0" w:color="auto"/>
                  </w:divBdr>
                  <w:divsChild>
                    <w:div w:id="390929114">
                      <w:marLeft w:val="0"/>
                      <w:marRight w:val="0"/>
                      <w:marTop w:val="0"/>
                      <w:marBottom w:val="0"/>
                      <w:divBdr>
                        <w:top w:val="none" w:sz="0" w:space="0" w:color="auto"/>
                        <w:left w:val="none" w:sz="0" w:space="0" w:color="auto"/>
                        <w:bottom w:val="none" w:sz="0" w:space="0" w:color="auto"/>
                        <w:right w:val="none" w:sz="0" w:space="0" w:color="auto"/>
                      </w:divBdr>
                    </w:div>
                  </w:divsChild>
                </w:div>
                <w:div w:id="1576743665">
                  <w:marLeft w:val="0"/>
                  <w:marRight w:val="0"/>
                  <w:marTop w:val="0"/>
                  <w:marBottom w:val="0"/>
                  <w:divBdr>
                    <w:top w:val="none" w:sz="0" w:space="0" w:color="auto"/>
                    <w:left w:val="none" w:sz="0" w:space="0" w:color="auto"/>
                    <w:bottom w:val="none" w:sz="0" w:space="0" w:color="auto"/>
                    <w:right w:val="none" w:sz="0" w:space="0" w:color="auto"/>
                  </w:divBdr>
                  <w:divsChild>
                    <w:div w:id="491258069">
                      <w:marLeft w:val="0"/>
                      <w:marRight w:val="0"/>
                      <w:marTop w:val="0"/>
                      <w:marBottom w:val="0"/>
                      <w:divBdr>
                        <w:top w:val="none" w:sz="0" w:space="0" w:color="auto"/>
                        <w:left w:val="none" w:sz="0" w:space="0" w:color="auto"/>
                        <w:bottom w:val="none" w:sz="0" w:space="0" w:color="auto"/>
                        <w:right w:val="none" w:sz="0" w:space="0" w:color="auto"/>
                      </w:divBdr>
                    </w:div>
                    <w:div w:id="1649702009">
                      <w:marLeft w:val="0"/>
                      <w:marRight w:val="0"/>
                      <w:marTop w:val="0"/>
                      <w:marBottom w:val="0"/>
                      <w:divBdr>
                        <w:top w:val="none" w:sz="0" w:space="0" w:color="auto"/>
                        <w:left w:val="none" w:sz="0" w:space="0" w:color="auto"/>
                        <w:bottom w:val="none" w:sz="0" w:space="0" w:color="auto"/>
                        <w:right w:val="none" w:sz="0" w:space="0" w:color="auto"/>
                      </w:divBdr>
                    </w:div>
                  </w:divsChild>
                </w:div>
                <w:div w:id="1876967214">
                  <w:marLeft w:val="0"/>
                  <w:marRight w:val="0"/>
                  <w:marTop w:val="0"/>
                  <w:marBottom w:val="0"/>
                  <w:divBdr>
                    <w:top w:val="none" w:sz="0" w:space="0" w:color="auto"/>
                    <w:left w:val="none" w:sz="0" w:space="0" w:color="auto"/>
                    <w:bottom w:val="none" w:sz="0" w:space="0" w:color="auto"/>
                    <w:right w:val="none" w:sz="0" w:space="0" w:color="auto"/>
                  </w:divBdr>
                  <w:divsChild>
                    <w:div w:id="367805164">
                      <w:marLeft w:val="0"/>
                      <w:marRight w:val="0"/>
                      <w:marTop w:val="0"/>
                      <w:marBottom w:val="0"/>
                      <w:divBdr>
                        <w:top w:val="none" w:sz="0" w:space="0" w:color="auto"/>
                        <w:left w:val="none" w:sz="0" w:space="0" w:color="auto"/>
                        <w:bottom w:val="none" w:sz="0" w:space="0" w:color="auto"/>
                        <w:right w:val="none" w:sz="0" w:space="0" w:color="auto"/>
                      </w:divBdr>
                    </w:div>
                    <w:div w:id="410742331">
                      <w:marLeft w:val="0"/>
                      <w:marRight w:val="0"/>
                      <w:marTop w:val="0"/>
                      <w:marBottom w:val="0"/>
                      <w:divBdr>
                        <w:top w:val="none" w:sz="0" w:space="0" w:color="auto"/>
                        <w:left w:val="none" w:sz="0" w:space="0" w:color="auto"/>
                        <w:bottom w:val="none" w:sz="0" w:space="0" w:color="auto"/>
                        <w:right w:val="none" w:sz="0" w:space="0" w:color="auto"/>
                      </w:divBdr>
                    </w:div>
                    <w:div w:id="980502678">
                      <w:marLeft w:val="0"/>
                      <w:marRight w:val="0"/>
                      <w:marTop w:val="0"/>
                      <w:marBottom w:val="0"/>
                      <w:divBdr>
                        <w:top w:val="none" w:sz="0" w:space="0" w:color="auto"/>
                        <w:left w:val="none" w:sz="0" w:space="0" w:color="auto"/>
                        <w:bottom w:val="none" w:sz="0" w:space="0" w:color="auto"/>
                        <w:right w:val="none" w:sz="0" w:space="0" w:color="auto"/>
                      </w:divBdr>
                    </w:div>
                    <w:div w:id="1157183541">
                      <w:marLeft w:val="0"/>
                      <w:marRight w:val="0"/>
                      <w:marTop w:val="0"/>
                      <w:marBottom w:val="0"/>
                      <w:divBdr>
                        <w:top w:val="none" w:sz="0" w:space="0" w:color="auto"/>
                        <w:left w:val="none" w:sz="0" w:space="0" w:color="auto"/>
                        <w:bottom w:val="none" w:sz="0" w:space="0" w:color="auto"/>
                        <w:right w:val="none" w:sz="0" w:space="0" w:color="auto"/>
                      </w:divBdr>
                    </w:div>
                    <w:div w:id="1236823196">
                      <w:marLeft w:val="0"/>
                      <w:marRight w:val="0"/>
                      <w:marTop w:val="0"/>
                      <w:marBottom w:val="0"/>
                      <w:divBdr>
                        <w:top w:val="none" w:sz="0" w:space="0" w:color="auto"/>
                        <w:left w:val="none" w:sz="0" w:space="0" w:color="auto"/>
                        <w:bottom w:val="none" w:sz="0" w:space="0" w:color="auto"/>
                        <w:right w:val="none" w:sz="0" w:space="0" w:color="auto"/>
                      </w:divBdr>
                    </w:div>
                    <w:div w:id="1551071288">
                      <w:marLeft w:val="0"/>
                      <w:marRight w:val="0"/>
                      <w:marTop w:val="0"/>
                      <w:marBottom w:val="0"/>
                      <w:divBdr>
                        <w:top w:val="none" w:sz="0" w:space="0" w:color="auto"/>
                        <w:left w:val="none" w:sz="0" w:space="0" w:color="auto"/>
                        <w:bottom w:val="none" w:sz="0" w:space="0" w:color="auto"/>
                        <w:right w:val="none" w:sz="0" w:space="0" w:color="auto"/>
                      </w:divBdr>
                    </w:div>
                    <w:div w:id="1694914278">
                      <w:marLeft w:val="0"/>
                      <w:marRight w:val="0"/>
                      <w:marTop w:val="0"/>
                      <w:marBottom w:val="0"/>
                      <w:divBdr>
                        <w:top w:val="none" w:sz="0" w:space="0" w:color="auto"/>
                        <w:left w:val="none" w:sz="0" w:space="0" w:color="auto"/>
                        <w:bottom w:val="none" w:sz="0" w:space="0" w:color="auto"/>
                        <w:right w:val="none" w:sz="0" w:space="0" w:color="auto"/>
                      </w:divBdr>
                    </w:div>
                    <w:div w:id="1749764404">
                      <w:marLeft w:val="0"/>
                      <w:marRight w:val="0"/>
                      <w:marTop w:val="0"/>
                      <w:marBottom w:val="0"/>
                      <w:divBdr>
                        <w:top w:val="none" w:sz="0" w:space="0" w:color="auto"/>
                        <w:left w:val="none" w:sz="0" w:space="0" w:color="auto"/>
                        <w:bottom w:val="none" w:sz="0" w:space="0" w:color="auto"/>
                        <w:right w:val="none" w:sz="0" w:space="0" w:color="auto"/>
                      </w:divBdr>
                    </w:div>
                    <w:div w:id="1776631376">
                      <w:marLeft w:val="0"/>
                      <w:marRight w:val="0"/>
                      <w:marTop w:val="0"/>
                      <w:marBottom w:val="0"/>
                      <w:divBdr>
                        <w:top w:val="none" w:sz="0" w:space="0" w:color="auto"/>
                        <w:left w:val="none" w:sz="0" w:space="0" w:color="auto"/>
                        <w:bottom w:val="none" w:sz="0" w:space="0" w:color="auto"/>
                        <w:right w:val="none" w:sz="0" w:space="0" w:color="auto"/>
                      </w:divBdr>
                    </w:div>
                    <w:div w:id="1865245262">
                      <w:marLeft w:val="0"/>
                      <w:marRight w:val="0"/>
                      <w:marTop w:val="0"/>
                      <w:marBottom w:val="0"/>
                      <w:divBdr>
                        <w:top w:val="none" w:sz="0" w:space="0" w:color="auto"/>
                        <w:left w:val="none" w:sz="0" w:space="0" w:color="auto"/>
                        <w:bottom w:val="none" w:sz="0" w:space="0" w:color="auto"/>
                        <w:right w:val="none" w:sz="0" w:space="0" w:color="auto"/>
                      </w:divBdr>
                    </w:div>
                  </w:divsChild>
                </w:div>
                <w:div w:id="2066174342">
                  <w:marLeft w:val="0"/>
                  <w:marRight w:val="0"/>
                  <w:marTop w:val="0"/>
                  <w:marBottom w:val="0"/>
                  <w:divBdr>
                    <w:top w:val="none" w:sz="0" w:space="0" w:color="auto"/>
                    <w:left w:val="none" w:sz="0" w:space="0" w:color="auto"/>
                    <w:bottom w:val="none" w:sz="0" w:space="0" w:color="auto"/>
                    <w:right w:val="none" w:sz="0" w:space="0" w:color="auto"/>
                  </w:divBdr>
                  <w:divsChild>
                    <w:div w:id="186525568">
                      <w:marLeft w:val="0"/>
                      <w:marRight w:val="0"/>
                      <w:marTop w:val="0"/>
                      <w:marBottom w:val="0"/>
                      <w:divBdr>
                        <w:top w:val="none" w:sz="0" w:space="0" w:color="auto"/>
                        <w:left w:val="none" w:sz="0" w:space="0" w:color="auto"/>
                        <w:bottom w:val="none" w:sz="0" w:space="0" w:color="auto"/>
                        <w:right w:val="none" w:sz="0" w:space="0" w:color="auto"/>
                      </w:divBdr>
                    </w:div>
                    <w:div w:id="1466660262">
                      <w:marLeft w:val="0"/>
                      <w:marRight w:val="0"/>
                      <w:marTop w:val="0"/>
                      <w:marBottom w:val="0"/>
                      <w:divBdr>
                        <w:top w:val="none" w:sz="0" w:space="0" w:color="auto"/>
                        <w:left w:val="none" w:sz="0" w:space="0" w:color="auto"/>
                        <w:bottom w:val="none" w:sz="0" w:space="0" w:color="auto"/>
                        <w:right w:val="none" w:sz="0" w:space="0" w:color="auto"/>
                      </w:divBdr>
                    </w:div>
                    <w:div w:id="166647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5759">
          <w:marLeft w:val="0"/>
          <w:marRight w:val="0"/>
          <w:marTop w:val="0"/>
          <w:marBottom w:val="0"/>
          <w:divBdr>
            <w:top w:val="none" w:sz="0" w:space="0" w:color="auto"/>
            <w:left w:val="none" w:sz="0" w:space="0" w:color="auto"/>
            <w:bottom w:val="none" w:sz="0" w:space="0" w:color="auto"/>
            <w:right w:val="none" w:sz="0" w:space="0" w:color="auto"/>
          </w:divBdr>
        </w:div>
        <w:div w:id="1823498315">
          <w:marLeft w:val="0"/>
          <w:marRight w:val="0"/>
          <w:marTop w:val="0"/>
          <w:marBottom w:val="0"/>
          <w:divBdr>
            <w:top w:val="none" w:sz="0" w:space="0" w:color="auto"/>
            <w:left w:val="none" w:sz="0" w:space="0" w:color="auto"/>
            <w:bottom w:val="none" w:sz="0" w:space="0" w:color="auto"/>
            <w:right w:val="none" w:sz="0" w:space="0" w:color="auto"/>
          </w:divBdr>
        </w:div>
        <w:div w:id="1877234665">
          <w:marLeft w:val="0"/>
          <w:marRight w:val="0"/>
          <w:marTop w:val="0"/>
          <w:marBottom w:val="0"/>
          <w:divBdr>
            <w:top w:val="none" w:sz="0" w:space="0" w:color="auto"/>
            <w:left w:val="none" w:sz="0" w:space="0" w:color="auto"/>
            <w:bottom w:val="none" w:sz="0" w:space="0" w:color="auto"/>
            <w:right w:val="none" w:sz="0" w:space="0" w:color="auto"/>
          </w:divBdr>
        </w:div>
        <w:div w:id="1921910898">
          <w:marLeft w:val="0"/>
          <w:marRight w:val="0"/>
          <w:marTop w:val="0"/>
          <w:marBottom w:val="0"/>
          <w:divBdr>
            <w:top w:val="none" w:sz="0" w:space="0" w:color="auto"/>
            <w:left w:val="none" w:sz="0" w:space="0" w:color="auto"/>
            <w:bottom w:val="none" w:sz="0" w:space="0" w:color="auto"/>
            <w:right w:val="none" w:sz="0" w:space="0" w:color="auto"/>
          </w:divBdr>
        </w:div>
        <w:div w:id="1962689930">
          <w:marLeft w:val="0"/>
          <w:marRight w:val="0"/>
          <w:marTop w:val="0"/>
          <w:marBottom w:val="0"/>
          <w:divBdr>
            <w:top w:val="none" w:sz="0" w:space="0" w:color="auto"/>
            <w:left w:val="none" w:sz="0" w:space="0" w:color="auto"/>
            <w:bottom w:val="none" w:sz="0" w:space="0" w:color="auto"/>
            <w:right w:val="none" w:sz="0" w:space="0" w:color="auto"/>
          </w:divBdr>
        </w:div>
        <w:div w:id="2042780480">
          <w:marLeft w:val="0"/>
          <w:marRight w:val="0"/>
          <w:marTop w:val="0"/>
          <w:marBottom w:val="0"/>
          <w:divBdr>
            <w:top w:val="none" w:sz="0" w:space="0" w:color="auto"/>
            <w:left w:val="none" w:sz="0" w:space="0" w:color="auto"/>
            <w:bottom w:val="none" w:sz="0" w:space="0" w:color="auto"/>
            <w:right w:val="none" w:sz="0" w:space="0" w:color="auto"/>
          </w:divBdr>
        </w:div>
      </w:divsChild>
    </w:div>
    <w:div w:id="1146976324">
      <w:bodyDiv w:val="1"/>
      <w:marLeft w:val="0"/>
      <w:marRight w:val="0"/>
      <w:marTop w:val="0"/>
      <w:marBottom w:val="0"/>
      <w:divBdr>
        <w:top w:val="none" w:sz="0" w:space="0" w:color="auto"/>
        <w:left w:val="none" w:sz="0" w:space="0" w:color="auto"/>
        <w:bottom w:val="none" w:sz="0" w:space="0" w:color="auto"/>
        <w:right w:val="none" w:sz="0" w:space="0" w:color="auto"/>
      </w:divBdr>
    </w:div>
    <w:div w:id="1242256088">
      <w:bodyDiv w:val="1"/>
      <w:marLeft w:val="0"/>
      <w:marRight w:val="0"/>
      <w:marTop w:val="0"/>
      <w:marBottom w:val="0"/>
      <w:divBdr>
        <w:top w:val="none" w:sz="0" w:space="0" w:color="auto"/>
        <w:left w:val="none" w:sz="0" w:space="0" w:color="auto"/>
        <w:bottom w:val="none" w:sz="0" w:space="0" w:color="auto"/>
        <w:right w:val="none" w:sz="0" w:space="0" w:color="auto"/>
      </w:divBdr>
    </w:div>
    <w:div w:id="1355688232">
      <w:bodyDiv w:val="1"/>
      <w:marLeft w:val="0"/>
      <w:marRight w:val="0"/>
      <w:marTop w:val="0"/>
      <w:marBottom w:val="0"/>
      <w:divBdr>
        <w:top w:val="none" w:sz="0" w:space="0" w:color="auto"/>
        <w:left w:val="none" w:sz="0" w:space="0" w:color="auto"/>
        <w:bottom w:val="none" w:sz="0" w:space="0" w:color="auto"/>
        <w:right w:val="none" w:sz="0" w:space="0" w:color="auto"/>
      </w:divBdr>
    </w:div>
    <w:div w:id="1416972651">
      <w:bodyDiv w:val="1"/>
      <w:marLeft w:val="0"/>
      <w:marRight w:val="0"/>
      <w:marTop w:val="0"/>
      <w:marBottom w:val="0"/>
      <w:divBdr>
        <w:top w:val="none" w:sz="0" w:space="0" w:color="auto"/>
        <w:left w:val="none" w:sz="0" w:space="0" w:color="auto"/>
        <w:bottom w:val="none" w:sz="0" w:space="0" w:color="auto"/>
        <w:right w:val="none" w:sz="0" w:space="0" w:color="auto"/>
      </w:divBdr>
    </w:div>
    <w:div w:id="1626934126">
      <w:bodyDiv w:val="1"/>
      <w:marLeft w:val="0"/>
      <w:marRight w:val="0"/>
      <w:marTop w:val="0"/>
      <w:marBottom w:val="0"/>
      <w:divBdr>
        <w:top w:val="none" w:sz="0" w:space="0" w:color="auto"/>
        <w:left w:val="none" w:sz="0" w:space="0" w:color="auto"/>
        <w:bottom w:val="none" w:sz="0" w:space="0" w:color="auto"/>
        <w:right w:val="none" w:sz="0" w:space="0" w:color="auto"/>
      </w:divBdr>
    </w:div>
    <w:div w:id="1664620505">
      <w:bodyDiv w:val="1"/>
      <w:marLeft w:val="0"/>
      <w:marRight w:val="0"/>
      <w:marTop w:val="0"/>
      <w:marBottom w:val="0"/>
      <w:divBdr>
        <w:top w:val="none" w:sz="0" w:space="0" w:color="auto"/>
        <w:left w:val="none" w:sz="0" w:space="0" w:color="auto"/>
        <w:bottom w:val="none" w:sz="0" w:space="0" w:color="auto"/>
        <w:right w:val="none" w:sz="0" w:space="0" w:color="auto"/>
      </w:divBdr>
    </w:div>
    <w:div w:id="1739017205">
      <w:bodyDiv w:val="1"/>
      <w:marLeft w:val="0"/>
      <w:marRight w:val="0"/>
      <w:marTop w:val="0"/>
      <w:marBottom w:val="0"/>
      <w:divBdr>
        <w:top w:val="none" w:sz="0" w:space="0" w:color="auto"/>
        <w:left w:val="none" w:sz="0" w:space="0" w:color="auto"/>
        <w:bottom w:val="none" w:sz="0" w:space="0" w:color="auto"/>
        <w:right w:val="none" w:sz="0" w:space="0" w:color="auto"/>
      </w:divBdr>
    </w:div>
    <w:div w:id="1756896176">
      <w:bodyDiv w:val="1"/>
      <w:marLeft w:val="0"/>
      <w:marRight w:val="0"/>
      <w:marTop w:val="0"/>
      <w:marBottom w:val="0"/>
      <w:divBdr>
        <w:top w:val="none" w:sz="0" w:space="0" w:color="auto"/>
        <w:left w:val="none" w:sz="0" w:space="0" w:color="auto"/>
        <w:bottom w:val="none" w:sz="0" w:space="0" w:color="auto"/>
        <w:right w:val="none" w:sz="0" w:space="0" w:color="auto"/>
      </w:divBdr>
    </w:div>
    <w:div w:id="1792895377">
      <w:bodyDiv w:val="1"/>
      <w:marLeft w:val="0"/>
      <w:marRight w:val="0"/>
      <w:marTop w:val="0"/>
      <w:marBottom w:val="0"/>
      <w:divBdr>
        <w:top w:val="none" w:sz="0" w:space="0" w:color="auto"/>
        <w:left w:val="none" w:sz="0" w:space="0" w:color="auto"/>
        <w:bottom w:val="none" w:sz="0" w:space="0" w:color="auto"/>
        <w:right w:val="none" w:sz="0" w:space="0" w:color="auto"/>
      </w:divBdr>
    </w:div>
    <w:div w:id="1803034094">
      <w:bodyDiv w:val="1"/>
      <w:marLeft w:val="0"/>
      <w:marRight w:val="0"/>
      <w:marTop w:val="0"/>
      <w:marBottom w:val="0"/>
      <w:divBdr>
        <w:top w:val="none" w:sz="0" w:space="0" w:color="auto"/>
        <w:left w:val="none" w:sz="0" w:space="0" w:color="auto"/>
        <w:bottom w:val="none" w:sz="0" w:space="0" w:color="auto"/>
        <w:right w:val="none" w:sz="0" w:space="0" w:color="auto"/>
      </w:divBdr>
    </w:div>
    <w:div w:id="1917208697">
      <w:bodyDiv w:val="1"/>
      <w:marLeft w:val="0"/>
      <w:marRight w:val="0"/>
      <w:marTop w:val="0"/>
      <w:marBottom w:val="0"/>
      <w:divBdr>
        <w:top w:val="none" w:sz="0" w:space="0" w:color="auto"/>
        <w:left w:val="none" w:sz="0" w:space="0" w:color="auto"/>
        <w:bottom w:val="none" w:sz="0" w:space="0" w:color="auto"/>
        <w:right w:val="none" w:sz="0" w:space="0" w:color="auto"/>
      </w:divBdr>
      <w:divsChild>
        <w:div w:id="41944492">
          <w:marLeft w:val="0"/>
          <w:marRight w:val="0"/>
          <w:marTop w:val="0"/>
          <w:marBottom w:val="0"/>
          <w:divBdr>
            <w:top w:val="none" w:sz="0" w:space="0" w:color="auto"/>
            <w:left w:val="none" w:sz="0" w:space="0" w:color="auto"/>
            <w:bottom w:val="none" w:sz="0" w:space="0" w:color="auto"/>
            <w:right w:val="none" w:sz="0" w:space="0" w:color="auto"/>
          </w:divBdr>
        </w:div>
        <w:div w:id="83110633">
          <w:marLeft w:val="0"/>
          <w:marRight w:val="0"/>
          <w:marTop w:val="0"/>
          <w:marBottom w:val="0"/>
          <w:divBdr>
            <w:top w:val="none" w:sz="0" w:space="0" w:color="auto"/>
            <w:left w:val="none" w:sz="0" w:space="0" w:color="auto"/>
            <w:bottom w:val="none" w:sz="0" w:space="0" w:color="auto"/>
            <w:right w:val="none" w:sz="0" w:space="0" w:color="auto"/>
          </w:divBdr>
        </w:div>
        <w:div w:id="84227577">
          <w:marLeft w:val="0"/>
          <w:marRight w:val="0"/>
          <w:marTop w:val="0"/>
          <w:marBottom w:val="0"/>
          <w:divBdr>
            <w:top w:val="none" w:sz="0" w:space="0" w:color="auto"/>
            <w:left w:val="none" w:sz="0" w:space="0" w:color="auto"/>
            <w:bottom w:val="none" w:sz="0" w:space="0" w:color="auto"/>
            <w:right w:val="none" w:sz="0" w:space="0" w:color="auto"/>
          </w:divBdr>
        </w:div>
        <w:div w:id="254289534">
          <w:marLeft w:val="0"/>
          <w:marRight w:val="0"/>
          <w:marTop w:val="0"/>
          <w:marBottom w:val="0"/>
          <w:divBdr>
            <w:top w:val="none" w:sz="0" w:space="0" w:color="auto"/>
            <w:left w:val="none" w:sz="0" w:space="0" w:color="auto"/>
            <w:bottom w:val="none" w:sz="0" w:space="0" w:color="auto"/>
            <w:right w:val="none" w:sz="0" w:space="0" w:color="auto"/>
          </w:divBdr>
          <w:divsChild>
            <w:div w:id="1793480190">
              <w:marLeft w:val="0"/>
              <w:marRight w:val="0"/>
              <w:marTop w:val="30"/>
              <w:marBottom w:val="30"/>
              <w:divBdr>
                <w:top w:val="none" w:sz="0" w:space="0" w:color="auto"/>
                <w:left w:val="none" w:sz="0" w:space="0" w:color="auto"/>
                <w:bottom w:val="none" w:sz="0" w:space="0" w:color="auto"/>
                <w:right w:val="none" w:sz="0" w:space="0" w:color="auto"/>
              </w:divBdr>
              <w:divsChild>
                <w:div w:id="2133555719">
                  <w:marLeft w:val="0"/>
                  <w:marRight w:val="0"/>
                  <w:marTop w:val="0"/>
                  <w:marBottom w:val="0"/>
                  <w:divBdr>
                    <w:top w:val="none" w:sz="0" w:space="0" w:color="auto"/>
                    <w:left w:val="none" w:sz="0" w:space="0" w:color="auto"/>
                    <w:bottom w:val="none" w:sz="0" w:space="0" w:color="auto"/>
                    <w:right w:val="none" w:sz="0" w:space="0" w:color="auto"/>
                  </w:divBdr>
                  <w:divsChild>
                    <w:div w:id="1006439768">
                      <w:marLeft w:val="0"/>
                      <w:marRight w:val="0"/>
                      <w:marTop w:val="0"/>
                      <w:marBottom w:val="0"/>
                      <w:divBdr>
                        <w:top w:val="none" w:sz="0" w:space="0" w:color="auto"/>
                        <w:left w:val="none" w:sz="0" w:space="0" w:color="auto"/>
                        <w:bottom w:val="none" w:sz="0" w:space="0" w:color="auto"/>
                        <w:right w:val="none" w:sz="0" w:space="0" w:color="auto"/>
                      </w:divBdr>
                    </w:div>
                  </w:divsChild>
                </w:div>
                <w:div w:id="2137673058">
                  <w:marLeft w:val="0"/>
                  <w:marRight w:val="0"/>
                  <w:marTop w:val="0"/>
                  <w:marBottom w:val="0"/>
                  <w:divBdr>
                    <w:top w:val="none" w:sz="0" w:space="0" w:color="auto"/>
                    <w:left w:val="none" w:sz="0" w:space="0" w:color="auto"/>
                    <w:bottom w:val="none" w:sz="0" w:space="0" w:color="auto"/>
                    <w:right w:val="none" w:sz="0" w:space="0" w:color="auto"/>
                  </w:divBdr>
                  <w:divsChild>
                    <w:div w:id="2047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3271">
          <w:marLeft w:val="0"/>
          <w:marRight w:val="0"/>
          <w:marTop w:val="0"/>
          <w:marBottom w:val="0"/>
          <w:divBdr>
            <w:top w:val="none" w:sz="0" w:space="0" w:color="auto"/>
            <w:left w:val="none" w:sz="0" w:space="0" w:color="auto"/>
            <w:bottom w:val="none" w:sz="0" w:space="0" w:color="auto"/>
            <w:right w:val="none" w:sz="0" w:space="0" w:color="auto"/>
          </w:divBdr>
        </w:div>
        <w:div w:id="302396058">
          <w:marLeft w:val="0"/>
          <w:marRight w:val="0"/>
          <w:marTop w:val="0"/>
          <w:marBottom w:val="0"/>
          <w:divBdr>
            <w:top w:val="none" w:sz="0" w:space="0" w:color="auto"/>
            <w:left w:val="none" w:sz="0" w:space="0" w:color="auto"/>
            <w:bottom w:val="none" w:sz="0" w:space="0" w:color="auto"/>
            <w:right w:val="none" w:sz="0" w:space="0" w:color="auto"/>
          </w:divBdr>
        </w:div>
        <w:div w:id="356195080">
          <w:marLeft w:val="0"/>
          <w:marRight w:val="0"/>
          <w:marTop w:val="0"/>
          <w:marBottom w:val="0"/>
          <w:divBdr>
            <w:top w:val="none" w:sz="0" w:space="0" w:color="auto"/>
            <w:left w:val="none" w:sz="0" w:space="0" w:color="auto"/>
            <w:bottom w:val="none" w:sz="0" w:space="0" w:color="auto"/>
            <w:right w:val="none" w:sz="0" w:space="0" w:color="auto"/>
          </w:divBdr>
          <w:divsChild>
            <w:div w:id="1993946483">
              <w:marLeft w:val="0"/>
              <w:marRight w:val="0"/>
              <w:marTop w:val="30"/>
              <w:marBottom w:val="30"/>
              <w:divBdr>
                <w:top w:val="none" w:sz="0" w:space="0" w:color="auto"/>
                <w:left w:val="none" w:sz="0" w:space="0" w:color="auto"/>
                <w:bottom w:val="none" w:sz="0" w:space="0" w:color="auto"/>
                <w:right w:val="none" w:sz="0" w:space="0" w:color="auto"/>
              </w:divBdr>
              <w:divsChild>
                <w:div w:id="105127243">
                  <w:marLeft w:val="0"/>
                  <w:marRight w:val="0"/>
                  <w:marTop w:val="0"/>
                  <w:marBottom w:val="0"/>
                  <w:divBdr>
                    <w:top w:val="none" w:sz="0" w:space="0" w:color="auto"/>
                    <w:left w:val="none" w:sz="0" w:space="0" w:color="auto"/>
                    <w:bottom w:val="none" w:sz="0" w:space="0" w:color="auto"/>
                    <w:right w:val="none" w:sz="0" w:space="0" w:color="auto"/>
                  </w:divBdr>
                  <w:divsChild>
                    <w:div w:id="48500707">
                      <w:marLeft w:val="0"/>
                      <w:marRight w:val="0"/>
                      <w:marTop w:val="0"/>
                      <w:marBottom w:val="0"/>
                      <w:divBdr>
                        <w:top w:val="none" w:sz="0" w:space="0" w:color="auto"/>
                        <w:left w:val="none" w:sz="0" w:space="0" w:color="auto"/>
                        <w:bottom w:val="none" w:sz="0" w:space="0" w:color="auto"/>
                        <w:right w:val="none" w:sz="0" w:space="0" w:color="auto"/>
                      </w:divBdr>
                    </w:div>
                    <w:div w:id="128745123">
                      <w:marLeft w:val="0"/>
                      <w:marRight w:val="0"/>
                      <w:marTop w:val="0"/>
                      <w:marBottom w:val="0"/>
                      <w:divBdr>
                        <w:top w:val="none" w:sz="0" w:space="0" w:color="auto"/>
                        <w:left w:val="none" w:sz="0" w:space="0" w:color="auto"/>
                        <w:bottom w:val="none" w:sz="0" w:space="0" w:color="auto"/>
                        <w:right w:val="none" w:sz="0" w:space="0" w:color="auto"/>
                      </w:divBdr>
                    </w:div>
                    <w:div w:id="176584618">
                      <w:marLeft w:val="0"/>
                      <w:marRight w:val="0"/>
                      <w:marTop w:val="0"/>
                      <w:marBottom w:val="0"/>
                      <w:divBdr>
                        <w:top w:val="none" w:sz="0" w:space="0" w:color="auto"/>
                        <w:left w:val="none" w:sz="0" w:space="0" w:color="auto"/>
                        <w:bottom w:val="none" w:sz="0" w:space="0" w:color="auto"/>
                        <w:right w:val="none" w:sz="0" w:space="0" w:color="auto"/>
                      </w:divBdr>
                    </w:div>
                    <w:div w:id="640617900">
                      <w:marLeft w:val="0"/>
                      <w:marRight w:val="0"/>
                      <w:marTop w:val="0"/>
                      <w:marBottom w:val="0"/>
                      <w:divBdr>
                        <w:top w:val="none" w:sz="0" w:space="0" w:color="auto"/>
                        <w:left w:val="none" w:sz="0" w:space="0" w:color="auto"/>
                        <w:bottom w:val="none" w:sz="0" w:space="0" w:color="auto"/>
                        <w:right w:val="none" w:sz="0" w:space="0" w:color="auto"/>
                      </w:divBdr>
                    </w:div>
                    <w:div w:id="843789525">
                      <w:marLeft w:val="0"/>
                      <w:marRight w:val="0"/>
                      <w:marTop w:val="0"/>
                      <w:marBottom w:val="0"/>
                      <w:divBdr>
                        <w:top w:val="none" w:sz="0" w:space="0" w:color="auto"/>
                        <w:left w:val="none" w:sz="0" w:space="0" w:color="auto"/>
                        <w:bottom w:val="none" w:sz="0" w:space="0" w:color="auto"/>
                        <w:right w:val="none" w:sz="0" w:space="0" w:color="auto"/>
                      </w:divBdr>
                    </w:div>
                    <w:div w:id="1140078967">
                      <w:marLeft w:val="0"/>
                      <w:marRight w:val="0"/>
                      <w:marTop w:val="0"/>
                      <w:marBottom w:val="0"/>
                      <w:divBdr>
                        <w:top w:val="none" w:sz="0" w:space="0" w:color="auto"/>
                        <w:left w:val="none" w:sz="0" w:space="0" w:color="auto"/>
                        <w:bottom w:val="none" w:sz="0" w:space="0" w:color="auto"/>
                        <w:right w:val="none" w:sz="0" w:space="0" w:color="auto"/>
                      </w:divBdr>
                    </w:div>
                    <w:div w:id="1166363176">
                      <w:marLeft w:val="0"/>
                      <w:marRight w:val="0"/>
                      <w:marTop w:val="0"/>
                      <w:marBottom w:val="0"/>
                      <w:divBdr>
                        <w:top w:val="none" w:sz="0" w:space="0" w:color="auto"/>
                        <w:left w:val="none" w:sz="0" w:space="0" w:color="auto"/>
                        <w:bottom w:val="none" w:sz="0" w:space="0" w:color="auto"/>
                        <w:right w:val="none" w:sz="0" w:space="0" w:color="auto"/>
                      </w:divBdr>
                    </w:div>
                    <w:div w:id="1322272876">
                      <w:marLeft w:val="0"/>
                      <w:marRight w:val="0"/>
                      <w:marTop w:val="0"/>
                      <w:marBottom w:val="0"/>
                      <w:divBdr>
                        <w:top w:val="none" w:sz="0" w:space="0" w:color="auto"/>
                        <w:left w:val="none" w:sz="0" w:space="0" w:color="auto"/>
                        <w:bottom w:val="none" w:sz="0" w:space="0" w:color="auto"/>
                        <w:right w:val="none" w:sz="0" w:space="0" w:color="auto"/>
                      </w:divBdr>
                    </w:div>
                    <w:div w:id="1555197998">
                      <w:marLeft w:val="0"/>
                      <w:marRight w:val="0"/>
                      <w:marTop w:val="0"/>
                      <w:marBottom w:val="0"/>
                      <w:divBdr>
                        <w:top w:val="none" w:sz="0" w:space="0" w:color="auto"/>
                        <w:left w:val="none" w:sz="0" w:space="0" w:color="auto"/>
                        <w:bottom w:val="none" w:sz="0" w:space="0" w:color="auto"/>
                        <w:right w:val="none" w:sz="0" w:space="0" w:color="auto"/>
                      </w:divBdr>
                    </w:div>
                    <w:div w:id="1798332498">
                      <w:marLeft w:val="0"/>
                      <w:marRight w:val="0"/>
                      <w:marTop w:val="0"/>
                      <w:marBottom w:val="0"/>
                      <w:divBdr>
                        <w:top w:val="none" w:sz="0" w:space="0" w:color="auto"/>
                        <w:left w:val="none" w:sz="0" w:space="0" w:color="auto"/>
                        <w:bottom w:val="none" w:sz="0" w:space="0" w:color="auto"/>
                        <w:right w:val="none" w:sz="0" w:space="0" w:color="auto"/>
                      </w:divBdr>
                    </w:div>
                  </w:divsChild>
                </w:div>
                <w:div w:id="1001659141">
                  <w:marLeft w:val="0"/>
                  <w:marRight w:val="0"/>
                  <w:marTop w:val="0"/>
                  <w:marBottom w:val="0"/>
                  <w:divBdr>
                    <w:top w:val="none" w:sz="0" w:space="0" w:color="auto"/>
                    <w:left w:val="none" w:sz="0" w:space="0" w:color="auto"/>
                    <w:bottom w:val="none" w:sz="0" w:space="0" w:color="auto"/>
                    <w:right w:val="none" w:sz="0" w:space="0" w:color="auto"/>
                  </w:divBdr>
                  <w:divsChild>
                    <w:div w:id="1260917314">
                      <w:marLeft w:val="0"/>
                      <w:marRight w:val="0"/>
                      <w:marTop w:val="0"/>
                      <w:marBottom w:val="0"/>
                      <w:divBdr>
                        <w:top w:val="none" w:sz="0" w:space="0" w:color="auto"/>
                        <w:left w:val="none" w:sz="0" w:space="0" w:color="auto"/>
                        <w:bottom w:val="none" w:sz="0" w:space="0" w:color="auto"/>
                        <w:right w:val="none" w:sz="0" w:space="0" w:color="auto"/>
                      </w:divBdr>
                    </w:div>
                    <w:div w:id="1830823595">
                      <w:marLeft w:val="0"/>
                      <w:marRight w:val="0"/>
                      <w:marTop w:val="0"/>
                      <w:marBottom w:val="0"/>
                      <w:divBdr>
                        <w:top w:val="none" w:sz="0" w:space="0" w:color="auto"/>
                        <w:left w:val="none" w:sz="0" w:space="0" w:color="auto"/>
                        <w:bottom w:val="none" w:sz="0" w:space="0" w:color="auto"/>
                        <w:right w:val="none" w:sz="0" w:space="0" w:color="auto"/>
                      </w:divBdr>
                    </w:div>
                    <w:div w:id="2031450410">
                      <w:marLeft w:val="0"/>
                      <w:marRight w:val="0"/>
                      <w:marTop w:val="0"/>
                      <w:marBottom w:val="0"/>
                      <w:divBdr>
                        <w:top w:val="none" w:sz="0" w:space="0" w:color="auto"/>
                        <w:left w:val="none" w:sz="0" w:space="0" w:color="auto"/>
                        <w:bottom w:val="none" w:sz="0" w:space="0" w:color="auto"/>
                        <w:right w:val="none" w:sz="0" w:space="0" w:color="auto"/>
                      </w:divBdr>
                    </w:div>
                    <w:div w:id="2040163831">
                      <w:marLeft w:val="0"/>
                      <w:marRight w:val="0"/>
                      <w:marTop w:val="0"/>
                      <w:marBottom w:val="0"/>
                      <w:divBdr>
                        <w:top w:val="none" w:sz="0" w:space="0" w:color="auto"/>
                        <w:left w:val="none" w:sz="0" w:space="0" w:color="auto"/>
                        <w:bottom w:val="none" w:sz="0" w:space="0" w:color="auto"/>
                        <w:right w:val="none" w:sz="0" w:space="0" w:color="auto"/>
                      </w:divBdr>
                    </w:div>
                  </w:divsChild>
                </w:div>
                <w:div w:id="1034430410">
                  <w:marLeft w:val="0"/>
                  <w:marRight w:val="0"/>
                  <w:marTop w:val="0"/>
                  <w:marBottom w:val="0"/>
                  <w:divBdr>
                    <w:top w:val="none" w:sz="0" w:space="0" w:color="auto"/>
                    <w:left w:val="none" w:sz="0" w:space="0" w:color="auto"/>
                    <w:bottom w:val="none" w:sz="0" w:space="0" w:color="auto"/>
                    <w:right w:val="none" w:sz="0" w:space="0" w:color="auto"/>
                  </w:divBdr>
                  <w:divsChild>
                    <w:div w:id="1965426306">
                      <w:marLeft w:val="0"/>
                      <w:marRight w:val="0"/>
                      <w:marTop w:val="0"/>
                      <w:marBottom w:val="0"/>
                      <w:divBdr>
                        <w:top w:val="none" w:sz="0" w:space="0" w:color="auto"/>
                        <w:left w:val="none" w:sz="0" w:space="0" w:color="auto"/>
                        <w:bottom w:val="none" w:sz="0" w:space="0" w:color="auto"/>
                        <w:right w:val="none" w:sz="0" w:space="0" w:color="auto"/>
                      </w:divBdr>
                    </w:div>
                  </w:divsChild>
                </w:div>
                <w:div w:id="1145857923">
                  <w:marLeft w:val="0"/>
                  <w:marRight w:val="0"/>
                  <w:marTop w:val="0"/>
                  <w:marBottom w:val="0"/>
                  <w:divBdr>
                    <w:top w:val="none" w:sz="0" w:space="0" w:color="auto"/>
                    <w:left w:val="none" w:sz="0" w:space="0" w:color="auto"/>
                    <w:bottom w:val="none" w:sz="0" w:space="0" w:color="auto"/>
                    <w:right w:val="none" w:sz="0" w:space="0" w:color="auto"/>
                  </w:divBdr>
                  <w:divsChild>
                    <w:div w:id="375280577">
                      <w:marLeft w:val="0"/>
                      <w:marRight w:val="0"/>
                      <w:marTop w:val="0"/>
                      <w:marBottom w:val="0"/>
                      <w:divBdr>
                        <w:top w:val="none" w:sz="0" w:space="0" w:color="auto"/>
                        <w:left w:val="none" w:sz="0" w:space="0" w:color="auto"/>
                        <w:bottom w:val="none" w:sz="0" w:space="0" w:color="auto"/>
                        <w:right w:val="none" w:sz="0" w:space="0" w:color="auto"/>
                      </w:divBdr>
                    </w:div>
                    <w:div w:id="1798451564">
                      <w:marLeft w:val="0"/>
                      <w:marRight w:val="0"/>
                      <w:marTop w:val="0"/>
                      <w:marBottom w:val="0"/>
                      <w:divBdr>
                        <w:top w:val="none" w:sz="0" w:space="0" w:color="auto"/>
                        <w:left w:val="none" w:sz="0" w:space="0" w:color="auto"/>
                        <w:bottom w:val="none" w:sz="0" w:space="0" w:color="auto"/>
                        <w:right w:val="none" w:sz="0" w:space="0" w:color="auto"/>
                      </w:divBdr>
                    </w:div>
                  </w:divsChild>
                </w:div>
                <w:div w:id="1165583261">
                  <w:marLeft w:val="0"/>
                  <w:marRight w:val="0"/>
                  <w:marTop w:val="0"/>
                  <w:marBottom w:val="0"/>
                  <w:divBdr>
                    <w:top w:val="none" w:sz="0" w:space="0" w:color="auto"/>
                    <w:left w:val="none" w:sz="0" w:space="0" w:color="auto"/>
                    <w:bottom w:val="none" w:sz="0" w:space="0" w:color="auto"/>
                    <w:right w:val="none" w:sz="0" w:space="0" w:color="auto"/>
                  </w:divBdr>
                  <w:divsChild>
                    <w:div w:id="130636110">
                      <w:marLeft w:val="0"/>
                      <w:marRight w:val="0"/>
                      <w:marTop w:val="0"/>
                      <w:marBottom w:val="0"/>
                      <w:divBdr>
                        <w:top w:val="none" w:sz="0" w:space="0" w:color="auto"/>
                        <w:left w:val="none" w:sz="0" w:space="0" w:color="auto"/>
                        <w:bottom w:val="none" w:sz="0" w:space="0" w:color="auto"/>
                        <w:right w:val="none" w:sz="0" w:space="0" w:color="auto"/>
                      </w:divBdr>
                    </w:div>
                    <w:div w:id="415176180">
                      <w:marLeft w:val="0"/>
                      <w:marRight w:val="0"/>
                      <w:marTop w:val="0"/>
                      <w:marBottom w:val="0"/>
                      <w:divBdr>
                        <w:top w:val="none" w:sz="0" w:space="0" w:color="auto"/>
                        <w:left w:val="none" w:sz="0" w:space="0" w:color="auto"/>
                        <w:bottom w:val="none" w:sz="0" w:space="0" w:color="auto"/>
                        <w:right w:val="none" w:sz="0" w:space="0" w:color="auto"/>
                      </w:divBdr>
                    </w:div>
                    <w:div w:id="983899473">
                      <w:marLeft w:val="0"/>
                      <w:marRight w:val="0"/>
                      <w:marTop w:val="0"/>
                      <w:marBottom w:val="0"/>
                      <w:divBdr>
                        <w:top w:val="none" w:sz="0" w:space="0" w:color="auto"/>
                        <w:left w:val="none" w:sz="0" w:space="0" w:color="auto"/>
                        <w:bottom w:val="none" w:sz="0" w:space="0" w:color="auto"/>
                        <w:right w:val="none" w:sz="0" w:space="0" w:color="auto"/>
                      </w:divBdr>
                    </w:div>
                    <w:div w:id="1007096747">
                      <w:marLeft w:val="0"/>
                      <w:marRight w:val="0"/>
                      <w:marTop w:val="0"/>
                      <w:marBottom w:val="0"/>
                      <w:divBdr>
                        <w:top w:val="none" w:sz="0" w:space="0" w:color="auto"/>
                        <w:left w:val="none" w:sz="0" w:space="0" w:color="auto"/>
                        <w:bottom w:val="none" w:sz="0" w:space="0" w:color="auto"/>
                        <w:right w:val="none" w:sz="0" w:space="0" w:color="auto"/>
                      </w:divBdr>
                    </w:div>
                  </w:divsChild>
                </w:div>
                <w:div w:id="1320957955">
                  <w:marLeft w:val="0"/>
                  <w:marRight w:val="0"/>
                  <w:marTop w:val="0"/>
                  <w:marBottom w:val="0"/>
                  <w:divBdr>
                    <w:top w:val="none" w:sz="0" w:space="0" w:color="auto"/>
                    <w:left w:val="none" w:sz="0" w:space="0" w:color="auto"/>
                    <w:bottom w:val="none" w:sz="0" w:space="0" w:color="auto"/>
                    <w:right w:val="none" w:sz="0" w:space="0" w:color="auto"/>
                  </w:divBdr>
                  <w:divsChild>
                    <w:div w:id="977565690">
                      <w:marLeft w:val="0"/>
                      <w:marRight w:val="0"/>
                      <w:marTop w:val="0"/>
                      <w:marBottom w:val="0"/>
                      <w:divBdr>
                        <w:top w:val="none" w:sz="0" w:space="0" w:color="auto"/>
                        <w:left w:val="none" w:sz="0" w:space="0" w:color="auto"/>
                        <w:bottom w:val="none" w:sz="0" w:space="0" w:color="auto"/>
                        <w:right w:val="none" w:sz="0" w:space="0" w:color="auto"/>
                      </w:divBdr>
                    </w:div>
                    <w:div w:id="1664820445">
                      <w:marLeft w:val="0"/>
                      <w:marRight w:val="0"/>
                      <w:marTop w:val="0"/>
                      <w:marBottom w:val="0"/>
                      <w:divBdr>
                        <w:top w:val="none" w:sz="0" w:space="0" w:color="auto"/>
                        <w:left w:val="none" w:sz="0" w:space="0" w:color="auto"/>
                        <w:bottom w:val="none" w:sz="0" w:space="0" w:color="auto"/>
                        <w:right w:val="none" w:sz="0" w:space="0" w:color="auto"/>
                      </w:divBdr>
                    </w:div>
                    <w:div w:id="1779329204">
                      <w:marLeft w:val="0"/>
                      <w:marRight w:val="0"/>
                      <w:marTop w:val="0"/>
                      <w:marBottom w:val="0"/>
                      <w:divBdr>
                        <w:top w:val="none" w:sz="0" w:space="0" w:color="auto"/>
                        <w:left w:val="none" w:sz="0" w:space="0" w:color="auto"/>
                        <w:bottom w:val="none" w:sz="0" w:space="0" w:color="auto"/>
                        <w:right w:val="none" w:sz="0" w:space="0" w:color="auto"/>
                      </w:divBdr>
                    </w:div>
                  </w:divsChild>
                </w:div>
                <w:div w:id="1539970468">
                  <w:marLeft w:val="0"/>
                  <w:marRight w:val="0"/>
                  <w:marTop w:val="0"/>
                  <w:marBottom w:val="0"/>
                  <w:divBdr>
                    <w:top w:val="none" w:sz="0" w:space="0" w:color="auto"/>
                    <w:left w:val="none" w:sz="0" w:space="0" w:color="auto"/>
                    <w:bottom w:val="none" w:sz="0" w:space="0" w:color="auto"/>
                    <w:right w:val="none" w:sz="0" w:space="0" w:color="auto"/>
                  </w:divBdr>
                  <w:divsChild>
                    <w:div w:id="279382570">
                      <w:marLeft w:val="0"/>
                      <w:marRight w:val="0"/>
                      <w:marTop w:val="0"/>
                      <w:marBottom w:val="0"/>
                      <w:divBdr>
                        <w:top w:val="none" w:sz="0" w:space="0" w:color="auto"/>
                        <w:left w:val="none" w:sz="0" w:space="0" w:color="auto"/>
                        <w:bottom w:val="none" w:sz="0" w:space="0" w:color="auto"/>
                        <w:right w:val="none" w:sz="0" w:space="0" w:color="auto"/>
                      </w:divBdr>
                    </w:div>
                    <w:div w:id="1763605708">
                      <w:marLeft w:val="0"/>
                      <w:marRight w:val="0"/>
                      <w:marTop w:val="0"/>
                      <w:marBottom w:val="0"/>
                      <w:divBdr>
                        <w:top w:val="none" w:sz="0" w:space="0" w:color="auto"/>
                        <w:left w:val="none" w:sz="0" w:space="0" w:color="auto"/>
                        <w:bottom w:val="none" w:sz="0" w:space="0" w:color="auto"/>
                        <w:right w:val="none" w:sz="0" w:space="0" w:color="auto"/>
                      </w:divBdr>
                    </w:div>
                  </w:divsChild>
                </w:div>
                <w:div w:id="1596088617">
                  <w:marLeft w:val="0"/>
                  <w:marRight w:val="0"/>
                  <w:marTop w:val="0"/>
                  <w:marBottom w:val="0"/>
                  <w:divBdr>
                    <w:top w:val="none" w:sz="0" w:space="0" w:color="auto"/>
                    <w:left w:val="none" w:sz="0" w:space="0" w:color="auto"/>
                    <w:bottom w:val="none" w:sz="0" w:space="0" w:color="auto"/>
                    <w:right w:val="none" w:sz="0" w:space="0" w:color="auto"/>
                  </w:divBdr>
                  <w:divsChild>
                    <w:div w:id="329259789">
                      <w:marLeft w:val="0"/>
                      <w:marRight w:val="0"/>
                      <w:marTop w:val="0"/>
                      <w:marBottom w:val="0"/>
                      <w:divBdr>
                        <w:top w:val="none" w:sz="0" w:space="0" w:color="auto"/>
                        <w:left w:val="none" w:sz="0" w:space="0" w:color="auto"/>
                        <w:bottom w:val="none" w:sz="0" w:space="0" w:color="auto"/>
                        <w:right w:val="none" w:sz="0" w:space="0" w:color="auto"/>
                      </w:divBdr>
                    </w:div>
                  </w:divsChild>
                </w:div>
                <w:div w:id="1941060930">
                  <w:marLeft w:val="0"/>
                  <w:marRight w:val="0"/>
                  <w:marTop w:val="0"/>
                  <w:marBottom w:val="0"/>
                  <w:divBdr>
                    <w:top w:val="none" w:sz="0" w:space="0" w:color="auto"/>
                    <w:left w:val="none" w:sz="0" w:space="0" w:color="auto"/>
                    <w:bottom w:val="none" w:sz="0" w:space="0" w:color="auto"/>
                    <w:right w:val="none" w:sz="0" w:space="0" w:color="auto"/>
                  </w:divBdr>
                  <w:divsChild>
                    <w:div w:id="697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312644">
          <w:marLeft w:val="0"/>
          <w:marRight w:val="0"/>
          <w:marTop w:val="0"/>
          <w:marBottom w:val="0"/>
          <w:divBdr>
            <w:top w:val="none" w:sz="0" w:space="0" w:color="auto"/>
            <w:left w:val="none" w:sz="0" w:space="0" w:color="auto"/>
            <w:bottom w:val="none" w:sz="0" w:space="0" w:color="auto"/>
            <w:right w:val="none" w:sz="0" w:space="0" w:color="auto"/>
          </w:divBdr>
        </w:div>
        <w:div w:id="653029287">
          <w:marLeft w:val="0"/>
          <w:marRight w:val="0"/>
          <w:marTop w:val="0"/>
          <w:marBottom w:val="0"/>
          <w:divBdr>
            <w:top w:val="none" w:sz="0" w:space="0" w:color="auto"/>
            <w:left w:val="none" w:sz="0" w:space="0" w:color="auto"/>
            <w:bottom w:val="none" w:sz="0" w:space="0" w:color="auto"/>
            <w:right w:val="none" w:sz="0" w:space="0" w:color="auto"/>
          </w:divBdr>
        </w:div>
        <w:div w:id="653722448">
          <w:marLeft w:val="0"/>
          <w:marRight w:val="0"/>
          <w:marTop w:val="0"/>
          <w:marBottom w:val="0"/>
          <w:divBdr>
            <w:top w:val="none" w:sz="0" w:space="0" w:color="auto"/>
            <w:left w:val="none" w:sz="0" w:space="0" w:color="auto"/>
            <w:bottom w:val="none" w:sz="0" w:space="0" w:color="auto"/>
            <w:right w:val="none" w:sz="0" w:space="0" w:color="auto"/>
          </w:divBdr>
        </w:div>
        <w:div w:id="660935565">
          <w:marLeft w:val="0"/>
          <w:marRight w:val="0"/>
          <w:marTop w:val="0"/>
          <w:marBottom w:val="0"/>
          <w:divBdr>
            <w:top w:val="none" w:sz="0" w:space="0" w:color="auto"/>
            <w:left w:val="none" w:sz="0" w:space="0" w:color="auto"/>
            <w:bottom w:val="none" w:sz="0" w:space="0" w:color="auto"/>
            <w:right w:val="none" w:sz="0" w:space="0" w:color="auto"/>
          </w:divBdr>
        </w:div>
        <w:div w:id="770586558">
          <w:marLeft w:val="0"/>
          <w:marRight w:val="0"/>
          <w:marTop w:val="0"/>
          <w:marBottom w:val="0"/>
          <w:divBdr>
            <w:top w:val="none" w:sz="0" w:space="0" w:color="auto"/>
            <w:left w:val="none" w:sz="0" w:space="0" w:color="auto"/>
            <w:bottom w:val="none" w:sz="0" w:space="0" w:color="auto"/>
            <w:right w:val="none" w:sz="0" w:space="0" w:color="auto"/>
          </w:divBdr>
        </w:div>
        <w:div w:id="775053086">
          <w:marLeft w:val="0"/>
          <w:marRight w:val="0"/>
          <w:marTop w:val="0"/>
          <w:marBottom w:val="0"/>
          <w:divBdr>
            <w:top w:val="none" w:sz="0" w:space="0" w:color="auto"/>
            <w:left w:val="none" w:sz="0" w:space="0" w:color="auto"/>
            <w:bottom w:val="none" w:sz="0" w:space="0" w:color="auto"/>
            <w:right w:val="none" w:sz="0" w:space="0" w:color="auto"/>
          </w:divBdr>
        </w:div>
        <w:div w:id="787700108">
          <w:marLeft w:val="0"/>
          <w:marRight w:val="0"/>
          <w:marTop w:val="0"/>
          <w:marBottom w:val="0"/>
          <w:divBdr>
            <w:top w:val="none" w:sz="0" w:space="0" w:color="auto"/>
            <w:left w:val="none" w:sz="0" w:space="0" w:color="auto"/>
            <w:bottom w:val="none" w:sz="0" w:space="0" w:color="auto"/>
            <w:right w:val="none" w:sz="0" w:space="0" w:color="auto"/>
          </w:divBdr>
        </w:div>
        <w:div w:id="886261064">
          <w:marLeft w:val="0"/>
          <w:marRight w:val="0"/>
          <w:marTop w:val="0"/>
          <w:marBottom w:val="0"/>
          <w:divBdr>
            <w:top w:val="none" w:sz="0" w:space="0" w:color="auto"/>
            <w:left w:val="none" w:sz="0" w:space="0" w:color="auto"/>
            <w:bottom w:val="none" w:sz="0" w:space="0" w:color="auto"/>
            <w:right w:val="none" w:sz="0" w:space="0" w:color="auto"/>
          </w:divBdr>
        </w:div>
        <w:div w:id="998267670">
          <w:marLeft w:val="0"/>
          <w:marRight w:val="0"/>
          <w:marTop w:val="0"/>
          <w:marBottom w:val="0"/>
          <w:divBdr>
            <w:top w:val="none" w:sz="0" w:space="0" w:color="auto"/>
            <w:left w:val="none" w:sz="0" w:space="0" w:color="auto"/>
            <w:bottom w:val="none" w:sz="0" w:space="0" w:color="auto"/>
            <w:right w:val="none" w:sz="0" w:space="0" w:color="auto"/>
          </w:divBdr>
        </w:div>
        <w:div w:id="1134954366">
          <w:marLeft w:val="0"/>
          <w:marRight w:val="0"/>
          <w:marTop w:val="0"/>
          <w:marBottom w:val="0"/>
          <w:divBdr>
            <w:top w:val="none" w:sz="0" w:space="0" w:color="auto"/>
            <w:left w:val="none" w:sz="0" w:space="0" w:color="auto"/>
            <w:bottom w:val="none" w:sz="0" w:space="0" w:color="auto"/>
            <w:right w:val="none" w:sz="0" w:space="0" w:color="auto"/>
          </w:divBdr>
        </w:div>
        <w:div w:id="1192498078">
          <w:marLeft w:val="0"/>
          <w:marRight w:val="0"/>
          <w:marTop w:val="0"/>
          <w:marBottom w:val="0"/>
          <w:divBdr>
            <w:top w:val="none" w:sz="0" w:space="0" w:color="auto"/>
            <w:left w:val="none" w:sz="0" w:space="0" w:color="auto"/>
            <w:bottom w:val="none" w:sz="0" w:space="0" w:color="auto"/>
            <w:right w:val="none" w:sz="0" w:space="0" w:color="auto"/>
          </w:divBdr>
        </w:div>
        <w:div w:id="1504273590">
          <w:marLeft w:val="0"/>
          <w:marRight w:val="0"/>
          <w:marTop w:val="0"/>
          <w:marBottom w:val="0"/>
          <w:divBdr>
            <w:top w:val="none" w:sz="0" w:space="0" w:color="auto"/>
            <w:left w:val="none" w:sz="0" w:space="0" w:color="auto"/>
            <w:bottom w:val="none" w:sz="0" w:space="0" w:color="auto"/>
            <w:right w:val="none" w:sz="0" w:space="0" w:color="auto"/>
          </w:divBdr>
          <w:divsChild>
            <w:div w:id="93747781">
              <w:marLeft w:val="0"/>
              <w:marRight w:val="0"/>
              <w:marTop w:val="30"/>
              <w:marBottom w:val="30"/>
              <w:divBdr>
                <w:top w:val="none" w:sz="0" w:space="0" w:color="auto"/>
                <w:left w:val="none" w:sz="0" w:space="0" w:color="auto"/>
                <w:bottom w:val="none" w:sz="0" w:space="0" w:color="auto"/>
                <w:right w:val="none" w:sz="0" w:space="0" w:color="auto"/>
              </w:divBdr>
              <w:divsChild>
                <w:div w:id="28605220">
                  <w:marLeft w:val="0"/>
                  <w:marRight w:val="0"/>
                  <w:marTop w:val="0"/>
                  <w:marBottom w:val="0"/>
                  <w:divBdr>
                    <w:top w:val="none" w:sz="0" w:space="0" w:color="auto"/>
                    <w:left w:val="none" w:sz="0" w:space="0" w:color="auto"/>
                    <w:bottom w:val="none" w:sz="0" w:space="0" w:color="auto"/>
                    <w:right w:val="none" w:sz="0" w:space="0" w:color="auto"/>
                  </w:divBdr>
                  <w:divsChild>
                    <w:div w:id="1753308200">
                      <w:marLeft w:val="0"/>
                      <w:marRight w:val="0"/>
                      <w:marTop w:val="0"/>
                      <w:marBottom w:val="0"/>
                      <w:divBdr>
                        <w:top w:val="none" w:sz="0" w:space="0" w:color="auto"/>
                        <w:left w:val="none" w:sz="0" w:space="0" w:color="auto"/>
                        <w:bottom w:val="none" w:sz="0" w:space="0" w:color="auto"/>
                        <w:right w:val="none" w:sz="0" w:space="0" w:color="auto"/>
                      </w:divBdr>
                    </w:div>
                  </w:divsChild>
                </w:div>
                <w:div w:id="984822595">
                  <w:marLeft w:val="0"/>
                  <w:marRight w:val="0"/>
                  <w:marTop w:val="0"/>
                  <w:marBottom w:val="0"/>
                  <w:divBdr>
                    <w:top w:val="none" w:sz="0" w:space="0" w:color="auto"/>
                    <w:left w:val="none" w:sz="0" w:space="0" w:color="auto"/>
                    <w:bottom w:val="none" w:sz="0" w:space="0" w:color="auto"/>
                    <w:right w:val="none" w:sz="0" w:space="0" w:color="auto"/>
                  </w:divBdr>
                  <w:divsChild>
                    <w:div w:id="1647854455">
                      <w:marLeft w:val="0"/>
                      <w:marRight w:val="0"/>
                      <w:marTop w:val="0"/>
                      <w:marBottom w:val="0"/>
                      <w:divBdr>
                        <w:top w:val="none" w:sz="0" w:space="0" w:color="auto"/>
                        <w:left w:val="none" w:sz="0" w:space="0" w:color="auto"/>
                        <w:bottom w:val="none" w:sz="0" w:space="0" w:color="auto"/>
                        <w:right w:val="none" w:sz="0" w:space="0" w:color="auto"/>
                      </w:divBdr>
                    </w:div>
                  </w:divsChild>
                </w:div>
                <w:div w:id="1859273028">
                  <w:marLeft w:val="0"/>
                  <w:marRight w:val="0"/>
                  <w:marTop w:val="0"/>
                  <w:marBottom w:val="0"/>
                  <w:divBdr>
                    <w:top w:val="none" w:sz="0" w:space="0" w:color="auto"/>
                    <w:left w:val="none" w:sz="0" w:space="0" w:color="auto"/>
                    <w:bottom w:val="none" w:sz="0" w:space="0" w:color="auto"/>
                    <w:right w:val="none" w:sz="0" w:space="0" w:color="auto"/>
                  </w:divBdr>
                  <w:divsChild>
                    <w:div w:id="169374684">
                      <w:marLeft w:val="0"/>
                      <w:marRight w:val="0"/>
                      <w:marTop w:val="0"/>
                      <w:marBottom w:val="0"/>
                      <w:divBdr>
                        <w:top w:val="none" w:sz="0" w:space="0" w:color="auto"/>
                        <w:left w:val="none" w:sz="0" w:space="0" w:color="auto"/>
                        <w:bottom w:val="none" w:sz="0" w:space="0" w:color="auto"/>
                        <w:right w:val="none" w:sz="0" w:space="0" w:color="auto"/>
                      </w:divBdr>
                    </w:div>
                  </w:divsChild>
                </w:div>
                <w:div w:id="1882207305">
                  <w:marLeft w:val="0"/>
                  <w:marRight w:val="0"/>
                  <w:marTop w:val="0"/>
                  <w:marBottom w:val="0"/>
                  <w:divBdr>
                    <w:top w:val="none" w:sz="0" w:space="0" w:color="auto"/>
                    <w:left w:val="none" w:sz="0" w:space="0" w:color="auto"/>
                    <w:bottom w:val="none" w:sz="0" w:space="0" w:color="auto"/>
                    <w:right w:val="none" w:sz="0" w:space="0" w:color="auto"/>
                  </w:divBdr>
                  <w:divsChild>
                    <w:div w:id="768044479">
                      <w:marLeft w:val="0"/>
                      <w:marRight w:val="0"/>
                      <w:marTop w:val="0"/>
                      <w:marBottom w:val="0"/>
                      <w:divBdr>
                        <w:top w:val="none" w:sz="0" w:space="0" w:color="auto"/>
                        <w:left w:val="none" w:sz="0" w:space="0" w:color="auto"/>
                        <w:bottom w:val="none" w:sz="0" w:space="0" w:color="auto"/>
                        <w:right w:val="none" w:sz="0" w:space="0" w:color="auto"/>
                      </w:divBdr>
                    </w:div>
                  </w:divsChild>
                </w:div>
                <w:div w:id="2087651983">
                  <w:marLeft w:val="0"/>
                  <w:marRight w:val="0"/>
                  <w:marTop w:val="0"/>
                  <w:marBottom w:val="0"/>
                  <w:divBdr>
                    <w:top w:val="none" w:sz="0" w:space="0" w:color="auto"/>
                    <w:left w:val="none" w:sz="0" w:space="0" w:color="auto"/>
                    <w:bottom w:val="none" w:sz="0" w:space="0" w:color="auto"/>
                    <w:right w:val="none" w:sz="0" w:space="0" w:color="auto"/>
                  </w:divBdr>
                  <w:divsChild>
                    <w:div w:id="7389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8474">
          <w:marLeft w:val="0"/>
          <w:marRight w:val="0"/>
          <w:marTop w:val="0"/>
          <w:marBottom w:val="0"/>
          <w:divBdr>
            <w:top w:val="none" w:sz="0" w:space="0" w:color="auto"/>
            <w:left w:val="none" w:sz="0" w:space="0" w:color="auto"/>
            <w:bottom w:val="none" w:sz="0" w:space="0" w:color="auto"/>
            <w:right w:val="none" w:sz="0" w:space="0" w:color="auto"/>
          </w:divBdr>
        </w:div>
        <w:div w:id="1552156520">
          <w:marLeft w:val="0"/>
          <w:marRight w:val="0"/>
          <w:marTop w:val="0"/>
          <w:marBottom w:val="0"/>
          <w:divBdr>
            <w:top w:val="none" w:sz="0" w:space="0" w:color="auto"/>
            <w:left w:val="none" w:sz="0" w:space="0" w:color="auto"/>
            <w:bottom w:val="none" w:sz="0" w:space="0" w:color="auto"/>
            <w:right w:val="none" w:sz="0" w:space="0" w:color="auto"/>
          </w:divBdr>
        </w:div>
        <w:div w:id="1581216604">
          <w:marLeft w:val="0"/>
          <w:marRight w:val="0"/>
          <w:marTop w:val="0"/>
          <w:marBottom w:val="0"/>
          <w:divBdr>
            <w:top w:val="none" w:sz="0" w:space="0" w:color="auto"/>
            <w:left w:val="none" w:sz="0" w:space="0" w:color="auto"/>
            <w:bottom w:val="none" w:sz="0" w:space="0" w:color="auto"/>
            <w:right w:val="none" w:sz="0" w:space="0" w:color="auto"/>
          </w:divBdr>
        </w:div>
        <w:div w:id="1763331404">
          <w:marLeft w:val="0"/>
          <w:marRight w:val="0"/>
          <w:marTop w:val="0"/>
          <w:marBottom w:val="0"/>
          <w:divBdr>
            <w:top w:val="none" w:sz="0" w:space="0" w:color="auto"/>
            <w:left w:val="none" w:sz="0" w:space="0" w:color="auto"/>
            <w:bottom w:val="none" w:sz="0" w:space="0" w:color="auto"/>
            <w:right w:val="none" w:sz="0" w:space="0" w:color="auto"/>
          </w:divBdr>
        </w:div>
        <w:div w:id="1996646923">
          <w:marLeft w:val="0"/>
          <w:marRight w:val="0"/>
          <w:marTop w:val="0"/>
          <w:marBottom w:val="0"/>
          <w:divBdr>
            <w:top w:val="none" w:sz="0" w:space="0" w:color="auto"/>
            <w:left w:val="none" w:sz="0" w:space="0" w:color="auto"/>
            <w:bottom w:val="none" w:sz="0" w:space="0" w:color="auto"/>
            <w:right w:val="none" w:sz="0" w:space="0" w:color="auto"/>
          </w:divBdr>
          <w:divsChild>
            <w:div w:id="1393770887">
              <w:marLeft w:val="0"/>
              <w:marRight w:val="0"/>
              <w:marTop w:val="30"/>
              <w:marBottom w:val="30"/>
              <w:divBdr>
                <w:top w:val="none" w:sz="0" w:space="0" w:color="auto"/>
                <w:left w:val="none" w:sz="0" w:space="0" w:color="auto"/>
                <w:bottom w:val="none" w:sz="0" w:space="0" w:color="auto"/>
                <w:right w:val="none" w:sz="0" w:space="0" w:color="auto"/>
              </w:divBdr>
              <w:divsChild>
                <w:div w:id="12460097">
                  <w:marLeft w:val="0"/>
                  <w:marRight w:val="0"/>
                  <w:marTop w:val="0"/>
                  <w:marBottom w:val="0"/>
                  <w:divBdr>
                    <w:top w:val="none" w:sz="0" w:space="0" w:color="auto"/>
                    <w:left w:val="none" w:sz="0" w:space="0" w:color="auto"/>
                    <w:bottom w:val="none" w:sz="0" w:space="0" w:color="auto"/>
                    <w:right w:val="none" w:sz="0" w:space="0" w:color="auto"/>
                  </w:divBdr>
                  <w:divsChild>
                    <w:div w:id="1598445954">
                      <w:marLeft w:val="0"/>
                      <w:marRight w:val="0"/>
                      <w:marTop w:val="0"/>
                      <w:marBottom w:val="0"/>
                      <w:divBdr>
                        <w:top w:val="none" w:sz="0" w:space="0" w:color="auto"/>
                        <w:left w:val="none" w:sz="0" w:space="0" w:color="auto"/>
                        <w:bottom w:val="none" w:sz="0" w:space="0" w:color="auto"/>
                        <w:right w:val="none" w:sz="0" w:space="0" w:color="auto"/>
                      </w:divBdr>
                    </w:div>
                  </w:divsChild>
                </w:div>
                <w:div w:id="18510629">
                  <w:marLeft w:val="0"/>
                  <w:marRight w:val="0"/>
                  <w:marTop w:val="0"/>
                  <w:marBottom w:val="0"/>
                  <w:divBdr>
                    <w:top w:val="none" w:sz="0" w:space="0" w:color="auto"/>
                    <w:left w:val="none" w:sz="0" w:space="0" w:color="auto"/>
                    <w:bottom w:val="none" w:sz="0" w:space="0" w:color="auto"/>
                    <w:right w:val="none" w:sz="0" w:space="0" w:color="auto"/>
                  </w:divBdr>
                  <w:divsChild>
                    <w:div w:id="1114523903">
                      <w:marLeft w:val="0"/>
                      <w:marRight w:val="0"/>
                      <w:marTop w:val="0"/>
                      <w:marBottom w:val="0"/>
                      <w:divBdr>
                        <w:top w:val="none" w:sz="0" w:space="0" w:color="auto"/>
                        <w:left w:val="none" w:sz="0" w:space="0" w:color="auto"/>
                        <w:bottom w:val="none" w:sz="0" w:space="0" w:color="auto"/>
                        <w:right w:val="none" w:sz="0" w:space="0" w:color="auto"/>
                      </w:divBdr>
                    </w:div>
                  </w:divsChild>
                </w:div>
                <w:div w:id="130490179">
                  <w:marLeft w:val="0"/>
                  <w:marRight w:val="0"/>
                  <w:marTop w:val="0"/>
                  <w:marBottom w:val="0"/>
                  <w:divBdr>
                    <w:top w:val="none" w:sz="0" w:space="0" w:color="auto"/>
                    <w:left w:val="none" w:sz="0" w:space="0" w:color="auto"/>
                    <w:bottom w:val="none" w:sz="0" w:space="0" w:color="auto"/>
                    <w:right w:val="none" w:sz="0" w:space="0" w:color="auto"/>
                  </w:divBdr>
                  <w:divsChild>
                    <w:div w:id="59401760">
                      <w:marLeft w:val="0"/>
                      <w:marRight w:val="0"/>
                      <w:marTop w:val="0"/>
                      <w:marBottom w:val="0"/>
                      <w:divBdr>
                        <w:top w:val="none" w:sz="0" w:space="0" w:color="auto"/>
                        <w:left w:val="none" w:sz="0" w:space="0" w:color="auto"/>
                        <w:bottom w:val="none" w:sz="0" w:space="0" w:color="auto"/>
                        <w:right w:val="none" w:sz="0" w:space="0" w:color="auto"/>
                      </w:divBdr>
                    </w:div>
                  </w:divsChild>
                </w:div>
                <w:div w:id="242180282">
                  <w:marLeft w:val="0"/>
                  <w:marRight w:val="0"/>
                  <w:marTop w:val="0"/>
                  <w:marBottom w:val="0"/>
                  <w:divBdr>
                    <w:top w:val="none" w:sz="0" w:space="0" w:color="auto"/>
                    <w:left w:val="none" w:sz="0" w:space="0" w:color="auto"/>
                    <w:bottom w:val="none" w:sz="0" w:space="0" w:color="auto"/>
                    <w:right w:val="none" w:sz="0" w:space="0" w:color="auto"/>
                  </w:divBdr>
                  <w:divsChild>
                    <w:div w:id="2085908281">
                      <w:marLeft w:val="0"/>
                      <w:marRight w:val="0"/>
                      <w:marTop w:val="0"/>
                      <w:marBottom w:val="0"/>
                      <w:divBdr>
                        <w:top w:val="none" w:sz="0" w:space="0" w:color="auto"/>
                        <w:left w:val="none" w:sz="0" w:space="0" w:color="auto"/>
                        <w:bottom w:val="none" w:sz="0" w:space="0" w:color="auto"/>
                        <w:right w:val="none" w:sz="0" w:space="0" w:color="auto"/>
                      </w:divBdr>
                    </w:div>
                  </w:divsChild>
                </w:div>
                <w:div w:id="517158581">
                  <w:marLeft w:val="0"/>
                  <w:marRight w:val="0"/>
                  <w:marTop w:val="0"/>
                  <w:marBottom w:val="0"/>
                  <w:divBdr>
                    <w:top w:val="none" w:sz="0" w:space="0" w:color="auto"/>
                    <w:left w:val="none" w:sz="0" w:space="0" w:color="auto"/>
                    <w:bottom w:val="none" w:sz="0" w:space="0" w:color="auto"/>
                    <w:right w:val="none" w:sz="0" w:space="0" w:color="auto"/>
                  </w:divBdr>
                  <w:divsChild>
                    <w:div w:id="1387725615">
                      <w:marLeft w:val="0"/>
                      <w:marRight w:val="0"/>
                      <w:marTop w:val="0"/>
                      <w:marBottom w:val="0"/>
                      <w:divBdr>
                        <w:top w:val="none" w:sz="0" w:space="0" w:color="auto"/>
                        <w:left w:val="none" w:sz="0" w:space="0" w:color="auto"/>
                        <w:bottom w:val="none" w:sz="0" w:space="0" w:color="auto"/>
                        <w:right w:val="none" w:sz="0" w:space="0" w:color="auto"/>
                      </w:divBdr>
                    </w:div>
                  </w:divsChild>
                </w:div>
                <w:div w:id="728844987">
                  <w:marLeft w:val="0"/>
                  <w:marRight w:val="0"/>
                  <w:marTop w:val="0"/>
                  <w:marBottom w:val="0"/>
                  <w:divBdr>
                    <w:top w:val="none" w:sz="0" w:space="0" w:color="auto"/>
                    <w:left w:val="none" w:sz="0" w:space="0" w:color="auto"/>
                    <w:bottom w:val="none" w:sz="0" w:space="0" w:color="auto"/>
                    <w:right w:val="none" w:sz="0" w:space="0" w:color="auto"/>
                  </w:divBdr>
                  <w:divsChild>
                    <w:div w:id="586302473">
                      <w:marLeft w:val="0"/>
                      <w:marRight w:val="0"/>
                      <w:marTop w:val="0"/>
                      <w:marBottom w:val="0"/>
                      <w:divBdr>
                        <w:top w:val="none" w:sz="0" w:space="0" w:color="auto"/>
                        <w:left w:val="none" w:sz="0" w:space="0" w:color="auto"/>
                        <w:bottom w:val="none" w:sz="0" w:space="0" w:color="auto"/>
                        <w:right w:val="none" w:sz="0" w:space="0" w:color="auto"/>
                      </w:divBdr>
                    </w:div>
                  </w:divsChild>
                </w:div>
                <w:div w:id="850602861">
                  <w:marLeft w:val="0"/>
                  <w:marRight w:val="0"/>
                  <w:marTop w:val="0"/>
                  <w:marBottom w:val="0"/>
                  <w:divBdr>
                    <w:top w:val="none" w:sz="0" w:space="0" w:color="auto"/>
                    <w:left w:val="none" w:sz="0" w:space="0" w:color="auto"/>
                    <w:bottom w:val="none" w:sz="0" w:space="0" w:color="auto"/>
                    <w:right w:val="none" w:sz="0" w:space="0" w:color="auto"/>
                  </w:divBdr>
                  <w:divsChild>
                    <w:div w:id="1980070205">
                      <w:marLeft w:val="0"/>
                      <w:marRight w:val="0"/>
                      <w:marTop w:val="0"/>
                      <w:marBottom w:val="0"/>
                      <w:divBdr>
                        <w:top w:val="none" w:sz="0" w:space="0" w:color="auto"/>
                        <w:left w:val="none" w:sz="0" w:space="0" w:color="auto"/>
                        <w:bottom w:val="none" w:sz="0" w:space="0" w:color="auto"/>
                        <w:right w:val="none" w:sz="0" w:space="0" w:color="auto"/>
                      </w:divBdr>
                    </w:div>
                  </w:divsChild>
                </w:div>
                <w:div w:id="1015233289">
                  <w:marLeft w:val="0"/>
                  <w:marRight w:val="0"/>
                  <w:marTop w:val="0"/>
                  <w:marBottom w:val="0"/>
                  <w:divBdr>
                    <w:top w:val="none" w:sz="0" w:space="0" w:color="auto"/>
                    <w:left w:val="none" w:sz="0" w:space="0" w:color="auto"/>
                    <w:bottom w:val="none" w:sz="0" w:space="0" w:color="auto"/>
                    <w:right w:val="none" w:sz="0" w:space="0" w:color="auto"/>
                  </w:divBdr>
                  <w:divsChild>
                    <w:div w:id="1369186748">
                      <w:marLeft w:val="0"/>
                      <w:marRight w:val="0"/>
                      <w:marTop w:val="0"/>
                      <w:marBottom w:val="0"/>
                      <w:divBdr>
                        <w:top w:val="none" w:sz="0" w:space="0" w:color="auto"/>
                        <w:left w:val="none" w:sz="0" w:space="0" w:color="auto"/>
                        <w:bottom w:val="none" w:sz="0" w:space="0" w:color="auto"/>
                        <w:right w:val="none" w:sz="0" w:space="0" w:color="auto"/>
                      </w:divBdr>
                    </w:div>
                  </w:divsChild>
                </w:div>
                <w:div w:id="1260329390">
                  <w:marLeft w:val="0"/>
                  <w:marRight w:val="0"/>
                  <w:marTop w:val="0"/>
                  <w:marBottom w:val="0"/>
                  <w:divBdr>
                    <w:top w:val="none" w:sz="0" w:space="0" w:color="auto"/>
                    <w:left w:val="none" w:sz="0" w:space="0" w:color="auto"/>
                    <w:bottom w:val="none" w:sz="0" w:space="0" w:color="auto"/>
                    <w:right w:val="none" w:sz="0" w:space="0" w:color="auto"/>
                  </w:divBdr>
                  <w:divsChild>
                    <w:div w:id="2084403184">
                      <w:marLeft w:val="0"/>
                      <w:marRight w:val="0"/>
                      <w:marTop w:val="0"/>
                      <w:marBottom w:val="0"/>
                      <w:divBdr>
                        <w:top w:val="none" w:sz="0" w:space="0" w:color="auto"/>
                        <w:left w:val="none" w:sz="0" w:space="0" w:color="auto"/>
                        <w:bottom w:val="none" w:sz="0" w:space="0" w:color="auto"/>
                        <w:right w:val="none" w:sz="0" w:space="0" w:color="auto"/>
                      </w:divBdr>
                    </w:div>
                  </w:divsChild>
                </w:div>
                <w:div w:id="1472363275">
                  <w:marLeft w:val="0"/>
                  <w:marRight w:val="0"/>
                  <w:marTop w:val="0"/>
                  <w:marBottom w:val="0"/>
                  <w:divBdr>
                    <w:top w:val="none" w:sz="0" w:space="0" w:color="auto"/>
                    <w:left w:val="none" w:sz="0" w:space="0" w:color="auto"/>
                    <w:bottom w:val="none" w:sz="0" w:space="0" w:color="auto"/>
                    <w:right w:val="none" w:sz="0" w:space="0" w:color="auto"/>
                  </w:divBdr>
                  <w:divsChild>
                    <w:div w:id="71320543">
                      <w:marLeft w:val="0"/>
                      <w:marRight w:val="0"/>
                      <w:marTop w:val="0"/>
                      <w:marBottom w:val="0"/>
                      <w:divBdr>
                        <w:top w:val="none" w:sz="0" w:space="0" w:color="auto"/>
                        <w:left w:val="none" w:sz="0" w:space="0" w:color="auto"/>
                        <w:bottom w:val="none" w:sz="0" w:space="0" w:color="auto"/>
                        <w:right w:val="none" w:sz="0" w:space="0" w:color="auto"/>
                      </w:divBdr>
                    </w:div>
                  </w:divsChild>
                </w:div>
                <w:div w:id="1726635994">
                  <w:marLeft w:val="0"/>
                  <w:marRight w:val="0"/>
                  <w:marTop w:val="0"/>
                  <w:marBottom w:val="0"/>
                  <w:divBdr>
                    <w:top w:val="none" w:sz="0" w:space="0" w:color="auto"/>
                    <w:left w:val="none" w:sz="0" w:space="0" w:color="auto"/>
                    <w:bottom w:val="none" w:sz="0" w:space="0" w:color="auto"/>
                    <w:right w:val="none" w:sz="0" w:space="0" w:color="auto"/>
                  </w:divBdr>
                  <w:divsChild>
                    <w:div w:id="524249548">
                      <w:marLeft w:val="0"/>
                      <w:marRight w:val="0"/>
                      <w:marTop w:val="0"/>
                      <w:marBottom w:val="0"/>
                      <w:divBdr>
                        <w:top w:val="none" w:sz="0" w:space="0" w:color="auto"/>
                        <w:left w:val="none" w:sz="0" w:space="0" w:color="auto"/>
                        <w:bottom w:val="none" w:sz="0" w:space="0" w:color="auto"/>
                        <w:right w:val="none" w:sz="0" w:space="0" w:color="auto"/>
                      </w:divBdr>
                    </w:div>
                    <w:div w:id="752823871">
                      <w:marLeft w:val="0"/>
                      <w:marRight w:val="0"/>
                      <w:marTop w:val="0"/>
                      <w:marBottom w:val="0"/>
                      <w:divBdr>
                        <w:top w:val="none" w:sz="0" w:space="0" w:color="auto"/>
                        <w:left w:val="none" w:sz="0" w:space="0" w:color="auto"/>
                        <w:bottom w:val="none" w:sz="0" w:space="0" w:color="auto"/>
                        <w:right w:val="none" w:sz="0" w:space="0" w:color="auto"/>
                      </w:divBdr>
                    </w:div>
                    <w:div w:id="884297164">
                      <w:marLeft w:val="0"/>
                      <w:marRight w:val="0"/>
                      <w:marTop w:val="0"/>
                      <w:marBottom w:val="0"/>
                      <w:divBdr>
                        <w:top w:val="none" w:sz="0" w:space="0" w:color="auto"/>
                        <w:left w:val="none" w:sz="0" w:space="0" w:color="auto"/>
                        <w:bottom w:val="none" w:sz="0" w:space="0" w:color="auto"/>
                        <w:right w:val="none" w:sz="0" w:space="0" w:color="auto"/>
                      </w:divBdr>
                    </w:div>
                  </w:divsChild>
                </w:div>
                <w:div w:id="1773741870">
                  <w:marLeft w:val="0"/>
                  <w:marRight w:val="0"/>
                  <w:marTop w:val="0"/>
                  <w:marBottom w:val="0"/>
                  <w:divBdr>
                    <w:top w:val="none" w:sz="0" w:space="0" w:color="auto"/>
                    <w:left w:val="none" w:sz="0" w:space="0" w:color="auto"/>
                    <w:bottom w:val="none" w:sz="0" w:space="0" w:color="auto"/>
                    <w:right w:val="none" w:sz="0" w:space="0" w:color="auto"/>
                  </w:divBdr>
                  <w:divsChild>
                    <w:div w:id="1167206205">
                      <w:marLeft w:val="0"/>
                      <w:marRight w:val="0"/>
                      <w:marTop w:val="0"/>
                      <w:marBottom w:val="0"/>
                      <w:divBdr>
                        <w:top w:val="none" w:sz="0" w:space="0" w:color="auto"/>
                        <w:left w:val="none" w:sz="0" w:space="0" w:color="auto"/>
                        <w:bottom w:val="none" w:sz="0" w:space="0" w:color="auto"/>
                        <w:right w:val="none" w:sz="0" w:space="0" w:color="auto"/>
                      </w:divBdr>
                    </w:div>
                  </w:divsChild>
                </w:div>
                <w:div w:id="1794211027">
                  <w:marLeft w:val="0"/>
                  <w:marRight w:val="0"/>
                  <w:marTop w:val="0"/>
                  <w:marBottom w:val="0"/>
                  <w:divBdr>
                    <w:top w:val="none" w:sz="0" w:space="0" w:color="auto"/>
                    <w:left w:val="none" w:sz="0" w:space="0" w:color="auto"/>
                    <w:bottom w:val="none" w:sz="0" w:space="0" w:color="auto"/>
                    <w:right w:val="none" w:sz="0" w:space="0" w:color="auto"/>
                  </w:divBdr>
                  <w:divsChild>
                    <w:div w:id="1954903027">
                      <w:marLeft w:val="0"/>
                      <w:marRight w:val="0"/>
                      <w:marTop w:val="0"/>
                      <w:marBottom w:val="0"/>
                      <w:divBdr>
                        <w:top w:val="none" w:sz="0" w:space="0" w:color="auto"/>
                        <w:left w:val="none" w:sz="0" w:space="0" w:color="auto"/>
                        <w:bottom w:val="none" w:sz="0" w:space="0" w:color="auto"/>
                        <w:right w:val="none" w:sz="0" w:space="0" w:color="auto"/>
                      </w:divBdr>
                    </w:div>
                  </w:divsChild>
                </w:div>
                <w:div w:id="1908494101">
                  <w:marLeft w:val="0"/>
                  <w:marRight w:val="0"/>
                  <w:marTop w:val="0"/>
                  <w:marBottom w:val="0"/>
                  <w:divBdr>
                    <w:top w:val="none" w:sz="0" w:space="0" w:color="auto"/>
                    <w:left w:val="none" w:sz="0" w:space="0" w:color="auto"/>
                    <w:bottom w:val="none" w:sz="0" w:space="0" w:color="auto"/>
                    <w:right w:val="none" w:sz="0" w:space="0" w:color="auto"/>
                  </w:divBdr>
                  <w:divsChild>
                    <w:div w:id="69154786">
                      <w:marLeft w:val="0"/>
                      <w:marRight w:val="0"/>
                      <w:marTop w:val="0"/>
                      <w:marBottom w:val="0"/>
                      <w:divBdr>
                        <w:top w:val="none" w:sz="0" w:space="0" w:color="auto"/>
                        <w:left w:val="none" w:sz="0" w:space="0" w:color="auto"/>
                        <w:bottom w:val="none" w:sz="0" w:space="0" w:color="auto"/>
                        <w:right w:val="none" w:sz="0" w:space="0" w:color="auto"/>
                      </w:divBdr>
                    </w:div>
                  </w:divsChild>
                </w:div>
                <w:div w:id="2001038055">
                  <w:marLeft w:val="0"/>
                  <w:marRight w:val="0"/>
                  <w:marTop w:val="0"/>
                  <w:marBottom w:val="0"/>
                  <w:divBdr>
                    <w:top w:val="none" w:sz="0" w:space="0" w:color="auto"/>
                    <w:left w:val="none" w:sz="0" w:space="0" w:color="auto"/>
                    <w:bottom w:val="none" w:sz="0" w:space="0" w:color="auto"/>
                    <w:right w:val="none" w:sz="0" w:space="0" w:color="auto"/>
                  </w:divBdr>
                  <w:divsChild>
                    <w:div w:id="117480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8693">
          <w:marLeft w:val="0"/>
          <w:marRight w:val="0"/>
          <w:marTop w:val="0"/>
          <w:marBottom w:val="0"/>
          <w:divBdr>
            <w:top w:val="none" w:sz="0" w:space="0" w:color="auto"/>
            <w:left w:val="none" w:sz="0" w:space="0" w:color="auto"/>
            <w:bottom w:val="none" w:sz="0" w:space="0" w:color="auto"/>
            <w:right w:val="none" w:sz="0" w:space="0" w:color="auto"/>
          </w:divBdr>
        </w:div>
      </w:divsChild>
    </w:div>
    <w:div w:id="2017657136">
      <w:bodyDiv w:val="1"/>
      <w:marLeft w:val="0"/>
      <w:marRight w:val="0"/>
      <w:marTop w:val="0"/>
      <w:marBottom w:val="0"/>
      <w:divBdr>
        <w:top w:val="none" w:sz="0" w:space="0" w:color="auto"/>
        <w:left w:val="none" w:sz="0" w:space="0" w:color="auto"/>
        <w:bottom w:val="none" w:sz="0" w:space="0" w:color="auto"/>
        <w:right w:val="none" w:sz="0" w:space="0" w:color="auto"/>
      </w:divBdr>
    </w:div>
    <w:div w:id="2079208560">
      <w:bodyDiv w:val="1"/>
      <w:marLeft w:val="0"/>
      <w:marRight w:val="0"/>
      <w:marTop w:val="0"/>
      <w:marBottom w:val="0"/>
      <w:divBdr>
        <w:top w:val="none" w:sz="0" w:space="0" w:color="auto"/>
        <w:left w:val="none" w:sz="0" w:space="0" w:color="auto"/>
        <w:bottom w:val="none" w:sz="0" w:space="0" w:color="auto"/>
        <w:right w:val="none" w:sz="0" w:space="0" w:color="auto"/>
      </w:divBdr>
    </w:div>
    <w:div w:id="2098749955">
      <w:bodyDiv w:val="1"/>
      <w:marLeft w:val="0"/>
      <w:marRight w:val="0"/>
      <w:marTop w:val="0"/>
      <w:marBottom w:val="0"/>
      <w:divBdr>
        <w:top w:val="none" w:sz="0" w:space="0" w:color="auto"/>
        <w:left w:val="none" w:sz="0" w:space="0" w:color="auto"/>
        <w:bottom w:val="none" w:sz="0" w:space="0" w:color="auto"/>
        <w:right w:val="none" w:sz="0" w:space="0" w:color="auto"/>
      </w:divBdr>
      <w:divsChild>
        <w:div w:id="332612313">
          <w:marLeft w:val="0"/>
          <w:marRight w:val="0"/>
          <w:marTop w:val="0"/>
          <w:marBottom w:val="0"/>
          <w:divBdr>
            <w:top w:val="none" w:sz="0" w:space="0" w:color="auto"/>
            <w:left w:val="none" w:sz="0" w:space="0" w:color="auto"/>
            <w:bottom w:val="none" w:sz="0" w:space="0" w:color="auto"/>
            <w:right w:val="none" w:sz="0" w:space="0" w:color="auto"/>
          </w:divBdr>
        </w:div>
        <w:div w:id="675377313">
          <w:marLeft w:val="0"/>
          <w:marRight w:val="0"/>
          <w:marTop w:val="0"/>
          <w:marBottom w:val="0"/>
          <w:divBdr>
            <w:top w:val="none" w:sz="0" w:space="0" w:color="auto"/>
            <w:left w:val="none" w:sz="0" w:space="0" w:color="auto"/>
            <w:bottom w:val="none" w:sz="0" w:space="0" w:color="auto"/>
            <w:right w:val="none" w:sz="0" w:space="0" w:color="auto"/>
          </w:divBdr>
        </w:div>
        <w:div w:id="869487497">
          <w:marLeft w:val="0"/>
          <w:marRight w:val="0"/>
          <w:marTop w:val="0"/>
          <w:marBottom w:val="0"/>
          <w:divBdr>
            <w:top w:val="none" w:sz="0" w:space="0" w:color="auto"/>
            <w:left w:val="none" w:sz="0" w:space="0" w:color="auto"/>
            <w:bottom w:val="none" w:sz="0" w:space="0" w:color="auto"/>
            <w:right w:val="none" w:sz="0" w:space="0" w:color="auto"/>
          </w:divBdr>
        </w:div>
        <w:div w:id="997928547">
          <w:marLeft w:val="0"/>
          <w:marRight w:val="0"/>
          <w:marTop w:val="0"/>
          <w:marBottom w:val="0"/>
          <w:divBdr>
            <w:top w:val="none" w:sz="0" w:space="0" w:color="auto"/>
            <w:left w:val="none" w:sz="0" w:space="0" w:color="auto"/>
            <w:bottom w:val="none" w:sz="0" w:space="0" w:color="auto"/>
            <w:right w:val="none" w:sz="0" w:space="0" w:color="auto"/>
          </w:divBdr>
        </w:div>
        <w:div w:id="1143229171">
          <w:marLeft w:val="0"/>
          <w:marRight w:val="0"/>
          <w:marTop w:val="0"/>
          <w:marBottom w:val="0"/>
          <w:divBdr>
            <w:top w:val="none" w:sz="0" w:space="0" w:color="auto"/>
            <w:left w:val="none" w:sz="0" w:space="0" w:color="auto"/>
            <w:bottom w:val="none" w:sz="0" w:space="0" w:color="auto"/>
            <w:right w:val="none" w:sz="0" w:space="0" w:color="auto"/>
          </w:divBdr>
        </w:div>
        <w:div w:id="2092777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6.xml"/>
  <Relationship Id="rId11" Type="http://schemas.openxmlformats.org/officeDocument/2006/relationships/header" Target="header7.xml"/>
  <Relationship Id="rId12" Type="http://schemas.openxmlformats.org/officeDocument/2006/relationships/image" Target="media/image1.png"/>
  <Relationship Id="rId13" Type="http://schemas.openxmlformats.org/officeDocument/2006/relationships/image" Target="media/image2.png"/>
  <Relationship Id="rId14" Type="http://schemas.openxmlformats.org/officeDocument/2006/relationships/image" Target="media/image4.png"/>
  <Relationship Id="rId15" Type="http://schemas.openxmlformats.org/officeDocument/2006/relationships/image" Target="media/image5.png"/>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endnotes" Target="endnotes.xml"/>
  <Relationship Id="rId20" Type="http://schemas.openxmlformats.org/officeDocument/2006/relationships/header" Target="header20.xml"/>
  <Relationship Id="rId21" Type="http://schemas.openxmlformats.org/officeDocument/2006/relationships/header" Target="header21.xml"/>
  <Relationship Id="rId22" Type="http://schemas.openxmlformats.org/officeDocument/2006/relationships/footer" Target="footer19.xml"/>
  <Relationship Id="rId23" Type="http://schemas.openxmlformats.org/officeDocument/2006/relationships/footer" Target="footer20.xml"/>
  <Relationship Id="rId24" Type="http://schemas.openxmlformats.org/officeDocument/2006/relationships/header" Target="header22.xml"/>
  <Relationship Id="rId25" Type="http://schemas.openxmlformats.org/officeDocument/2006/relationships/footer" Target="footer21.xml"/>
  <Relationship Id="rId26" Type="http://schemas.openxmlformats.org/officeDocument/2006/relationships/header" Target="header25.xml"/>
  <Relationship Id="rId27" Type="http://schemas.openxmlformats.org/officeDocument/2006/relationships/hyperlink" TargetMode="External" Target="http://eur-lex.europa.eu/legal-content/LIT/TXT/?uri=CELEX:32022R2371&amp;locale=lt"/>
  <Relationship Id="rId28" Type="http://schemas.openxmlformats.org/officeDocument/2006/relationships/hyperlink" TargetMode="External" Target="http://eur-lex.europa.eu/legal-content/LIT/TXT/?uri=CELEX:32013D1082&amp;locale=lt"/>
  <Relationship Id="rId29" Type="http://schemas.openxmlformats.org/officeDocument/2006/relationships/hyperlink" TargetMode="External" Target="http://eur-lex.europa.eu/legal-content/LIT/TXT/?uri=CELEX:32022R2371&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13D1082&amp;locale=lt"/>
  <Relationship Id="rId31" Type="http://schemas.openxmlformats.org/officeDocument/2006/relationships/hyperlink" TargetMode="External" Target="http://eur-lex.europa.eu/legal-content/LIT/TXT/?uri=CELEX:32022D2371&amp;locale=lt"/>
  <Relationship Id="rId32" Type="http://schemas.openxmlformats.org/officeDocument/2006/relationships/image" Target="media/image1.emf"/>
  <Relationship Id="rId33" Type="http://schemas.openxmlformats.org/officeDocument/2006/relationships/image" Target="media/image11.png"/>
  <Relationship Id="rId34" Type="http://schemas.openxmlformats.org/officeDocument/2006/relationships/image" Target="media/image12.png"/>
  <Relationship Id="rId35" Type="http://schemas.openxmlformats.org/officeDocument/2006/relationships/header" Target="header35.xml"/>
  <Relationship Id="rId36" Type="http://schemas.openxmlformats.org/officeDocument/2006/relationships/customXml" Target="../customXml/item2.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aaa7afcbdcd340afaf42f900328507a8" PartId="15054bb3f3c046c7aa62b227e4777857">
    <Part Type="preambule" DocPartId="c044b6d957f34a66b2bbd1fce10da641" PartId="814a43ffb06243ad8f8ef914fef5e3e8"/>
    <Part Type="punktas" Nr="1" Abbr="1 p." DocPartId="dda4856b2f4a46cc9947cc536fdb214a" PartId="68002615f07f422baa96a508db61d28d">
      <Part Type="papunktis" Nr="1.1" Abbr="1.1 pp." DocPartId="7b06fde9502f490193d421560e28975f" PartId="74d96e4795b341dd922d80b5643ee454"/>
      <Part Type="papunktis" Nr="1.2" Abbr="1.2 pp." DocPartId="3c62c5b7e4ac4cfa8ee0b5475c193809" PartId="75645f1a062d49a9ade49c2108f0ac6d"/>
      <Part Type="papunktis" Nr="1.3" Abbr="1.3 pp." DocPartId="79cb3ab7762e4f3abbdebc4c1552cd21" PartId="12217aa6604745f9aab2e773584b4bf7"/>
      <Part Type="papunktis" Nr="1.4" Abbr="1.4 pp." DocPartId="328b961d45274354b2352b536e9c67e5" PartId="9d4e7f417a384e01ba1c93a67014704e"/>
      <Part Type="papunktis" Nr="1.5" Abbr="1.5 pp." DocPartId="1e67cd2ea8ef4843a5eda91bd61d3c4c" PartId="c3e013984ed7476aab66a9756cbe4719"/>
    </Part>
    <Part Type="punktas" Nr="2" Abbr="2 p." DocPartId="d85fa94f3ae94555b5c9a9645d985831" PartId="bb40f071e80340a4b9b06baf4c50ae59">
      <Part Type="papunktis" Nr="2.1" Abbr="2.1 pp." DocPartId="17ca7ff927ee4971906af2a92cd5f7f1" PartId="b68d09f8323545928bf8737c6637cdf5">
        <Part Type="papunktis" Nr="2.1.1" Abbr="2.1.1 pp." DocPartId="1ab5afce6a7c470a8931c14dc4053a90" PartId="ca4710cf8fe94055b738e366ede4593d"/>
        <Part Type="papunktis" Nr="2.1.2" Abbr="2.1.2 pp." DocPartId="029930f3e7804d948978ccd14ab840c0" PartId="9ab11c455f3b4caea2cf91fd532377e7"/>
      </Part>
      <Part Type="papunktis" Nr="2.2" Abbr="2.2 pp." DocPartId="0f522933769e46bdbe53093c65a5aa84" PartId="e90adbc50e7d472087903c9027d7bcb3"/>
      <Part Type="papunktis" Nr="2.3" Abbr="2.3 pp." DocPartId="84172a1faafd42449c7d9cb617ffcce5" PartId="d75621d1ab9e46deb9d5e7cb24f05cfd"/>
    </Part>
    <Part Type="signatura" DocPartId="55d6865bf1684e81ba35616e21a6af6d" PartId="4e2f92dd07554a71b38d47f3d377a1fa"/>
  </Part>
  <Part Type="patvirtinta" Title="INFORMACIJOS APIE SVEIKATOS PRIEŽIŪROS ĮSTAIGŲ PASIRENGIMĄ VEIKLAI ĮVYKIŲ, EKSTREMALIŲJŲ ĮVYKIŲ, KRIZIŲ AR EKSTREMALIŲJŲ SITUACIJŲ ATVEJAIS TEIKIMO TVARKOS APRAŠAS" DocPartId="b7135b6bd464403bb4a6d07a68ca43d0" PartId="c94b44ae9ffe4051ac5f179828bb1240">
    <Part Type="skyrius" Nr="1" Title="BENDROSIOS NUOSTATOS" DocPartId="691dc3e00db0480aa4a3ccc9f201239e" PartId="5420ca40a2584a46a86b4f60d1f53a2b">
      <Part Type="punktas" Nr="1" Abbr="1 p." DocPartId="784bede33ebc49f98ca392f68753f17a" PartId="d430681eceb9483ead314be038e7fd3b"/>
      <Part Type="punktas" Nr="2" Abbr="2 p." DocPartId="e482e8f7595d41faa677105406604932" PartId="858396a3e17f409497c4afb332e86d49"/>
      <Part Type="punktas" Nr="3" Abbr="3 p." DocPartId="d2a51546be9046af9ec5e22f02132091" PartId="1607e147013c4db3abf38213b7bf010a">
        <Part Type="papunktis" Nr="3.1" Abbr="3.1 pp." DocPartId="040eac8657c44adf9907c3266e0e694b" PartId="b2fe32f8a46d477d8c1ddb0d9f0a7a0c"/>
        <Part Type="papunktis" Nr="3.2" Abbr="3.2 pp." DocPartId="caafffb480f54108bb44f5a0310a5309" PartId="660149b7e402439ab604bf04df610bc8"/>
        <Part Type="papunktis" Nr="3.3" Abbr="3.3 pp." DocPartId="df0999f03e6e4c5d997fb2e295cb8c1a" PartId="d4ce4713f82a43bc854a830902a9c06c"/>
        <Part Type="papunktis" Nr="3.4" Abbr="3.4 pp." DocPartId="b14ecd94013b49fc9275f2874a768377" PartId="9e80f549f81c4b3a86c6c0e67759481c"/>
      </Part>
      <Part Type="punktas" Nr="4" Abbr="4 p." DocPartId="2b561012b6fd4b00ab27e96e64011aec" PartId="453c22b3b75e492a91dad7051083f0b6"/>
      <Part Type="punktas" Nr="5" Abbr="5 p." DocPartId="7ab76d2515344273a3c1643ae5e59b56" PartId="acdce360cc4d4bec9c380324b05a79ca"/>
    </Part>
    <Part Type="skyrius" Nr="2" Title="EKSTREMALIŲJŲ SITUACIJŲ VALDYMO PLANŲ TEIKIMAS" DocPartId="5c9b6af3e7234cb7a7fcd0a2e3e84d39" PartId="8b34092083b34f72b10e23adcb9412c4">
      <Part Type="punktas" Nr="6" Abbr="6 p." DocPartId="8510e977d5664d74acb229fdf4d184bd" PartId="784e394dfd4548e5be5c09a7b0900dec"/>
      <Part Type="punktas" Nr="7" Abbr="7 p." DocPartId="623efce88f964437a8822755eee131b0" PartId="a6ca9f27eb1545aa8deb6c392d8c7d9d"/>
      <Part Type="punktas" Nr="8" Abbr="8 p." DocPartId="e168614fcb994ec29361e929c1b3444e" PartId="b9a6a006808e4b3482faa3bff8d13070"/>
    </Part>
    <Part Type="skyrius" Nr="3" Title="KITOS INFORMACIJOS APIE PASIRENGIMĄ TEIKIMAS" DocPartId="65d6c76688b343cf98be0e3529dacb04" PartId="707373d9eb374a38a11323b7c22afcb2">
      <Part Type="punktas" Nr="9" Abbr="9 p." DocPartId="47a23565a0dc44f09c66adf8d2c66712" PartId="b152a043dba14a08888f292a731e503f"/>
      <Part Type="punktas" Nr="10" Abbr="10 p." DocPartId="fa16e25e885e40b68082b4d436bbd4b3" PartId="f7e02c7c99c34c2cabcedb1dfa848fe9">
        <Part Type="papunktis" Nr="10.1" Abbr="10.1 pp." DocPartId="6fabd64c84d04267a399d607df8fa1a7" PartId="e5aa3479b34a4b9e87bebec511bc24b2"/>
        <Part Type="papunktis" Nr="10.2" Abbr="10.2 pp." DocPartId="74704b979d484d639b36e584ccd6b0ad" PartId="678f3a524cb142abb84d7adb74be3155"/>
        <Part Type="papunktis" Nr="10.3" Abbr="10.3 pp." DocPartId="c16774dfdffe4d4bba1769d29e3428bc" PartId="2e3d29de608d46c29d7a20f284aacd7e"/>
        <Part Type="papunktis" Nr="10.4" Abbr="10.4 pp." DocPartId="95842e9918fc45b58efdd9929a946c5b" PartId="06e65416b17e421d966b602c798ed789"/>
        <Part Type="papunktis" Nr="10.5" Abbr="10.5 pp." DocPartId="b902fd6f30394ee78254ea0a82aa729c" PartId="b82e1a5c9203420487ed5ce989294d81"/>
        <Part Type="papunktis" Nr="10.6" Abbr="10.6 pp." DocPartId="5dd82a51402d4e63aa38319fd89f07de" PartId="e3740a46fed34a6aa01bb021fc023318"/>
        <Part Type="papunktis" Nr="10.7" Abbr="10.7 pp." DocPartId="d71500678d2d4a07b38acc5950244bcc" PartId="d4f436ce9fc44fa49bde2828383ff9e9"/>
      </Part>
    </Part>
    <Part Type="skyrius" Nr="4" Title="INFORMACIJOS APIE ASMENS SVEIKATOS PRIEŽIŪROS ĮSTAIGŲ SAUGIOS SVEIKATOS PRIEŽIŪROS ĮSTAIGOS INDEKSĄ TEIKIMAS" DocPartId="9340ccbb55c549b8b50f80d780692ce3" PartId="e817235cf6b54e8f83a1718942025522">
      <Part Type="punktas" Nr="11" Abbr="11 p." DocPartId="dbb51cb28cf047779867c0a83452c64a" PartId="03b271c8dcdf430983d568e1dffba645"/>
      <Part Type="punktas" Nr="12" Abbr="12 p." DocPartId="0ddeff86acef4f9091cb4c85255c43c1" PartId="368a5d83271c44d2948357ad68977782"/>
    </Part>
    <Part Type="pabaiga" DocPartId="9879f1bb87f04bd4848dd5ca46c90618" PartId="57aedc0363f04dccbbc7953d8799cc9a"/>
  </Part>
  <Part Type="patvirtinta" Title="KEITIMOSI INFORMACIJA APIE ĮVYKIUS, EKSTREMALIUOSIUS ĮVYKIUS, KRIZES AR EKSTREMALIĄSIAS SITUACIJAS, KELIANČIAS NACIONALINĮ IR TARPTAUTINĮ SUSIRŪPINIMĄ, IR ŠIOS INFORMACIJOS RINKIMO, VERTINIMO IR TEIKIMO KOMPETENTINGOMS INSTITUCIJOMS IR PASAULIO SVEIKATOS ORGANIZACIJAI TVARKOS APRAŠAS" DocPartId="5e629e10f0d84b18a3ee1cefbc2defa7" PartId="059d434df0674cb3a57644a42413a19e">
    <Part Type="skyrius" Nr="1" Title="BENDROSIOS NUOSTATOS" DocPartId="1e9d1b519fa1475ba98e4e3be37af953" PartId="cbcb560525494177b2f21bdfef418b02">
      <Part Type="punktas" Nr="1" Abbr="1 p." DocPartId="f30fe178ba1d41029081f93c7ee5abf5" PartId="65e884f9e348469a8bbbd7d6648b022a">
        <Part Type="papunktis" Nr="1.1" Abbr="1.1 pp." DocPartId="696badf132214ac4995ca089216c4340" PartId="f276c00672d348dab927fee329632676"/>
        <Part Type="papunktis" Nr="1.2" Abbr="1.2 pp." DocPartId="67b94a0abc33465f89d0b520a8a1a023" PartId="3b3b23c51f944ab98bd0465cfad7e405"/>
        <Part Type="papunktis" Nr="1.3" Abbr="1.3 pp." DocPartId="406f6784152b42ff8eb1e3fe69d36e62" PartId="f0bd00408fa04e0f80d30b3f9ad82e36"/>
      </Part>
      <Part Type="punktas" Nr="2" Abbr="2 p." DocPartId="c9beae7d4b164efeb13db613890581a1" PartId="ae0f9da8b3e749538e5b80ea6bc4009c">
        <Part Type="papunktis" Nr="2.1" Abbr="2.1 pp." DocPartId="5ddf0214b75d41349805afa9dbaa3c03" PartId="9a674023ad6f42e494032cf77a1f2ef0"/>
        <Part Type="papunktis" Nr="2.2" Abbr="2.2 pp." DocPartId="564bd0ef64e2414d9cda589e8ca4351d" PartId="4dede97f42404fd68ce61918aa9a21cf"/>
        <Part Type="papunktis" Nr="2.3" Abbr="2.3 pp." DocPartId="2de590ae7ced4c18a766ccaabde8191e" PartId="ec9e09e09878424e9d530f52e6273589"/>
        <Part Type="papunktis" Nr="2.4" Abbr="2.4 pp." DocPartId="a6317f1fe241401a93881b4e952f94d3" PartId="c7e72768f37b4ed3b6312627aff55029"/>
        <Part Type="papunktis" Nr="2.5" Abbr="2.5 pp." DocPartId="465e406428eb47acab238763dff910a9" PartId="bb3fab2fdf0846d98aceba5e3cd05ec0"/>
      </Part>
      <Part Type="punktas" Nr="3" Abbr="3 p." DocPartId="1ca50be5b54945559ddcb89c7c4c7523" PartId="ef10b0cd31114dfda73af703734a2e9d"/>
      <Part Type="punktas" Nr="4" Abbr="4 p." DocPartId="babb23b380604f5188db487fb469b6b2" PartId="bfce1a09f84f4abc9813d155a94e4b9a"/>
    </Part>
    <Part Type="skyrius" Nr="2" Title="INFORMACIJOS TEIKIMAS NACIONALINIU MASTU" DocPartId="5ec462fb681a4741819e5b9ba62eb25a" PartId="8401d05e5d584565a7c6fd32a489b085">
      <Part Type="punktas" Nr="5" Abbr="5 p." DocPartId="e1804b8924714f70b68e02776a0cdd1c" PartId="7e42c687ed89460684ac6eed1e5fb980"/>
      <Part Type="punktas" Nr="6" Abbr="6 p." DocPartId="bc81fbea006648289f4d4dab5493fbe1" PartId="00a058cb47514a3280ea8e65ccc1b9c1"/>
      <Part Type="punktas" Nr="7" Abbr="7 p." DocPartId="95ad49540d8844c0bdc7dbb13b3be081" PartId="eca200a510384ebb9c24807efd180369"/>
      <Part Type="punktas" Nr="8" Abbr="8 p." DocPartId="81c3465255b54b8286ab8ea8766646e4" PartId="4d171baf1a274b2994e1c3f6250e89fa"/>
      <Part Type="punktas" Nr="9" Abbr="9 p." DocPartId="0cc9e12636074b1689459b3f5d92b081" PartId="719faf5ee4d04a67944735d4881a7137"/>
      <Part Type="punktas" Nr="10" Abbr="10 p." DocPartId="e367646292ed4510b6478097bc98b190" PartId="86f29e506e4749aaa6c718c769ec272b"/>
    </Part>
    <Part Type="skyrius" Nr="3" Title="INFORMACIJOS TEIKIMAS, PRIĖMIMAS IR PERSPĖJIMŲ PERDAVIMAS EUROPOS SĄJUNGOS INSTITUCIJOMS IR TARPTAUTINĖMS ORGANIZACIJOMS" DocPartId="2058d52c75bf482fb38441c23fff68d6" PartId="d9cbcf40b1e249fa8c45850fb421bd52">
      <Part Type="punktas" Nr="11" Abbr="11 p." DocPartId="e3a5048689854638bce1dec69d3a9694" PartId="8eab1fa074f74bca8a6747bd11e61370"/>
      <Part Type="punktas" Nr="12" Abbr="12 p." DocPartId="ff8e8e222c364b52a2a26d8c9e909beb" PartId="fea18b95d5934426a6804d07fb4fc61a"/>
      <Part Type="punktas" Nr="13" Abbr="13 p." DocPartId="33e8b4f5874740b5804081b66d511f82" PartId="bb76fe2cbf7747ddbaa34fa2515b913c"/>
      <Part Type="punktas" Nr="14" Abbr="14 p." DocPartId="12a30cfac4284a1688d3415003190755" PartId="bab94831b8e04eccb85460818e8c5baf"/>
      <Part Type="punktas" Nr="15" Abbr="15 p." DocPartId="69411a93d63a43a58405cfbf3f8cae7c" PartId="1b6f8adc4ce34d0bb4d3badf803cf407"/>
    </Part>
    <Part Type="skyrius" Nr="4" Title="INFORMACIJOS APIE BIOLOGINĖS KILMĖS EKSTREMALIĄSIAS VISUOMENĖS SVEIKATAI SITUACIJAS RINKIMAS, VERTINIMAS, TEIKIMAS" DocPartId="b13a2af005854a6d858ee4f16853b86e" PartId="c9d365cc6f8a4301a11b403e0e5a7aad">
      <Part Type="punktas" Nr="16" Abbr="16 p." DocPartId="65f1e0c06e7048d3bbb92e667c144557" PartId="931d69f23dc04c4086bb1e34a3df095e">
        <Part Type="papunktis" Nr="16.1" Abbr="16.1 pp." DocPartId="f32bb6539c584a669ce2434ec4855402" PartId="4cd2750e56654be5aa79793e1ae313cd"/>
        <Part Type="papunktis" Nr="16.2" Abbr="16.2 pp." DocPartId="e2e644543b56425d80fd0963fa6a0347" PartId="9fa4db1d93014689820749fd34b61e97"/>
      </Part>
      <Part Type="punktas" Nr="17" Abbr="17 p." DocPartId="69ee7398ae7f41bba0eca92cb7b3cd59" PartId="259f743762644dd3b76c3361df83d730"/>
      <Part Type="punktas" Nr="18" Abbr="18 p." DocPartId="02fbf1793db446a7bf5499d63d2aaf0e" PartId="701c1a399477466ba145c0659d5a00ff">
        <Part Type="papunktis" Nr="18.1" Abbr="18.1 pp." DocPartId="bf6023cdffb545d88b4d54b151d06bf1" PartId="a18a6b9dd4204d3495db01cffd502fb9"/>
        <Part Type="papunktis" Nr="18.2" Abbr="18.2 pp." DocPartId="f81deeb966c340d6acc65933d70a286a" PartId="c1d0357d8dc148f1831fe5da853eb61f"/>
        <Part Type="papunktis" Nr="18.3" Abbr="18.3 pp." DocPartId="d307fb008ed34ba5ba5b8cdc7cc7ff22" PartId="d3f1b9f7b3274a07871f109ff9538b13"/>
        <Part Type="papunktis" Nr="18.4" Abbr="18.4 pp." DocPartId="95696b94e1a247f9b61f5c8e13a5eac1" PartId="f9826da78a444332bbf05a5b9988272e"/>
        <Part Type="papunktis" Nr="18.5" Abbr="18.5 pp." DocPartId="470bb8000a194f4bbed4c91832dc0a9e" PartId="63823d396fb042a5bfd6254f3d0f3f20"/>
        <Part Type="papunktis" Nr="18.6" Abbr="18.6 pp." DocPartId="93bcacccd7cb4abf815b66ed4d400406" PartId="2248b24d325040108e7a262d732362df"/>
      </Part>
      <Part Type="punktas" Nr="19" Abbr="19 p." DocPartId="d6ab326d2d2f49b98f69903e9fddcfa7" PartId="6d80efef92714f8f85c7579fbb7d5f6a">
        <Part Type="papunktis" Nr="19.1" Abbr="19.1 pp." DocPartId="429398398fb74e72b23558da335e7cf0" PartId="76ce761c063c4b9eacc24c04c74acdcd"/>
        <Part Type="papunktis" Nr="19.2" Abbr="19.2 pp." DocPartId="595545f3cdf84ab2b1666ce2cca26756" PartId="bbab6fbdcb5c4c2483b2a1faa60ed893"/>
        <Part Type="papunktis" Nr="19.3" Abbr="19.3 pp." DocPartId="59a6cf1287e54e8a90e1b92e1a31b9ca" PartId="d9c3c220572140089a541e804f8d6d41"/>
      </Part>
    </Part>
    <Part Type="skyrius" Nr="5" Title="INFORMACIJOS APIE CHEMINĖS KILMĖS EKSTREMALIĄSIAS VISUOMENĖS SVEIKATAI SITUACIJAS RINKIMAS, VERTINIMAS, TEIKIMAS" DocPartId="f708d82681a846a38106761c09ba47f9" PartId="74998e4ce2b940f280c326f08b6ef33a">
      <Part Type="punktas" Nr="20" Abbr="20 p." DocPartId="efd34f4ca7b84f459b19d333d0b8c97a" PartId="521ebbcce01640f4b6773b1983d4abfa"/>
      <Part Type="punktas" Nr="21" Abbr="21 p." DocPartId="3cfdef627ed64667a2367eecbeff8930" PartId="9fd2d5d680904bcea5505457982b4cb7">
        <Part Type="papunktis" Nr="21.1" Abbr="21.1 pp." DocPartId="bfe412181f0244baa742093870a5a507" PartId="2a6b7f63fd0842ebaced87da02e72a87"/>
        <Part Type="papunktis" Nr="21.2" Abbr="21.2 pp." DocPartId="e83e4227d2dc4df7849968d19325eb9b" PartId="58a36dd6ea514635b597d74b831888ef"/>
        <Part Type="papunktis" Nr="21.3" Abbr="21.3 pp." DocPartId="ec88887efe9e4a8ea61a05b3cffd025b" PartId="bd416f31b41441a3a6e5b4c2de651f80"/>
        <Part Type="papunktis" Nr="21.4" Abbr="21.4 pp." DocPartId="b89def51cdc947d7a17c39c658d327d3" PartId="4f5d69b237d843f7a5fa7baf94c9a80e"/>
      </Part>
      <Part Type="punktas" Nr="22" Abbr="22 p." DocPartId="49ea0bb9c18e4c80b793fff3d0d19813" PartId="342b4eb3411140578dc7951920768868">
        <Part Type="papunktis" Nr="22.1" Abbr="22.1 pp." DocPartId="e3329ebed19d4760bd8d32990fc19898" PartId="9a4822261bdc4ef789d52cdac593d29a"/>
        <Part Type="papunktis" Nr="22.2" Abbr="22.2 pp." DocPartId="710ca416d81b4419812f67a62dc66707" PartId="a71370567d3f40de919f7ee8e03bab45"/>
        <Part Type="papunktis" Nr="22.3" Abbr="22.3 pp." DocPartId="e1fb1ccb6f194d57a392854da038b3bf" PartId="75abd329663e4bcea3e2a2916cbc0fee"/>
      </Part>
    </Part>
    <Part Type="skyrius" Nr="6" Title="INFORMACIJOS APIE BRANDUOLINĖS IR (AR) RADIOLOGINĖS KILMĖS EKSTREMALIĄSIAS VISUOMENĖS SVEIKATAI SITUACIJAS RINKIMAS, VERTINIMAS, TEIKIMAS" DocPartId="b45ea14ae0b04ea8bb22558c8cd6eb8d" PartId="4e9272e791e14d08a4433921bf9bc6fa">
      <Part Type="punktas" Nr="23" Abbr="23 p." DocPartId="d7bd10c3189b4cecbefb008d1270f224" PartId="0a82537f09134d3dafc2f358441304ed"/>
      <Part Type="punktas" Nr="24" Abbr="24 p." DocPartId="d2037db5ee5d49abb25b5fd1fba01fbb" PartId="e7cfb75cc3ac4ed49b7b888345a1fedd">
        <Part Type="papunktis" Nr="24.1" Abbr="24.1 pp." DocPartId="d770a74820ab431bb23d97b41f08a85a" PartId="90287f31549f43e78d30b5be6134e7fd"/>
        <Part Type="papunktis" Nr="24.2" Abbr="24.2 pp." DocPartId="21b79f43a34543d1a243f54825c4635d" PartId="8e9f88870eb4402ba4130fc02daa6046"/>
        <Part Type="papunktis" Nr="24.3" Abbr="24.3 pp." DocPartId="68f61a23b4414d38bb2ef8a65ed5d282" PartId="db689d4cab1a4e7e8a84c8aa9238bd82"/>
        <Part Type="papunktis" Nr="24.4" Abbr="24.4 pp." DocPartId="a2d20dca038f40c4aed1521689bf88d2" PartId="78c91481587c4eee86b2c43ee64d0c69"/>
      </Part>
      <Part Type="punktas" Nr="25" Abbr="25 p." DocPartId="e6b7aea157f44c2481954bdf5219ea4d" PartId="fb0bf1a6356b41c0b1e1173825933b65">
        <Part Type="papunktis" Nr="25.1" Abbr="25.1 pp." DocPartId="78a2a95e71eb4272b7f437a958961868" PartId="c2f95fae17f6448591219d9014e31fce"/>
        <Part Type="papunktis" Nr="25.2" Abbr="25.2 pp." DocPartId="a5283b799aa54fb68622a26982142295" PartId="4c9d6b13ad3746d8aa60fe99430b6455"/>
      </Part>
    </Part>
    <Part Type="skyrius" Nr="7" Title="INFORMACIJOS PRIĖMIMAS IŠ PSO, VERTINIMAS IR PERSPĖJIMŲ PERDAVIMAS ĮGALIOTOMS KOMPETENTINGOMS NACIONALINĖMS INSTITUCIJOMS" DocPartId="02b9593ffba44eadb05d227bccbfc786" PartId="ea7befbd589f43c5aeb67de53e156544">
      <Part Type="punktas" Nr="26" Abbr="26 p." DocPartId="40724038ddcb4ecdb24729e422deb32f" PartId="01135a2223394785951b5fa0b74a7094"/>
      <Part Type="punktas" Nr="27" Abbr="27 p." DocPartId="1234fb1fbd0c4299a5f44e93971be4d0" PartId="e169eb96dcf84cf6af437c5c6ddfe00e"/>
      <Part Type="punktas" Nr="28" Abbr="28 p." DocPartId="f867774481ae4dbbbb94a8e247767d0d" PartId="668b4247abc04ff989f3e111348a2793"/>
      <Part Type="punktas" Nr="29" Abbr="29 p." DocPartId="f9998ff6459146fbb64555fb317d3f77" PartId="2038f8b3504549fa972edae4916a5cd8"/>
      <Part Type="punktas" Nr="30" Abbr="30 p." DocPartId="9ccf208a92274d35ac57954c55466335" PartId="d571c1881e4c433a9c06cd39e4f153f9"/>
    </Part>
    <Part Type="pabaiga" DocPartId="da5ecc2dd99a4d60a695dbe198aeabc2" PartId="7cc20a991439436faf6c298efe32016d"/>
  </Part>
  <Part Type="priedas" Nr="1" Abbr="1 pr." Title="INFORMACIJOS APIE ĮVYKIUS, EKSTREMALIUOSIUS ĮVYKIUS, KRIZES AR EKSTREMALIĄSIAS SITUACIJAS TEIKIMAS" DocPartId="cb492403aacb46288ca158492aceb148" PartId="e09c716b04aa4987bf883ce222cda0f3">
    <Part Type="punktas" Nr="1" Abbr="1 pr. 1 p." DocPartId="0e2a5dd200914539bf80109959c81bcd" PartId="a297e83d74214c76942a2d6903ecd8b3"/>
    <Part Type="punktas" Nr="2" Abbr="1 pr. 2 p." DocPartId="26c13eade8b641dbaa68a6aa220e4066" PartId="30e78158af3342a48418ffc0d0501869"/>
    <Part Type="punktas" Nr="3" Abbr="1 pr. 3 p." DocPartId="55333705fe874dd794565303bcc7cd84" PartId="175570a329c24cafa083979bfaa99c33"/>
    <Part Type="punktas" Nr="4" Abbr="1 pr. 4 p." DocPartId="7ed9f78cffb448d09f8bfeb559cd041d" PartId="eb6805e2804146c38d1d5fd1e1398f43"/>
    <Part Type="punktas" Nr="5" Abbr="1 pr. 5 p." DocPartId="be82aebb9bdf4dd196a6e1eaf7ad3695" PartId="cffa58391b024e6d89f4d5e8128d16cc"/>
    <Part Type="punktas" Nr="6" Abbr="1 pr. 6 p." DocPartId="5f4b0de90d664e3eaef0b6559becea8a" PartId="7ecd50b7fde44f7e82944921f464de7c"/>
    <Part Type="pabaiga" DocPartId="c9197a377acf427fbcb44121829d54cc" PartId="c45632d0d90f4a11a75244fb2b62361e"/>
  </Part>
  <Part Type="priedas" Nr="2" Abbr="2 pr." Title="(Kontaktinių asmenų, atsakingų už informacijos apie įvykius, ekstremaliuosius įvykius, krizes ar ekstremaliąsias situacijas teikimą, priėmimą ir perdavimą darbo ir poilsio laiku, sąrašo forma)" DocPartId="2ad7edafd1f243cf80c3096784630962" PartId="a9251db274ff4e05b77ffc4c2409b57f">
    <Part Type="pabaiga" DocPartId="01e1241fe9794222981f38b3b6301d14" PartId="0175ff088b37478abb9d9fa781e14dec"/>
  </Part>
  <Part Type="priedas" Nr="3" Abbr="3 pr." Title="(Informacijos apie cheminės, biologinės ir fizikinės kilmės ekstremaliąsias situacijas, stichines nelaimes, katastrofas, avarijas, ekstremaliuosius įvykius ir kitus riziką gyventojų sveikatai ir gyvybei keliančius įvykius teikimo forma)" DocPartId="764fd8865fc040438c56b9b3d05eda20" PartId="4e656a61c8e74ebd80f67d147bd7c6a3">
    <Part Type="punktas" Nr="1" Abbr="3 pr. 1 p." DocPartId="4f93fa197a354e8b8efd3da737c89f12" PartId="d8c8dcfe3e994319b340d9493d90b074"/>
    <Part Type="punktas" Nr="2" Abbr="3 pr. 2 p." DocPartId="dcfce3716d204b1eab56a48845253e3b" PartId="e13f32b30ce14644930b38bee1e04398"/>
    <Part Type="punktas" Nr="3" Abbr="3 pr. 3 p." DocPartId="af4bdf35e8e64123b35eaab04211962d" PartId="96e624abbaaa4a0f9d8ed37d22d1b48f"/>
    <Part Type="punktas" Nr="4" Abbr="3 pr. 4 p." DocPartId="9b5df382856944c5800a69e54a35914f" PartId="b6f2a33f64e2491d8c36c0a420d43312"/>
    <Part Type="punktas" Nr="5" Abbr="3 pr. 5 p." DocPartId="7bccb7658582470a921b27a321137288" PartId="7ec79324cfd9435298f983bba34390bb"/>
    <Part Type="punktas" Nr="6" Abbr="3 pr. 6 p." DocPartId="f119e0af3bfd472984c22ab49e86e15c" PartId="137273ce840542d0b07103382d3ff574"/>
  </Part>
  <Part Type="priedas" Nr="4" Abbr="4 pr." Title="(Informacijos apie branduolines ir (ar) radiologines avarijas, keliančias grėsmę visuomenės sveikatai, teikimo forma)" DocPartId="9045e5bf6c7548b9906909c8e7920303" PartId="96e167108a484f5481fe910e78a0119e">
    <Part Type="punktas" Nr="1" Abbr="4 pr. 1 p." DocPartId="b5656911ba1f4e5d80073cec97c0b39a" PartId="b892caddae144e82bc9fb92c6f4df0be"/>
    <Part Type="punktas" Nr="2" Abbr="4 pr. 2 p." DocPartId="98a22c25a1814bab8aafbdcaa617983f" PartId="2ec1e1afd7324c168eab853e96861db2"/>
    <Part Type="punktas" Nr="3" Abbr="4 pr. 3 p." DocPartId="8f8a33fb5d094f14bdd0000f16c27fbf" PartId="9d2eedb3a7404aa5b5063e796345f92f"/>
    <Part Type="punktas" Nr="4" Abbr="4 pr. 4 p." DocPartId="aa1857fe7209457180647d0fea34ba97" PartId="be0a16250b8e4a418f22836ee49d2f02"/>
    <Part Type="punktas" Nr="5" Abbr="4 pr. 5 p." DocPartId="050c072ddf5c48129ccd636bd97badf2" PartId="85b1fd85e1494a30bac056200e3a8aeb"/>
    <Part Type="punktas" Nr="6" Abbr="4 pr. 6 p." DocPartId="a4d17e0be36745ae98c9458dce2ec1fd" PartId="c419760784f4457995395c6f6156fed1"/>
    <Part Type="pabaiga" DocPartId="54630356ae9e4c5aa44aeb0df2485e25" PartId="e922a91b8fa240c79dc16ced831e125a"/>
  </Part>
  <Part Type="priedas" Nr="5" Abbr="5 pr." DocPartId="1d12534d278d4bbab016faf0de4ae4ca" PartId="025544a7fcf240299e002fbadfcb4713">
    <Part Type="pabaiga" DocPartId="519b6b7a75744b5d9f26292f4ba5969d" PartId="080a01f714a743859a1d4c282e9b1131"/>
  </Part>
  <Part Type="priedas" Nr="6" Abbr="6 pr." Title="(Informacijos apie ekstremaliąsias visuomenės sveikatai situacijas, keliančias tarptautinį susirūpinimą, teikimo forma (lietuvių ir anglų kalba)" DocPartId="479e1fb714af4488ad6463acebd68d67" PartId="dec8b742fbcb4c3781c88ee39fb9bd19">
    <Part Type="punktas" Nr="1" Abbr="6 pr. 1 p." DocPartId="f437362e99704b8caba00dd9c9f72bdf" PartId="7b3def0f0f974edda0cd08de909dbc0a"/>
    <Part Type="punktas" Nr="2" Abbr="6 pr. 2 p." DocPartId="cf5462d571c04eb4a1703b92b5ee7ef7" PartId="87c233a5d0f5400ca3ae89f22010e969"/>
    <Part Type="punktas" Nr="3" Abbr="6 pr. 3 p." DocPartId="53a615af19974059b9ae342e68c21fec" PartId="819a6481850248888d89cac810f87149"/>
    <Part Type="punktas" Nr="4" Abbr="6 pr. 4 p." DocPartId="a2cbaa56600849d3aa174e11883626de" PartId="d2e2377b12fb4d5290676cdd25a09f1c"/>
    <Part Type="pabaiga" DocPartId="bc2284a441f84f1cb5d962ce09a0014f" PartId="fed6a2bd07e8406cad498a9ac4c95ab5"/>
  </Part>
  <Part Type="patvirtinta" Title="SVEIKATOS APSAUGOS MINISTERIJOS EKSTREMALIŲ SVEIKATAI SITUACIJŲ CENTRO VYKDOMOS SVEIKATOS PRIEŽIŪROS ĮSTAIGŲ PARENGTIES ĮVYKIAMS, EKSTREMALIESIEMS ĮVYKIAMS, KRIZĖMS AR EKSTREMALIOSIOMS SITUACIJOMS STEBĖSENOS TVARKOS APRAŠAS" DocPartId="c9c992d873664f53b44a8cd243c68e58" PartId="a64f1721656d4c8b8b86452a93a68964">
    <Part Type="skyrius" Nr="1" Title="BENDROSIOS NUOSTATOS" DocPartId="f6b76efa1a514fcfabb42dbf65fdf6dc" PartId="8914e1825f8845299a0e4edf668bb61f">
      <Part Type="punktas" Nr="1" Abbr="1 p." DocPartId="af9a2fa61ead4a5b82a0e55e3db26fa4" PartId="0491c6a7d60c4df8be9908f3132ccff2"/>
      <Part Type="punktas" Nr="2" Abbr="2 p." DocPartId="59caa63f88fd46849dc764b875ddedfe" PartId="fee0b83cf3b84f15b47da255b139b563"/>
      <Part Type="punktas" Nr="3" Abbr="3 p." DocPartId="860d493fe66e4b0a92a6be0642cab784" PartId="f739ad8e62ea462ea1f5df0396366bd6"/>
    </Part>
    <Part Type="skyrius" Nr="2" Title="PARENGTIES ĮVYKIAMS, EKSTREMALIESIEMS ĮVYKIAMS, KRIZĖMS AR EKSTREMALIOSIOMS SITUACIJOMS STEBĖSENOS ORGANIZAVIMAS" DocPartId="efe351311234407ebd8ecd2417c148b1" PartId="5a9179b6e4ca4f9da87362cec99b43ff">
      <Part Type="punktas" Nr="4" Abbr="4 p." DocPartId="3bdb1d0a18a244639aea9509a33ded8c" PartId="d94de7146cb7432abbbdbee77630e07c">
        <Part Type="papunktis" Nr="4.1" Abbr="4.1 pp." DocPartId="0e9b5ed78c774688a422c49a58409bed" PartId="00e0961a14154358b192036b165f5d34"/>
        <Part Type="papunktis" Nr="4.2" Abbr="4.2 pp." DocPartId="05acdb1d02fb4e3e9179f9929d72ce07" PartId="c2f4223d55994aeba77c4901b24914aa"/>
        <Part Type="papunktis" Nr="4.3" Abbr="4.3 pp." DocPartId="ec07e9102ab646d9bd5828e6b5d90fe4" PartId="bcdb2263d0f844c9b4d27b6cd41cb0a1"/>
        <Part Type="papunktis" Nr="4.4" Abbr="4.4 pp." DocPartId="58f2c86b20be4ca7b6a962a5f30506f0" PartId="37b24c0c74c64437b9e8170a2fad0212"/>
        <Part Type="papunktis" Nr="4.5" Abbr="4.5 pp." DocPartId="f1b9640446a44782855b87e26951c04c" PartId="03f43085142b4e3e94f4cde08c4b12ac"/>
        <Part Type="papunktis" Nr="4.6" Abbr="4.6 pp." DocPartId="39f12a2aa3e34e7a87b288b962551341" PartId="0077d93f642a4a8c95dd3ec365f67563"/>
        <Part Type="papunktis" Nr="4.7" Abbr="4.7 pp." DocPartId="086b12899a7c4834871fcada1a5cb9eb" PartId="2ce4308a0b004fcf9a8891d3868e0be4"/>
        <Part Type="papunktis" Nr="4.8" Abbr="4.8 pp." DocPartId="93307df7bdec4dc5a71c3b16b9eba46e" PartId="1c38d9920ce543eca1b785d1206ef2ed"/>
        <Part Type="papunktis" Nr="4.9" Abbr="4.9 pp." DocPartId="274249f6fad546319a9fc1c28d8bb996" PartId="f4af423387bb48119c4f69ca5395fb32"/>
        <Part Type="papunktis" Nr="4.10" Abbr="4.10 pp." DocPartId="7981a29a67de44fc919f76e7096e3cfc" PartId="ea0b11ee2d4446b682f85f93b731e3dc"/>
        <Part Type="papunktis" Nr="4.11" Abbr="4.11 pp." DocPartId="b889e0477eed4ff39212a4989a753b70" PartId="39694518242641a2957c7e0b6cf2f3c1"/>
      </Part>
    </Part>
    <Part Type="skyrius" Nr="3" Title="INFORMACIJOS APIE ĮSTAIGAS RINKIMAS, VERTINIMAS IR ĮSTAIGŲ PARENGTIES ĮVYKIAMS, EKSTREMALIESIEMS ĮVYKIAMS, KRIZĖMS AR EKSTREMALIOSIOMS SITUACIJOMS PLANINIŲ VERTINIMŲ METINIO PLANO RENGIMAS" DocPartId="30fb9cf3fd8f40808b80516795b69c1e" PartId="9766a68576094fadb0154a9f4650bdd7">
      <Part Type="punktas" Nr="5" Abbr="5 p." DocPartId="149932d33b3645d89bd188c7293dd26b" PartId="968b3f3203f14ee596a840bfa298c7c2"/>
      <Part Type="punktas" Nr="6" Abbr="6 p." DocPartId="07469cbb5e434c32961f4acb2c5b0321" PartId="c277f923faa24ac09b6c0a4cfa5039b1"/>
      <Part Type="punktas" Nr="7" Abbr="7 p." DocPartId="810131af0087425e962033a9a8f09121" PartId="6dd434c19d0442d0b116f541674e325d"/>
      <Part Type="punktas" Nr="8" Abbr="8 p." DocPartId="7179cacdde554529ad189fa41d00b467" PartId="80277e77b1a94e1bb8885127663ad7fb"/>
    </Part>
    <Part Type="skyrius" Nr="4" Title="PLANINIAI ĮSTAIGŲ PARENGTIES ĮVYKIAMS, EKSTREMALIESIEMS ĮVYKIAMS, KRIZĖMS AR EKSTREMALIOSIOMS SITUACIJOMS VERTINIMAI" DocPartId="81aebbb7d1cc46f0ab4dec3af5eeed38" PartId="00faa41447c24677a80371bd54902424">
      <Part Type="punktas" Nr="9" Abbr="9 p." DocPartId="4cad8913bf36411db3685cb07619a0e5" PartId="2780a4ec3386462cb81a84c78cc1db52"/>
      <Part Type="punktas" Nr="10" Abbr="10 p." DocPartId="2e384e62dd014317b5f566b5e77b97bb" PartId="9b36febb0bcc4b819b3eb45d291dcebb"/>
      <Part Type="punktas" Nr="11" Abbr="11 p." DocPartId="74041a771f9642d1a68f11e0ef3495fe" PartId="32ac6151683f45869121d513d455c020"/>
      <Part Type="punktas" Nr="12" Abbr="12 p." DocPartId="6ee576a0d2934e43bdc44667cf81397a" PartId="18de454e94944abcb1a6393c61bb9e89"/>
      <Part Type="punktas" Nr="13" Abbr="13 p." DocPartId="ebb160cf0058481983c40c2de66273b4" PartId="cc9721d0a09b4f76a8b69010507ef8cb">
        <Part Type="papunktis" Nr="13.1" Abbr="13.1 pp." DocPartId="92bd77047c284e0e8eba8945a8ff8128" PartId="52e5911f1ad14d08a2fcb4624913a34b"/>
        <Part Type="papunktis" Nr="13.2" Abbr="13.2 pp." DocPartId="9a349748fefb4a9190094957f0bfd021" PartId="3558ce7eb2b141219f4d8d58e8a2f617"/>
        <Part Type="papunktis" Nr="13.3" Abbr="13.3 pp." DocPartId="bfbb1e65909841c1a36d9be1a67772c8" PartId="6c4aed6eee414ead84d7d8fae5b9440a"/>
      </Part>
      <Part Type="punktas" Nr="14" Abbr="14 p." DocPartId="72d975069e70426496be5d1519c88535" PartId="bc1f0f1eeaba49b2ba375a364a48665f"/>
      <Part Type="punktas" Nr="14" Abbr="14 p." DocPartId="81d5acf01ed4467b8aaff13b2d0655f1" PartId="0876740905214113ad05d7c4ea963032"/>
      <Part Type="punktas" Nr="15" Abbr="15 p." DocPartId="39eacb7debf74eeabf72b05c264dfd48" PartId="09183044c35141fe9695d45d315560fe"/>
      <Part Type="punktas" Nr="16" Abbr="16 p." DocPartId="2734f9af87ba49e2a38b8518241e1f6a" PartId="009357fa3f054b41b299321d54fddef6"/>
      <Part Type="punktas" Nr="17" Abbr="17 p." DocPartId="9fbec00e0360447999302dcd7deedf52" PartId="f4e2fa19028d4ef8a6c9aa2782d58bb9"/>
    </Part>
    <Part Type="skyrius" Nr="5" Title="NEPLANINIAI ĮSTAIGŲ PARENGTIES ĮVYKIAMS, EKSTREMALIESIEMS ĮVYKIAMS, KRIZĖMS AR EKSTREMALIOSIOMS SITUACIJOMS VERTINIMAI" DocPartId="f3d5de7123f3415988852fb21459a9ba" PartId="b6aea60f852a45b49d562c068cc04f56">
      <Part Type="punktas" Nr="18" Abbr="18 p." DocPartId="bb058a2e80ab4daeb095f963b9bd7852" PartId="f4274958cb0041d09c07d972da89ad44">
        <Part Type="papunktis" Nr="18.1" Abbr="18.1 pp." DocPartId="3d49656c8ad64e6fa7b727944e9288e3" PartId="357112f059e24a32a15b2fd959fd32ec"/>
        <Part Type="papunktis" Nr="18.2" Abbr="18.2 pp." DocPartId="cb5f99314a164445b8a9fd04cf760e5d" PartId="d954a324408845b38dfd9e18ebe59a8e"/>
        <Part Type="papunktis" Nr="18.3" Abbr="18.3 pp." DocPartId="63c86c23e15643bfb441dc6f30281c6a" PartId="bed0623d2d8444629deaf5b0df53b1fb"/>
      </Part>
      <Part Type="punktas" Nr="19" Abbr="19 p." DocPartId="4ad1fd02a27840ce98db5c391e4e8e74" PartId="bfe42682044b4acdb3f7042d82bdd1ba"/>
    </Part>
    <Part Type="skyrius" Nr="6" Title="ĮSTAIGŲ VERTINIMO METU NUSTATYTŲ TRŪKUMŲ ŠALINIMO PAŽANGOS STEBĖSENA" DocPartId="2c674ce99ae944d38c3301a356e77d06" PartId="8444f536e0524938a13e89a38da42a57">
      <Part Type="punktas" Nr="20" Abbr="20 p." DocPartId="5402e9ab9e80454190f0be775d78d66b" PartId="f20ebdf2f7504068aac1bb8a454d0aa5"/>
      <Part Type="punktas" Nr="21" Abbr="21 p." DocPartId="4cda18e727f549899e1b1f0038d0b51c" PartId="e8b15b47ebeb4a32b9c367891f57e0be"/>
      <Part Type="punktas" Nr="22" Abbr="22 p." DocPartId="3bad6aaa468344688580591622973e39" PartId="c2ce84702bb84c41b4927aadb0a74e9f"/>
    </Part>
    <Part Type="skyrius" Nr="7" Title="ĮSTAIGŲ PARENGTIES ĮVYKIAMS, EKSTREMALIESIEMS ĮVYKIAMS, KRIZĖMS AR EKSTREMALIOSIOMS SITUACIJOMS STEBĖSENOS DUOMENŲ BAZĖ IR REZULTATŲ ANALIZĖ (ATASKAITA)" DocPartId="2d451762029a4ce3a314619662176294" PartId="481bfa7dd527490099ef3d65672073f5">
      <Part Type="punktas" Nr="23" Abbr="23 p." DocPartId="54ebc15d8f4b436594785976f5bdf923" PartId="a328ccc5fcca4fcabac3dc4adb844482"/>
      <Part Type="punktas" Nr="24" Abbr="24 p." DocPartId="4b2cf3085c8e43cba58a737d4f6fea9e" PartId="b983938072614d5d93e8d2346a8ca634"/>
      <Part Type="punktas" Nr="25" Abbr="25 p." DocPartId="2948bb57810748f7b5455a6caaf8f885" PartId="b958f60dea354be6aeb739baf69e54ce">
        <Part Type="papunktis" Nr="25.1" Abbr="25.1 pp." DocPartId="efbc0f1088ae4090b1ae621ca1a03cf0" PartId="ee91d3c1e7c64832a2efb53f3bd63bca"/>
        <Part Type="papunktis" Nr="25.2" Abbr="25.2 pp." DocPartId="53402db2315241b0b2aeb6881e50a94b" PartId="2b857f6930bb4c629ad769badd909174"/>
        <Part Type="papunktis" Nr="25.3" Abbr="25.3 pp." DocPartId="7a22fc5499ee45d58e05713d6f8ca2ac" PartId="47d47cb3023241e0a035e4bbdaf820b3"/>
        <Part Type="papunktis" Nr="25.4" Abbr="25.4 pp." DocPartId="df3465585beb4506bdcf6a19a9e41044" PartId="64ae851b0c6d4d9dbf351dadc6ebf5e0"/>
        <Part Type="papunktis" Nr="25.5" Abbr="25.5 pp." DocPartId="e3b57538a0e840789f21dc3769b92b1c" PartId="1c52b91a07804a7f8e53306afa9aa22c"/>
      </Part>
    </Part>
    <Part Type="skyrius" Nr="8" Title="ĮSTAIGŲ SVEIKATOS PRIEŽIŪROS SPECIALISTŲ, ATSAKINGŲ UŽ PASIRENGIMĄ ĮVYKIAMS, EKSTREMALIESIEMS ĮVYKIAMS, KRIZĖMS AR EKSTREMALIOSIOMS SITUACIJOMS IR VEIKLOS VYKDYMĄ JŲ METU, VERTINIMO ANKETŲ VERTINIMAS" DocPartId="0022b6f1d8d44231a1f71593593393e9" PartId="0a061bcaeb234fe0b58c44c4a93f6b59">
      <Part Type="punktas" Nr="26" Abbr="26 p." DocPartId="8e88d32bc5bb4885adb54afd9b1646c3" PartId="c10a6036ef1f44f695ae51dfe0caedbc"/>
      <Part Type="punktas" Nr="27" Abbr="27 p." DocPartId="4194ce363d0e42f59377bfe19c06aa95" PartId="a2adc28b9d8a4451801fc1eee7b7ffc5"/>
      <Part Type="punktas" Nr="28" Abbr="28 p." DocPartId="bb24e23e48da4e60b0fcc2ad641c27c9" PartId="9a950b38e6b644efa209b8d0ce0a3e9a"/>
    </Part>
    <Part Type="skyrius" Nr="9" Title="INFORMACIJOS APIE ĮSTAIGŲ ATSARGŲ KAUPIMĄ, PANAUDOJIMĄ IR ATKŪRIMĄ STEBĖSENA" DocPartId="b0f416f3544a4f2280410d15ed830673" PartId="60f6e083e5224c939d91eeb2de4b8e78">
      <Part Type="punktas" Nr="29" Abbr="29 p." DocPartId="e8ee3cdfbbfa42f5bc7134dbb3401b44" PartId="ba3922cd923841408ce2e9ecf67f8a73"/>
      <Part Type="punktas" Nr="30" Abbr="30 p." DocPartId="b8f01bfcf10b40a389d677b5e67e52b3" PartId="48c98eef2e9b424cbe084472c6cfd0ad">
        <Part Type="papunktis" Nr="30.1" Abbr="30.1 pp." DocPartId="c56edca5bdea4d85a6f1b4a5f6a183de" PartId="ddce54837a9a4bf2b7cef95a5d9d58b5"/>
        <Part Type="papunktis" Nr="30.2" Abbr="30.2 pp." DocPartId="57237d5fac7b4033a71574a32342a934" PartId="cc51b00346d245a3a3b611d6c6afb405"/>
        <Part Type="papunktis" Nr="30.3" Abbr="30.3 pp." DocPartId="a3d2f11019254d02b4e577e3e57c360a" PartId="450d495be86445009afea722e4299d1c"/>
      </Part>
      <Part Type="punktas" Nr="31" Abbr="31 p." DocPartId="50114df70e73417994979ccb8646be90" PartId="6536dd4cd1454f1a9b1b13308e980c44"/>
      <Part Type="punktas" Nr="32" Abbr="32 p." DocPartId="0c2dc9d1866c446e91446d0af38fe063" PartId="fa45c6b4158e42a8a94043a0b915e54f"/>
      <Part Type="punktas" Nr="33" Abbr="33 p." DocPartId="83446fe6ca7949529521f12c63e9cbbe" PartId="9a044b1aa952406382ac39ab8421007e"/>
    </Part>
    <Part Type="skyrius" Nr="10" Title="BAIGIAMOSIOS NUOSTATOS" DocPartId="aa913e8d83dd440cb08602b9db73450e" PartId="4c49f8b30b9b4fa3949aa281bfc2f18d">
      <Part Type="punktas" Nr="34" Abbr="34 p." DocPartId="fd85493ba15547928a7c5afe12b2d1d2" PartId="63ffb318c8894f98a5fdb0f884ba6548"/>
    </Part>
    <Part Type="pabaiga" DocPartId="78bba8307ba44d34a1d4854d57b153f7" PartId="14e40837455f4dc4922ae891d25780ec"/>
  </Part>
  <Part Type="priedas" Abbr="pr." Title="VALSTYBINIŲ IR SAVIVALDYBIŲ SPĮ ĮTRAUKIMO Į ESSC METINĮ VERTINIMŲ PLANĄ KRITERIJAI" DocPartId="ee43bf4a098045a4a16d72696f7bdd4d" PartId="72bc55d313a04521bb0172e2c7152aa2">
    <Part Type="pabaiga" DocPartId="16578783a9c241d99c6ffca79a1b97f2" PartId="d4287641170948b4ada4c3d9e7c2c710"/>
  </Part>
  <Part Type="patvirtinta" Title="ASMENS IR VISUOMENĖS SVEIKATOS PRIEŽIŪROS ĮSTAIGŲ EKSTREMALIŲJŲ SITUACIJŲ VALDYMO PLANŲ RENGIMO TVARKOS APRAŠAS" DocPartId="1119b5f35f21495796eb62c2f65526f8" PartId="81c35795b02540c4a3b252a936fb6481">
    <Part Type="skyrius" Nr="1" Title="BENDROSIOS NUOSTATOS" DocPartId="e84fbbac48074e7f8c14575ca6e0f69c" PartId="1e867b0aa9884df892f1f2d30a9d08f5">
      <Part Type="punktas" Nr="1" Abbr="1 p." DocPartId="3574c15c38b049f698c7118b24589bac" PartId="33d7ecf1204b4766a86313b26a795bff"/>
      <Part Type="punktas" Nr="2" Abbr="2 p." DocPartId="5bce74e5213b4a51ba44ad39ad343792" PartId="249db986095e4b29b8a640a715cc8a1a">
        <Part Type="papunktis" Nr="2.1" Abbr="2.1 pp." DocPartId="2737cee553864c40933310b39c9a4d87" PartId="9b7e18772f454f66ae883c539995dd37"/>
        <Part Type="papunktis" Nr="2.2" Abbr="2.2 pp." DocPartId="529a209c3fcc47cea0271b714d11b4c9" PartId="1008982d692c43928f5039f28fa475a2"/>
      </Part>
      <Part Type="punktas" Nr="3" Abbr="3 p." DocPartId="3fbf07a40bbc46e89c492434db19c980" PartId="772a391719834004987a43f22243b4d8"/>
      <Part Type="punktas" Nr="4" Abbr="4 p." DocPartId="38d6bcc8a6be45a4a4798db709f1128d" PartId="10e01ac7c6154a0183ca8d45cb61dba3"/>
      <Part Type="punktas" Nr="5" Abbr="5 p." DocPartId="af7f17ca2c2446799af6778a2b1bcd11" PartId="06dd1a8a2df24fa9af64c11aa65b5f5d"/>
      <Part Type="punktas" Nr="6" Abbr="6 p." DocPartId="b30d308d50e74ab68f1bbca30beae9a1" PartId="557b34acbab540168d3ffacd0b6b428d"/>
      <Part Type="punktas" Nr="7" Abbr="7 p." DocPartId="2d566d887ef04167ae65bdf2ad174c99" PartId="88ed7e38b63a444596483acb2cfdc3f8"/>
      <Part Type="punktas" Nr="8" Abbr="8 p." DocPartId="21e6e9196e53435ea8f11ae74034b9f8" PartId="fabd3e1f34c144e5878154043bb7f44d"/>
      <Part Type="punktas" Nr="9" Abbr="9 p." DocPartId="31ccc8740b2d40e6bfd8a3369dda38ae" PartId="c3a0ad69f13144d397c475b4876ea920"/>
      <Part Type="punktas" Nr="10" Abbr="10 p." DocPartId="446d18e2e01f437fa968733184607049" PartId="e1a7535ec9b0470f92ca02dd4086f720"/>
    </Part>
    <Part Type="skyrius" Nr="2" Title="ASMENS SVEIKATOS PRIEŽIŪROS ĮSTAIGŲ PARENGTIS VEIKTI ĮVYKIŲ, EKSTREMALIŲJŲ ĮVYKIŲ, KRIZĖS AR EKSTREMALIŲJŲ SITUACIJŲ METU" DocPartId="1979a99c52e4464db514cf248446529f" PartId="df5eed7e47254530a93df9022b20b9e2">
      <Part Type="punktas" Nr="11" Abbr="11 p." DocPartId="e11299ee924f44f1ba5051df0298db87" PartId="e68d063723ce4764a9d15c6128bd5589"/>
      <Part Type="punktas" Nr="12" Abbr="12 p." DocPartId="3724665dce2f413080e39f5aa45ebe12" PartId="e9783864a522432d82d9d8606de5a3e3"/>
      <Part Type="punktas" Nr="13" Abbr="13 p." DocPartId="cb3e20c201244e39a075fa0fe9e63e1f" PartId="b4a8c1d8e9fd4740a6273e07ab51cd39"/>
      <Part Type="punktas" Nr="14" Abbr="14 p." DocPartId="ee0f7c57924e464eb6431d77b3753062" PartId="8e5dadc7c47f461da11ea8ce4cf8f4bf"/>
      <Part Type="punktas" Nr="15" Abbr="15 p." DocPartId="bb04f8151ae74c049cfac122b6564b15" PartId="468b4b4272d0499eb151a4a7729ae5a6"/>
      <Part Type="punktas" Nr="16" Abbr="16 p." DocPartId="a3e1872d6fbd40ee83b11b469e5fd8b9" PartId="11d154fa666e4ac58aa209bfc46f006a">
        <Part Type="papunktis" Nr="16.1" Abbr="16.1 pp." DocPartId="11f87f7469b749daa2db9357f081c8c5" PartId="7fd9dc2ae2c2490eb7104512847e5a24"/>
        <Part Type="papunktis" Nr="16.2" Abbr="16.2 pp." DocPartId="36760354705b40b68e2f28808ae09a11" PartId="d6a5756ff40747a99aa5eb0d55520b31"/>
      </Part>
    </Part>
    <Part Type="skyrius" Nr="3" Title="EKSTREMALIŲJŲ SITUACIJŲ VALDYMO PLANO RENGIMAS, DERINIMAS SU KITOMIS INSTITUCIJOMIS, TVIRTINIMAS IR ATNAUJINIMAS" DocPartId="97d8eda17d6d405fae37b1ff7d9d1c1d" PartId="1a33d32e7f2f4f369b990c0a4004b0f6">
      <Part Type="punktas" Nr="17" Abbr="17 p." DocPartId="3823a7c06b9744889438b829f3380e97" PartId="394b1e755f54422f870e37e076a4595a"/>
      <Part Type="punktas" Nr="18" Abbr="18 p." DocPartId="89b026de32594edc9f2f396f12b7e77e" PartId="0c6be63d5f61445eac7215f26e1a5096"/>
      <Part Type="punktas" Nr="19" Abbr="19 p." DocPartId="d52adb47a70647b283828d07243a00e1" PartId="afd4f0660d994a219315d7266550b50d">
        <Part Type="papunktis" Nr="19.1" Abbr="19.1 pp." DocPartId="1664bb3d1d844ace9c7ee9d005dfc872" PartId="39a0486f65cd4c4aa5512ebad2c3d108"/>
        <Part Type="papunktis" Nr="19.2" Abbr="19.2 pp." DocPartId="9bc6d140cc444a9985fffa92dbf4e546" PartId="5d12aaa02be7457cb3675b56d97b274c"/>
        <Part Type="papunktis" Nr="19.3" Abbr="19.3 pp." DocPartId="f12f08ce15204be8be536caabfde2718" PartId="fd76d675fbf54693bf1e12eff7ead67b"/>
      </Part>
      <Part Type="punktas" Nr="20" Abbr="20 p." DocPartId="c782888965de4bacaded1ae36e10382d" PartId="debb3ad82cc34c10b8828168784c3c21">
        <Part Type="papunktis" Nr="20.1" Abbr="20.1 pp." DocPartId="6f7a6dde3c1745109e31cbe3b9869ffd" PartId="39c7c777aa554dcaaefc7cf9daebdc73"/>
        <Part Type="papunktis" Nr="20.2" Abbr="20.2 pp." DocPartId="9e40af254fe74aa2a06ef4c1932e4dc5" PartId="5a1c7a4a057547869419b040a3b70fe1"/>
        <Part Type="papunktis" Nr="20.3" Abbr="20.3 pp." DocPartId="c85f85056edc4747a468ddf397c38b1e" PartId="b3ad53a83a704d4d876b9cf320c99008"/>
        <Part Type="papunktis" Nr="20.4" Abbr="20.4 pp." DocPartId="248dedffa8a2467e80013446cdb834f5" PartId="97adf1ce93714fc89f0d6f0afff92ed1"/>
      </Part>
      <Part Type="punktas" Nr="21" Abbr="21 p." DocPartId="a43928fb97fb422982d65e2e2d278f6d" PartId="9e5d904823be4fc7a04ef9bf1aed082b"/>
      <Part Type="punktas" Nr="22" Abbr="22 p." DocPartId="9ab88bce89114d75a1f329fd6e245305" PartId="f1b429d29f5f46c6bf149456960c1ddd"/>
      <Part Type="punktas" Nr="23" Abbr="23 p." DocPartId="bb544b433bf24c939676f3b70bbca0a9" PartId="f903edd159784657bdf43d4bf3a39cfc">
        <Part Type="papunktis" Nr="23.1" Abbr="23.1 pp." DocPartId="abbad0bc3b8f4b92b063821c19c34d37" PartId="771ad7f0e91f43b2823d99dc26e7a2dd"/>
        <Part Type="papunktis" Nr="23.2" Abbr="23.2 pp." DocPartId="ee2ca6e1fd22437d9464cf0fbd67b91d" PartId="ed7168c79f724383916a4fe54e09ae67"/>
        <Part Type="papunktis" Nr="23.3" Abbr="23.3 pp." DocPartId="6b9c7f4656a847f0a8ea5b9ee539b041" PartId="7af3c0762d794af09222f74b6ff49e82"/>
        <Part Type="papunktis" Nr="23.4" Abbr="23.4 pp." DocPartId="c2dcf8dbeea343d6ac6c415a240cc8a2" PartId="fc33bcb2e19749ab854f67758f3589f5"/>
        <Part Type="papunktis" Nr="23.5" Abbr="23.5 pp." DocPartId="d2f942bbb9fd43b898fed78120edff0a" PartId="aa288b7620144eac946313f560f58e39"/>
        <Part Type="papunktis" Nr="23.6" Abbr="23.6 pp." DocPartId="cad4430d824b4e41a1903f4d93d270de" PartId="5e9b6cf2c5ac47c0802ff27db02af640"/>
        <Part Type="papunktis" Nr="23.7" Abbr="23.7 pp." DocPartId="a17a16a6088743929681460a484a3f79" PartId="9145e062fc7e4b07aa9733d4fd7b5daa"/>
        <Part Type="papunktis" Nr="23.8" Abbr="23.8 pp." DocPartId="33d4ed20b43e4b51ad7e5ecf04e70b3b" PartId="5a055629ef9540ca9753f860b8bfd5c1"/>
      </Part>
    </Part>
    <Part Type="skyrius" Nr="4" Title="VIDINIAI IR IŠORINIAI RIZIKOS VEIKSNIAI IR GALIMAS JŲ POVEIKIS" DocPartId="e5956b8a19e544a0ab0366f5547dcebf" PartId="196edc709ace483f9f8249551e003b73">
      <Part Type="punktas" Nr="24" Abbr="24 p." DocPartId="b335cdcd1fec4150925a01c42b8a7221" PartId="082b99caa9fe4c6e9e5c2c94b87af629"/>
      <Part Type="punktas" Nr="25" Abbr="25 p." DocPartId="95ac2e8dd13a41a4916b8643e7abe064" PartId="d3616c1eae4f49da80128c0f95602dd6">
        <Part Type="papunktis" Nr="25.1" Abbr="25.1 pp." DocPartId="7401550d21eb433dac79d8bda55f380c" PartId="c2577fd2c47745ce873e97ce86288211"/>
        <Part Type="papunktis" Nr="25.2" Abbr="25.2 pp." DocPartId="e711553e33b947938d60212b0beceeda" PartId="4df83cd780304735951942c67cc2fde3"/>
        <Part Type="papunktis" Nr="25.3" Abbr="25.3 pp." DocPartId="23d77db541f2459485c66c325805a129" PartId="b8f48187f7974f54a00e2807f24482c0"/>
      </Part>
      <Part Type="punktas" Nr="26" Abbr="26 p." DocPartId="f73dc9828aca41658fb7cd82197e4eaa" PartId="62592190b5d74bc29c14142fb872e0d9"/>
      <Part Type="punktas" Nr="27" Abbr="27 p." DocPartId="46753c28101d43ba97f9970b8cd70092" PartId="101cb48cb7de422891a0fcd29385a53b"/>
      <Part Type="punktas" Nr="28" Abbr="28 p." DocPartId="0c3e5550a3314a238ace4603f52c0d81" PartId="a1c927f7828a4af5bf46d7fbf9c03b5c">
        <Part Type="papunktis" Nr="28.1" Abbr="28.1 pp." DocPartId="d619bf3c2bb8458ea03efe6709ab5d9e" PartId="8acbf788425f4fd1b6ccfba3c941ea8e"/>
        <Part Type="papunktis" Nr="28.2" Abbr="28.2 pp." DocPartId="4d5bf7fb638542c0be6f7b8a0fb359d2" PartId="a1426b46310d4388a13d76e692116054">
          <Part Type="papunktis" Nr="28.2.1" Abbr="28.2.1 pp." DocPartId="325816cc06aa47528b072f826381601e" PartId="0e4079d526aa41ec8a8bb4dbc0028889"/>
          <Part Type="papunktis" Nr="28.2.2" Abbr="28.2.2 pp." DocPartId="d3e8cc4864d54da8bb3f6b66e35141f2" PartId="f75cbf7f24594d9d9a9f4b73df9570dd"/>
        </Part>
      </Part>
    </Part>
    <Part Type="skyrius" Nr="5" Title="ASMENS IR VISUOMENĖS SVEIKATOS PRIEŽIŪROS ĮSTAIGŲ PERSONALAS IR ĮRANGA" DocPartId="6029453f2c174d4b93ff197a88ab74c8" PartId="2ed38620de004cd4b5ca369345e805ae">
      <Part Type="punktas" Nr="29" Abbr="29 p." DocPartId="bc8bc8be39a04381aae2726718f270bd" PartId="15722cc024b14b499ed292117c271d06">
        <Part Type="papunktis" Nr="29.1" Abbr="29.1 pp." DocPartId="10007b27456e40d4be1c58477f003f8d" PartId="dd7d1d4f04014694b5a4ac7f518b150b"/>
        <Part Type="papunktis" Nr="29.2" Abbr="29.2 pp." DocPartId="f55fce83de7a4e3c92d42b1c85f0066e" PartId="84b9ce3cb2154b68ad8a0bdc1c9494f8"/>
        <Part Type="papunktis" Nr="29.3" Abbr="29.3 pp." DocPartId="2762f07ef61d4bc3aab619c26b5306ee" PartId="284e54bdeffb4fab86acefae309a7b4e"/>
        <Part Type="papunktis" Nr="29.4" Abbr="29.4 pp." DocPartId="790739b7dd534409bfcb59c55e4d1a7f" PartId="23656c08895e44a28903ebee0cd7ea47"/>
        <Part Type="papunktis" Nr="29.5" Abbr="29.5 pp." DocPartId="b89ad257cfac4c2a8bbc89d19e4224ad" PartId="8a3838d4ad54465f8e5344f21909ec0c"/>
        <Part Type="papunktis" Nr="29.6" Abbr="29.6 pp." DocPartId="2737e2000bec4069a89bd8c1dbce70ba" PartId="1e4d9ddfe9bc4b6495aa3feabe3eca1d"/>
        <Part Type="papunktis" Nr="29.7" Abbr="29.7 pp." DocPartId="a140656edc574f53aec592f9fe06532a" PartId="e5124d0d9b0c4f9f981ada89f4bdc965"/>
      </Part>
      <Part Type="punktas" Nr="30" Abbr="30 p." DocPartId="05312206c1ce47758969d53d1e99e926" PartId="ec5c7edd7b4a401ea8138ff4a4d397d6">
        <Part Type="papunktis" Nr="30.1" Abbr="30.1 pp." DocPartId="1aa02627a44f4fa082ac9d3a0e83a786" PartId="0eb3a22178c9458a8157eed00f1629af"/>
        <Part Type="papunktis" Nr="30.2" Abbr="30.2 pp." DocPartId="e169c03bdd6b4dfd83520002fe78227d" PartId="274ecd8596b44db5a15a5d4798aba145"/>
        <Part Type="papunktis" Nr="30.3" Abbr="30.3 pp." DocPartId="0c8598bdbaaf4687899e79f6d00dd548" PartId="b4c05c0771254cf5a59192bc5f925491"/>
        <Part Type="papunktis" Nr="30.4" Abbr="30.4 pp." DocPartId="9da9093d261444e5a4fc66ca4e1c8c26" PartId="f1a443374cfe475dbe38e7649de29ea2"/>
        <Part Type="papunktis" Nr="30.5" Abbr="30.5 pp." DocPartId="32593e6471824de4b21b82c1a70d7c76" PartId="54a554a53aca4e7e82ef492572f981fb"/>
      </Part>
      <Part Type="punktas" Nr="31" Abbr="31 p." DocPartId="cd06f01697624a8ab05cc55a8c917665" PartId="b1179c5f15954ea4bbbfadd38ada0308">
        <Part Type="papunktis" Nr="31.1" Abbr="31.1 pp." DocPartId="d54f568e6f6b4f58a43fcdeec89eb0e7" PartId="2dc0ced81d3d478d802d20bddd588668"/>
        <Part Type="papunktis" Nr="31.2" Abbr="31.2 pp." DocPartId="aa637db5e3f44b98bd6b88a196d1dcaa" PartId="2cd8203153ff440d9e7a76dc07e5ca8a"/>
        <Part Type="papunktis" Nr="31.3" Abbr="31.3 pp." DocPartId="2e05ecf25a1a4f4092f0528dad459e87" PartId="484447ae3c4a4516a5f8e0e277f2d4bb"/>
        <Part Type="papunktis" Nr="31.4" Abbr="31.4 pp." DocPartId="85841c9e011140609e68aaca9f7c7dd6" PartId="af56db25d9374ce3b1d0e2b628f4fad4"/>
        <Part Type="papunktis" Nr="31.5" Abbr="31.5 pp." DocPartId="4b13f02c0e814d0b8c4acd1249346f49" PartId="679621e2f5b44d61819b32d31314c9ad"/>
      </Part>
    </Part>
    <Part Type="skyrius" Nr="6" Title="STRUKTŪRINIŲ PADALINIŲ VEIKLOS ORGANIZAVIMAS IR IŠTEKLIAI SVEIKATOS PRIEŽIŪROS ĮSTAIGOS VEIKLAI ĮVYKIŲ, EKSTREMALIŲJŲ ĮVYKIŲ, KRIZIŲ AR EKSTREMALIŲJŲ SITUACIJŲ METU UŽTIKRINTI" DocPartId="e98ca854f7684754a1b9090d07f0e0b7" PartId="3e83d55ffba0466394767f4dd9d461c6">
      <Part Type="punktas" Nr="32" Abbr="32 p." DocPartId="544d5619bc1c42cd9a9b9ba514f15f21" PartId="694d0079fd5d4d7b9539959c7569601a">
        <Part Type="papunktis" Nr="32.1" Abbr="32.1 pp." DocPartId="9bd5056ce0f7433095a6a317c5314cbb" PartId="aba82dee4d9248658a846f0dc1d06dbd"/>
        <Part Type="papunktis" Nr="32.2" Abbr="32.2 pp." DocPartId="7b5105214f1c4db7b8f7c30260dabee3" PartId="c9299afd498042dda2e81ee64be182dd"/>
        <Part Type="papunktis" Nr="32.3" Abbr="32.3 pp." DocPartId="01f2ca848a664368aa3558bdeb318030" PartId="65444006f894432db7f68138607b4c23"/>
        <Part Type="papunktis" Nr="32.4" Abbr="32.4 pp." DocPartId="8ac1bccd18624e37bc8f3430bdabed7b" PartId="6297051b06e34bb085d8e9798a24ae85"/>
        <Part Type="papunktis" Nr="32.5" Abbr="32.5 pp." DocPartId="01ddd69f448544dcb38130cc413cf6ef" PartId="1401ff7a8ad743e08f4b939916d8ea27"/>
        <Part Type="papunktis" Nr="32.6" Abbr="32.6 pp." DocPartId="5a6aa51acf5e4ab78a6a2a9bc85875bb" PartId="1e7cced17c35436da57b336d815c44c3"/>
      </Part>
      <Part Type="punktas" Nr="33" Abbr="33 p." DocPartId="1015a97444cd4d15a13ede93da6bc02d" PartId="cbc8826b894e4bfb9ec10745bf00ac7d"/>
      <Part Type="punktas" Nr="34" Abbr="34 p." DocPartId="f7e9d442b7c741599ac36a182e6650fb" PartId="077c830be68b4bc784b2e82f45d1868a"/>
      <Part Type="punktas" Nr="35" Abbr="35 p." DocPartId="2688be0ac1bb4d0da25a00912426c531" PartId="7cdc02e8b4f24a408bc0ff34c17ed8c1">
        <Part Type="papunktis" Nr="35.1" Abbr="35.1 pp." DocPartId="71745c84d8e1431dabdb80031632e16d" PartId="300312a07ab94e19a1d1ec7edda0b02b"/>
        <Part Type="papunktis" Nr="35.2" Abbr="35.2 pp." DocPartId="9772663804a143f4ae82db6ce50766ff" PartId="12e59ab9e5204415abd3d7ff8f23c7eb"/>
        <Part Type="papunktis" Nr="35.3" Abbr="35.3 pp." DocPartId="7ec130ad9ecd44f28ec48c08a1824776" PartId="7943b4cbfff747929ff0524215871b6e"/>
        <Part Type="papunktis" Nr="35.4" Abbr="35.4 pp." DocPartId="6bbf1efaa1a64c238b248c8b22cbb4af" PartId="bcb1f7f8c16d4b6e9f214926ed6de8f0">
          <Part Type="papunktis" Nr="35.4.1" Abbr="35.4.1 pp." DocPartId="fbfdecfe1cd54f558b040db0e80bcd80" PartId="3087e2868e0c41e0af6d3cef3de28572"/>
          <Part Type="papunktis" Nr="35.4.2" Abbr="35.4.2 pp." DocPartId="ab582f24b3af4f35986890009c0f149e" PartId="a8a7aa5c349349e3a0bc4ce34babff72"/>
          <Part Type="papunktis" Nr="35.4.3" Abbr="35.4.3 pp." DocPartId="6ef8c1b19711437eb2f96999458e8f11" PartId="aaf3ca3e6f5e43b1b4e2dbb6d25f0dc2"/>
          <Part Type="papunktis" Nr="35.4.4" Abbr="35.4.4 pp." DocPartId="0f895f1c8ad647599f08096a20711190" PartId="00cf8e22142f4122bab020eec62274e3"/>
          <Part Type="papunktis" Nr="35.4.5" Abbr="35.4.5 pp." DocPartId="95717c8a5c0d454591f16745c9c80a7c" PartId="cba2b11ca09d4757a91648953c0accb5"/>
        </Part>
      </Part>
      <Part Type="punktas" Nr="36" Abbr="36 p." DocPartId="2dbad19e59b742798b2afdafd4989889" PartId="e70d14a88426436ebbfb238334483a23"/>
    </Part>
    <Part Type="skyrius" Nr="7" Title="ĮVYKIŲ, EKSTREMALIŲJŲ ĮVYKIŲ, KRIZIŲ AR EKSTREMALIŲJŲ SITUACIJŲ VALDYMAS IR VEIKSMŲ KOORDINAVIMAS" DocPartId="44befa394b204d0db1d82172268270d7" PartId="2c2ba871713e4d5f8250334cf58cc96a">
      <Part Type="punktas" Nr="37" Abbr="37 p." DocPartId="e4a87a6099214d6cb2f19dc43872e25d" PartId="88b5c2016303422587efb7a84075f4f5"/>
      <Part Type="punktas" Nr="38" Abbr="38 p." DocPartId="6bf43e7216b140ca82877439fe9e2c96" PartId="5eeadc09668e4db48c82a63066a75dad">
        <Part Type="papunktis" Nr="38.1" Abbr="38.1 pp." DocPartId="1ad4459edc494452b217e62044f38ec9" PartId="a200489302694392b23c3444a67eb2b9">
          <Part Type="papunktis" Nr="38.1.1" Abbr="38.1.1 pp." DocPartId="ab63ad3370244c5f9cc43fef848b1a35" PartId="4802429240794c61902be25411c491b5"/>
          <Part Type="papunktis" Nr="38.1.2" Abbr="38.1.2 pp." DocPartId="f683fa34baee4808b01fa5e711fc329c" PartId="0238aa7896454460ac00c56058d1e5d4"/>
          <Part Type="papunktis" Nr="38.1.3" Abbr="38.1.3 pp." DocPartId="f9133a2ea22442ea9fdda1d0b8d97cf1" PartId="d1d023478a724bed9677edb8612fb678"/>
          <Part Type="papunktis" Nr="38.1.4" Abbr="38.1.4 pp." DocPartId="23528235243f45c88e6165a64841da43" PartId="0d10d4cd75f348bc82250bbd8e16b724"/>
          <Part Type="papunktis" Nr="38.1.5" Abbr="38.1.5 pp." DocPartId="76546457fac5436fab20f491430d0cb0" PartId="8803b3c43ee74f1fa54712bef93d9d3b"/>
          <Part Type="papunktis" Nr="38.1.6" Abbr="38.1.6 pp." DocPartId="828a1004be2d4864aa5310c65d0f807f" PartId="6ac05658bebe40349cb4cfec8adc8446"/>
          <Part Type="papunktis" Nr="38.1.7" Abbr="38.1.7 pp." DocPartId="ff476927b6db4b73838c87bf63b66663" PartId="e11e909fb4ee44cf9f2ba7689140cbe1"/>
          <Part Type="papunktis" Nr="38.1.8" Abbr="38.1.8 pp." DocPartId="1759dc486c6b45409e41a313d22da553" PartId="dd914acddeba476dad80acb5a3d55603"/>
          <Part Type="papunktis" Nr="38.1.9" Abbr="38.1.9 pp." DocPartId="38ea628ce22049bc916b1904b09611bd" PartId="28d05d62a3bd4aa68db74b2e3613d4cd"/>
          <Part Type="papunktis" Nr="38.1.10" Abbr="38.1.10 pp." DocPartId="e1968a0f9bc441bcb0a06e134dcf1654" PartId="3a94dcafff3c4ef2a8aadf85b90f74b9"/>
        </Part>
        <Part Type="papunktis" Nr="38.2" Abbr="38.2 pp." DocPartId="0d4149a2066242f394fc9d95b9368fbe" PartId="354c9160ab0b47c88fe1604465967dee">
          <Part Type="papunktis" Nr="38.2.1" Abbr="38.2.1 pp." DocPartId="a5c29c298b2a4d51ab6407f0443d38df" PartId="1a9724ffe5e74704938fd1a3c620f22e"/>
          <Part Type="papunktis" Nr="38.2.2" Abbr="38.2.2 pp." DocPartId="a3ce2e24b92f4da8ad2c1ae9be1eb8b9" PartId="67adf5ad35c3461fb281665d04d47f89"/>
          <Part Type="papunktis" Nr="38.2.3" Abbr="38.2.3 pp." DocPartId="ec43a18e12294dae8bdc20e95b426591" PartId="cfd58fff2ad64443b49cfe187d4a2c5e"/>
          <Part Type="papunktis" Nr="38.2.4" Abbr="38.2.4 pp." DocPartId="5780776c17634c1ca0a62e2c2ff1861b" PartId="8eef843cfe3d424aa2abc0be6bda1500"/>
          <Part Type="papunktis" Nr="38.2.5" Abbr="38.2.5 pp." DocPartId="a052fef2546447e1bc24ee69c625b07a" PartId="c839ca465455423e936372cc21616b18"/>
          <Part Type="papunktis" Nr="38.2.6" Abbr="38.2.6 pp." DocPartId="abc98b5f52c34aed94a94d6ca620e2bb" PartId="1b1d5860f957405b9f24facc122bbcf9"/>
          <Part Type="papunktis" Nr="38.2.7" Abbr="38.2.7 pp." DocPartId="cd52a5c6039342c9abe38d7dc32fac8b" PartId="090d3cf1cfc44552a904c8f5c3e456af"/>
          <Part Type="papunktis" Nr="38.2.8" Abbr="38.2.8 pp." DocPartId="8d9c1f68a6954193a6dee9032e3a3038" PartId="f52ff5a1a72848cca3141e4091015c3a"/>
          <Part Type="papunktis" Nr="38.2.9" Abbr="38.2.9 pp." DocPartId="050ee0bba57847ebb996d31d69a01c74" PartId="699939418160438eae1af542c31fcddf"/>
          <Part Type="papunktis" Nr="38.2.10" Abbr="38.2.10 pp." DocPartId="f7f5089cc2014c6889f0903b84a3203f" PartId="999ddcd9e5c3476b98051db9d4d86048"/>
          <Part Type="papunktis" Nr="38.2.11" Abbr="38.2.11 pp." DocPartId="58a5e85921cb4e7b818bb7e605a95de2" PartId="a5c55fc7988543c7b5ad2d059f6c5950"/>
          <Part Type="papunktis" Nr="38.2.12" Abbr="38.2.12 pp." DocPartId="24603154c4254fde998a467be2244062" PartId="af1b8213976945ad92ab5bb289baf4ff"/>
          <Part Type="papunktis" Nr="38.2.13" Abbr="38.2.13 pp." DocPartId="caf9bd11e22d470da7fa9cfd688b86c0" PartId="5778b4e3ec35465980df25f0f70b67b9"/>
        </Part>
        <Part Type="papunktis" Nr="38.3" Abbr="38.3 pp." DocPartId="fd85de3da641435f8936f64890c3745b" PartId="27ec1415deec45e8985bcde967fd051a">
          <Part Type="papunktis" Nr="38.3.1" Abbr="38.3.1 pp." DocPartId="e386743a03c94cd6b2c3c33cb52466e6" PartId="579486d4a0584a808310966b7a073f2f"/>
          <Part Type="papunktis" Nr="38.3.2" Abbr="38.3.2 pp." DocPartId="ac955dff871745e0b03cda24363b31d1" PartId="f3b013e015db4332ab814b5612499b92"/>
          <Part Type="papunktis" Nr="38.3.3" Abbr="38.3.3 pp." DocPartId="2d8fe9a459f841f0b408ffe30c0dccb4" PartId="22af3956255d416caa69b6b51390ee32"/>
          <Part Type="papunktis" Nr="38.3.4" Abbr="38.3.4 pp." DocPartId="069a65f344d6411bb7a29a4a7efbcb6c" PartId="75dde2dd284c409f8c8904a3ce1c60a5"/>
          <Part Type="papunktis" Nr="38.3.5" Abbr="38.3.5 pp." DocPartId="d17a9afc68ba4a01994f96f695c3e433" PartId="c43ba7e464ff4d24b9b65cb7bc249e9e"/>
          <Part Type="papunktis" Nr="38.3.6" Abbr="38.3.6 pp." DocPartId="bf2a55bf04f243888d479d445997b3d3" PartId="27d0948ce78e4ee0b61946b3c1c91ba8"/>
          <Part Type="papunktis" Nr="38.3.7" Abbr="38.3.7 pp." DocPartId="fc1ff099c39046ea92afc6f85c9a90ca" PartId="e8482841132f4152adb027e320ed1096"/>
          <Part Type="papunktis" Nr="38.3.8" Abbr="38.3.8 pp." DocPartId="383fb00da3cd4a04a148f940139e16cd" PartId="a4ae410798a941c684935571e9cdae1c"/>
          <Part Type="papunktis" Nr="38.3.9" Abbr="38.3.9 pp." DocPartId="cd349ee556ef4028a9fa196445c42f81" PartId="dc19d1d21fec4c8c8db691e47afcbcf9"/>
          <Part Type="papunktis" Nr="38.3.10" Abbr="38.3.10 pp." DocPartId="2f32e4daf8e34061bd811a9aada6e6bf" PartId="92726666d524416e8581a32fd7ea5f45"/>
        </Part>
        <Part Type="papunktis" Nr="38.4" Abbr="38.4 pp." DocPartId="f3e3c8d89e48456693195a3741eb0318" PartId="a77f6e3246c7413781c9858bcde9b039">
          <Part Type="papunktis" Nr="38.4.1" Abbr="38.4.1 pp." DocPartId="d119420f6b57406fbe7dd070b6eff44f" PartId="8fa645702abe452387cd54ad4ce7eda3"/>
          <Part Type="papunktis" Nr="38.4.2" Abbr="38.4.2 pp." DocPartId="c1a39e3fb1664e079fd116d1644a69c4" PartId="4be7a848204442da8f457ee4dc9190f6"/>
          <Part Type="papunktis" Nr="38.4.3" Abbr="38.4.3 pp." DocPartId="f25378b0e5094da7ac62705f02e2e59f" PartId="430df117466449eebfd40866801cef91"/>
          <Part Type="papunktis" Nr="38.4.4" Abbr="38.4.4 pp." DocPartId="c69a072c9c23473b8cc0daec41f02a74" PartId="0cac9591ba3e41ff8d5c591fa2c9110d"/>
          <Part Type="papunktis" Nr="38.4.5" Abbr="38.4.5 pp." DocPartId="73c183fe6a03428b820999d0a90f5ca9" PartId="3ba6d12d0367416da3f1470b55df33f6"/>
          <Part Type="papunktis" Nr="38.4.6" Abbr="38.4.6 pp." DocPartId="5d252766ec7d460480da5dcd7922330a" PartId="ff235ce765cd45819342d8276b551d33"/>
          <Part Type="papunktis" Nr="38.4.7" Abbr="38.4.7 pp." DocPartId="26adfe8ca15b4d049786e742174cb3a9" PartId="78360e3e07b847fc8d772322dbb6418d"/>
        </Part>
        <Part Type="papunktis" Nr="38.5" Abbr="38.5 pp." DocPartId="a982840bb7ce49808407b5dbddfd13db" PartId="9cd13ec7f4bc4489971e958bf87856d6">
          <Part Type="papunktis" Nr="38.5.1" Abbr="38.5.1 pp." DocPartId="619917b63f684391a6d7dab5530c803e" PartId="8069cf6050c94187a30ef32dc37529b7"/>
          <Part Type="papunktis" Nr="38.5.2" Abbr="38.5.2 pp." DocPartId="f928938aa17d4e53a7a4430ba66988e8" PartId="46813857e2f640c29abcf5ab1678193d"/>
          <Part Type="papunktis" Nr="38.5.3" Abbr="38.5.3 pp." DocPartId="59699e800f96476ca75db0c0b36b403f" PartId="a6ff72f97dcc4b3980b32ad0c46a337e"/>
          <Part Type="papunktis" Nr="38.5.4" Abbr="38.5.4 pp." DocPartId="fb57d95787d94f5bb99b2ac647168f51" PartId="0d52e9240b2642b29c04dd369e3bf7bf"/>
        </Part>
      </Part>
      <Part Type="punktas" Nr="39" Abbr="39 p." DocPartId="433c43d28f4b4bc49fe46e98cd988f3a" PartId="5f23aa9ebd39441cb4fdebcd5804efc6"/>
      <Part Type="punktas" Nr="40" Abbr="40 p." DocPartId="58608dd588074a5f865f862ac978354f" PartId="e08d7641a3074c3fb4c9f3a6d742b274">
        <Part Type="papunktis" Nr="40.1" Abbr="40.1 pp." DocPartId="d4228f4b114c457286b4af80ef06a0dc" PartId="4fd8e2ea51c046a18ce453c149155c41"/>
        <Part Type="papunktis" Nr="40.2" Abbr="40.2 pp." DocPartId="8f5a9935645a419b9cc57feacfec55ff" PartId="f7b48bb01efa40cca9bd5a68dc028da7"/>
        <Part Type="papunktis" Nr="40.3" Abbr="40.3 pp." DocPartId="409a9df26de54a18874512ccc60e0bfb" PartId="ff36981953164ae08efdfa60d1ba9c81"/>
        <Part Type="papunktis" Nr="40.4" Abbr="40.4 pp." DocPartId="dfb70c0f0e0442a4aa8d6274166599e3" PartId="e0e3e74c889d4cac99ab21bfd56a4c64"/>
        <Part Type="papunktis" Nr="40.5" Abbr="40.5 pp." DocPartId="5f10384f44bc4621956c20e620c31392" PartId="37bf7391d62048448687cc763f388387"/>
        <Part Type="papunktis" Nr="40.6" Abbr="40.6 pp." DocPartId="ae3b2e2ff89d468fbddd73356f09e0f2" PartId="94397539381e45d5ba146006dbeb6141"/>
        <Part Type="papunktis" Nr="40.7" Abbr="40.7 pp." DocPartId="3c39feb3dd6a415bb19c2fc16150470a" PartId="ffdaa741b3b04f8ab841708b23b9b9f8"/>
      </Part>
      <Part Type="punktas" Nr="41" Abbr="41 p." DocPartId="710857851fe047cd945df6794f6ce871" PartId="d9e98a8b804e46fcb8f70be0a589f6e6"/>
      <Part Type="punktas" Nr="42" Abbr="42 p." DocPartId="b6c70e2733514854ba288774306bf9d4" PartId="b08ed2b77b46465e8a6aac7e7bc92b33"/>
      <Part Type="punktas" Nr="43" Abbr="43 p." DocPartId="d303043b9f0d46e4adbed28108e45ef3" PartId="fc41330ebe494161892b6365745e92c5">
        <Part Type="papunktis" Nr="43.1" Abbr="43.1 pp." DocPartId="29e8ee04e740405d8b8300091876ca57" PartId="f9d7e40d68044620b76f80ca2f901937"/>
        <Part Type="papunktis" Nr="43.2" Abbr="43.2 pp." DocPartId="d18a2deb14634a498c4fc7a685544389" PartId="439f3a87347f4f66b392d4e945713760"/>
        <Part Type="papunktis" Nr="43.3" Abbr="43.3 pp." DocPartId="bf776a6c77874895b0a21c934a803d00" PartId="bc831e422d0046dfb4461d29721ea3e2"/>
        <Part Type="papunktis" Nr="43.4" Abbr="43.4 pp." DocPartId="d28164f8235e46bfb8979edbbfedbd95" PartId="d86ae2f8d9c54a9e9b928f168b0d7beb"/>
        <Part Type="papunktis" Nr="43.5" Abbr="43.5 pp." DocPartId="0192be33c55b4d61aa3ff80a87b9fe06" PartId="a9cce3abb72541f9afa96f05e3e20bdc"/>
        <Part Type="papunktis" Nr="43.6" Abbr="43.6 pp." DocPartId="7bd88970089440c799ddff7671280acb" PartId="8627b142728d4dcc94f29d5cfe85639b"/>
        <Part Type="papunktis" Nr="43.7" Abbr="43.7 pp." DocPartId="70cfaddb23b7461595ff86af950c5898" PartId="b732d843ce86436ea11006086b2909e3"/>
      </Part>
      <Part Type="punktas" Nr="44" Abbr="44 p." DocPartId="d897c235e711426c858b74790c41ddd3" PartId="ce7cb7cee6854b2a94ff6e80eb1d09ad">
        <Part Type="papunktis" Nr="44.1" Abbr="44.1 pp." DocPartId="64e3030f3d8d49e7bdfb382db1aec566" PartId="ead033b25a2c4808a21f84d5d02ca2f5"/>
        <Part Type="papunktis" Nr="44.2" Abbr="44.2 pp." DocPartId="b7afe40e9c6a4f5b886f9cf604006f27" PartId="812f25f04f36477d9cf583f4ff286cbc"/>
        <Part Type="papunktis" Nr="44.3" Abbr="44.3 pp." DocPartId="c1c637f2cd11447a9745c7e0bae5231e" PartId="653702af67074512a0b040c7ada452ec"/>
      </Part>
      <Part Type="punktas" Nr="45" Abbr="45 p." DocPartId="44075e29d0764ee081fad9dc9a124b9d" PartId="729e14536db343b19cee6597f98b70f9"/>
    </Part>
    <Part Type="skyrius" Nr="8" Title="KEITIMASIS INFORMACIJA ĮVYKIŲ, EKSTREMALIŲJŲ ĮVYKIŲ, KRIZIŲ AR EKSTREMALIŲJŲ SITUACIJŲ ATVEJAIS" DocPartId="e582a0bb7f454b048a877906c425cf95" PartId="42cc97baf7b241b9b697c3b026f91aa9">
      <Part Type="punktas" Nr="46" Abbr="46 p." DocPartId="60db556611534cd584d6a1056220e786" PartId="b8df27acb219471e9bc7d38e3fac0c65"/>
      <Part Type="punktas" Nr="47" Abbr="47 p." DocPartId="e48cbed32d28493ab105c7ade8a42389" PartId="df8a73ac12db452a8ce3281d31171b6c">
        <Part Type="papunktis" Nr="47.1" Abbr="47.1 pp." DocPartId="8e4702d190d84a40af439c4663c20b9c" PartId="9aa738e58fd241489f0e76944ff706d4"/>
        <Part Type="papunktis" Nr="47.2" Abbr="47.2 pp." DocPartId="c32af4e3eee34688ab4c471613b59fef" PartId="f6c8a06c615c4e73a37dada173fe49c3"/>
        <Part Type="papunktis" Nr="47.3" Abbr="47.3 pp." DocPartId="c310dc38851c42e8924c7338cf1a539d" PartId="88b63f62a20d4561948869574434e79f"/>
      </Part>
    </Part>
    <Part Type="skyrius" Nr="9" Title="ASMENS IR VISUOMENĖS SVEIKATOS PRIEŽIŪROS ĮSTAIGŲ DARBUOTOJŲ INFORMAVIMAS ĮVYKIŲ, EKSTREMALIŲJŲ ĮVYKIŲ, KRIZIŲ AR EKSTREMALIŲJŲ SITUACIJŲ ATVEJAIS" DocPartId="b9ea9fd6db734d9b867ff1da49ef687a" PartId="7cc67bc1b3da4f239a3fad822a87705d">
      <Part Type="punktas" Nr="48" Abbr="48 p." DocPartId="05800530bf5d4276bac7623f2eaa8fdd" PartId="8003eb2d622a4890b4beb066794a2d17"/>
      <Part Type="punktas" Nr="49" Abbr="49 p." DocPartId="416aca43ff07417f9da07e8f05c9a27d" PartId="5d0122b0ea904b2a8893278df8b76e79">
        <Part Type="papunktis" Nr="49.1" Abbr="49.1 pp." DocPartId="e6b84754de2f4703affbbc34f88d96fe" PartId="9d89f392c13e448eace22ee2bc5cb491"/>
        <Part Type="papunktis" Nr="49.2" Abbr="49.2 pp." DocPartId="ffdaa3ed5b674ae0a55814a42f6641d1" PartId="a8bed7687ffd43b696b1c253cba38d0c"/>
        <Part Type="papunktis" Nr="49.3" Abbr="49.3 pp." DocPartId="6ef6b2fccd414a68bd8542831eb0bf26" PartId="9a45f3405b1146d0b074253b29518a63"/>
        <Part Type="papunktis" Nr="49.4" Abbr="49.4 pp." DocPartId="37ca0466c314439ba246a55c2a876231" PartId="9dfb8f9234d94971b88a640873ca74d9"/>
        <Part Type="papunktis" Nr="49.5" Abbr="49.5 pp." DocPartId="de261a575f834c47be208c8ad80734b6" PartId="eaeabcf7099640558e89e41c370f6e3b"/>
      </Part>
      <Part Type="punktas" Nr="50" Abbr="50 p." DocPartId="f4b41c0ca93c4f52b392e8e619bf5dcb" PartId="0d26966e1e534241bf4be92a382ce7f3">
        <Part Type="papunktis" Nr="50.1" Abbr="50.1 pp." DocPartId="085531fa1f294eda87b9f2295b1eb1d4" PartId="d5f94fb15e7e469aa8cbb25cb3dfdb43"/>
        <Part Type="papunktis" Nr="50.2" Abbr="50.2 pp." DocPartId="d0ca450a2b124401857348f176bfb794" PartId="c5195174ca8d46f3a6827bd94f222aef"/>
        <Part Type="papunktis" Nr="50.3" Abbr="50.3 pp." DocPartId="f2461124f07a405c9afd2a56a4193cb7" PartId="7caa49091c3a446980015a17d1aa5e6d"/>
      </Part>
      <Part Type="punktas" Nr="51" Abbr="51 p." DocPartId="abb2483ec4bd4f5d859aee68f411b010" PartId="b90617f1ee1842039bec949d3ded3bfe">
        <Part Type="papunktis" Nr="51.1" Abbr="51.1 pp." DocPartId="8803878a6d67459bb9feee5f9c5e1d42" PartId="9ffc4383a4db4e659691c60f34d308ab"/>
        <Part Type="papunktis" Nr="51.2" Abbr="51.2 pp." DocPartId="b49fa5b1aadf4d28bcebb7d898178ee3" PartId="ad8758b453bd4316853d3456dea6868d">
          <Part Type="papunktis" Nr="51.2.1" Abbr="51.2.1 pp." DocPartId="077487f6c4284b9eb9d1f5915fa891c9" PartId="fb978ebf5af64c628d8889463d44496a"/>
          <Part Type="papunktis" Nr="51.2.2" Abbr="51.2.2 pp." DocPartId="7f8aed88a3644a878f2f1d5fd66ae665" PartId="49cef61844f1474ba6fc0cf41ee9ebed"/>
        </Part>
      </Part>
      <Part Type="punktas" Nr="52" Abbr="52 p." DocPartId="4da9ec535d354d8dac01e267e87993c1" PartId="2a3b44b255394c2094b2a8db0543c4c5">
        <Part Type="papunktis" Nr="52.1" Abbr="52.1 pp." DocPartId="82c53a94e5194850bf55cc20da06560a" PartId="516494a78589432db1d4efbc1be26fae"/>
        <Part Type="papunktis" Nr="52.2" Abbr="52.2 pp." DocPartId="6cda276952fe411bbf9d4d726b8b95ea" PartId="e9621cec3d3d44f0a425d6579ca3c049"/>
      </Part>
    </Part>
    <Part Type="skyrius" Nr="10" Title="RYŠYS SU KITAIS KRIZIŲ VALDYMO IR CIVILINĖS SAUGOS SISTEMOS SUBJEKTAIS" DocPartId="d1e99fb683c54f938a76c3cfd4727f78" PartId="effd664f38484f6ab65ea90e59d57101">
      <Part Type="punktas" Nr="53" Abbr="53 p." DocPartId="59c2cdb9a3674fa4b7f12ec67f46ebd2" PartId="6db0bb87b69b49d6a4d66d5c77f5161a">
        <Part Type="papunktis" Nr="53.1" Abbr="53.1 pp." DocPartId="a30ea414c1ff4098bcb076c39639ea41" PartId="79dc4c8a97914c629a8ec40f8f603a4f"/>
        <Part Type="papunktis" Nr="53.2" Abbr="53.2 pp." DocPartId="f564810f838a4de18eb48b76ca67c9f3" PartId="2b9bd0ba372e49aabb6052d052f0e1b9"/>
        <Part Type="papunktis" Nr="53.3" Abbr="53.3 pp." DocPartId="ca15291169c44555852f8f37f4dc8189" PartId="e17e3c0738c548918eda74094dbefeb5"/>
      </Part>
    </Part>
    <Part Type="skyrius" Nr="11" Title="NUKENTĖJUSIŲJŲ PRIĖMIMAS, RŪŠIAVIMAS, SKUBIOS MEDICINOS PAGALBOS TEIKIMAS, REGISTRAVIMAS, TRANSPORTAVIMAS" DocPartId="8fb55ca99d294409bb6be5702e52242a" PartId="e25924e88d394f8fa80df8823bc5c0ed">
      <Part Type="punktas" Nr="54" Abbr="54 p." DocPartId="4e06d4c7fcd343ccaeaf45e169d6a38d" PartId="797a8706d2974d08a1090e0a0435ef42">
        <Part Type="papunktis" Nr="54.1" Abbr="54.1 pp." DocPartId="c5fd3486eab64273a41aac3672e5c0a3" PartId="4f6f8ef7ab6f4b7185bf88f69cd052d7"/>
        <Part Type="papunktis" Nr="54.2" Abbr="54.2 pp." DocPartId="49a948fb87c14ea892089a05f1019924" PartId="14bffce7b4a748848ebd4c5856f09bae"/>
        <Part Type="papunktis" Nr="54.3" Abbr="54.3 pp." DocPartId="61135e99e08144218b82e5d73eb2e1ac" PartId="2f3ee2511cb5475182f9348d709ad5e0"/>
        <Part Type="papunktis" Nr="54.4" Abbr="54.4 pp." DocPartId="c2b2434793c943e4ac33f65277fffb00" PartId="e56a7b446712492b855bdd0d52ddf549"/>
        <Part Type="papunktis" Nr="54.5" Abbr="54.5 pp." DocPartId="fa20cd5796084d79a2af83751c582222" PartId="5a956dc44235429aa87361e2e52e13e9"/>
        <Part Type="papunktis" Nr="54.6" Abbr="54.6 pp." DocPartId="b85a12d40e3144daa258311cba9c00dd" PartId="d632ecbb13dc4ca2b5266bb2956fecb0"/>
        <Part Type="papunktis" Nr="54.7" Abbr="54.7 pp." DocPartId="d42b8d1c985b45d7ba45a31a9b084d6a" PartId="bb929958f94f4309adb2ed48eee11cac"/>
        <Part Type="papunktis" Nr="54.8" Abbr="54.8 pp." DocPartId="e09207bc1f894495ab78ca4b93b71144" PartId="965246f86d0f4630b0ef6a07dc26d352"/>
        <Part Type="papunktis" Nr="54.9" Abbr="54.9 pp." DocPartId="8d2f03095ba747938e75853c62bce6f3" PartId="bc340bf2f682459a9e3b10dd01a1fd0f"/>
        <Part Type="papunktis" Nr="54.10" Abbr="54.10 pp." DocPartId="2f320bc023c04b45a991df0a32ccb330" PartId="f1c401e8f0fe4bccbe3791cd51fbea3b">
          <Part Type="papunktis" Nr="54.10.1" Abbr="54.10.1 pp." DocPartId="047a1ad53499498a9fbffe4147f28fd2" PartId="805f987d1e9444bb9b7ed8aba810d60c"/>
          <Part Type="papunktis" Nr="54.10.2" Abbr="54.10.2 pp." DocPartId="872d011e9c3441f7ad4926a72c98417e" PartId="09d6a6f2fb074ceba407c4e8651cffc4"/>
          <Part Type="papunktis" Nr="54.10.3" Abbr="54.10.3 pp." DocPartId="2dcf7ccba37a46cdab61c9bcf0c5f835" PartId="791ca734fd684dabb18086997ce713f7"/>
          <Part Type="papunktis" Nr="54.10.4" Abbr="54.10.4 pp." DocPartId="c5a7ea0af15240dea5a36cc47fb0df0c" PartId="82c13ef796c6447796135c275b92a48b"/>
        </Part>
      </Part>
      <Part Type="punktas" Nr="55" Abbr="55 p." DocPartId="42a694029fa54dd1ba40f2c50770f21f" PartId="a9708d2d347640ee8d618e0d4b2e8e33">
        <Part Type="papunktis" Nr="55.1" Abbr="55.1 pp." DocPartId="976156aea04c443d9127acbd92241d75" PartId="d011bf7f6f74441ca8931eb398ba95ef">
          <Part Type="papunktis" Nr="55.1.1" Abbr="55.1.1 pp." DocPartId="5e7a3b5125024f788f2debf9dfeb65f3" PartId="b6852614f387456b8a7b8a50c44c4587"/>
          <Part Type="papunktis" Nr="55.1.2" Abbr="55.1.2 pp." DocPartId="da80a3a896144910bf357ef5757e25f5" PartId="12d135f7202c4a18979a8faa679e1dd5"/>
        </Part>
        <Part Type="papunktis" Nr="55.2" Abbr="55.2 pp." DocPartId="28abb9bac6a74189b7a8ab7bfb40e2ab" PartId="fa6222ce88044cc2bc8747b21d7cdb71"/>
      </Part>
    </Part>
    <Part Type="skyrius" Nr="12" Title="ASMENS SVEIKATOS PRIEŽIŪROS ĮSTAIGŲ PASIRENGIMAS TEIKTI BŪTINĄJĄ MEDICINOS PAGALBĄ ĮVYKIŲ, EKSTREMALIŲJŲ ĮVYKIŲ, KRIZIŲ AR EKSTREMALIŲJŲ SITUACIJŲ, SUKELTŲ CHEMINIŲ, BIOLOGINIŲ VEIKSNIŲ, BRANDUOLINIŲ AR RADIOLOGINIŲ AVARIJŲ ATVEJAIS" DocPartId="03c22e1529354b299c57165312b6ff71" PartId="8df18635c7e748d89e78a81856f9686f">
      <Part Type="punktas" Nr="56" Abbr="56 p." DocPartId="fdfa8f2d53304a94a1fdc985f3dbb6ca" PartId="59200f48acdc4760a80671a764aa5229">
        <Part Type="papunktis" Nr="56.1" Abbr="56.1 pp." DocPartId="c6702a462a6046aa80a57b6e3cf99c92" PartId="fb7e47274ef34b38a48ba4f4ccd9096d"/>
        <Part Type="papunktis" Nr="56.2" Abbr="56.2 pp." DocPartId="be3f31a0959040d0ac40880d6381a8eb" PartId="24498f72cd154060a9db4e6f4bdbd2dc"/>
        <Part Type="papunktis" Nr="56.3" Abbr="56.3 pp." DocPartId="4951362f18f3441183c5041515ba6df1" PartId="7456dbd55ad24276a2fac3d641dca514"/>
        <Part Type="papunktis" Nr="56.4" Abbr="56.4 pp." DocPartId="d3f6999d9f364007b832d0d3b9212c68" PartId="145f6fa439f244e7a0927d63acb1a676"/>
        <Part Type="papunktis" Nr="56.5" Abbr="56.5 pp." DocPartId="97cd0e9d2c1f4dc1b7c40b2306958118" PartId="36397f383cb9400e9cfe8b215f1a7979"/>
        <Part Type="papunktis" Nr="56.6" Abbr="56.6 pp." DocPartId="2f1dc5446b604d638d9bfd5cff9cf46c" PartId="cd2e2425d85742d2ae9927ce387de7af"/>
        <Part Type="papunktis" Nr="56.7" Abbr="56.7 pp." DocPartId="5b4474f4c26e4292853059dfbf6317fa" PartId="ca5a57c33b74436ea1cf534be833eb74"/>
        <Part Type="papunktis" Nr="56.8" Abbr="56.8 pp." DocPartId="55a55d93d714406bb2c817351a810c29" PartId="e3956bf1221a4c6e8bd6a7eb98a822c6"/>
        <Part Type="papunktis" Nr="56.9" Abbr="56.9 pp." DocPartId="1203d5ce3d9a4910a5b3242ee272f4c1" PartId="dfc82d397b8841e1a1c616ecfa57d102"/>
        <Part Type="papunktis" Nr="56.10" Abbr="56.10 pp." DocPartId="be9d4ca3a5f8438aada29be4c22146c7" PartId="63df297abc0b4aa0bdcad997106dbc8a"/>
        <Part Type="papunktis" Nr="56.11" Abbr="56.11 pp." DocPartId="d06e2301b11d43099c922b10de52e8d6" PartId="22d5a149f0cd4948b8c5fdaaf349e560"/>
        <Part Type="papunktis" Nr="56.12" Abbr="56.12 pp." DocPartId="c544862cde8548538840d1f6aa581920" PartId="33c76b517ecf4536bd5045adbc216f4e"/>
        <Part Type="papunktis" Nr="56.13" Abbr="56.13 pp." DocPartId="a859634624c14b7bb9f5cfd4412e31de" PartId="cdd3829486d345cea8d7ad7c612f77d5"/>
        <Part Type="papunktis" Nr="56.14" Abbr="56.14 pp." DocPartId="6ef02fda378e4959a003ad959e85e3be" PartId="6994d200b64844aab0d08d28d70786be"/>
        <Part Type="papunktis" Nr="56.15" Abbr="56.15 pp." DocPartId="4c54696dd6ce40a683bdbeab28677490" PartId="5a5093b0845d46359ff6149c82c74a19"/>
      </Part>
      <Part Type="punktas" Nr="57" Abbr="57 p." DocPartId="6564f1f16b85471abbf25e83d8116e81" PartId="d770b3549729416185d13e131e2932b9">
        <Part Type="papunktis" Nr="57.1" Abbr="57.1 pp." DocPartId="e8ac9e5e08264e3bb8a20debb4049e07" PartId="7335cb7351a24daebd9095e6776c1852"/>
        <Part Type="papunktis" Nr="57.2" Abbr="57.2 pp." DocPartId="5545779d039c484698b13275176df10f" PartId="bfdfe0d60b2c4bdaba5499533d514642"/>
      </Part>
      <Part Type="punktas" Nr="58" Abbr="58 p." DocPartId="97bbbdbf18904fd494b44b356a84ed9f" PartId="67b6473f069e405f9cc2d03d4b35d704"/>
    </Part>
    <Part Type="skyrius" Nr="13" Title="MEDICINOS PAGALBOS TEIKIMO MASINĖS NELAIMĖS ATVEJU ORGANIZAVIMAS IR KOORDINAVIMAS" DocPartId="c7225ba07f43417e8fdc39821ea9ab06" PartId="6ba01c818b854201b975353af22c35ed">
      <Part Type="punktas" Nr="59" Abbr="59 p." DocPartId="76b4b64431674c0284ba10f608c2a90a" PartId="2e1263d4d0c2415087407d7f35500025"/>
      <Part Type="punktas" Nr="60" Abbr="60 p." DocPartId="ac5e9bfac9804fe0b693a520d7b2a884" PartId="4fe506543d5041f3bf86dfc4df0fe49b">
        <Part Type="papunktis" Nr="60.1" Abbr="60.1 pp." DocPartId="0c883fe6f90048e798f66f1bc1cf8a51" PartId="47b935b1fcf740aea7b31eb1e9b2004c"/>
        <Part Type="papunktis" Nr="60.2" Abbr="60.2 pp." DocPartId="c6aa161ebda74491a3127263385773ab" PartId="a8e8cd3eaedd4ab6be1bfc1f8911c81d"/>
        <Part Type="papunktis" Nr="60.3" Abbr="60.3 pp." DocPartId="73637ed3e0864097852713a7447e48ca" PartId="ae410f3aae574f5fbb07c86e893a6a4f"/>
        <Part Type="papunktis" Nr="60.4" Abbr="60.4 pp." DocPartId="aef73115d10f4597920882f872a4dcf0" PartId="ef862bb6dcbf45659e944084b475e36a"/>
        <Part Type="papunktis" Nr="60.5" Abbr="60.5 pp." DocPartId="99ba3116c4c6478586f67dc54fcfa50b" PartId="d58cbdfe47ee4e789a1b10cbd64d0cbb"/>
        <Part Type="papunktis" Nr="60.6" Abbr="60.6 pp." DocPartId="6a31704ffd9d48a89cc3e14c620a0675" PartId="3094ed62ffd0445694250b4e0f635ed2"/>
        <Part Type="papunktis" Nr="60.7" Abbr="60.7 pp." DocPartId="98f191b581c940ce9ab623980be3fde0" PartId="86ef33da45614ecebc75c91c897a6377"/>
        <Part Type="papunktis" Nr="60.8" Abbr="60.8 pp." DocPartId="4e65595d2ce7451cb5c924f9b05ea394" PartId="5c90ba9a5f954c2b9bfaf925ab5fab62"/>
        <Part Type="papunktis" Nr="60.9" Abbr="60.9 pp." DocPartId="1c017f62779344f49123b24c8b41f700" PartId="9dd688027f5b440083747d1ef0506e1b"/>
        <Part Type="papunktis" Nr="60.10" Abbr="60.10 pp." DocPartId="f14a597cf3a64c4fbb586173333f42aa" PartId="04b3f8db6c5348fea11b59d660e84b57"/>
        <Part Type="papunktis" Nr="60.11" Abbr="60.11 pp." DocPartId="3aa19d8f3c304a5998ac84c7c9b9c5bd" PartId="d0e3d64f5c5745f1822d78e87d1f8ff7"/>
        <Part Type="papunktis" Nr="60.12" Abbr="60.12 pp." DocPartId="a305a9cbddd749afa8bff8b04ab9b7fc" PartId="e921243218f049a3a2826afd6a0a50e6"/>
        <Part Type="papunktis" Nr="60.13" Abbr="60.13 pp." DocPartId="f8905fee330e4a5ab974c8bf9b0d9315" PartId="decba2232c7c44c2b91f2e11dc367f39"/>
        <Part Type="papunktis" Nr="60.14" Abbr="60.14 pp." DocPartId="a7f85e8f089e4dfa9aaba59c7719689b" PartId="93d0c2786be947e6bcb6363eff34cf3c"/>
        <Part Type="papunktis" Nr="60.15" Abbr="60.15 pp." DocPartId="fafdf192124747d98872fc3bc1a88e56" PartId="9afc9cb1642847ca8a472a588f2f1be3"/>
      </Part>
      <Part Type="punktas" Nr="61" Abbr="61 p." DocPartId="183d54fb651040cba827159ee53cf704" PartId="45de0a1811e440d78a2e21d5d7e75520"/>
      <Part Type="punktas" Nr="62" Abbr="62 p." DocPartId="8d0fefeb20de4ff0896e1f91cc256a63" PartId="14102ec8430846a989938b524ab5300a">
        <Part Type="papunktis" Nr="62.1" Abbr="62.1 pp." DocPartId="54a71eac13374e7e92e9613123160989" PartId="ed7a08c203aa45d5afaab9bd90a4ab6b"/>
        <Part Type="papunktis" Nr="62.2" Abbr="62.2 pp." DocPartId="a85b4388f6824ea49c2c587299047763" PartId="ad0a61ce942744de9b6622416bee5215"/>
        <Part Type="papunktis" Nr="62.3" Abbr="62.3 pp." DocPartId="e4f20a76a5e645a79ae60899c68bcde2" PartId="48013c872c4845f2bd6714c9cbd3fdb2"/>
        <Part Type="papunktis" Nr="62.4" Abbr="62.4 pp." DocPartId="caa98c4d66d44521bd68fa3565329e26" PartId="033f417c9289482fafff45919f645588"/>
        <Part Type="papunktis" Nr="62.5" Abbr="62.5 pp." DocPartId="7d1ad23cf2114adf9c4ebcab165c92f0" PartId="e02a38014e024e37807bc08f55a5b133"/>
        <Part Type="papunktis" Nr="62.6" Abbr="62.6 pp." DocPartId="1f0596b2b525402d8b23086808ca6e8e" PartId="0e664d572c604ad7942ca7882e4a4267"/>
      </Part>
      <Part Type="punktas" Nr="63" Abbr="63 p." DocPartId="7c945fceb97246ebab91fdc843de34d1" PartId="84be3540aee44efb8183f171143fa954"/>
      <Part Type="punktas" Nr="64" Abbr="64 p." DocPartId="ec7638bc7d9149639081f7fff6981349" PartId="15ac98fd9210475c91191a1227559910"/>
      <Part Type="punktas" Nr="65" Abbr="65 p." DocPartId="2ae7081628af4a58baacbfa53fe5e94c" PartId="6c75d6f1b57048d4b54d75a338cd2881">
        <Part Type="papunktis" Nr="65.1" Abbr="65.1 pp." DocPartId="87974313cc35401d8f0d8016e173c5a8" PartId="b0ee017863974023a5196244ead1142b"/>
        <Part Type="papunktis" Nr="65.2" Abbr="65.2 pp." DocPartId="3dc6108c1197471bb9e2105d66071931" PartId="4e90bbcadbd94ce6964973baf0d92144"/>
      </Part>
      <Part Type="punktas" Nr="66" Abbr="66 p." DocPartId="34423cb0deaa4a2eb19bcc70c941976e" PartId="3c6807af3b9b4d61a0ce633ebabd4b1e"/>
      <Part Type="punktas" Nr="67" Abbr="67 p." DocPartId="38fde472ce9745cca5503e95bf32cc31" PartId="08a5d18685e9458695bcd8d13634afee">
        <Part Type="papunktis" Nr="67.1" Abbr="67.1 pp." DocPartId="16d9390bd94f45318e745c83b65068c7" PartId="b732291f0c4147d4a3cb29b0e1d51b23"/>
        <Part Type="papunktis" Nr="67.2" Abbr="67.2 pp." DocPartId="e40981c3d57d4c0f848ff2ce5c4e2bb9" PartId="8761f80f55d749acaaefc149031a7dd5"/>
        <Part Type="papunktis" Nr="67.3" Abbr="67.3 pp." DocPartId="66abc1f5669c4b92ad06badf35cdf47e" PartId="4919a5d539dd4ff1acc375a92a727f19"/>
      </Part>
      <Part Type="punktas" Nr="68" Abbr="68 p." DocPartId="89cca6ace99f40da8244c538d5fd304f" PartId="57a1cd36120a42c99bb700b2cc784656">
        <Part Type="papunktis" Nr="68.1" Abbr="68.1 pp." DocPartId="053e29eb9cae40e0a1a900cbddf063d0" PartId="2edb548b3edf44e29f61c4265ca43318"/>
        <Part Type="papunktis" Nr="68.2" Abbr="68.2 pp." DocPartId="b1b4dfdfcb6545648e2aebcf5723c984" PartId="1a0dc5823c994103bb0ee327117c72ca"/>
        <Part Type="papunktis" Nr="68.3" Abbr="68.3 pp." DocPartId="60b07d5b00334ed39e55ee6dbd7733c9" PartId="8076ea0801a94eed95dda01d8a3a70cc"/>
      </Part>
      <Part Type="punktas" Nr="69" Abbr="69 p." DocPartId="80a59a41da2c472cbd912fd753eb4e98" PartId="42465ef915cd4968ab09a24b011d573d"/>
      <Part Type="punktas" Nr="70" Abbr="70 p." DocPartId="3f424ad6f0904200bf09608ad0c2df56" PartId="7c448551fd8343a0805696ebd016c2fe"/>
      <Part Type="punktas" Nr="71" Abbr="71 p." DocPartId="115a23926f0d4ab198eadf6ddeef9fc3" PartId="bbabf8c10c8b40afa442d20a5838f6a8"/>
      <Part Type="punktas" Nr="72" Abbr="72 p." DocPartId="467b10a232494d6babc759933c972659" PartId="91179500930c4a979f0c3920ca115cbb"/>
    </Part>
    <Part Type="skyrius" Nr="14" Title="PIRMINES AMBULATORINES ASMENS SVEIKATOS PRIEŽIŪROS PASLAUGAS TEIKIANČIŲ ĮSTAIGŲ PASIRENGIMAS TEIKTI BŪTINĄJĄ MEDICINOS PAGALBĄ MASINĖS NELAIMĖS ATVEJU" DocPartId="b530ca3415514961acb071a82b42db55" PartId="8531c9f088a941fbb64977de06ed0468">
      <Part Type="punktas" Nr="73" Abbr="73 p." DocPartId="7d9cf2dd3d304672806d84faf8d30b5a" PartId="46babc8bee5b4ba7bb7fa2df3d917d63"/>
      <Part Type="punktas" Nr="74" Abbr="74 p." DocPartId="cc6c7652b3e343e6822928f42d6d8625" PartId="d3e4132b156b4894953b217632a57b26"/>
      <Part Type="punktas" Nr="75" Abbr="75 p." DocPartId="36054b3ed0704b7fb5a745f50503096d" PartId="270bf61d229d496a9138e7c2d0995dce"/>
      <Part Type="punktas" Nr="76" Abbr="76 p." DocPartId="19a5cb4b18604a6bbd6abedda4048054" PartId="b6523034abd64b6ab8b17a530d73b08f">
        <Part Type="papunktis" Nr="76.1" Abbr="76.1 pp." DocPartId="cfed3b36c77b49d69ceea44aabca9597" PartId="b43abafd1d294a64867168d6c767a17b"/>
        <Part Type="papunktis" Nr="76.2" Abbr="76.2 pp." DocPartId="3bdee80a8b0c4e05b4d384137f1b8ec8" PartId="6f875ed004844207a0a59561ef8eb8f2"/>
      </Part>
      <Part Type="punktas" Nr="77" Abbr="77 p." DocPartId="5f25794655f84d92ba2800f285f231b1" PartId="b95ac779b2984d13bf7ac6510c83b2e1"/>
      <Part Type="punktas" Nr="78" Abbr="78 p." DocPartId="2cc9605b62f849a282ac5a1fc7bd6158" PartId="db582a33c97e4ee3b51a7b1d5be238e5"/>
      <Part Type="punktas" Nr="79" Abbr="79 p." DocPartId="b35797fee46d4e45bec087064e2775e6" PartId="bd17ba44e4ec4c718fc22a3cd3251647"/>
    </Part>
    <Part Type="skyrius" Nr="15" Title="EVAKAVIMAS IŠ ASMENS IR VISUOMENĖS SVEIKATOS PRIEŽIŪROS ĮSTAIGŲ ĮVYKIŲ, EKSTREMALIŲJŲ ĮVYKIŲ, KRIZIŲ, EKSTREMALIŲJŲ SITUACIJŲ AR MOBILIZACIJOS ATVEJAIS" DocPartId="e39ee0b7c77c484da1cd4c4a289aacfa" PartId="7493f89d6aef4681b89f27201f502776">
      <Part Type="punktas" Nr="80" Abbr="80 p." DocPartId="58a6a5cce3cf4aecb0ebfa40c56d3a37" PartId="56d18bdd649a4e869910833d2620f30a">
        <Part Type="papunktis" Nr="80.1" Abbr="80.1 pp." DocPartId="9551bdfa1e3c48d1a27a20fb678de88e" PartId="b0e007349efc46dabf9830990e8ee500"/>
        <Part Type="papunktis" Nr="80.2" Abbr="80.2 pp." DocPartId="29fbabd45d8745aa9bec9d165f61d99c" PartId="e2b09a4b61b14bcba3f3641b44f59675"/>
        <Part Type="papunktis" Nr="80.3" Abbr="80.3 pp." DocPartId="239b29a30dbf4097bdb20703f9ff688f" PartId="c06537de60404a4a91959b2c33cdffa2"/>
        <Part Type="papunktis" Nr="80.4" Abbr="80.4 pp." DocPartId="e60151492afe4cb8a8fb77c8ef0e40c0" PartId="413cc1b1c060497a880bbde2d12f7d6d"/>
        <Part Type="papunktis" Nr="80.5" Abbr="80.5 pp." DocPartId="e6135739dc7b4c11be77741faa101e00" PartId="646f5fdc7d4d4f7bac36ee2a9b11d7ca"/>
        <Part Type="papunktis" Nr="80.6" Abbr="80.6 pp." DocPartId="6ab1185ede9d4a84896d3102ba10edc6" PartId="cf0b40d65fe3451aa5684a55f7cf0959"/>
        <Part Type="papunktis" Nr="80.7" Abbr="80.7 pp." DocPartId="cdf1ba4129f84e96b221f5bc8141c5e8" PartId="7dc857da047c444dbd522a1294a1959c"/>
        <Part Type="papunktis" Nr="80.8" Abbr="80.8 pp." DocPartId="9eafe16759964fbca3f825558c33d3cd" PartId="ed3cb157956443168f33afa727c3ca47"/>
      </Part>
      <Part Type="punktas" Nr="81" Abbr="81 p." DocPartId="d06b8e5943c2443fbb0248c489368013" PartId="776b1d68addd4b568bc0610187085283"/>
      <Part Type="punktas" Nr="82" Abbr="82 p." DocPartId="fb84c2697fd142f0b952ac7347ee62a0" PartId="5a736c392e6b40de962e2460493c215f"/>
      <Part Type="punktas" Nr="83" Abbr="83 p." DocPartId="441f39bee6f1434fbd7720b8494c3983" PartId="a3b142563ea84b7b82ed0d9f887c720a">
        <Part Type="papunktis" Nr="83.1" Abbr="83.1 pp." DocPartId="e024613a1963478ca1c0b84c35ef9034" PartId="af07fb5a68e24229b7b9bf5d9dbde73a"/>
        <Part Type="papunktis" Nr="83.2" Abbr="83.2 pp." DocPartId="920f40a936044dd3ac7be52edf10f52f" PartId="bef5885cfc154abb9cad18ffffe2896b"/>
        <Part Type="papunktis" Nr="83.3" Abbr="83.3 pp." DocPartId="f538f4f8d56d4c98b93cee74142d11fa" PartId="72e34cd634d04cb484e24374747c3cac"/>
        <Part Type="papunktis" Nr="83.4" Abbr="83.4 pp." DocPartId="8f221fa7d232413b9ba5fcc666ee6f5d" PartId="5db8952ce2e7418d86d5cc3fbf90ea1f"/>
      </Part>
      <Part Type="punktas" Nr="84" Abbr="84 p." DocPartId="539076dfd0024c86af37502b62c01d29" PartId="0732c8e6a1784581a1aa9c85d2be2fe1">
        <Part Type="papunktis" Nr="84.1" Abbr="84.1 pp." DocPartId="f986f416ea824f26a48166f5ddea3a38" PartId="ac418304d80d4d5da442a0cb34812f19"/>
        <Part Type="papunktis" Nr="84.2" Abbr="84.2 pp." DocPartId="d0f398e7e1f140d8a60821c4f37553a0" PartId="776466552a5246ebae0f90b3c493622a"/>
        <Part Type="papunktis" Nr="84.3" Abbr="84.3 pp." DocPartId="0d4600e6778e4da8b1691b078b6f786e" PartId="22b3571976f84c13b9035127dacd50aa"/>
      </Part>
      <Part Type="punktas" Nr="85" Abbr="85 p." DocPartId="fb8098fb83e048b7a4592a266412ed27" PartId="ba9e8b0bc5784ca18e8a5310206a5a0f">
        <Part Type="papunktis" Nr="85.1" Abbr="85.1 pp." DocPartId="5a47ebd6de5049158c6071fd1a331ac2" PartId="9b5d10d077f34a55963540036c0afee0"/>
        <Part Type="papunktis" Nr="85.2" Abbr="85.2 pp." DocPartId="f2f9b999bdd941cd868f9626c5289c8c" PartId="f616895133a449e58ca822c8d6c6a3d6"/>
      </Part>
      <Part Type="punktas" Nr="86" Abbr="86 p." DocPartId="5abc58337e884bc9a2693a5195a2ea69" PartId="c99dd6d9e6c945ca836a831cc04f1e7c">
        <Part Type="papunktis" Nr="86.1" Abbr="86.1 pp." DocPartId="8b3ba90c7d3a47d0b07ce3d3d38871fe" PartId="1611bef13d074eafa39edb074515b782"/>
        <Part Type="papunktis" Nr="86.2" Abbr="86.2 pp." DocPartId="0519b6693d4442048dca77bb95b9021b" PartId="8afe050b61964215b6d198aa1b3fd373">
          <Part Type="papunktis" Nr="86.2.1" Abbr="86.2.1 pp." DocPartId="2cb9cce123d945ba9782dc543025cd60" PartId="194297b3b125464ea4a1a4b4c13b48bc"/>
          <Part Type="papunktis" Nr="86.2.2" Abbr="86.2.2 pp." DocPartId="3514a599295f43a9a667e23d3cb04b82" PartId="39c48f987a09456f9eeefe14a41560d7"/>
        </Part>
        <Part Type="papunktis" Nr="86.3" Abbr="86.3 pp." DocPartId="5660a16c65504827ba02bdd2f0c7e0ef" PartId="cf7fe477f3f34744991a9ea2e725f6e9">
          <Part Type="papunktis" Nr="86.3.1" Abbr="86.3.1 pp." DocPartId="7cac06fbb45246bf85973247e6aab5ee" PartId="bbeec4408bff45acafc5aabe44491c83"/>
          <Part Type="papunktis" Nr="86.3.2" Abbr="86.3.2 pp." DocPartId="41dd726092c8457eb868fd7f09db5bec" PartId="2a491bbab1f149b88de8587af9f66e46"/>
          <Part Type="papunktis" Nr="86.3.3" Abbr="86.3.3 pp." DocPartId="224e601ef56943cfba00b71e044ab075" PartId="2f1ee446bf4a44aabeacd6297ad876fe"/>
          <Part Type="papunktis" Nr="86.3.4" Abbr="86.3.4 pp." DocPartId="ece347b4ad774778921326b9370a7c87" PartId="19ad82c2c6674dcc9e4485302fd9f286"/>
          <Part Type="papunktis" Nr="86.3.5" Abbr="86.3.5 pp." DocPartId="88d95fffabdb4f32b627a028b7a5ea39" PartId="ae7e582fe3ac4d45b7e8230bc0ec7bc7"/>
        </Part>
        <Part Type="papunktis" Nr="86.4" Abbr="86.4 pp." DocPartId="a40c23158dc74ed497db37ebff842c02" PartId="69a5200264c141a091edba0314b8bb93">
          <Part Type="papunktis" Nr="86.4.1" Abbr="86.4.1 pp." DocPartId="8d9ed28f4bc0412d887a46d5789fb527" PartId="1ae0f5856da147fc87f5e76266ca5104"/>
          <Part Type="papunktis" Nr="86.4.2" Abbr="86.4.2 pp." DocPartId="a95440e4db344fe3840a6f1eb949bd02" PartId="cab1f9472a404c8ea569e7c7c9e8704b"/>
          <Part Type="papunktis" Nr="86.4.3" Abbr="86.4.3 pp." DocPartId="489b57d8708447aba29862dffb74c7df" PartId="c60dca2d60474eff88720d34997ea2a0"/>
          <Part Type="papunktis" Nr="86.4.4" Abbr="86.4.4 pp." DocPartId="b29a7737629e404a9dad1798f8e26244" PartId="c2241407ef52446e9c91195ad8cb455f"/>
        </Part>
        <Part Type="papunktis" Nr="86.5" Abbr="86.5 pp." DocPartId="07115e1eba2e4db7b4b30e1cd3379f45" PartId="74f0a2500b5d472abde53d5c732a15c9">
          <Part Type="papunktis" Nr="86.5.1" Abbr="86.5.1 pp." DocPartId="74bcd7a8257b461aa61b0ba592e8c7d3" PartId="821334d424af4adc9a468b718ed958d4"/>
          <Part Type="papunktis" Nr="86.5.2" Abbr="86.5.2 pp." DocPartId="7aadedd259dc44a5863e72b74bfd39aa" PartId="ee94e62ea7bb449c8c9610fd7f73025a"/>
          <Part Type="papunktis" Nr="86.5.3" Abbr="86.5.3 pp." DocPartId="f40e9339aade43f7b7b635d97883e925" PartId="efb5808aca41467bb84d68999c8b31a7"/>
          <Part Type="papunktis" Nr="86.5.4" Abbr="86.5.4 pp." DocPartId="fd8a11a3838e4bccb0f427f10cf3479d" PartId="78c8885825ec4d6a90e85a881839c8eb"/>
          <Part Type="papunktis" Nr="86.5.5" Abbr="86.5.5 pp." DocPartId="ceb60850b83248a7b5c6eeb030edb68b" PartId="0c8552ff0af44df1994bcaf79854e5e4"/>
        </Part>
      </Part>
      <Part Type="punktas" Nr="87" Abbr="87 p." DocPartId="e9c940586b2747efb150fc56247a0824" PartId="b12e8ee963fe420d800bbf68dc133280">
        <Part Type="papunktis" Nr="87.1" Abbr="87.1 pp." DocPartId="e5329fc8c867475fb0c77c82aac5f460" PartId="e6d1d4821416480a9c88c74afef07727">
          <Part Type="papunktis" Nr="87.1.1" Abbr="87.1.1 pp." DocPartId="34124a360f934547acb362ba92d2c9b6" PartId="eb8cccc113524a9498cb2e04c4430920">
            <Part Type="papunktis" Nr="87.1.1.1" Abbr="87.1.1.1 pp." DocPartId="83b371446d6a40b8990c72e9e80e0b29" PartId="d361a690d08d4cf5bdd64d98a5e807cc"/>
            <Part Type="papunktis" Nr="87.1.1.2" Abbr="87.1.1.2 pp." DocPartId="8b3c2a5f542a406ea4088f1807456062" PartId="1ca316db08a14e98bf56a9b412e87397"/>
            <Part Type="papunktis" Nr="87.1.1.3" Abbr="87.1.1.3 pp." DocPartId="b00f691c2cb54af394f9e0e29d7cd563" PartId="cf257ad7711f410396ccbf61dba8b283"/>
            <Part Type="papunktis" Nr="87.1.1.4" Abbr="87.1.1.4 pp." DocPartId="357c44ee8e2349e4985951c39450152f" PartId="6303efb77c2041e09f82aafd1abf6497"/>
            <Part Type="papunktis" Nr="87.1.1.5" Abbr="87.1.1.5 pp." DocPartId="6f6fcff55a3848a5a9c577f80c4aff6a" PartId="19b7199bd9d84fddb97b6920985797b2"/>
            <Part Type="papunktis" Nr="87.1.1.6" Abbr="87.1.1.6 pp." DocPartId="ca3ac29ac9654e2686e44ce56c7da93e" PartId="a64030a00db1475eb9b746c50031e476"/>
            <Part Type="papunktis" Nr="87.1.1.7" Abbr="87.1.1.7 pp." DocPartId="13db517598394b0b8fa00754ac258b7e" PartId="da08a07f73264e58af0587fdcf98c184"/>
            <Part Type="papunktis" Nr="87.1.1.8" Abbr="87.1.1.8 pp." DocPartId="c655267bacd9465cbf08bab07146d845" PartId="8bfbac27ee6f45e499577f43793f2876"/>
            <Part Type="papunktis" Nr="87.1.1.9" Abbr="87.1.1.9 pp." DocPartId="a98c0f6f696645a0915d6e1f9c43f047" PartId="271bc5f9d9284f6daaf8e260b72e4ed1"/>
          </Part>
        </Part>
        <Part Type="papunktis" Nr="87.2" Abbr="87.2 pp." DocPartId="7fe2fc0a62b24b7a9c9bea7eed8264c7" PartId="b8b34f53a8f348a087ced7de237b77c2">
          <Part Type="papunktis" Nr="87.2.1" Abbr="87.2.1 pp." DocPartId="d894e9f7bcbc462e9076746d242e3ad0" PartId="31ebcf9b50d04611b44368cc66ed58cd"/>
          <Part Type="papunktis" Nr="87.2.2" Abbr="87.2.2 pp." DocPartId="0fcaab96d0444be0b342ddba96fb4862" PartId="b90f562177ea41c29222a7af467ca6c1"/>
          <Part Type="papunktis" Nr="87.2.3" Abbr="87.2.3 pp." DocPartId="1e28ac71d2174c05952f988a277ff560" PartId="71e62e271fea464095d71eb2ad35aad6"/>
          <Part Type="papunktis" Nr="87.2.4" Abbr="87.2.4 pp." DocPartId="75800bb62bea42dba4f32e1ee36cd251" PartId="ca42ae46ff014acb806f52bcff0a0ba8"/>
          <Part Type="papunktis" Nr="87.2.5" Abbr="87.2.5 pp." DocPartId="58e305daea434117b88aba897f8814cb" PartId="23369847854a421688e75c2c3b0504d1"/>
        </Part>
        <Part Type="papunktis" Nr="87.3" Abbr="87.3 pp." DocPartId="62bcc191ff51476796c587a1be5d1035" PartId="07abde65044048e0a62a44377442ed3e"/>
        <Part Type="papunktis" Nr="87.4" Abbr="87.4 pp." DocPartId="4bdd3fcc834d42e99dfa98dc8f0b3094" PartId="502e2f96ea95469780e42cef76c6a93f">
          <Part Type="papunktis" Nr="87.4.1" Abbr="87.4.1 pp." DocPartId="2a41b84bf8114a508b4ed94ed651f8c9" PartId="abdbb92a1664479da69ac42c477139a8"/>
          <Part Type="papunktis" Nr="87.4.2" Abbr="87.4.2 pp." DocPartId="ffe8a9bc002d4bc6a408ffbfa3aaae2a" PartId="b0a2d17b95d94d3cb2dc3c2cdc760fe4"/>
          <Part Type="papunktis" Nr="87.4.3" Abbr="87.4.3 pp." DocPartId="868c3706b5cc45f7a64a53d082371e94" PartId="159044990ad240258d318c44b2d6683c"/>
        </Part>
        <Part Type="papunktis" Nr="87.5" Abbr="87.5 pp." DocPartId="527d277132814612b70c50d1e38e0a76" PartId="de7f12d91b094d3285bf7da53fa110ac"/>
      </Part>
      <Part Type="punktas" Nr="88" Abbr="88 p." DocPartId="c000d0ee89f34ed1a91156dda0036e0a" PartId="5ecee14fb2194948b0612e1e73df9305">
        <Part Type="papunktis" Nr="88.1" Abbr="88.1 pp." DocPartId="29feda1345034a53968577871641a336" PartId="256ea6389af84d96961858d83aa02d21"/>
        <Part Type="papunktis" Nr="88.2" Abbr="88.2 pp." DocPartId="37df486f813449e59d9e7f0ca3b7004a" PartId="be2e26cd1b3a4169b95eb88e5aed9072"/>
        <Part Type="papunktis" Nr="88.3" Abbr="88.3 pp." DocPartId="c50ce184642e4d5385076d952e0b8593" PartId="7916fe81587940f88576cbd1e34409a2"/>
        <Part Type="papunktis" Nr="88.4" Abbr="88.4 pp." DocPartId="f01d01883b994d7da7190d0436368e10" PartId="f8e11f18be9a458fa55ace8d96e70909"/>
        <Part Type="papunktis" Nr="88.5" Abbr="88.5 pp." DocPartId="6b70691d1dd54433ae5924d3a650a7d8" PartId="498b788781c94ca4859636ee28737b8f"/>
        <Part Type="papunktis" Nr="88.6" Abbr="88.6 pp." DocPartId="4245967aefe749a8b2e1d298f8b9d818" PartId="060661c06f9941c188af8708fc21ee6a"/>
        <Part Type="papunktis" Nr="88.7" Abbr="88.7 pp." DocPartId="35c41c98e4e24dfabfc9e4c8be281865" PartId="488e922c492c4d63b732373d3dc33eff"/>
        <Part Type="papunktis" Nr="88.8" Abbr="88.8 pp." DocPartId="93a8d69a2ae4426d8daa11396a54aba8" PartId="cb7ae1fdb64941bd86dce860690efa93"/>
      </Part>
    </Part>
    <Part Type="skyrius" Nr="16" Title="PSICHOLOGINĖS IR SOCIALINĖS PAGALBOS NUKENTĖJUSIESIEMS IR ASMENS SVEIKATOS PRIEŽIŪROS ĮSTAIGŲ PERSONALUI PLANAVIMAS" DocPartId="2f0aae9c63d04e9fb7a92b0c9231c2a4" PartId="9ec48f276ed84d2cade61bc8de4d5f34">
      <Part Type="punktas" Nr="89" Abbr="89 p." DocPartId="799e31205a3a4526a2ada158e241ef47" PartId="70c88f333591471886482238192577cc">
        <Part Type="papunktis" Nr="89.1" Abbr="89.1 pp." DocPartId="8e3fc12fec95422e91498a36fd54b606" PartId="73c4303994984b40ae257268e2099a44"/>
        <Part Type="papunktis" Nr="89.2" Abbr="89.2 pp." DocPartId="66a379231d154cbfab64ce502d0613a7" PartId="ecf107b30a1c49519bf934c9fceaf22e"/>
        <Part Type="papunktis" Nr="89.3" Abbr="89.3 pp." DocPartId="4097928b834c49c0adc6d2def8e8e535" PartId="1246a96da446414cbbbae7ffb855f2c9"/>
      </Part>
      <Part Type="punktas" Nr="90" Abbr="90 p." DocPartId="ea758aaa605d4ce0adf3ee90456e2851" PartId="321013c652a44658a50fa0a3b2d227a5"/>
    </Part>
    <Part Type="skyrius" Nr="17" Title="ASMENS IR VISUOMENĖS SVEIKATOS PRIEŽIŪROS ĮSTAIGŲ PERSONALO PASIRENGIMAS VEIKLAI ĮVYKIŲ, EKSTREMALIŲJŲ ĮVYKIŲ, KRIZIŲ AR EKSTREMALIŲJŲ SITUACIJŲ METU" DocPartId="681722998fab4de1b8e32184d867567b" PartId="d68b3ffdc7b84e6593e25c1c1be63fca">
      <Part Type="punktas" Nr="91" Abbr="91 p." DocPartId="ae78ca9772b347f0a0c1a2424ce00e33" PartId="11d6370c0d0849ca995c54cb4da52d68"/>
      <Part Type="punktas" Nr="92" Abbr="92 p." DocPartId="6dcc79903f154f56983ec505da931437" PartId="a16088b5204245c1b238579e2d1ee858"/>
      <Part Type="punktas" Nr="93" Abbr="93 p." DocPartId="4d10f1dcbccb4271bb4f24061686b8dc" PartId="3a70d1ddb7344212ab1c9ced9e05ed17"/>
    </Part>
    <Part Type="skyrius" Nr="18" Title="BAIGIAMOSIOS NUOSTATOS" DocPartId="5764cea84f7d488e981f1ee716bf50c6" PartId="53d39576fb5948e594a6f41d0d3066d6">
      <Part Type="punktas" Nr="94" Abbr="94 p." DocPartId="3ed2248b3b344c4997da341ffbbb0bbb" PartId="c01d475ef550459f88a4bc17b86d2ba3"/>
      <Part Type="punktas" Nr="95" Abbr="95 p." DocPartId="7548a9e1750043728c5deada9b1da8c2" PartId="5bf667a1e16145629011f3132bad9ada"/>
      <Part Type="punktas" Nr="96" Abbr="96 p." DocPartId="93d5c2751cab4dfe8979c6a6443fdf84" PartId="aef47dce5a73449fa1441b6bc4fff243"/>
      <Part Type="punktas" Nr="97" Abbr="97 p." DocPartId="c9fc5940d39e49c3bc519040d76f0829" PartId="9178faf2a9f54e90b2cc131dfff80aba"/>
      <Part Type="punktas" Nr="98" Abbr="98 p." DocPartId="bf6955620a154adfa3cef19f42e66bcc" PartId="2047263ab18546a6a358e32e1267df98"/>
      <Part Type="punktas" Nr="99" Abbr="99 p." DocPartId="e46ad68d654945b4974f80c1cc338711" PartId="0a60334ccb174967982aef47700afe9e"/>
      <Part Type="punktas" Nr="100" Abbr="100 p." DocPartId="ef691c2cc8b24566b392192772763f70" PartId="67cd4f06ee24440e9d425993fc42f5f3"/>
    </Part>
  </Part>
  <Part Type="priedas" Nr="1" Abbr="1 pr." Title="(Asmens ir visuomenės sveikatos priežiūros įstaigų ekstremaliųjų situacijų valdymo plano formos pavyzdys)" DocPartId="1d10cbd2ca9d4ac9877a0e8cc34526d2" PartId="12d073c7839845a4ac614070ee3b35e7">
    <Part Type="pabaiga" DocPartId="2d81cfd44e654dfe8e202a3c4f5c813d" PartId="ccff90b287134332b03aa63d2316de8d"/>
  </Part>
  <Part Type="priedas" Nr="2" Abbr="2 pr." Title="(Informacijos apie asmens ar visuomenės sveikatos priežiūros įstaigos ekstremaliųjų situacijų valdymo grupės ir ekstremaliųjų situacijų valdymo grupės komandų forma)" DocPartId="820e2a091d49461db25161e303299268" PartId="c9af51a65d3a4c97b4ff9ead9577f974">
    <Part Type="pabaiga" DocPartId="d20cb18c00ca4d0cbf77d67c01d5ebe2" PartId="fb841ba051c54b1bb0c49691a18a67ae"/>
  </Part>
  <Part Type="priedas" Nr="3" Abbr="3 pr." Title="(Darbuotojų, atsakingų už informacijos apie įvykį, ekstremalųjį įvykį, krizę ar ekstremaliąją situaciją teikimą, priėmimą ir perdavimą bei skubių veiksmų organizavimą darbo ir poilsio laiku, sąrašo forma)" DocPartId="4bda878be50c439989bf3b0ce46249fc" PartId="d014a8e13c0d41ed9435bd4445ae6679">
    <Part Type="pabaiga" DocPartId="9088641c75854f18ad3f7f76cb7174cc" PartId="918b9adf13564640bc8e17af58f6f2ba"/>
  </Part>
  <Part Type="priedas" Nr="4" Abbr="4 pr." Title="ASMENS SVEIKATOS PRIEŽIŪROS ĮSTAIGŲ EVAKUACIJOS PLANAS MOBILIZACIJOS ATVEJU" DocPartId="3398dcdeca874d1c8b6119a032e00712" PartId="d373a6be00284800b63537a0086a5437">
    <Part Type="pabaiga" DocPartId="af92b9e63b134cde867ad2881a595177" PartId="bbfeb231568746fe95d417a8afc4b5c3"/>
  </Part>
  <Part Type="priedas" Nr="5" Abbr="5 pr." Title="SAUGIOS SVEIKATOS PRIEŽIŪROS ĮSTAIGOS INDEKSO REIKŠMĖS" DocPartId="dc1a4276a44d4209a47287033b04e681" PartId="5c0e9eec4c5d4e71ae258e5cf82fcbd1">
    <Part Type="pabaiga" DocPartId="0e71181d0c2c4829bbd9ab6985449451" PartId="759285b9583c40a1b06b6cf8b4f41f25"/>
  </Part>
  <Part Type="patvirtinta" Titl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DocPartId="c8b9e976368843628fc9a59b511427d9" PartId="ebe5fbfa361f41369cb704b172e753ee">
    <Part Type="skyrius" Nr="1" Title="BENDROSIOS NUOSTATOS" DocPartId="751076ab108247189cd2d3ac40f0ec9e" PartId="19b0df12b47b47e3856c5bb8a8e55a6b">
      <Part Type="punktas" Nr="1" Abbr="1 p." DocPartId="42646d3b4cb14cf3a396134ea7c51290" PartId="456b90fe367747f0aed42eb2d423c15f"/>
      <Part Type="punktas" Nr="2" Abbr="2 p." DocPartId="b2a64b474110409882b9392127a833de" PartId="5d4f22f6b0324be49810fb9ae48a415d"/>
      <Part Type="punktas" Nr="3" Abbr="3 p." DocPartId="c3a88caa32414fe0ba156a8ff20cff70" PartId="d9fdd23459a64f68a47d269afdbe3db0"/>
      <Part Type="punktas" Nr="4" Abbr="4 p." DocPartId="7b5aec3eeef240089c2f194c0c564ef5" PartId="c81129a615584845866db36ee33f42b1"/>
      <Part Type="punktas" Nr="5" Abbr="5 p." DocPartId="28f2f9589911433e90c9a230e2ce15b5" PartId="a937caa6122a42779b8647bf72e4bc60"/>
    </Part>
    <Part Type="skyrius" Nr="2" Title="KAUPIAMŲ ASMENINĖS APSAUGOS PRIEMONIŲ IR KITŲ PRIEMONIŲ, SKIRTŲ PASIRENGTI BIOLOGINIŲ VEIKSNIŲ SUKELTIEMS ĮVYKIAMS, EKSTREMALIESIEMS ĮVYKIAMS, KRIZĖMS AR EKSTREMALIOSIOMS SITUACIJOMS, TERORISTINIAMS IŠPUOLIAMS, KURIŲ METU NAUDOJAMOS PAVOJINGOS BIOLOGINĖS MEDŽIAGOS, JŲ LIKVIDAVIMUI IR PADARINIŲ ŠALINIMUI, SĄRAŠAS" DocPartId="84cf066b94d94ec2890b5f8fa9006847" PartId="b95ade79ea3f4d739848db353a215cb2">
      <Part Type="punktas" Nr="6" Abbr="6 p." DocPartId="5626ac3772a747498c3170e41e7b740f" PartId="377fcf7705d848be9561174020b30c5a">
        <Part Type="papunktis" Nr="6.1" Abbr="6.1 pp." DocPartId="63ccc972d0734c0988fa0b5224776722" PartId="a85896b10b634a12bcb022d298c4a89d"/>
        <Part Type="papunktis" Nr="6.2" Abbr="6.2 pp." DocPartId="b58aee464cdb4ef79e2132a3b68be165" PartId="163f097a26f0497fbb6ee00797d850c9"/>
      </Part>
      <Part Type="punktas" Nr="7" Abbr="7 p." DocPartId="123cd24ca9864143a3f16eb281bb7827" PartId="48752b0fa79a448f9cc620ca0e6a2fe3">
        <Part Type="papunktis" Nr="7.1" Abbr="7.1 pp." DocPartId="e0e90932d6ff4da7bfc72104928ee4ec" PartId="6af388de05814cdfb4b19df6da36b756"/>
        <Part Type="papunktis" Nr="7.2" Abbr="7.2 pp." DocPartId="19b3b309ffed451faf0e1d372983cf8b" PartId="7cb337ec734c446aa7dd20effbfa3f60"/>
        <Part Type="papunktis" Nr="7.3" Abbr="7.3 pp." DocPartId="162f940691014a51a46d5482d66badb7" PartId="4cac80bab7f7406cb9a38c1291b64c0e"/>
        <Part Type="papunktis" Nr="7.4" Abbr="7.4 pp." DocPartId="57a0de2d39354232bd71110acfa0dda5" PartId="da3be81b125a482a818a2e0991920d5a"/>
        <Part Type="papunktis" Nr="7.5" Abbr="7.5 pp." DocPartId="a79a016a9a1d4faebd1bc4d0038168a2" PartId="54f5a235abb64279adff0dc6d33f0ac5"/>
      </Part>
      <Part Type="punktas" Nr="8" Abbr="8 p." DocPartId="6720a08d804f4e9ead9a76a909b64d5e" PartId="faabcd3d419148aab4977f2f99f81359"/>
      <Part Type="punktas" Nr="9" Abbr="9 p." DocPartId="98675fbe3e1b4458a6b715b305d53329" PartId="1acc4b7b3c8a404fbfa0a90b1a371671">
        <Part Type="papunktis" Nr="9.1" Abbr="9.1 pp." DocPartId="bb81e97b6db841fba9bb94be67c43871" PartId="d1c486f807c24859b144063365571c8a">
          <Part Type="papunktis" Nr="9.1.1" Abbr="9.1.1 pp." DocPartId="d611c84f96a348babe9bab953c89636c" PartId="a8a006c664944a1183b3f3b01ff9cf6b">
            <Part Type="papunktis" Nr="9.1.1.1" Abbr="9.1.1.1 pp." DocPartId="57659e6aed414fb39eaf8c6fcdda8ff0" PartId="1cdfd1b0a76b4d6da54a7e9368784d5d">
              <Part Type="papunktis" Nr="9.1.1.1.1" Abbr="9.1.1.1.1 pp." DocPartId="2a018a7d6cff4f2796f9e5f76ba20708" PartId="277072011d974c44a383c1010f3f36db"/>
              <Part Type="papunktis" Nr="9.1.1.1.2" Abbr="9.1.1.1.2 pp." DocPartId="3d1c65daa6aa47e799ab30b0f522a0a7" PartId="dced1ec5610644fe9b65246dd4e59a70"/>
              <Part Type="papunktis" Nr="9.1.1.1.3" Abbr="9.1.1.1.3 pp." DocPartId="126b51b0670747a88b0ec92da16bbb38" PartId="4ce944ffe6d74df3a957f4b72406c82b"/>
              <Part Type="papunktis" Nr="9.1.1.1.4" Abbr="9.1.1.1.4 pp." DocPartId="02413b52ddc8444295bd8666969c20c1" PartId="c75b50adecde4b37bf1e0a79c7a911d8"/>
              <Part Type="papunktis" Nr="9.1.1.1.5" Abbr="9.1.1.1.5 pp." DocPartId="276fd3077eee4e399f2bbee5ea9e2c02" PartId="1cdfad41739546e7b7022502640dc89d"/>
              <Part Type="papunktis" Nr="9.1.1.1.6" Abbr="9.1.1.1.6 pp." DocPartId="88ecb67b72ed44f09a4521429268cf58" PartId="4d5290cf48554eefa5ebf785dd13b6dc"/>
              <Part Type="papunktis" Nr="9.1.1.1.7" Abbr="9.1.1.1.7 pp." DocPartId="4e2ecdb6ac7f42f0abc8b2c9eb9fcfc8" PartId="875c92d2c5d540afbf5c66bf8911993c"/>
            </Part>
            <Part Type="papunktis" Nr="9.1.1.2" Abbr="9.1.1.2 pp." DocPartId="f8c38efb336e477680b9519e1932aa28" PartId="1905d6a2d96948f0996de89ce235b136">
              <Part Type="papunktis" Nr="9.1.1.2.1" Abbr="9.1.1.2.1 pp." DocPartId="528226b0549f4de4a10a23c906a0fd31" PartId="c609c3fd324d417ab863810fd4ea0b30"/>
              <Part Type="papunktis" Nr="9.1.1.2.2" Abbr="9.1.1.2.2 pp." DocPartId="f9e41ebeea324a9d9455176cedcbb233" PartId="cf6e15e25cb1466bb9b8f4f07c6f7428"/>
            </Part>
            <Part Type="papunktis" Nr="9.1.1.3" Abbr="9.1.1.3 pp." DocPartId="088a9581a99d4eeebd02da21763f878d" PartId="c115ed5b85764a00b4b19c9d0ade49c8">
              <Part Type="papunktis" Nr="9.1.1.3.1" Abbr="9.1.1.3.1 pp." DocPartId="bd1feea8195d48b4b52f53fd3dc08f06" PartId="cb729d4b07194148945167842bfca9bd"/>
              <Part Type="papunktis" Nr="9.1.1.3.2" Abbr="9.1.1.3.2 pp." DocPartId="86ab800653034b1abf4f2a476536f6ec" PartId="4e0856fe6c5440bbbf525490ce494fb7"/>
              <Part Type="papunktis" Nr="9.1.1.3.3" Abbr="9.1.1.3.3 pp." DocPartId="ec0f1031b92d48a2a0ddea2de2453909" PartId="23623857dac842319e5ca872d8646837"/>
            </Part>
          </Part>
          <Part Type="papunktis" Nr="9.1.2" Abbr="9.1.2 pp." DocPartId="1c99536602e74707bbeddfdc54d3d545" PartId="f0df6f50a3454156b3c8468d46df8799">
            <Part Type="papunktis" Nr="9.1.2.1" Abbr="9.1.2.1 pp." DocPartId="9d8259f740a646b182a6ae1c91a4c238" PartId="6381d87b8e5c4d94a97375ee4998bbf2"/>
            <Part Type="papunktis" Nr="9.1.2.2" Abbr="9.1.2.2 pp." DocPartId="4df02048ff0c422c93d9b02e57347bcf" PartId="49f2eb4bc91a4eee94aa6a96c335b18a"/>
            <Part Type="papunktis" Nr="9.1.2.3" Abbr="9.1.2.3 pp." DocPartId="56e93af5b74b4b9fa63319e8dd35c6bc" PartId="291c645225dd466787517d407aeee7b4"/>
          </Part>
        </Part>
      </Part>
      <Part Type="punktas" Nr="10" Abbr="10 p." DocPartId="001b787c49dd4b98b55b59ff96c57be3" PartId="0248a91b0233489299c6644f419fe064">
        <Part Type="papunktis" Nr="10.1" Abbr="10.1 pp." DocPartId="412ec53541d24bd8800a1757662720b4" PartId="7957e2586b6949ed8be30d18b5d127b6">
          <Part Type="papunktis" Nr="10.1.1" Abbr="10.1.1 pp." DocPartId="b00b79c0978c4a61ba5dc116e8d99e41" PartId="6580d027a5bd43cba8d2f639723c1ccb">
            <Part Type="papunktis" Nr="10.1.1.1" Abbr="10.1.1.1 pp." DocPartId="322f6f9046e74996b440ef322538ca39" PartId="07bfdb1a344941bf828b4280e12b3a17"/>
            <Part Type="papunktis" Nr="10.1.1.2" Abbr="10.1.1.2 pp." DocPartId="94bd0c52718e4ce79907c2cd2410c984" PartId="f3bdb079a8ec406896cc40fd2ce14b1e"/>
            <Part Type="papunktis" Nr="10.1.1.3" Abbr="10.1.1.3 pp." DocPartId="07afe69ab37f437d8b96a52931d30f71" PartId="2a827658957c4c44a73aea7a314988c0"/>
            <Part Type="papunktis" Nr="10.1.1.4" Abbr="10.1.1.4 pp." DocPartId="4e09f2fd7f8d4af495751439a42b6a20" PartId="12f6d2d91b7d41c4a1e05edd3e256f34"/>
            <Part Type="papunktis" Nr="10.1.1.5" Abbr="10.1.1.5 pp." DocPartId="52cf5b8d9e404bdb9727503c3620edb6" PartId="d31008e7e93e400f86ef2f5f4872ea4e"/>
            <Part Type="papunktis" Nr="10.1.1.6" Abbr="10.1.1.6 pp." DocPartId="75ca866b96f34f378fd6a61b7ea83701" PartId="5174b6dcdaa54ba48a631990f992a27f"/>
            <Part Type="papunktis" Nr="10.1.1.7" Abbr="10.1.1.7 pp." DocPartId="d693d1594d0843b58665059ed5c7eea5" PartId="a4b4c6a58d384f868bbff8dd17c725d6"/>
          </Part>
          <Part Type="papunktis" Nr="10.1.2" Abbr="10.1.2 pp." DocPartId="0633a66ac0894ee7b759c530a2d94693" PartId="b0f71605d5584b8d8c575dc080992d62">
            <Part Type="papunktis" Nr="10.1.2.1" Abbr="10.1.2.1 pp." DocPartId="da2fdbb56a7341c0ae0eb1319c8d8bc1" PartId="89050e06b3b4455b822bf3e8844e16a9"/>
            <Part Type="papunktis" Nr="10.1.2.2" Abbr="10.1.2.2 pp." DocPartId="587eb1b2314d4efc8ed2b8051daf5910" PartId="796893d067d443c680fbb48391143ab0"/>
          </Part>
          <Part Type="papunktis" Nr="10.1.3" Abbr="10.1.3 pp." DocPartId="ab3a3a99e36f485eb3340a67bbeb494d" PartId="f3889abdaa0a4dccbe439f49f38d2c15">
            <Part Type="papunktis" Nr="10.1.3.1" Abbr="10.1.3.1 pp." DocPartId="092e66a87e304c47a90c1040795dd97f" PartId="9bb04eb5ca464ceba4bda2d92a61212b"/>
            <Part Type="papunktis" Nr="10.1.3.2" Abbr="10.1.3.2 pp." DocPartId="cc4d4192f5ee4cd887591bb3c034ebe6" PartId="c4a38855b1714318918e945787cc56a2"/>
          </Part>
        </Part>
        <Part Type="papunktis" Nr="10.2" Abbr="10.2 pp." DocPartId="1cfcd90363404a2e974da85ec0478b7f" PartId="8768e1bd28c2453f938126257f41c35b">
          <Part Type="papunktis" Nr="10.2.1" Abbr="10.2.1 pp." DocPartId="279468d5d6b14b298b83aecbc892c476" PartId="59fc2ea88e8e4eb1806d6930ebd9b96f">
            <Part Type="papunktis" Nr="10.2.1.1" Abbr="10.2.1.1 pp." DocPartId="3d248fa08c8f4075bf8fbd60cf8b3496" PartId="e36c39ea3df34d6fba61f6526a0d1ff8"/>
            <Part Type="papunktis" Nr="10.2.1.2" Abbr="10.2.1.2 pp." DocPartId="98469c7c1f0945a9b27777b88d8d3a15" PartId="6f38310c578747718a4d3b2322b2f40e"/>
            <Part Type="papunktis" Nr="10.2.1.3" Abbr="10.2.1.3 pp." DocPartId="2cc1403c21b14927a6eaa83f587783c2" PartId="65139d22c4c9412795273fef62e9894e"/>
            <Part Type="papunktis" Nr="10.2.1.4" Abbr="10.2.1.4 pp." DocPartId="df61303d594345a895130adc6f8b50fc" PartId="1e151bef881645ab9bc06b7d8380ac17"/>
            <Part Type="papunktis" Nr="10.2.1.5" Abbr="10.2.1.5 pp." DocPartId="b1364a24aee9457a8fcd4246de5d0c5f" PartId="a0fe0f631088455f9e7b780880f3fa25"/>
            <Part Type="papunktis" Nr="10.2.1.6" Abbr="10.2.1.6 pp." DocPartId="a501d4591bbd40018317d023c3561543" PartId="5cd52abd21cd4eb18e341c3482ef79f9"/>
            <Part Type="papunktis" Nr="10.2.1.7" Abbr="10.2.1.7 pp." DocPartId="6af6addb762f4d3794e79dcf94b9b4c7" PartId="9b07d0c22f8746839dd463cdbfbbbeb1"/>
          </Part>
          <Part Type="papunktis" Nr="10.2.2" Abbr="10.2.2 pp." DocPartId="461b514fc29341d9a878ea37c948b9e0" PartId="dd609bc636614ba0843fe37bb260731e">
            <Part Type="papunktis" Nr="10.2.2.1" Abbr="10.2.2.1 pp." DocPartId="2c2d9560e5f74cdc97ef7b61d06baad4" PartId="b885db5f4e534b9480457489a3d5582c"/>
            <Part Type="papunktis" Nr="10.2.2.2" Abbr="10.2.2.2 pp." DocPartId="983015ba7adc4460917af0b328539ff3" PartId="468335921d68425c8ad6fa2f46479db7"/>
          </Part>
          <Part Type="papunktis" Nr="10.2.3" Abbr="10.2.3 pp." DocPartId="adf2b0993a584ef2b418d188f5efeb0c" PartId="683319b55e22415a9f389e1cf2d89ea9">
            <Part Type="papunktis" Nr="10.2.3.1" Abbr="10.2.3.1 pp." DocPartId="95416ed234db4542b0b81e414a56f3a2" PartId="8bedc59ecd46484b8d39476a288dc2a5"/>
            <Part Type="papunktis" Nr="10.2.3.2" Abbr="10.2.3.2 pp." DocPartId="56422d1dbe2d4bc69019ea1cff844529" PartId="15b170ad93bf44b7b5fe5e5ad559649d"/>
          </Part>
        </Part>
        <Part Type="papunktis" Nr="10.3" Abbr="10.3 pp." DocPartId="4ba1b4fb907b44aea5342245aed098a5" PartId="505866fec72f4ee8b369a51c62aafedb">
          <Part Type="papunktis" Nr="10.3.1" Abbr="10.3.1 pp." DocPartId="d0b9603eb3eb4864bc02f94c31e83141" PartId="486cfc1d97234a858a21ad003ac9a1e9">
            <Part Type="papunktis" Nr="10.3.1.1" Abbr="10.3.1.1 pp." DocPartId="0c96a69e82f34cf8b03dbff928e35f8c" PartId="fd354cec7cff45c984508bb7e5943bd0"/>
            <Part Type="papunktis" Nr="10.3.1.2" Abbr="10.3.1.2 pp." DocPartId="387eb9b45f4f4b61a62666799b31e45e" PartId="8bb5d6e7f2564da7aa3ef6f6ff6cb4d2"/>
            <Part Type="papunktis" Nr="10.3.1.3" Abbr="10.3.1.3 pp." DocPartId="248678042199452b921daba174eba670" PartId="ee2119c1c80b40928b04ccd2ef1066a9"/>
            <Part Type="papunktis" Nr="10.3.1.4" Abbr="10.3.1.4 pp." DocPartId="4cfb2015398a43d98a694d50ffd6f2e4" PartId="e780082e829e4d25818cd120b80e475f"/>
          </Part>
          <Part Type="papunktis" Nr="10.3.2" Abbr="10.3.2 pp." DocPartId="dc58b149cde84f439a476141f11a6888" PartId="cd4df795735c4581ab4c5a29c7bf69f5">
            <Part Type="papunktis" Nr="10.3.2.1" Abbr="10.3.2.1 pp." DocPartId="4dc6ea567bf14139988aad4a9d5fc96e" PartId="e566a9a9fb7c44d3a4dc7a08ade38b46"/>
            <Part Type="papunktis" Nr="10.3.2.2" Abbr="10.3.2.2 pp." DocPartId="5eab1c72d23541c2b7f1aa69a8f29efe" PartId="d2f427c3fbca435ca73709d6415f1c9b"/>
          </Part>
          <Part Type="papunktis" Nr="10.3.3" Abbr="10.3.3 pp." DocPartId="7f5197c4130e42d4bb686233e1f62ff0" PartId="b7b373ae243f44acb25f0ff5132c3044">
            <Part Type="papunktis" Nr="10.3.3.1" Abbr="10.3.3.1 pp." DocPartId="1f58095659634f409fccc8d6fa69a004" PartId="1c412b659cda47d5bb83cc60bcd818d4"/>
            <Part Type="papunktis" Nr="10.3.3.2" Abbr="10.3.3.2 pp." DocPartId="6dd45f54ff004d68a9c364e9777e9280" PartId="7d24a892c847412aae6982f4d4f47fb8"/>
          </Part>
        </Part>
      </Part>
      <Part Type="punktas" Nr="11" Abbr="11 p." DocPartId="1b6466e6650e444491471dccf383bb3e" PartId="86835a03fcf9481889d0b33f71216ce9">
        <Part Type="papunktis" Nr="11.1" Abbr="11.1 pp." DocPartId="c1ecf5e2b9774818a3bfa2a1526d17cd" PartId="c7d19fa6f5cb43c0ab921f28aba605be">
          <Part Type="papunktis" Nr="11.1.1" Abbr="11.1.1 pp." DocPartId="95186aa503574efbb9c163227424eb3a" PartId="118ced38986343af99001bd1c0b8522f"/>
          <Part Type="papunktis" Nr="11.1.2" Abbr="11.1.2 pp." DocPartId="5397ea26250a495db39ef92cc09f43b2" PartId="b2e9701aba0146b9ab31770898cc2196"/>
          <Part Type="papunktis" Nr="11.1.3" Abbr="11.1.3 pp." DocPartId="b4a46c0baf904c7aaecdc31f51edefc4" PartId="41dc893073d440a394f974c47ce08938"/>
          <Part Type="papunktis" Nr="11.1.4" Abbr="11.1.4 pp." DocPartId="8e3b824fdad148f3a8230e1cd616341c" PartId="ab8c4f9fe2ce469abc1470abe093690f"/>
        </Part>
        <Part Type="papunktis" Nr="11.2" Abbr="11.2 pp." DocPartId="0540e162c302462d8e0e639f554397df" PartId="73b89769a7f1456988a927669dba35af">
          <Part Type="papunktis" Nr="11.2.1" Abbr="11.2.1 pp." DocPartId="1570297d5ce641af8f2f5a8347b4ba25" PartId="75d4d368539e41798aa860414c8c2bd1"/>
          <Part Type="papunktis" Nr="11.2.2" Abbr="11.2.2 pp." DocPartId="fd8f85387c9a47a79dd3b29d9c790c77" PartId="3a3f7e188ba84f56a66ec66ea702a4bc"/>
        </Part>
        <Part Type="papunktis" Nr="11.3" Abbr="11.3 pp." DocPartId="3b21b9a6ebd64e8a991d07a33b646790" PartId="c82171afcf7e40f39020891191308014">
          <Part Type="papunktis" Nr="11.3.1" Abbr="11.3.1 pp." DocPartId="372f9fbedc9b4c019e385ad9a2cb6d4e" PartId="2c0705793a07496ebb21f2f0c777d587"/>
          <Part Type="papunktis" Nr="11.3.2" Abbr="11.3.2 pp." DocPartId="52eb3fc13ba446828befae2816c20bfc" PartId="dce90edddd3a44c59cb09d7bb81eba42"/>
        </Part>
        <Part Type="papunktis" Nr="11.4" Abbr="11.4 pp." DocPartId="e343adad0a3e480ba943fa6692c53a92" PartId="095bda20413840e4b83429a54a37afed"/>
      </Part>
      <Part Type="punktas" Nr="12" Abbr="12 p." DocPartId="5f190595dcb74cebb0a08bc33eb90d98" PartId="171b8f850ccb4c6097a83a63c6021536">
        <Part Type="papunktis" Nr="12.1" Abbr="12.1 pp." DocPartId="16a2adf42ff1408aaae988cb74b256ef" PartId="366113f8879945ff8c7a05b8abf11454"/>
        <Part Type="papunktis" Nr="12.2" Abbr="12.2 pp." DocPartId="8a07249231734b138f1464dd8cd85009" PartId="cef5ede690f04da7a6e74f6a1ea8ca43">
          <Part Type="papunktis" Nr="12.2.1" Abbr="12.2.1 pp." DocPartId="b4c04da67cd64399ab9a78e8779ecd22" PartId="4e88a0b3754d49e7931fb3e2f4321ee6"/>
          <Part Type="papunktis" Nr="12.2.2" Abbr="12.2.2 pp." DocPartId="efc87f0c45e3460781d46f55a3092587" PartId="ee9b4dbc1e234e47ae9a758b0aaaca5d"/>
        </Part>
        <Part Type="papunktis" Nr="12.3" Abbr="12.3 pp." DocPartId="3b620719485c42328275c62804e79634" PartId="10d1496df66741abbdfc0f8a01280da1">
          <Part Type="papunktis" Nr="12.3.1" Abbr="12.3.1 pp." DocPartId="841aa746a1d54a8db6d3bd8c3c51f63f" PartId="8bcf36cb45d640ef81dac74e725f117e"/>
          <Part Type="papunktis" Nr="12.3.2" Abbr="12.3.2 pp." DocPartId="c5e16afa52714b4d9e4a49b4886a2d93" PartId="0b105a71f311444b94a007e029808937"/>
        </Part>
      </Part>
      <Part Type="punktas" Nr="13" Abbr="13 p." DocPartId="f37c8268b71d4037b4d7decdfb0d6301" PartId="0eef4a91b743493b96e449a8011e84dd"/>
      <Part Type="punktas" Nr="14" Abbr="14 p." DocPartId="840fe0005b664b09aacde0d6bf2c087c" PartId="6b04937bd8c349938cc0d8c6ec10cec3"/>
      <Part Type="punktas" Nr="15" Abbr="15 p." DocPartId="ba5b63f2d0244e0b82b7b8583e064118" PartId="25859944c92c4dba8748620146067139"/>
    </Part>
    <Part Type="skyrius" Nr="3" Title="KAUPIAMŲ ASMENINĖS APSAUGOS PRIEMONIŲ IR KITŲ PRIEMONIŲ, SKIRTŲ PASIRENGTI BRANDUOLINĖMS AR RADIOLOGINĖMS AVARIJOMS, TERORISTINIAMS IŠPUOLIAMS, KURIŲ METU NAUDOJAMOS RADIOAKTYVIOSIOS MEDŽIAGOS, JŲ LIKVIDAVIMUI IR PADARINIŲ ŠALINIMUI, SĄRAŠAS" DocPartId="c6e93ca41d5e44fb9db0fd9f7b22f881" PartId="33f4b44c9b234fe7a798e6e27bdcc4de">
      <Part Type="punktas" Nr="16" Abbr="16 p." DocPartId="7625e274a7594e6d928f51b6a7f08b6b" PartId="c5c4facd8ce449a889d46a8d4b37ae1a"/>
      <Part Type="punktas" Nr="17" Abbr="17 p." DocPartId="f27eb367fe274a8eb441668cb4f19fe5" PartId="34d71eb0af97499eb49d0fee060d7d31">
        <Part Type="papunktis" Nr="17.1" Abbr="17.1 pp." DocPartId="d7c5eab2c4ad459e83a2e914ccaec679" PartId="fae3e810261a487f8ac9b03123fc51a8">
          <Part Type="papunktis" Nr="17.1.1" Abbr="17.1.1 pp." DocPartId="eeefc958ad6d4c179a981b1e487442f4" PartId="62967fdf187e4706833be1c98eae90a1"/>
          <Part Type="papunktis" Nr="17.1.2" Abbr="17.1.2 pp." DocPartId="408b6a2e9c82422fbb05d690c7fc4751" PartId="bcd3183b112d46699f9578e9ab922522"/>
          <Part Type="papunktis" Nr="17.1.3" Abbr="17.1.3 pp." DocPartId="8338d7f78f5f4f3cb87f50958e43d553" PartId="a0ba2d3cd0214e798b92518a93b0875e"/>
          <Part Type="papunktis" Nr="17.1.4" Abbr="17.1.4 pp." DocPartId="3e00c2bac3764f6bb7f2ad56ae656dfd" PartId="bda0f2b509ff4cedba5650451e45c894"/>
          <Part Type="papunktis" Nr="17.1.5" Abbr="17.1.5 pp." DocPartId="ea982e7aa04448d89c48e6bca80adc39" PartId="f8d3863cbc8044578720ff67781797d3"/>
          <Part Type="papunktis" Nr="17.1.6" Abbr="17.1.6 pp." DocPartId="1a8a0e10068f4b66af9b752ceb7efd3c" PartId="29e6f588cb1c43bab4ad940f570f76fd"/>
          <Part Type="papunktis" Nr="17.1.7" Abbr="17.1.7 pp." DocPartId="69b0e7ffc10a45efbd14b982a77e2afe" PartId="25e3a9b4594c4a4db663262e990dec62"/>
        </Part>
        <Part Type="papunktis" Nr="17.2" Abbr="17.2 pp." DocPartId="c46876e4132049208da1fd8df6c43c38" PartId="c7d38cd5d32e40a9a13cb9753c5897d5">
          <Part Type="papunktis" Nr="17.2.1" Abbr="17.2.1 pp." DocPartId="ae1c9819d37344bdaaccd718f02408dc" PartId="21bce2311d3a45a2af13263e4b4ca2cf"/>
          <Part Type="papunktis" Nr="17.2.2" Abbr="17.2.2 pp." DocPartId="2adc05e79ba84b6c86919d40089bc556" PartId="10b8f48a07b64a9bb8ce0aecf213b3aa"/>
          <Part Type="papunktis" Nr="17.2.3" Abbr="17.2.3 pp." DocPartId="71e145796ab445219b7bc1f0ff71023a" PartId="816562e571c640f28f02a532d358b538"/>
          <Part Type="papunktis" Nr="17.2.4" Abbr="17.2.4 pp." DocPartId="34e8b18a0abf48dfbc77253ba60966e3" PartId="f1ed2a7911b04cbdb403f6c2d6788e5d"/>
        </Part>
        <Part Type="papunktis" Nr="17.3" Abbr="17.3 pp." DocPartId="4a12bfac7c7e4c5db12b52f4ec42814f" PartId="3700751563534161bbaa0ce0b6c09a9d">
          <Part Type="papunktis" Nr="17.3.1" Abbr="17.3.1 pp." DocPartId="c353a0f308d84ff094d81055a311eba7" PartId="c8270963cd404fd5aa74e8a737445315"/>
          <Part Type="papunktis" Nr="17.3.2" Abbr="17.3.2 pp." DocPartId="8f8a15ef50a94db28dcbeb5a5dcf326c" PartId="16241e49e31440a6a8865a8d5eae6967"/>
          <Part Type="papunktis" Nr="17.3.3" Abbr="17.3.3 pp." DocPartId="e0ae5dd139f1451fb51d9557d688368f" PartId="76f7acff9da54e4982a5f7ab4f73ee8b"/>
          <Part Type="papunktis" Nr="17.3.4" Abbr="17.3.4 pp." DocPartId="96cf51d0e18345b09375deb0d7d5fc1e" PartId="29ebd99280ab4650b7bd04c88e990413"/>
          <Part Type="papunktis" Nr="17.3.5" Abbr="17.3.5 pp." DocPartId="2f2cc38f22a345c8808469e259afc8ed" PartId="1cfee66641994816a497c2b63b92ba70"/>
          <Part Type="papunktis" Nr="17.3.6" Abbr="17.3.6 pp." DocPartId="22bc1e1125d44701a02342819d1765f4" PartId="4be058a2ef494ca48e83d1747da82756"/>
        </Part>
        <Part Type="papunktis" Nr="17.4" Abbr="17.4 pp." DocPartId="ff3767a52ced48219ade12a73c266da5" PartId="9776699b77ea4a4db77f66739e056369"/>
      </Part>
      <Part Type="punktas" Nr="18" Abbr="18 p." DocPartId="0c1394bc2a0145da8fad8427ad40a785" PartId="c5095e153d51494e9c76dc369d141a44"/>
      <Part Type="punktas" Nr="19" Abbr="19 p." DocPartId="cbc95e4ff58c4e2fbf0ee87b07cdcbbb" PartId="8657f19510554645bb0dbce03b8a61c1">
        <Part Type="papunktis" Nr="19.1" Abbr="19.1 pp." DocPartId="7127c160d494404b8403e4d31eaf3316" PartId="da292b6650a34a5f84b37e1d3cd3b9c5">
          <Part Type="papunktis" Nr="19.1.1" Abbr="19.1.1 pp." DocPartId="3e290a9101f44444b631d74e85f48785" PartId="d08479b9a9f94d58afee9c04787fc2f3"/>
          <Part Type="papunktis" Nr="19.1.2" Abbr="19.1.2 pp." DocPartId="662f83e39d1c4d25957cf47d20427c8a" PartId="0c965217ca124eb4a43d33ee21588efe"/>
          <Part Type="papunktis" Nr="19.1.3" Abbr="19.1.3 pp." DocPartId="019769c5ed0b4c2fb86216e2d39ce91e" PartId="f9031506362040f5ae53cc47264db7a7"/>
          <Part Type="papunktis" Nr="19.1.4" Abbr="19.1.4 pp." DocPartId="a509ebe903e742959389172d2225cde4" PartId="52f0f120af8945c782d7cd65585cb50b"/>
          <Part Type="papunktis" Nr="19.1.5" Abbr="19.1.5 pp." DocPartId="374f3ecd39ec4d668044c20e4cf182f0" PartId="dae07fa269c349c88df18ad296a783df"/>
          <Part Type="papunktis" Nr="19.1.6" Abbr="19.1.6 pp." DocPartId="30978c1bf0b74d84894c178e9087849f" PartId="c5eb35d10b2641dd9a545ca404c6bd0d"/>
        </Part>
        <Part Type="papunktis" Nr="19.2" Abbr="19.2 pp." DocPartId="b1b173d6f5fd4b17ae4b1faac67b18a9" PartId="369ec1763737412ab7604873fc4b0aec">
          <Part Type="papunktis" Nr="19.2.1" Abbr="19.2.1 pp." DocPartId="0eb1eb014a3c440a84a1fbdd91f49878" PartId="d5641a8702234d968990d3a0fba09f19"/>
          <Part Type="papunktis" Nr="19.2.2" Abbr="19.2.2 pp." DocPartId="ab15679e837f460b87e818f372743d0f" PartId="86c3aaac85a443528aea7f83dfea2229"/>
        </Part>
        <Part Type="papunktis" Nr="19.3" Abbr="19.3 pp." DocPartId="c30cdf8a49eb4c4fbd7d063749c7f6f0" PartId="703ab47489bb427e8ee2fe3bbd0608ea">
          <Part Type="papunktis" Nr="19.3.1" Abbr="19.3.1 pp." DocPartId="c5e3f06c5de742da83c55903598ffde0" PartId="b87f1d8d6b8643fab37b2b56f75bcd99"/>
          <Part Type="papunktis" Nr="19.3.2" Abbr="19.3.2 pp." DocPartId="32a67644496745b999953eda9e072de0" PartId="36c8ceadc7dd4c22a938fe05d61d3e68"/>
          <Part Type="papunktis" Nr="19.3.3" Abbr="19.3.3 pp." DocPartId="92655af952994e52b029b1cc47141c93" PartId="73e7c0612c6a46d0bc1999c522d80404"/>
          <Part Type="papunktis" Nr="19.3.4" Abbr="19.3.4 pp." DocPartId="c8ad1e8a820143888d3fc524550dd952" PartId="77f00c2a88134fe1b507aaf87a7610e4"/>
          <Part Type="papunktis" Nr="19.3.5" Abbr="19.3.5 pp." DocPartId="dd6ffa37f9994582a53035c21f4580f2" PartId="08d1b8c6473c446c977786f0d977f5a8"/>
          <Part Type="papunktis" Nr="19.3.6" Abbr="19.3.6 pp." DocPartId="3a506796483742918d9a80d6b3eb4820" PartId="074efe7886c84529bc6f8fff774fc1e9"/>
        </Part>
      </Part>
      <Part Type="punktas" Nr="20" Abbr="20 p." DocPartId="6755ec6bbdad434788db53041b251f67" PartId="9cb61deb402546009ce461e3743fdc53"/>
      <Part Type="punktas" Nr="21" Abbr="21 p." DocPartId="3540815aad1e4234a800a346c0d3f3b3" PartId="5566687ad3bb4ba39a35e5ecd023ba76"/>
      <Part Type="punktas" Nr="22" Abbr="22 p." DocPartId="f327a069e42f445b9422516908412251" PartId="ba231a2385c74ac79c8a9fbb156e8c44">
        <Part Type="papunktis" Nr="22.1" Abbr="22.1 pp." DocPartId="2fccb76af75b46eab8cc2489ecb25663" PartId="6378702f73484fb7acdc8f1f3263e054">
          <Part Type="papunktis" Nr="22.1.1" Abbr="22.1.1 pp." DocPartId="2c70196eeff543749c63f65d70316003" PartId="52313f9d73d3466abf79efbeaeb2b219"/>
          <Part Type="papunktis" Nr="22.1.2" Abbr="22.1.2 pp." DocPartId="bd571604503f400e9752e30ac358cd87" PartId="4c2ded0a4c6744c3a42bf84b1bdbb0e2"/>
          <Part Type="papunktis" Nr="22.1.3" Abbr="22.1.3 pp." DocPartId="2509e0713ea744cabd8cc1691fbcb984" PartId="d32ed15120f8480fa2df7642bac45d15"/>
          <Part Type="papunktis" Nr="22.1.4" Abbr="22.1.4 pp." DocPartId="85567742c5dc400b9e0e90264d6fd27e" PartId="170f43d8d7d8433da332fc9bbd7ef056"/>
          <Part Type="papunktis" Nr="22.1.5" Abbr="22.1.5 pp." DocPartId="8394995782f141bfb778682e4210d826" PartId="882135529a9a4703bd3097285b7ba27b"/>
          <Part Type="papunktis" Nr="22.1.6" Abbr="22.1.6 pp." DocPartId="30b34c7681f6492b86e629bca5671100" PartId="4e725d6b26c445c79244fc99923266cd"/>
        </Part>
        <Part Type="papunktis" Nr="22.2" Abbr="22.2 pp." DocPartId="e265fc89ebad4ed2b64d8599cdd13af0" PartId="6f5fe19bebd9466e9368e13a2f4a1b76">
          <Part Type="papunktis" Nr="22.2.1" Abbr="22.2.1 pp." DocPartId="42c72d541dc145669987256453d1986a" PartId="39e6c22534884db28be7d2bcc6f2cda5"/>
          <Part Type="papunktis" Nr="22.2.2" Abbr="22.2.2 pp." DocPartId="f4bc8ea3f26345a7b9485056b1d93b7e" PartId="527a0fbbe2814a699474c2c11223e2a0"/>
          <Part Type="papunktis" Nr="22.2.3" Abbr="22.2.3 pp." DocPartId="0d2f9c0793bd413a9ad89c83a57f513f" PartId="4d6fc1cd3772408983dc2e58c45a5b3f"/>
          <Part Type="papunktis" Nr="22.2.4" Abbr="22.2.4 pp." DocPartId="ac6ea5713a744a5e8990a4cebde86e9f" PartId="f213bc9483c94ae0a87f1f563602196f"/>
        </Part>
      </Part>
      <Part Type="punktas" Nr="23" Abbr="23 p." DocPartId="b83ff892ce50445f8ea6af50a0643641" PartId="51db52b8e7334783bf4d3e7f22828558"/>
    </Part>
    <Part Type="skyrius" Nr="4" Title="KAUPIAMŲ ASMENINĖS APSAUGOS PRIEMONIŲ IR KITŲ PRIEMONIŲ, SKIRTŲ PASIRENGTI CHEMINIŲ VEIKSNIŲ SUKELTIEMS ĮVYKIAMS, EKSTREMALIESIEMS ĮVYKIAMS, KRIZĖMS AR EKSTREMALIOSIOMS SITUACIJOMS, TERORISTINIAMS IŠPUOLIAMS, KURIŲ METU NAUDOJAMOS PAVOJINGOS CHEMINĖS MEDŽIAGOS, JŲ LIKVIDAVIMUI IR PADARINIŲ ŠALINIMUI, SĄRAŠAS" DocPartId="16394508cf634c52bf238888d1574f9d" PartId="006a75a1abec4d8890153f8cfa82900e">
      <Part Type="punktas" Nr="24" Abbr="24 p." DocPartId="ddd1b80d80b7437d9880526e753d7a6d" PartId="e7ecedb54807424eafc05c0b863e10cd"/>
      <Part Type="punktas" Nr="25" Abbr="25 p." DocPartId="cdf7357fdeff497ba872daa2efad42ad" PartId="5cae255cb4194e6d97d242bf2328b953">
        <Part Type="papunktis" Nr="25.1" Abbr="25.1 pp." DocPartId="0a7e1e44bece4842b244249eac3e4b69" PartId="ad8cc59b69a74f42847f6d706000fcec">
          <Part Type="papunktis" Nr="25.1.1" Abbr="25.1.1 pp." DocPartId="45938c64248e4f0cb59be71ef5e5ea84" PartId="622bfeff59264e3da39c8e00b0d2072e"/>
          <Part Type="papunktis" Nr="25.1.2" Abbr="25.1.2 pp." DocPartId="95bae719218c4f109e32ce6c9aabc86d" PartId="8d420a6e950e4adcabac003f99104001"/>
          <Part Type="papunktis" Nr="25.1.3" Abbr="25.1.3 pp." DocPartId="ce0bb2d442384d6e8056f2fe19ba68de" PartId="aae6a9303cf041978debe0c6a5a31f3e"/>
          <Part Type="papunktis" Nr="25.1.4" Abbr="25.1.4 pp." DocPartId="d407223a67b34a6fb6527b819eda4562" PartId="684009b077bf4a9a9d293f16aabb9e71"/>
          <Part Type="papunktis" Nr="25.1.5" Abbr="25.1.5 pp." DocPartId="ad8ecbb0d2ec4dc09e7fcc348336d332" PartId="dafd70c7f72d4b12974aadfbe86edb32"/>
          <Part Type="papunktis" Nr="25.1.6" Abbr="25.1.6 pp." DocPartId="b377281898dc4fdabbd86fdb2f66c2c7" PartId="8e011b52ec1d44e1affc5e40f86d8e30"/>
          <Part Type="papunktis" Nr="25.1.7" Abbr="25.1.7 pp." DocPartId="e60545469cc3462b8f38420d90ba44b2" PartId="f1a9f83407a14ea5b47aad0135e17dca"/>
          <Part Type="papunktis" Nr="25.1.8" Abbr="25.1.8 pp." DocPartId="b6ad4b5950b74e3896bdbc5e0a0627af" PartId="06898ec74dbb4a47bd55deb25108cb8c"/>
        </Part>
        <Part Type="papunktis" Nr="25.2" Abbr="25.2 pp." DocPartId="ddbd882048fd40629a737db672096701" PartId="0ad02f3e556c4c23b53fb57fc11d45f7"/>
      </Part>
      <Part Type="punktas" Nr="26" Abbr="26 p." DocPartId="8cdc4adf65a84c6daea33cffec6b427d" PartId="f4c9fb1179af402996e2fe2e9c0ed8cc"/>
      <Part Type="punktas" Nr="27" Abbr="27 p." DocPartId="e909d67824dc48e28deb42f939a61e9a" PartId="8c97e7844dcc4c8c9f6ad8f1fb622f81">
        <Part Type="papunktis" Nr="27.1" Abbr="27.1 pp." DocPartId="9c68746551564121979e9b5c1f6ddf19" PartId="8e44341ca4c444a28a43c07826b332ff">
          <Part Type="papunktis" Nr="27.1.1" Abbr="27.1.1 pp." DocPartId="9699939fd06a46fe95ab7021a87758d0" PartId="ccb82a4cd4484d10b9256d59f61acb3f"/>
          <Part Type="papunktis" Nr="27.1.2" Abbr="27.1.2 pp." DocPartId="5433c912ceb04ff7ad6b9d05ae2a6e85" PartId="b73cba0c8505409e88a8b00e6f4020c9"/>
          <Part Type="papunktis" Nr="27.1.3" Abbr="27.1.3 pp." DocPartId="2bb5d797ac5344c093b405929ffbe2a6" PartId="b05c19990c25440392637b5ec80ca166"/>
          <Part Type="papunktis" Nr="27.1.4" Abbr="27.1.4 pp." DocPartId="a3062c398ad5496b8da514d51b277197" PartId="2c116f8d71f54555a4ad7261615e51de"/>
          <Part Type="papunktis" Nr="27.1.5" Abbr="27.1.5 pp." DocPartId="d4418d1ea4144b8f9760b25c0b7150ff" PartId="93c53c44563943ed90538347b3e12832"/>
          <Part Type="papunktis" Nr="27.1.6" Abbr="27.1.6 pp." DocPartId="e3b966635250472bb72c397915ee6f87" PartId="736dca366f1845b39c4c10074317b41f"/>
          <Part Type="papunktis" Nr="27.1.7" Abbr="27.1.7 pp." DocPartId="42ecbbd834304b1cb66a36c74725fe0d" PartId="afb3bdaf322e41d1996eeb61362f2b19"/>
          <Part Type="papunktis" Nr="27.1.8" Abbr="27.1.8 pp." DocPartId="b3984a94ea6b4b9ba7a9bc8c506373cf" PartId="d0b4e7ff0b014e00b499d0f307cda4b1"/>
        </Part>
        <Part Type="papunktis" Nr="27.2" Abbr="27.2 pp." DocPartId="f4d526f97c9548cb842c37508db0afed" PartId="47e0c273d99b4dfaad4a57cb809f08dd"/>
      </Part>
      <Part Type="punktas" Nr="28" Abbr="28 p." DocPartId="ea5595ad53734d6aa0410c85e27e499a" PartId="67e364b0a5fa449e84f3a59a834e29af">
        <Part Type="papunktis" Nr="28.1" Abbr="28.1 pp." DocPartId="4d364d5a02a2424e96bbe5067a77bbcf" PartId="9f7591a00d144f4997de14fa172b899c">
          <Part Type="papunktis" Nr="28.1.1" Abbr="28.1.1 pp." DocPartId="ec7b5a9897974eb983936c1cd22812a7" PartId="b946e869937346f789f3a517809a2c50"/>
          <Part Type="papunktis" Nr="28.1.2" Abbr="28.1.2 pp." DocPartId="b5b0cc2d0b044fc68f53691324cd29ec" PartId="bdbb06196a154049a13b51c16bc89a1c"/>
          <Part Type="papunktis" Nr="28.1.3" Abbr="28.1.3 pp." DocPartId="ae21eec5bb104a5d91c49548d2f6d02d" PartId="dfc0a3112b9c43aebb0598e4fc789449"/>
          <Part Type="papunktis" Nr="28.1.4" Abbr="28.1.4 pp." DocPartId="85cbfe32372444c58955d5dbfe5083a3" PartId="de3a7c35c02b4db390dc342e5f0dde47"/>
          <Part Type="papunktis" Nr="28.1.5" Abbr="28.1.5 pp." DocPartId="26e1ca044a834280a39298f2c6bd6c8d" PartId="cf0e4f4948ff415e9c8083c9f2cbaaf4"/>
          <Part Type="papunktis" Nr="28.1.6" Abbr="28.1.6 pp." DocPartId="436009193c104559bb7996ad2eab47a2" PartId="7cd1f96318f9415e9b0d71edcaad5729"/>
          <Part Type="papunktis" Nr="28.1.7" Abbr="28.1.7 pp." DocPartId="81a0a3c7ad0c4792b6c97a2d64773509" PartId="9631a93a77734583b097dbdac6664938"/>
        </Part>
        <Part Type="papunktis" Nr="28.2" Abbr="28.2 pp." DocPartId="bf4ebd292fd24eab8ca5b802bd908764" PartId="6946fae91c5045b4a159dc301ee610c7"/>
      </Part>
      <Part Type="punktas" Nr="29" Abbr="29 p." DocPartId="8821cf85ae87445a89542c0ea407a47b" PartId="644fdeda6cf44fb0a2c81583ffdb5175">
        <Part Type="papunktis" Nr="29.1" Abbr="29.1 pp." DocPartId="5993b99335ae427fa92393c2578a8e7d" PartId="33c8c00c5c1848dc97aaedb180033c19">
          <Part Type="papunktis" Nr="29.1.1" Abbr="29.1.1 pp." DocPartId="4bf8ad6a8b634087af7e0dfc9dad41b6" PartId="2d53e433798d43609cee5089755e1aa7"/>
          <Part Type="papunktis" Nr="29.1.2" Abbr="29.1.2 pp." DocPartId="96f1a51640b544d3b7a556f91006c20c" PartId="dc0970155c164a78b80fdebda41d0f76"/>
          <Part Type="papunktis" Nr="29.1.3" Abbr="29.1.3 pp." DocPartId="47799eb5438f46d6a35e1b00772a6e2a" PartId="4875150f1ca141329fa2b91aa4454f45"/>
          <Part Type="papunktis" Nr="29.1.4" Abbr="29.1.4 pp." DocPartId="c5a102a8975243728559c81de027c995" PartId="3ae2432bebd348b897498d1e86924bbc"/>
          <Part Type="papunktis" Nr="29.1.5" Abbr="29.1.5 pp." DocPartId="a7620469cfa1436a9a8c8361c6f259cd" PartId="3cc48fcfddf94139a6482195999a2b72"/>
          <Part Type="papunktis" Nr="29.1.6" Abbr="29.1.6 pp." DocPartId="bd9b635d1a4548cdb0ace13b51da79f1" PartId="1dc383ea45ff417886a569ac2e29b259"/>
          <Part Type="papunktis" Nr="29.1.7" Abbr="29.1.7 pp." DocPartId="8a60321ad39c48279d62eb1a38f6a243" PartId="ad0a286090604f58bd888ea69ab15aa2"/>
          <Part Type="papunktis" Nr="29.1.8" Abbr="29.1.8 pp." DocPartId="27a4c42ab7b245438378bd680355bdb6" PartId="cd990276976b4b80970845634f292b43"/>
          <Part Type="papunktis" Nr="29.1.9" Abbr="29.1.9 pp." DocPartId="118d5a235920473d91b7317e4eea0607" PartId="0fee890be84f47fda1da252710434762"/>
          <Part Type="papunktis" Nr="29.1.10" Abbr="29.1.10 pp." DocPartId="3f70adae173d424bb458093f7a60f042" PartId="64faac8af5404f498f4f4aed469d7013"/>
          <Part Type="papunktis" Nr="29.1.11" Abbr="29.1.11 pp." DocPartId="3095373d8ce4442e947182a109d60309" PartId="fe68115b3dd84644b18542baedd56ebe"/>
          <Part Type="papunktis" Nr="29.1.12" Abbr="29.1.12 pp." DocPartId="064a504d12764fe88e643d12088eba0a" PartId="22d4525d0e64479ea0599de68d02c313"/>
          <Part Type="papunktis" Nr="29.1.13" Abbr="29.1.13 pp." DocPartId="ef452bead9a24aba99f53af2ee9bebc9" PartId="7ee5cf7b5f1b40dcaad9f8c091bf2381"/>
        </Part>
        <Part Type="papunktis" Nr="29.2" Abbr="29.2 pp." DocPartId="50d917fa89ab4b7cbee0bd6e70261d8a" PartId="2f9340b254094c76b6a966044e3a44c5">
          <Part Type="papunktis" Nr="29.2.1" Abbr="29.2.1 pp." DocPartId="7e948d3061c44d50a6dbda0751fa4e96" PartId="d18113c586eb429a99f4b654ac7d4582"/>
          <Part Type="papunktis" Nr="29.2.2" Abbr="29.2.2 pp." DocPartId="d623096224fd43beb384bcde59f962cd" PartId="006ccb3a0beb4f03a30d75bf54c387c1"/>
          <Part Type="papunktis" Nr="29.2.3" Abbr="29.2.3 pp." DocPartId="c95fdd440cc84d239b05eaa9600f5561" PartId="34ea1aef7c42401f89a70c6990dabdd4"/>
          <Part Type="papunktis" Nr="29.2.4" Abbr="29.2.4 pp." DocPartId="dfd71e42bab34c489b715446563d358f" PartId="aad0e5e5987a4c0dbd15ee0795861b0e"/>
          <Part Type="papunktis" Nr="29.2.5" Abbr="29.2.5 pp." DocPartId="d9c7daffb90a4a128eadb3d64fcec6c9" PartId="cdf080abeca044bfa2fc6f4010d70b53"/>
          <Part Type="papunktis" Nr="29.2.6" Abbr="29.2.6 pp." DocPartId="8b99f5ad37794e42b245cf83b7abde48" PartId="34c278f4684441e4bb24cdc5792fae0d"/>
          <Part Type="papunktis" Nr="29.2.7" Abbr="29.2.7 pp." DocPartId="774a3586ee38445a9bc4ce88a77178b8" PartId="df063bfe57cb423ab52dce29940942db"/>
          <Part Type="papunktis" Nr="29.2.8" Abbr="29.2.8 pp." DocPartId="b643cd7e4dc848a5a1b888b3dccb65ca" PartId="2e79a1628af14efe9afed5ec8e8af363"/>
          <Part Type="papunktis" Nr="29.2.9" Abbr="29.2.9 pp." DocPartId="8d368d14765a416c869179067a544f13" PartId="3dd47d7e7a024fd886fb620fd0a328b5"/>
          <Part Type="papunktis" Nr="29.2.10" Abbr="29.2.10 pp." DocPartId="1cd4456fb9d34d7d8ce921108e971492" PartId="1e83a9af228144f498fe3e897b064e98"/>
          <Part Type="papunktis" Nr="29.2.11" Abbr="29.2.11 pp." DocPartId="fd734121d90b49d0b4ffbdeeb580372d" PartId="fbfbb638c2804332a7fa9ab093aab3a7"/>
          <Part Type="papunktis" Nr="29.2.12" Abbr="29.2.12 pp." DocPartId="84e5256d63d34842a37518729db34e05" PartId="cef25ca4c873412c89c3adeca68dcd6d"/>
          <Part Type="papunktis" Nr="29.2.13" Abbr="29.2.13 pp." DocPartId="d26eca55aff0463fa6efbffba54fbe94" PartId="0aac624b6f0340919b59fb3f3e8e1821"/>
          <Part Type="papunktis" Nr="29.2.14" Abbr="29.2.14 pp." DocPartId="65e32fbc984749cd8ebf70f145ff6c0d" PartId="89fe2355d20e49e9b84e3aaf556a0a2e"/>
        </Part>
      </Part>
      <Part Type="punktas" Nr="30" Abbr="30 p." DocPartId="fd502f7ec43d4c87b474f6b9bdc82dde" PartId="ad2feff14b5e42f7a94f8f63082e582b"/>
      <Part Type="punktas" Nr="31" Abbr="31 p." DocPartId="2eb3220352764a078180167c727a4583" PartId="81b7a3eb484a40779d99f4e3e26fe6ac"/>
    </Part>
    <Part Type="skyrius" Nr="5" Title="STACIONARINES IR GREITOSIOS MEDICINOS PAGALBOS PASLAUGAS TEIKIANČIŲ ĮSTAIGŲ (ĮMONIŲ) KAUPIAMŲ ASMENINĖS APSAUGOS PRIEMONIŲ, SKIRTŲ PASIRENGTI KITIEMS ĮVYKIAMS, EKSTREMALIESIEMS ĮVYKIAMS, KRIZĖMS AR EKSTREMALIOSIOMS SITUACIJOMS, SĄRAŠAS" DocPartId="f259afd0ea384418b798e63d7ba701b5" PartId="6315b57f099a4a52b94e2b10f3df0fac">
      <Part Type="punktas" Nr="32" Abbr="32 p." DocPartId="0d0faf67692a466280b8d2f568bfd3d3" PartId="5836d0a7d39340ceadf33a9772a615b5"/>
      <Part Type="punktas" Nr="33" Abbr="33 p." DocPartId="b93825b7dedf4a6bbf26ec08fa41b0d3" PartId="beb25bb317fb47ec979107a7637d4e77">
        <Part Type="papunktis" Nr="33.1" Abbr="33.1 pp." DocPartId="b54589c3191e45dea38b4493dcba1a43" PartId="94972c79197e461aaa24a919ebbf8459"/>
        <Part Type="papunktis" Nr="33.2" Abbr="33.2 pp." DocPartId="82e4ce7fd21e46238fc92087f5e63873" PartId="883184f98efb4aee9264785283822773"/>
      </Part>
      <Part Type="punktas" Nr="34" Abbr="34 p." DocPartId="abdd21e0901647128a5b13c509aa5758" PartId="f0d9f52f3f08458a899c8823f6a961f3"/>
      <Part Type="punktas" Nr="35" Abbr="35 p." DocPartId="c1b3f657cca9488e9fa8c422eabfba92" PartId="2ce3dd1a81514a919af68f06e6fe32a8">
        <Part Type="papunktis" Nr="35.1" Abbr="35.1 pp." DocPartId="61bcdd95931747eeb65e3c25eff5b228" PartId="b529010fde5a4b28bdc13a90966c63b0"/>
        <Part Type="papunktis" Nr="35.2" Abbr="35.2 pp." DocPartId="ca0db64947384a6d9a11aebebfbe17f1" PartId="9429c63d7c1544fdb41c2fdb2c788a0a"/>
        <Part Type="papunktis" Nr="35.3" Abbr="35.3 pp." DocPartId="3383920bea7e4cb2a3d7d3fc23732385" PartId="154feda0f82d495587982e78f1ad0714"/>
        <Part Type="papunktis" Nr="35.4" Abbr="35.4 pp." DocPartId="16b600c903854fae80dde4baa2371b8c" PartId="94f86f4e76864bf18ce08a331073d074"/>
        <Part Type="papunktis" Nr="35.5" Abbr="35.5 pp." DocPartId="f1fd606ef8074acdb53e319402b54356" PartId="7a89d156c1e14c40822d4ab06d4a6cc0"/>
        <Part Type="papunktis" Nr="35.6" Abbr="35.6 pp." DocPartId="db50cc0933df40c6a7d0238ce3f7c2d2" PartId="12219510289e4249bcc2386f838b93f4"/>
        <Part Type="papunktis" Nr="35.7" Abbr="35.7 pp." DocPartId="2a1af9f9937c4716b1bf5497c98fc7b0" PartId="43f920a026894fdf8017adf969d10828"/>
        <Part Type="papunktis" Nr="35.8" Abbr="35.8 pp." DocPartId="fba719ec28fd49058088ad264b8b12c4" PartId="f53296910f6a4086bb76a8572e3d588c"/>
      </Part>
    </Part>
    <Part Type="skyrius" Nr="6" Title="NEPERTRAUKIAMOS VEIKLOS VYKDYMUI UŽTIKRINTI KAUPIAMŲ BŪTINŲ PRIEMONIŲ IR ASMENINĖS APSAUGOS PRIEMONIŲ SĄRAŠAS" DocPartId="2189c5bce1a1436d9bad164bc13edffc" PartId="1f54e5a516a24ba4a386e6844d01b7eb">
      <Part Type="punktas" Nr="36" Abbr="36 p." DocPartId="6cecf354210e41ccb3d825e65284b0f0" PartId="2e1c9a9fc32e4c43965d68cef25b2453"/>
      <Part Type="punktas" Nr="37" Abbr="37 p." DocPartId="7779c4c5d74d43a0b1ed5fc32392d91b" PartId="01706bc6eb874a2cbd309ad8f076c59b"/>
      <Part Type="punktas" Nr="38" Abbr="38 p." DocPartId="db8297fbcc3144669e2046b40524b5cf" PartId="716fe63a6367488dbcf6b844fee4abdd">
        <Part Type="papunktis" Nr="38.1" Abbr="38.1 pp." DocPartId="3c8489d35b744ff1a667a342bbae1c2a" PartId="9c91558c00134c998d05e12c9b13df09"/>
        <Part Type="papunktis" Nr="38.2" Abbr="38.2 pp." DocPartId="93c6660c196048b2a2be52e113c86165" PartId="31291e29fec74772bb0d1f22f9c82e56"/>
        <Part Type="papunktis" Nr="38.3" Abbr="38.3 pp." DocPartId="fa3f39ec5ad84c13a95d1babf73b48fd" PartId="6a5d8df8c2594ac0a6b2245c7e6a535b"/>
      </Part>
      <Part Type="punktas" Nr="39" Abbr="39 p." DocPartId="6772048f4c8440478721a87db079560c" PartId="964158996e91481cbd18aea26420b195">
        <Part Type="papunktis" Nr="39.1" Abbr="39.1 pp." DocPartId="f5843ff268c441aeb792c092c0d27144" PartId="23602c35c90e479e88318bf789ca2650"/>
        <Part Type="papunktis" Nr="39.2" Abbr="39.2 pp." DocPartId="a9cb69aefa1644d59df9fc016e21df3f" PartId="21b72566402148e1a28e7cbf7252c26c">
          <Part Type="papunktis" Nr="39.2.1" Abbr="39.2.1 pp." DocPartId="d28757e43bb04c1da0ee8144b00bbbaf" PartId="7606d841e2ef4a6c9faed5f2dfa3796c"/>
          <Part Type="papunktis" Nr="39.2.2" Abbr="39.2.2 pp." DocPartId="046b9f124b0344d8bd91e63227acc958" PartId="d16cfe1d5d9f442d92e88fe1e3d30ff9"/>
        </Part>
        <Part Type="papunktis" Nr="39.3" Abbr="39.3 pp." DocPartId="a671de88b14b471483bdfbda20b1d9d2" PartId="474d814dd564475f862df97ff49245d7"/>
        <Part Type="papunktis" Nr="39.4" Abbr="39.4 pp." DocPartId="88e0aa50cf5f4be7b04a8119ef825166" PartId="044173da237245a0a9267beb918b12aa"/>
        <Part Type="papunktis" Nr="39.5" Abbr="39.5 pp." DocPartId="96b6a102587c49bfa5d48f1b4715cd1d" PartId="a89b133d99374700acb1bb8798242d18"/>
      </Part>
      <Part Type="punktas" Nr="40" Abbr="40 p." DocPartId="a0f9bb8a28d442279802d9e9478a972f" PartId="2066e7a6a4794abb93c486f0a38aaa5a">
        <Part Type="papunktis" Nr="40.1" Abbr="40.1 pp." DocPartId="8b89e33bf01940fcb810a38b4d590a01" PartId="81feb68490ea4b0daa0ba5d8af190fb1"/>
        <Part Type="papunktis" Nr="40.2" Abbr="40.2 pp." DocPartId="3e07084d12d9418387b96fa07c3e26b6" PartId="4a54b18417664d27b997b28b5bb90448"/>
        <Part Type="papunktis" Nr="40.3" Abbr="40.3 pp." DocPartId="58a242eef46a49bda4ab5618b8ec1b13" PartId="60af822e7ab540c5810fe64167ffba83">
          <Part Type="papunktis" Nr="40.3.1" Abbr="40.3.1 pp." DocPartId="043f87bb548c47479a7ad8e5d06a5e0a" PartId="50b282e9b40a4bf4ad853f54ea2fa238"/>
          <Part Type="papunktis" Nr="40.3.2" Abbr="40.3.2 pp." DocPartId="2ab00ab0426843a98cff0c1aec3e27c3" PartId="ce8f13e6e75f4d929a7f0dad0e64eb61"/>
        </Part>
        <Part Type="papunktis" Nr="40.4" Abbr="40.4 pp." DocPartId="a1fb141cbbb442948b6c2ff4235a91be" PartId="8b6e0efe6de846b19a8bb19889eea8bc"/>
        <Part Type="papunktis" Nr="40.5" Abbr="40.5 pp." DocPartId="ba22f55ed5fa4bc294012e20dc3fc726" PartId="5e5d30f7f1f043d5bc4b17f16807f48c"/>
      </Part>
      <Part Type="punktas" Nr="41" Abbr="41 p." DocPartId="592ed003ca5e4dc39f7849fe832dc529" PartId="023e2c328b474213b2a903c41b581f13"/>
      <Part Type="punktas" Nr="42" Abbr="42 p." DocPartId="1af9aa2b56a94c4f9ce454030887435a" PartId="c952ff3895fb4e53b558465879cfd20b"/>
    </Part>
    <Part Type="skyrius" Nr="7" Title="BAIGIAMOSIOS NUOSTATOS" DocPartId="8bd6068826674b2fbfaee557a48a7e83" PartId="0807a138921248ad9f816c4c0c4802ef">
      <Part Type="punktas" Nr="43" Abbr="43 p." DocPartId="f3cc8a29df234aa79bcf5d16804d7ad2" PartId="ab3ce7917fb34e1a945f1ae782735653"/>
      <Part Type="punktas" Nr="44" Abbr="44 p." DocPartId="7fd69e0673b5485da5bdc4cc3794fc23" PartId="c918a514cf8a4b089d1e302cd2d03a6c"/>
      <Part Type="punktas" Nr="45" Abbr="45 p." DocPartId="530b2cce871248de9d1b6d7c6ead0909" PartId="bced2646823047c8bc16df7fa13a50f6"/>
      <Part Type="punktas" Nr="46" Abbr="46 p." DocPartId="d265aeabf0da4a7aa57b30c95c09fa64" PartId="4b1c0f517cbe434daab5e611fc94b0cb"/>
      <Part Type="punktas" Nr="47" Abbr="47 p." DocPartId="043604b8fc5d43aaafcf98bcb246f062" PartId="718d2cd9c38843778288c57c2dedbead"/>
    </Part>
    <Part Type="pabaiga" DocPartId="b7a81a78c47d45938a223131685dc183" PartId="3bb276f83c774f7387a30992881f2dca"/>
  </Part>
  <Part Type="priedas" Nr="1" Abbr="1 pr." Title="AMBULATORINES PASLAUGAS TEIKIANČIŲ ASMENS SVEIKATOS PRIEŽIŪROS ĮSTAIGŲ (IŠSKYRUS GREITOSIOS MEDICINOS PAGALBOS IR ODONTOLOGIJOS PASLAUGAS TEIKIANČIAS ASMENS SVEIKATOS PRIEŽIŪROS ĮSTAIGAS) KAUPIAMŲ ASMENINĖS APSAUGOS PRIEMONIŲ IR KITŲ PRIEMONIŲ, SKIRTŲ PASIRENGTI BIOLOGINIŲ VEIKSNIŲ SUKELTOMS EKSTREMALIOSIOMS SITUACIJOMS, TERORISTINIAMS IŠPUOLIAMS, KURIŲ METU NAUDOJAMOS PAVOJINGOS BIOLOGINĖS MEDŽIAGOS, JŲ LIKVIDAVIMUI IR PADARINIŲ ŠALINIMUI, KIEKIŲAPSKAIČIAVIMO PAVYZDYS" DocPartId="cc01f4c704f3494184d2676ce47bfc15" PartId="1f2c95a428064fb596eb459e527a59a1">
    <Part Type="pabaiga" DocPartId="159ac915a9964df0ad552cba1dd81159" PartId="73dda1d5b8164b90bd152f865a07d35f"/>
  </Part>
  <Part Type="priedas" Nr="2" Abbr="2 pr." Title="ODONTOLOGINES PASLAUGAS TEIKIANČIŲ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5fdad78dde434f9f840c73d9b4dbd99a" PartId="a4f64b44e9e545c892fe8fa0c4a3648e">
    <Part Type="pabaiga" DocPartId="4c4bf4bbba0647ec819d7feec7d000da" PartId="87d7e8b1fe6648d082409ae4992088f2"/>
  </Part>
  <Part Type="priedas" Nr="3" Abbr="3 pr." Title="GREITOSIOS MEDICINOS PAGALBOS PASLAUGAS TEIKIANČIŲ ĮSTAIGŲ (ĮMONI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faef30ab2be44071a379d5d906b92d6c" PartId="ed49fa3c4b554e2dac6d252c760a94a7">
    <Part Type="pabaiga" DocPartId="b55cf677368f410089179733443ad638" PartId="c3847e22e1164be3b5fa919eceebd9ce"/>
  </Part>
  <Part Type="priedas" Nr="4" Abbr="4 pr." Title="PASLAUGAS TEIKIANČIŲ ASMENS SVEIKATOS PRIEŽIŪROS ĮSTAIGŲ KAUPIAMŲ ASMENINĖS APSAUGOS PRIEMONIŲ IR KITŲ PRIEMONIŲ, SKIRTŲ PASIRENGTI BIOLOGINIŲ VEIKSNIŲ SUKELTOMS EKSTREMALIOSIOMS SITUACIJOMS, TERORISTINIAMS IŠPUOLIAMS, KURIŲ METU NAUDOJAMOS PAVOJINGOS BIOLOGINĖS MEDŽIAGOS, JŲ LIKVIDAVIMUI IR PADARINIŲ ŠALINIMUI, KIEKIŲ APSKAIČIAVIMO PAVYZDYS" DocPartId="d2149cac353243789fff4a2265fa21ca" PartId="68537a44139e4cc49bacb1be664fe8f6">
    <Part Type="pabaiga" DocPartId="3fa49c9187114fa1b869e914b44a13db" PartId="43a73f902a464a8ebbc92d4acf8cd3f5"/>
  </Part>
  <Part Type="priedas" Nr="5" Abbr="5 pr." Title="ASMENS SVEIKATOS PRIEŽIŪROS ĮSTAIG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a4e3a2cd974c46dca8577a5ca59d7c43" PartId="40b6911090c748938d01fc079eb1647f">
    <Part Type="pabaiga" DocPartId="fb6147e3636f457ab1117802de06f982" PartId="ee36d718d4fa42679cbe359196d5987e"/>
  </Part>
  <Part Type="priedas" Nr="6" Abbr="6 pr." Title="GREITOSIOS MEDICINOS PAGALBOS PASLAUGAS TEIKIANČIŲ ĮSTAIGŲ (ĮMONIŲ)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66ead1b2679f41328926014db67dc228" PartId="f08f2d1308d6450eb4f8144c374744e7">
    <Part Type="pabaiga" DocPartId="7155dae8b30b4e2b98d1e69e00a53dfb" PartId="78cd896b559b4f9ea47366c0e87f69ea"/>
  </Part>
  <Part Type="priedas" Nr="7" Abbr="7 pr." Title="NACIONALINIO VISUOMENĖS SVEIKATOS CENTRO PRIE SVEIKATOS APSAUGOS MINISTE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5a88c8dac77f4d249209fb149e784bd5" PartId="5ac76d604e5044cda96e9ee11308fabe">
    <Part Type="pabaiga" DocPartId="a5c442230bcd41f6b3c14b487dece476" PartId="92c625edc87c459684ca006973e82570"/>
  </Part>
  <Part Type="priedas" Nr="8" Abbr="8 pr." Title="NACIONALINĖS VISUOMENĖS SVEIKATOS PRIEŽIŪROS LABORATORIJOS KAUPIAMŲ ASMENINĖS APSAUGOS PRIEMONIŲ IR KITŲ PRIEMONIŲ, SKIRTŲ PASIRENGTI CHEMINIŲ VEIKSNIŲ SUKELTOMS EKSTREMALIOSIOMS SITUACIJOMS, TERORISTINIAMS IŠPUOLIAMS, KURIŲ METU NAUDOJAMOS PAVOJINGOS CHEMINĖS MEDŽIAGOS, JŲ LIKVIDAVIMUI IR PADARINIŲ ŠALINIMUI, KIEKIŲ APSKAIČIAVIMO PAVYZDYS" DocPartId="ca6f03b6991142c1b73d6cc910337d18" PartId="941e2faf071a4790acef1bd72dfa4c3a">
    <Part Type="pabaiga" DocPartId="38ba47eb124946939cc7f402fb5b0876" PartId="8d238fb2bd2d4dd3a5b890281b8e34fa"/>
  </Part>
  <Part Type="priedas" Nr="9" Abbr="9 pr." Title="ASMENS SVEIKATOS PRIEŽIŪROS PASLAUGAS TEIKIANČIŲ ĮSTAIG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da23a2e55f5541539db6754add35323a" PartId="9a0b2f6cc8e24323a998dd2bc6f92ae2">
    <Part Type="pabaiga" DocPartId="08510eb67d4b4d19ac2d8f680340b7d7" PartId="d2c75c774ad4419693c9878b560dc1d6"/>
  </Part>
  <Part Type="priedas" Nr="10" Abbr="10 pr." Title="GREITOSIOS MEDICINOS PAGALBOS PASLAUGAS TEIKIANČIŲ ĮSTAIGŲ (ĮMONIŲ)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a0549edcd185460a9a5738b0edea07df" PartId="3cf8ee6244664f6685c98ea2ab2205f1">
    <Part Type="pabaiga" DocPartId="2678d4d84319413d8977f471bf9c04ce" PartId="ad72e380da724da2b3e9233334e9d4e8"/>
  </Part>
  <Part Type="priedas" Nr="11" Abbr="11 pr." Title="RADIACINĖS SAUGOS CENTRO KAUPIAMŲ ASMENINĖS APSAUGOS PRIEMONIŲ IR KITŲ PRIEMONIŲ, SKIRTŲ PASIRENGTI BRANDUOLINĖMS AR RADIOLOGINĖMS AVARIJOMS, TERORISTINIAMS IŠPUOLIAMS, KURIŲ METU NAUDOJAMOS RADIOAKTYVIOSIOS MEDŽIAGOS, JŲ LIKVIDAVIMUI IR PADARINIŲ ŠALINIMUI, KIEKIŲ APSKAIČIAVIMO PAVYZDYS" DocPartId="ee4ce9129a1749539c9536475488b573" PartId="2c994b13128f48868055c4834ff12d8f">
    <Part Type="pabaiga" DocPartId="d4b66023fa3b4989ad77a874286cb50b" PartId="d12f6fb02405464e95629bc89488f25f"/>
  </Part>
</Parts>
</file>

<file path=customXml/itemProps1.xml><?xml version="1.0" encoding="utf-8"?>
<ds:datastoreItem xmlns:ds="http://schemas.openxmlformats.org/officeDocument/2006/customXml" ds:itemID="{F140A474-3DDD-48A8-A147-8F89FD8358A6}">
  <ds:schemaRefs>
    <ds:schemaRef ds:uri="http://schemas.openxmlformats.org/officeDocument/2006/bibliography"/>
  </ds:schemaRefs>
</ds:datastoreItem>
</file>

<file path=customXml/itemProps2.xml><?xml version="1.0" encoding="utf-8"?>
<ds:datastoreItem xmlns:ds="http://schemas.openxmlformats.org/officeDocument/2006/customXml" ds:itemID="{0527B096-9187-4D47-A81E-1E6D1917F905}">
  <ds:schemaRefs>
    <ds:schemaRef ds:uri="http://lrs.lt/TAIS/DocParts"/>
  </ds:schemaRefs>
</ds:datastoreItem>
</file>

<file path=docProps/app.xml><?xml version="1.0" encoding="utf-8"?>
<Properties xmlns="http://schemas.openxmlformats.org/officeDocument/2006/extended-properties">
  <Template>Normal.dotm</Template>
  <TotalTime>60</TotalTime>
  <Pages>190</Pages>
  <Words>307186</Words>
  <Characters>175097</Characters>
  <Application>Microsoft Office Word</Application>
  <DocSecurity>0</DocSecurity>
  <Lines>1459</Lines>
  <Paragraphs>962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481321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2024-11-26T14:26:00Z</dcterms:created>
  <dc:creator>User</dc:creator>
  <lastModifiedBy>TAMALIŪNIENĖ Vilija</lastModifiedBy>
  <lastPrinted>2024-11-20T12:13:00Z</lastPrinted>
  <dcterms:modified xsi:type="dcterms:W3CDTF">2026-06-29T15:21:00Z</dcterms:modified>
  <revision>12</revision>
</coreProperties>
</file>