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c242910d5044069af9ca979d1aeab5"/>
        <w:lock w:val="sdtLocked"/>
        <w:richText/>
      </w:sdtPr>
      <w:sdtContent>
        <w:p>
          <w:pPr>
            <w:jc w:val="both"/>
            <w:rPr>
              <w:rFonts w:ascii="Times New Roman" w:hAnsi="Times New Roman"/>
            </w:rPr>
          </w:pPr>
          <w:r>
            <w:rPr>
              <w:rFonts w:ascii="Times New Roman" w:hAnsi="Times New Roman"/>
              <w:b/>
              <w:i/>
            </w:rPr>
            <w:t>Suvestinė redakcija nuo 2018-04-05 iki 2019-09-02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83c242910d5044069af9ca979d1aeab5"/>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0bfb993110de44ae815bf1c37b2de656"/>
            <w:lock w:val="sdtLocked"/>
            <w:richText/>
          </w:sdtPr>
          <w:sdtContent>
            <w:p>
              <w:pPr>
                <w:spacing w:line="360" w:lineRule="auto"/>
                <w:ind w:firstLine="851"/>
                <w:jc w:val="both"/>
              </w:pPr>
              <w:r>
                <w:rPr>
                  <w:lang w:eastAsia="lt-LT"/>
                </w:rPr>
                <w:t>Vadovaudamasi Lietuvos Respublikos vietos savivaldos įstatymo 16 straipsnio 4 dalimi, 18 straipsnio 1 dalimi, Lietuvos Respublikos švietimo įstatymo 29 straipsnio 2 dalimi, Mokyklų, vykdančių formaliojo švietimo programas, tinklo kūrimo taisyklėmis, patvirtintomis Lietuvos Respublikos Vyriausybės 2011 m. birželio 29 d. nutarimu Nr. 768, Priėmimo į valstybinę ir savivaldybės bendrojo ugdymo mokyklą, profesinio mokymo įstaigą bendrųjų kriterijų sąrašu, patvirtintu Lietuvos Respublikos švietimo ir mokslo ministro 2004 m. birželio 25 d. įsakymu Nr. ISAK-1019 (Lietuvos Respublikos švietimo ir mokslo ministro 2011 m. liepos 20 d. įsakymo Nr. V-1369 redakcija), Joniškio rajono savivaldybės taryba n u s p r e n d ž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ff5a2a953cf94735a4bd5f4f4d639016"/>
        <w:lock w:val="sdtLocked"/>
        <w:richText/>
      </w:sdtPr>
      <w:sdtContent>
        <w:p>
          <w:pPr>
            <w:sectPr>
              <w:headerReference w:type="even" r:id="rId23"/>
              <w:headerReference w:type="default" r:id="rId24"/>
              <w:footerReference w:type="even" r:id="rId25"/>
              <w:footerReference w:type="default" r:id="rId26"/>
              <w:headerReference w:type="first" r:id="rId27"/>
              <w:footerReference w:type="first" r:id="rId28"/>
              <w:pgSz w:w="11906" w:h="16838" w:code="9"/>
              <w:pgMar w:top="1134" w:right="567" w:bottom="1134" w:left="1701" w:header="567" w:footer="227" w:gutter="0"/>
              <w:cols w:space="1296"/>
              <w:titlePg/>
              <w:docGrid w:linePitch="326"/>
            </w:sectPr>
          </w:pP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ff5a2a953cf94735a4bd5f4f4d639016"/>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ffef28917474456d8ac6b7bc0ffd4ab2"/>
            <w:lock w:val="sdtLocked"/>
            <w:richText/>
          </w:sdtPr>
          <w:sdtContent>
            <w:p>
              <w:pPr>
                <w:jc w:val="center"/>
                <w:rPr>
                  <w:b/>
                </w:rPr>
              </w:pPr>
              <w:sdt>
                <w:sdtPr>
                  <w:alias w:val="Numeris"/>
                  <w:tag w:val="nr_ffef28917474456d8ac6b7bc0ffd4ab2"/>
                  <w:lock w:val="sdtLocked"/>
                  <w:richText/>
                </w:sdtPr>
                <w:sdtContent>
                  <w:r>
                    <w:rPr>
                      <w:b/>
                    </w:rPr>
                    <w:t>I</w:t>
                  </w:r>
                </w:sdtContent>
              </w:sdt>
              <w:r>
                <w:rPr>
                  <w:b/>
                </w:rPr>
                <w:t xml:space="preserve">. </w:t>
              </w:r>
              <w:sdt>
                <w:sdtPr>
                  <w:alias w:val="Pavadinimas"/>
                  <w:tag w:val="title_ffef28917474456d8ac6b7bc0ffd4ab2"/>
                  <w:lock w:val="sdtLocked"/>
                  <w:richText/>
                </w:sdtPr>
                <w:sdtContent>
                  <w:r>
                    <w:rPr>
                      <w:b/>
                    </w:rPr>
                    <w:t>BENDROSIOS NUOSTATOS</w:t>
                  </w:r>
                </w:sdtContent>
              </w:sdt>
            </w:p>
            <w:p>
              <w:pPr>
                <w:jc w:val="both"/>
              </w:pPr>
            </w:p>
            <w:sdt>
              <w:sdtPr>
                <w:alias w:val="1 p."/>
                <w:tag w:val="part_74a0a81fa6514fec94ebe6762c44dec4"/>
                <w:lock w:val="sdtLocked"/>
                <w:richText/>
              </w:sdtPr>
              <w:sdtContent>
                <w:p>
                  <w:pPr>
                    <w:ind w:firstLine="748"/>
                    <w:jc w:val="both"/>
                  </w:pPr>
                  <w:sdt>
                    <w:sdtPr>
                      <w:alias w:val="Numeris"/>
                      <w:tag w:val="nr_74a0a81fa6514fec94ebe6762c44dec4"/>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pPr>
                    <w:jc w:val="both"/>
                  </w:pPr>
                  <w:r>
                    <w:t>pagal vykdomas formaliojo švietimo programas.</w:t>
                  </w:r>
                </w:p>
              </w:sdtContent>
            </w:sdt>
            <w:sdt>
              <w:sdtPr>
                <w:alias w:val="2 p."/>
                <w:tag w:val="part_b4c191292d2744eaa0de78462a7847fe"/>
                <w:lock w:val="sdtLocked"/>
                <w:richText/>
              </w:sdtPr>
              <w:sdtContent>
                <w:p>
                  <w:pPr>
                    <w:ind w:firstLine="709"/>
                    <w:jc w:val="both"/>
                  </w:pPr>
                  <w:sdt>
                    <w:sdtPr>
                      <w:alias w:val="Numeris"/>
                      <w:tag w:val="nr_b4c191292d2744eaa0de78462a7847fe"/>
                      <w:lock w:val="sdtLocked"/>
                      <w:richText/>
                    </w:sdtPr>
                    <w:sdtContent>
                      <w:r>
                        <w:rPr>
                          <w:lang w:eastAsia="lt-LT"/>
                        </w:rPr>
                        <w:t>2</w:t>
                      </w:r>
                    </w:sdtContent>
                  </w:sdt>
                  <w:r>
                    <w:rPr>
                      <w:lang w:eastAsia="lt-LT"/>
                    </w:rPr>
                    <w:t>. Priėmimas mokytis pagal ikimokyklinio, priešmokyklinio, pradinio, pagrindinio, vidurinio ugdymo, specialiųjų poreikių ugdymo programas nustatomas, vadovaujantis Lietuvos Respublikos švietimo įstatymu, Mokyklų, vykdančių formaliojo švietimo programas, tinklo kūrimo taisyklėmis, patvirtintomis Lietuvos Respublikos Vyriausybės 2011 m. birželio 29 d. nutarimu Nr. 768 „Dėl Mokyklų, vykdančių formaliojo švietimo programas, tinklo kūrimo taisyklių patvirtinimo“, Nuosekliojo mokymosi pagal bendrojo ugdymo programas tvarkos aprašu, patvirtintu Lietuvos Respublikos švietimo ir mokslo ministro 2005 m. balandžio 5 d. įsakymu Nr. ISAK-556 „Dėl Nuosekliojo mokymosi pagal bendrojo ugdymo programas tvarkos aprašo patvirtinimo“ (Lietuvos Respublikos švietimo ir mokslo ministro 2012 m. gegužės 8 d. įsakymo Nr. V-766 redakcija), Mokinių, turinčių specialiųjų ugdymosi poreikių, ugdymo organizavimo tvarkos aprašu, patvirtintu Lietuvos Respublikos švietimo ir mokslo ministro 2011 m. rugsėjo 30 d. įsakymu Nr. V-1795 „</w:t>
                  </w:r>
                  <w:r>
                    <w:rPr>
                      <w:bCs/>
                      <w:lang w:eastAsia="lt-LT"/>
                    </w:rPr>
                    <w:t>Dėl Mokinių, turinčių specialiųjų ugdymosi poreikių, ugdymo organizavimo tvarkos aprašo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3 p."/>
                <w:tag w:val="part_d33701f265fb42f889711faa9177b4fe"/>
                <w:lock w:val="sdtLocked"/>
                <w:richText/>
              </w:sdtPr>
              <w:sdtContent>
                <w:p>
                  <w:pPr>
                    <w:ind w:firstLine="709"/>
                    <w:jc w:val="both"/>
                    <w:rPr>
                      <w:lang w:eastAsia="lt-LT"/>
                    </w:rPr>
                  </w:pPr>
                  <w:sdt>
                    <w:sdtPr>
                      <w:alias w:val="Numeris"/>
                      <w:tag w:val="nr_d33701f265fb42f889711faa9177b4fe"/>
                      <w:lock w:val="sdtLocked"/>
                      <w:richText/>
                    </w:sdtPr>
                    <w:sdtContent>
                      <w:r>
                        <w:rPr>
                          <w:lang w:eastAsia="lt-LT"/>
                        </w:rPr>
                        <w:t>3</w:t>
                      </w:r>
                    </w:sdtContent>
                  </w:sdt>
                  <w:r>
                    <w:rPr>
                      <w:lang w:eastAsia="lt-LT"/>
                    </w:rPr>
                    <w:t>. Joniškio rajono savivaldybės (toliau – savivaldybė) taryba kiekvienais kalendoriniais metais iki kovo 31 d. nustato priėmimo į bendrojo ugdymo mokyklas (jų skyrius, jei jie įregistruoti kitoje gyvenamojoje vietovėje) laiką, kiekvienos klasės klasių skaičių ir mokinių skaičių jose, priešmokyklinio ugdymo grupių ir vaikų skaičiaus vidurkį grupėse kitiems mokslo metams. Jei sudaromos jungtinės klasės, tai nustatoma, iš kokių klasių sudaroma jungtinė klasė, ir nurodomas kiekvienos klasės mokinių skaičius. Iki rugsėjo 1 d. klasių (grupių) ir mokinių skaičių patikslinamas:</w:t>
                  </w:r>
                </w:p>
                <w:sdt>
                  <w:sdtPr>
                    <w:alias w:val="3.1 pp."/>
                    <w:tag w:val="part_9b2db1cdd99d41778ed411fd9e90fda2"/>
                    <w:lock w:val="sdtLocked"/>
                    <w:richText/>
                  </w:sdtPr>
                  <w:sdtContent>
                    <w:p>
                      <w:pPr>
                        <w:widowControl w:val="0"/>
                        <w:suppressAutoHyphens/>
                        <w:overflowPunct w:val="0"/>
                        <w:ind w:firstLine="709"/>
                        <w:jc w:val="both"/>
                        <w:textAlignment w:val="baseline"/>
                        <w:rPr>
                          <w:lang w:eastAsia="lt-LT"/>
                        </w:rPr>
                      </w:pPr>
                      <w:sdt>
                        <w:sdtPr>
                          <w:alias w:val="Numeris"/>
                          <w:tag w:val="nr_9b2db1cdd99d41778ed411fd9e90fda2"/>
                          <w:lock w:val="sdtLocked"/>
                          <w:richText/>
                        </w:sdtPr>
                        <w:sdtContent>
                          <w:r>
                            <w:rPr>
                              <w:lang w:eastAsia="lt-LT"/>
                            </w:rPr>
                            <w:t>3.1</w:t>
                          </w:r>
                        </w:sdtContent>
                      </w:sdt>
                      <w:r>
                        <w:rPr>
                          <w:lang w:eastAsia="lt-LT"/>
                        </w:rPr>
                        <w:t>. jei iš tai mokyklai priskirtos aptarnavimo teritorijos prašymų mokytis bendrojo ugdymo mokykloje skaičius yra didesnis nei buvo nustatytas iki kovo 31 d., mokinių, klasių ir (ar) priešmokyklinio ugdymo grupių skaičius, neperkeliant mokinių mokytis į antrą pamainą ir nepažeidžiant higienos normų, didinamas;</w:t>
                      </w:r>
                    </w:p>
                  </w:sdtContent>
                </w:sdt>
                <w:sdt>
                  <w:sdtPr>
                    <w:alias w:val="3.2 pp."/>
                    <w:tag w:val="part_dba2eb7c946a4630843d4df1844070cd"/>
                    <w:lock w:val="sdtLocked"/>
                    <w:richText/>
                  </w:sdtPr>
                  <w:sdtContent>
                    <w:p>
                      <w:pPr>
                        <w:widowControl w:val="0"/>
                        <w:suppressAutoHyphens/>
                        <w:overflowPunct w:val="0"/>
                        <w:ind w:firstLine="709"/>
                        <w:jc w:val="both"/>
                        <w:textAlignment w:val="baseline"/>
                      </w:pPr>
                      <w:sdt>
                        <w:sdtPr>
                          <w:alias w:val="Numeris"/>
                          <w:tag w:val="nr_dba2eb7c946a4630843d4df1844070cd"/>
                          <w:lock w:val="sdtLocked"/>
                          <w:richText/>
                        </w:sdtPr>
                        <w:sdtContent>
                          <w:r>
                            <w:rPr>
                              <w:lang w:eastAsia="lt-LT"/>
                            </w:rPr>
                            <w:t>3.2</w:t>
                          </w:r>
                        </w:sdtContent>
                      </w:sdt>
                      <w:r>
                        <w:rPr>
                          <w:lang w:eastAsia="lt-LT"/>
                        </w:rPr>
                        <w:t>. jei bendrojo ugdymo mokykla nesurenka nustatyto mokinių skaičiaus ir nesudaro patvirtinto klasių ir (ar) priešmokyklinio ugdymo grupių skaičiaus, mokinių, klasių ir (ar) grupių skaičius mažinamas</w:t>
                      </w:r>
                      <w: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4 p."/>
                <w:tag w:val="part_7671335bfd27438db19faaa786ce5101"/>
                <w:lock w:val="sdtLocked"/>
                <w:richText/>
              </w:sdtPr>
              <w:sdtContent>
                <w:p>
                  <w:pPr>
                    <w:ind w:firstLine="748"/>
                    <w:jc w:val="both"/>
                  </w:pPr>
                  <w:sdt>
                    <w:sdtPr>
                      <w:alias w:val="Numeris"/>
                      <w:tag w:val="nr_7671335bfd27438db19faaa786ce5101"/>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c3019db308c44bcf91d3ed9d2ed68158"/>
                <w:lock w:val="sdtLocked"/>
                <w:richText/>
              </w:sdtPr>
              <w:sdtContent>
                <w:p>
                  <w:pPr>
                    <w:ind w:firstLine="748"/>
                    <w:jc w:val="both"/>
                  </w:pPr>
                  <w:sdt>
                    <w:sdtPr>
                      <w:alias w:val="Numeris"/>
                      <w:tag w:val="nr_c3019db308c44bcf91d3ed9d2ed68158"/>
                      <w:lock w:val="sdtLocked"/>
                      <w:richText/>
                    </w:sdtPr>
                    <w:sdtContent>
                      <w:r>
                        <w:t>5</w:t>
                      </w:r>
                    </w:sdtContent>
                  </w:sdt>
                  <w:r>
                    <w:t xml:space="preserve">. </w:t>
                  </w:r>
                  <w:r>
                    <w:rPr>
                      <w:sz w:val="14"/>
                      <w:szCs w:val="14"/>
                    </w:rPr>
                    <w:t xml:space="preserve"> </w:t>
                  </w:r>
                  <w:r>
                    <w:t>Prašymai mokytis pagal ikimokyklinio, priešmokyklinio, pradinio, pagrindinio ir vidurinio ugdymo programas priimami bendrojo ugdymo mokyklose savivaldybės tarybos nustatytu priėmimo laiku. Prašymą pateikus vėliau, mokinys praranda pirmumo teisę mokytis priskirtoje ugdymo įstaigoje.</w:t>
                  </w:r>
                </w:p>
              </w:sdtContent>
            </w:sdt>
            <w:sdt>
              <w:sdtPr>
                <w:alias w:val="6 p."/>
                <w:tag w:val="part_2afb2313cf724ebe9d44b4085ed14e32"/>
                <w:lock w:val="sdtLocked"/>
                <w:richText/>
              </w:sdtPr>
              <w:sdtContent>
                <w:p>
                  <w:pPr>
                    <w:ind w:firstLine="748"/>
                    <w:jc w:val="both"/>
                  </w:pPr>
                  <w:sdt>
                    <w:sdtPr>
                      <w:alias w:val="Numeris"/>
                      <w:tag w:val="nr_2afb2313cf724ebe9d44b4085ed14e32"/>
                      <w:lock w:val="sdtLocked"/>
                      <w:richText/>
                    </w:sdtPr>
                    <w:sdtContent>
                      <w:r>
                        <w:rPr>
                          <w:lang w:eastAsia="lt-LT"/>
                        </w:rPr>
                        <w:t>6</w:t>
                      </w:r>
                    </w:sdtContent>
                  </w:sdt>
                  <w:r>
                    <w:rPr>
                      <w:lang w:eastAsia="lt-LT"/>
                    </w:rPr>
                    <w:t>. Priėmimą vykdo mokyklos direktorius ir mokinių priėmimo komisija. Aktualiems, Apraše nenumatytiems, atvejams nagrinėti sudaroma priėmimo komisija iš savivaldybės tarybos, administracijos Švietimo, kultūros ir sporto skyriaus ir mokyklų atstovų. Komisijos sudėtį ir jos darbo reglamentą tvirtina savivaldybės taryba</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7 p."/>
                <w:tag w:val="part_ebe1a74ef8614595bab15eae8f182d5f"/>
                <w:lock w:val="sdtLocked"/>
                <w:richText/>
              </w:sdtPr>
              <w:sdtContent>
                <w:p>
                  <w:pPr>
                    <w:ind w:firstLine="748"/>
                    <w:jc w:val="both"/>
                    <w:rPr>
                      <w:b/>
                      <w:bCs/>
                      <w:color w:val="000000"/>
                    </w:rPr>
                  </w:pPr>
                  <w:sdt>
                    <w:sdtPr>
                      <w:alias w:val="Numeris"/>
                      <w:tag w:val="nr_ebe1a74ef8614595bab15eae8f182d5f"/>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jc w:val="center"/>
                    <w:rPr>
                      <w:b/>
                      <w:bCs/>
                      <w:color w:val="000000"/>
                    </w:rPr>
                  </w:pPr>
                </w:p>
              </w:sdtContent>
            </w:sdt>
          </w:sdtContent>
        </w:sdt>
        <w:sdt>
          <w:sdtPr>
            <w:alias w:val="skyrius"/>
            <w:tag w:val="part_3a91a945702b410b996aeb042d88b4de"/>
            <w:lock w:val="sdtLocked"/>
            <w:richText/>
          </w:sdtPr>
          <w:sdtContent>
            <w:p>
              <w:pPr>
                <w:jc w:val="center"/>
                <w:rPr>
                  <w:b/>
                  <w:bCs/>
                  <w:color w:val="000000"/>
                </w:rPr>
              </w:pPr>
              <w:sdt>
                <w:sdtPr>
                  <w:alias w:val="Numeris"/>
                  <w:tag w:val="nr_3a91a945702b410b996aeb042d88b4de"/>
                  <w:lock w:val="sdtLocked"/>
                  <w:richText/>
                </w:sdtPr>
                <w:sdtContent>
                  <w:r>
                    <w:rPr>
                      <w:b/>
                      <w:bCs/>
                      <w:color w:val="000000"/>
                    </w:rPr>
                    <w:t>II</w:t>
                  </w:r>
                </w:sdtContent>
              </w:sdt>
              <w:r>
                <w:rPr>
                  <w:b/>
                  <w:bCs/>
                  <w:color w:val="000000"/>
                </w:rPr>
                <w:t xml:space="preserve">. </w:t>
              </w:r>
              <w:sdt>
                <w:sdtPr>
                  <w:alias w:val="Pavadinimas"/>
                  <w:tag w:val="title_3a91a945702b410b996aeb042d88b4de"/>
                  <w:lock w:val="sdtLocked"/>
                  <w:richText/>
                </w:sdtPr>
                <w:sdtContent>
                  <w:r>
                    <w:rPr>
                      <w:b/>
                      <w:bCs/>
                      <w:color w:val="000000"/>
                    </w:rPr>
                    <w:t>PRIĖMIMO Į BENDROJO UGDYMO MOKYKLAS KRITERIJAI</w:t>
                  </w:r>
                </w:sdtContent>
              </w:sdt>
            </w:p>
            <w:p>
              <w:pPr>
                <w:jc w:val="both"/>
              </w:pPr>
            </w:p>
            <w:sdt>
              <w:sdtPr>
                <w:alias w:val="8 p."/>
                <w:tag w:val="part_b20e952486d34c6da60ad75e16efa740"/>
                <w:lock w:val="sdtLocked"/>
                <w:richText/>
              </w:sdtPr>
              <w:sdtContent>
                <w:p>
                  <w:pPr>
                    <w:ind w:firstLine="748"/>
                    <w:jc w:val="both"/>
                    <w:rPr>
                      <w:color w:val="000000"/>
                    </w:rPr>
                  </w:pPr>
                  <w:sdt>
                    <w:sdtPr>
                      <w:alias w:val="Numeris"/>
                      <w:tag w:val="nr_b20e952486d34c6da60ad75e16efa740"/>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07f12789297b4824b60896be550e0476"/>
                <w:lock w:val="sdtLocked"/>
                <w:richText/>
              </w:sdtPr>
              <w:sdtContent>
                <w:p>
                  <w:pPr>
                    <w:ind w:firstLine="748"/>
                    <w:jc w:val="both"/>
                  </w:pPr>
                  <w:sdt>
                    <w:sdtPr>
                      <w:alias w:val="Numeris"/>
                      <w:tag w:val="nr_07f12789297b4824b60896be550e0476"/>
                      <w:lock w:val="sdtLocked"/>
                      <w:richText/>
                    </w:sdtPr>
                    <w:sdtContent>
                      <w:r>
                        <w:t>9</w:t>
                      </w:r>
                    </w:sdtContent>
                  </w:sdt>
                  <w:r>
                    <w:t>. Joniškio rajono savivaldybės bendrojo ugdymo mokyklų aptarnavimo teritorijos:</w:t>
                  </w:r>
                </w:p>
                <w:sdt>
                  <w:sdtPr>
                    <w:alias w:val="9.1 p."/>
                    <w:tag w:val="part_db58a2d3cd7e4ed8b87799372691cc79"/>
                    <w:lock w:val="sdtLocked"/>
                    <w:richText/>
                  </w:sdtPr>
                  <w:sdtContent>
                    <w:p>
                      <w:pPr>
                        <w:ind w:firstLine="748"/>
                        <w:jc w:val="both"/>
                        <w:rPr>
                          <w:lang w:eastAsia="lt-LT"/>
                        </w:rPr>
                      </w:pPr>
                      <w:sdt>
                        <w:sdtPr>
                          <w:alias w:val="Numeris"/>
                          <w:tag w:val="nr_db58a2d3cd7e4ed8b87799372691cc79"/>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Ežeikių k., Gudaičių k. (nuo 5 kl.), Ivanuvkos  k., Jauneikių k., Kalnelio k., Kalvių k. (nuo 5 kl.), Krampių k., Kuiselių k., Kulpių k. (nuo 5 kl.), Kuisių k., Linkaičiai (Satkūnų sen., nuo 5 kl.), </w:t>
                      </w:r>
                      <w:r>
                        <w:rPr>
                          <w:lang w:eastAsia="lt-LT"/>
                        </w:rPr>
                        <w:t xml:space="preserve">Melnių k., </w:t>
                      </w:r>
                      <w:r>
                        <w:rPr>
                          <w:color w:val="000000"/>
                          <w:lang w:eastAsia="lt-LT"/>
                        </w:rPr>
                        <w:t xml:space="preserve">Maldenių k., Mikolaičiūnų k., Milvydžių k. (nuo 5 kl.), </w:t>
                      </w:r>
                      <w:r>
                        <w:rPr>
                          <w:lang w:eastAsia="lt-LT"/>
                        </w:rPr>
                        <w:t xml:space="preserve">Mindaugių k., </w:t>
                      </w:r>
                      <w:r>
                        <w:rPr>
                          <w:color w:val="000000"/>
                          <w:lang w:eastAsia="lt-LT"/>
                        </w:rPr>
                        <w:t xml:space="preserve">Mitkūnų k. (nuo 5 kl.), Nartaučių k., </w:t>
                      </w:r>
                      <w:r>
                        <w:rPr>
                          <w:lang w:eastAsia="lt-LT"/>
                        </w:rPr>
                        <w:t>Paberžių k.</w:t>
                      </w:r>
                      <w:r>
                        <w:rPr>
                          <w:color w:val="000000"/>
                          <w:lang w:eastAsia="lt-LT"/>
                        </w:rPr>
                        <w:t xml:space="preserve">, Padirvonių k., Paudruvės k. (nuo 5 kl.), </w:t>
                      </w:r>
                      <w:r>
                        <w:rPr>
                          <w:lang w:eastAsia="lt-LT"/>
                        </w:rPr>
                        <w:t xml:space="preserve">Pavirčiuvės k., </w:t>
                      </w:r>
                      <w:r>
                        <w:rPr>
                          <w:color w:val="000000"/>
                          <w:lang w:eastAsia="lt-LT"/>
                        </w:rPr>
                        <w:t xml:space="preserve">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w:t>
                      </w:r>
                      <w:r>
                        <w:rPr>
                          <w:lang w:eastAsia="lt-LT"/>
                        </w:rPr>
                        <w:t xml:space="preserve">Skilvionių k., Skribakių k., </w:t>
                      </w:r>
                      <w:r>
                        <w:rPr>
                          <w:color w:val="000000"/>
                          <w:lang w:eastAsia="lt-LT"/>
                        </w:rPr>
                        <w:t xml:space="preserve">Slėpsnių k., </w:t>
                      </w:r>
                      <w:r>
                        <w:rPr>
                          <w:lang w:eastAsia="lt-LT"/>
                        </w:rPr>
                        <w:t xml:space="preserve">Stoniūnų k., </w:t>
                      </w:r>
                      <w:r>
                        <w:rPr>
                          <w:color w:val="000000"/>
                          <w:lang w:eastAsia="lt-LT"/>
                        </w:rPr>
                        <w:t xml:space="preserve">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jc w:val="both"/>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2 p."/>
                    <w:tag w:val="part_099db97a21cd4db6902983a88b9f6a3a"/>
                    <w:lock w:val="sdtLocked"/>
                    <w:richText/>
                  </w:sdtPr>
                  <w:sdtContent>
                    <w:p>
                      <w:pPr>
                        <w:ind w:firstLine="709"/>
                        <w:jc w:val="both"/>
                      </w:pPr>
                      <w:sdt>
                        <w:sdtPr>
                          <w:alias w:val="Numeris"/>
                          <w:tag w:val="nr_099db97a21cd4db6902983a88b9f6a3a"/>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Ežeikių k., Giminėnų k.,</w:t>
                      </w:r>
                      <w:r>
                        <w:rPr>
                          <w:lang w:eastAsia="lt-LT"/>
                        </w:rPr>
                        <w:t xml:space="preserve"> </w:t>
                      </w:r>
                      <w:r>
                        <w:rPr>
                          <w:color w:val="000000"/>
                          <w:lang w:eastAsia="lt-LT"/>
                        </w:rPr>
                        <w:t xml:space="preserve">Ivanuvkos  k., Jauneikių k., Kalnelio k., Kepalių k., Kivylių k., </w:t>
                      </w:r>
                      <w:r>
                        <w:rPr>
                          <w:lang w:eastAsia="lt-LT"/>
                        </w:rPr>
                        <w:t>Melnių k.,</w:t>
                      </w:r>
                      <w:r>
                        <w:rPr>
                          <w:color w:val="000000"/>
                          <w:lang w:eastAsia="lt-LT"/>
                        </w:rPr>
                        <w:t xml:space="preserve"> Maldenių k., </w:t>
                      </w:r>
                      <w:r>
                        <w:rPr>
                          <w:bCs/>
                          <w:color w:val="000000"/>
                          <w:lang w:eastAsia="lt-LT"/>
                        </w:rPr>
                        <w:t xml:space="preserve">Mėdginų k., Mielaičių k., </w:t>
                      </w:r>
                      <w:r>
                        <w:rPr>
                          <w:color w:val="000000"/>
                          <w:lang w:eastAsia="lt-LT"/>
                        </w:rPr>
                        <w:t xml:space="preserve">Mikolaičiūnų k., </w:t>
                      </w:r>
                      <w:r>
                        <w:rPr>
                          <w:lang w:eastAsia="lt-LT"/>
                        </w:rPr>
                        <w:t xml:space="preserve">Mindaugių k., </w:t>
                      </w:r>
                      <w:r>
                        <w:rPr>
                          <w:color w:val="000000"/>
                          <w:lang w:eastAsia="lt-LT"/>
                        </w:rPr>
                        <w:t xml:space="preserve">Mitkūnų k. (nuo 5 kl.), Noriūnų k., </w:t>
                      </w:r>
                      <w:r>
                        <w:rPr>
                          <w:lang w:eastAsia="lt-LT"/>
                        </w:rPr>
                        <w:t xml:space="preserve">Pavirčiuvės k., </w:t>
                      </w:r>
                      <w:r>
                        <w:rPr>
                          <w:color w:val="000000"/>
                          <w:lang w:eastAsia="lt-LT"/>
                        </w:rPr>
                        <w:t xml:space="preserve">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w:t>
                      </w:r>
                      <w:r>
                        <w:rPr>
                          <w:lang w:eastAsia="lt-LT"/>
                        </w:rPr>
                        <w:t>Skilvionių k., Skribakių k., Stoniūnų k.,</w:t>
                      </w:r>
                      <w:r>
                        <w:rPr>
                          <w:color w:val="000000"/>
                          <w:lang w:eastAsia="lt-LT"/>
                        </w:rPr>
                        <w:t xml:space="preserve">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3 p."/>
                    <w:tag w:val="part_d2b45d7bbfe1486ea5e8e747acd15125"/>
                    <w:lock w:val="sdtLocked"/>
                    <w:richText/>
                  </w:sdtPr>
                  <w:sdtContent>
                    <w:p>
                      <w:pPr>
                        <w:ind w:firstLine="748"/>
                        <w:jc w:val="both"/>
                      </w:pPr>
                      <w:sdt>
                        <w:sdtPr>
                          <w:alias w:val="Numeris"/>
                          <w:tag w:val="nr_d2b45d7bbfe1486ea5e8e747acd15125"/>
                          <w:lock w:val="sdtLocked"/>
                          <w:richText/>
                        </w:sdtPr>
                        <w:sdtContent>
                          <w:r>
                            <w:t>9.3</w:t>
                          </w:r>
                        </w:sdtContent>
                      </w:sdt>
                      <w:r>
                        <w:t>. Joniškio „Aušros“ gimnazijos, kai priimama mokytis pagal pagrindinio</w:t>
                      </w:r>
                    </w:p>
                    <w:p>
                      <w:pPr>
                        <w:jc w:val="both"/>
                      </w:pPr>
                      <w:r>
                        <w:t>ugdymo pakopos II dalies programą: Joniškio m. Aušros g., Audruvės g., Alyvų a., Atgajos</w:t>
                      </w:r>
                    </w:p>
                    <w:p>
                      <w:pPr>
                        <w:jc w:val="both"/>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f6a06cf80f0b4ebe97cb2af0ec796984"/>
                    <w:lock w:val="sdtLocked"/>
                    <w:richText/>
                  </w:sdtPr>
                  <w:sdtContent>
                    <w:p>
                      <w:pPr>
                        <w:ind w:firstLine="748"/>
                        <w:jc w:val="both"/>
                        <w:rPr>
                          <w:color w:val="000000"/>
                          <w:lang w:eastAsia="lt-LT"/>
                        </w:rPr>
                      </w:pPr>
                      <w:sdt>
                        <w:sdtPr>
                          <w:alias w:val="Numeris"/>
                          <w:tag w:val="nr_f6a06cf80f0b4ebe97cb2af0ec796984"/>
                          <w:lock w:val="sdtLocked"/>
                          <w:richText/>
                        </w:sdtPr>
                        <w:sdtContent>
                          <w:r>
                            <w:rPr>
                              <w:lang w:eastAsia="lt-LT"/>
                            </w:rPr>
                            <w:t>9.4</w:t>
                          </w:r>
                        </w:sdtContent>
                      </w:sdt>
                      <w:r>
                        <w:rPr>
                          <w:lang w:eastAsia="lt-LT"/>
                        </w:rPr>
                        <w:t xml:space="preserve">. Joniškio r. Žagarės gimnazijos, kai priimama mokytis pagal ikimokyklinio, priešmokyklinio,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5 p."/>
                    <w:tag w:val="part_e58674a12b45458591d8eaf16da9fbe9"/>
                    <w:lock w:val="sdtLocked"/>
                    <w:richText/>
                  </w:sdtPr>
                  <w:sdtContent>
                    <w:p>
                      <w:pPr>
                        <w:ind w:firstLine="748"/>
                        <w:jc w:val="both"/>
                        <w:rPr>
                          <w:color w:val="000000"/>
                          <w:lang w:eastAsia="lt-LT"/>
                        </w:rPr>
                      </w:pPr>
                      <w:sdt>
                        <w:sdtPr>
                          <w:alias w:val="Numeris"/>
                          <w:tag w:val="nr_e58674a12b45458591d8eaf16da9fbe9"/>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081e85efad3e412e85c1a497000cef9b"/>
                    <w:lock w:val="sdtLocked"/>
                    <w:richText/>
                  </w:sdtPr>
                  <w:sdtContent>
                    <w:p>
                      <w:pPr>
                        <w:ind w:firstLine="748"/>
                        <w:jc w:val="both"/>
                        <w:rPr>
                          <w:lang w:eastAsia="lt-LT"/>
                        </w:rPr>
                      </w:pPr>
                      <w:sdt>
                        <w:sdtPr>
                          <w:alias w:val="Numeris"/>
                          <w:tag w:val="nr_081e85efad3e412e85c1a497000cef9b"/>
                          <w:lock w:val="sdtLocked"/>
                          <w:richText/>
                        </w:sdtPr>
                        <w:sdtContent>
                          <w:r>
                            <w:rPr>
                              <w:lang w:eastAsia="lt-LT"/>
                            </w:rPr>
                            <w:t>9.6</w:t>
                          </w:r>
                        </w:sdtContent>
                      </w:sdt>
                      <w:r>
                        <w:rPr>
                          <w:lang w:eastAsia="lt-LT"/>
                        </w:rPr>
                        <w:t>. pagrindinių mokyklų:</w:t>
                      </w:r>
                    </w:p>
                    <w:sdt>
                      <w:sdtPr>
                        <w:alias w:val="9.6.1 p."/>
                        <w:tag w:val="part_481a6f6afaf54e8c93e524e0450ba361"/>
                        <w:lock w:val="sdtLocked"/>
                        <w:richText/>
                      </w:sdtPr>
                      <w:sdtContent>
                        <w:p>
                          <w:pPr>
                            <w:ind w:firstLine="748"/>
                            <w:jc w:val="both"/>
                            <w:rPr>
                              <w:color w:val="000000"/>
                              <w:lang w:eastAsia="lt-LT"/>
                            </w:rPr>
                          </w:pPr>
                          <w:sdt>
                            <w:sdtPr>
                              <w:alias w:val="Numeris"/>
                              <w:tag w:val="nr_481a6f6afaf54e8c93e524e0450ba361"/>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jc w:val="both"/>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944f5f12504b4b36b94960db6f556cb4"/>
                        <w:lock w:val="sdtLocked"/>
                        <w:richText/>
                      </w:sdtPr>
                      <w:sdtContent>
                        <w:p>
                          <w:pPr>
                            <w:ind w:firstLine="748"/>
                            <w:jc w:val="both"/>
                            <w:rPr>
                              <w:color w:val="000000"/>
                              <w:lang w:eastAsia="lt-LT"/>
                            </w:rPr>
                          </w:pPr>
                          <w:sdt>
                            <w:sdtPr>
                              <w:alias w:val="Numeris"/>
                              <w:tag w:val="nr_944f5f12504b4b36b94960db6f556cb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6b59ccc9b6104bcbba1575831637da12"/>
                        <w:lock w:val="sdtLocked"/>
                        <w:richText/>
                      </w:sdtPr>
                      <w:sdtContent>
                        <w:p>
                          <w:pPr>
                            <w:ind w:firstLine="748"/>
                            <w:jc w:val="both"/>
                            <w:rPr>
                              <w:color w:val="000000"/>
                              <w:lang w:eastAsia="lt-LT"/>
                            </w:rPr>
                          </w:pPr>
                          <w:sdt>
                            <w:sdtPr>
                              <w:alias w:val="Numeris"/>
                              <w:tag w:val="nr_6b59ccc9b6104bcbba1575831637da12"/>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Balkaičių k., Baravykų k., Bikaičių k., </w:t>
                          </w:r>
                          <w:r>
                            <w:rPr>
                              <w:color w:val="000000"/>
                              <w:lang w:eastAsia="lt-LT"/>
                            </w:rPr>
                            <w:t xml:space="preserve">Blauzdžiūnų k., Brūverių vs., Bučiūnų k., Darginių k., Drąsutaičių k. (nuo 5 kl.), Dvareliškių k., Eiguvos k., Gilučių k., </w:t>
                          </w:r>
                          <w:r>
                            <w:rPr>
                              <w:lang w:eastAsia="lt-LT"/>
                            </w:rPr>
                            <w:t>Girdžiūnų k. (nuo 5 kl.),</w:t>
                          </w:r>
                          <w:r>
                            <w:rPr>
                              <w:color w:val="000000"/>
                              <w:lang w:eastAsia="lt-LT"/>
                            </w:rPr>
                            <w:t xml:space="preserve">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w:t>
                          </w:r>
                          <w:r>
                            <w:rPr>
                              <w:lang w:eastAsia="lt-LT"/>
                            </w:rPr>
                            <w:t>Mindaugių k., Mišeikių k.,</w:t>
                          </w:r>
                          <w:r>
                            <w:rPr>
                              <w:color w:val="000000"/>
                              <w:lang w:eastAsia="lt-LT"/>
                            </w:rPr>
                            <w:t xml:space="preserve"> Narsučių k., </w:t>
                          </w:r>
                          <w:r>
                            <w:rPr>
                              <w:lang w:eastAsia="lt-LT"/>
                            </w:rPr>
                            <w:t>Nemeikšių</w:t>
                          </w:r>
                          <w:r>
                            <w:rPr>
                              <w:color w:val="000000"/>
                              <w:lang w:eastAsia="lt-LT"/>
                            </w:rPr>
                            <w:t xml:space="preserve"> k., Nociūnų k., </w:t>
                          </w:r>
                          <w:r>
                            <w:rPr>
                              <w:lang w:eastAsia="lt-LT"/>
                            </w:rPr>
                            <w:t>Pavirčiuvės k.,</w:t>
                          </w:r>
                          <w:r>
                            <w:rPr>
                              <w:color w:val="000000"/>
                              <w:lang w:eastAsia="lt-LT"/>
                            </w:rPr>
                            <w:t xml:space="preserve"> Pikcevičių k., </w:t>
                          </w:r>
                          <w:r>
                            <w:rPr>
                              <w:lang w:eastAsia="lt-LT"/>
                            </w:rPr>
                            <w:t xml:space="preserve">Plikiškių k. (nuo 5 kl.), </w:t>
                          </w:r>
                          <w:r>
                            <w:rPr>
                              <w:color w:val="000000"/>
                              <w:lang w:eastAsia="lt-LT"/>
                            </w:rPr>
                            <w:t xml:space="preserve">Puodžiūnų k., </w:t>
                          </w:r>
                          <w:r>
                            <w:rPr>
                              <w:lang w:eastAsia="lt-LT"/>
                            </w:rPr>
                            <w:t>Pūraičių k.,</w:t>
                          </w:r>
                          <w:r>
                            <w:rPr>
                              <w:color w:val="000000"/>
                              <w:lang w:eastAsia="lt-LT"/>
                            </w:rPr>
                            <w:t xml:space="preserve"> Ragaišių k., Rašpievės k., Ropėdų k., Skakų k., </w:t>
                          </w:r>
                          <w:r>
                            <w:rPr>
                              <w:lang w:eastAsia="lt-LT"/>
                            </w:rPr>
                            <w:t>Skutenų k.,</w:t>
                          </w:r>
                          <w:r>
                            <w:rPr>
                              <w:color w:val="000000"/>
                              <w:lang w:eastAsia="lt-LT"/>
                            </w:rPr>
                            <w:t xml:space="preserve"> Sodininkų k., Stagarių k., Šašių k., Šilelių k. (nuo 5 kl.), Šležų k., Treigių k. (nuo 5 kl.), Tubinių k., Užbalių k., Užšvitinio vs., Vagariškių k., Vaiduoklių k., Vakzalo vs., Valančiūnų k., Valakų k., Veikšių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6.4 p."/>
                        <w:tag w:val="part_38ff6c9bbd614fada6430725b6407bbb"/>
                        <w:lock w:val="sdtLocked"/>
                        <w:richText/>
                      </w:sdtPr>
                      <w:sdtContent>
                        <w:p>
                          <w:pPr>
                            <w:pStyle w:val="PlainText"/>
                            <w:ind w:firstLine="567"/>
                            <w:jc w:val="both"/>
                            <w:rPr>
                              <w:rFonts w:ascii="Times New Roman" w:hAnsi="Times New Roman"/>
                              <w:b/>
                              <w:bCs/>
                              <w:sz w:val="22"/>
                            </w:rPr>
                          </w:pPr>
                          <w:r>
                            <w:rPr>
                              <w:rFonts w:ascii="Times New Roman" w:hAnsi="Times New Roman"/>
                              <w:sz w:val="22"/>
                            </w:rPr>
                            <w:t>9.6.4</w:t>
                          </w:r>
                          <w:r>
                            <w:rPr>
                              <w:rFonts w:ascii="Times New Roman" w:hAnsi="Times New Roman"/>
                              <w:sz w:val="22"/>
                            </w:rPr>
                            <w:t>.</w:t>
                          </w:r>
                          <w:r>
                            <w:rPr>
                              <w:rFonts w:ascii="Times New Roman" w:eastAsia="MS Mincho" w:hAnsi="Times New Roman"/>
                              <w:sz w:val="20"/>
                              <w:i/>
                              <w:iCs/>
                            </w:rPr>
                            <w:t xml:space="preserve"> Neteko galios nuo 2017-10-03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6.4 p."/>
                        <w:tag w:val="part_90b0ed42d6c3452c8e955394b7c2f519"/>
                        <w:lock w:val="sdtLocked"/>
                        <w:richText/>
                      </w:sdtPr>
                      <w:sdtContent>
                        <w:p>
                          <w:pPr>
                            <w:ind w:firstLine="748"/>
                            <w:jc w:val="both"/>
                          </w:pPr>
                          <w:sdt>
                            <w:sdtPr>
                              <w:alias w:val="Numeris"/>
                              <w:tag w:val="nr_90b0ed42d6c3452c8e955394b7c2f519"/>
                              <w:lock w:val="sdtLocked"/>
                              <w:richText/>
                            </w:sdtPr>
                            <w:sdtContent>
                              <w:r>
                                <w:rPr>
                                  <w:color w:val="000000"/>
                                  <w:lang w:eastAsia="lt-LT"/>
                                </w:rPr>
                                <w:t>9.6.4</w:t>
                              </w:r>
                            </w:sdtContent>
                          </w:sdt>
                          <w:r>
                            <w:rPr>
                              <w:color w:val="000000"/>
                              <w:lang w:eastAsia="lt-LT"/>
                            </w:rPr>
                            <w:t xml:space="preserve">. </w:t>
                          </w:r>
                          <w:r>
                            <w:rPr>
                              <w:lang w:eastAsia="lt-LT"/>
                            </w:rPr>
                            <w:t>Joniškio „Saulės“ pagrindinės mokyklos Plikiškių skyriaus-daugiafunkcio centro</w:t>
                          </w:r>
                          <w:r>
                            <w:rPr>
                              <w:color w:val="000000"/>
                              <w:lang w:eastAsia="lt-LT"/>
                            </w:rPr>
                            <w:t xml:space="preserve">,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9-1 p."/>
                <w:tag w:val="part_852f7da5f5e2473c8f0ff0bf64e220c1"/>
                <w:lock w:val="sdtLocked"/>
                <w:richText/>
              </w:sdtPr>
              <w:sdtContent>
                <w:p>
                  <w:pPr>
                    <w:ind w:firstLine="720"/>
                    <w:jc w:val="both"/>
                    <w:rPr>
                      <w:color w:val="000000"/>
                      <w:lang w:eastAsia="lt-LT"/>
                    </w:rPr>
                  </w:pPr>
                  <w:sdt>
                    <w:sdtPr>
                      <w:alias w:val="Numeris"/>
                      <w:tag w:val="nr_852f7da5f5e2473c8f0ff0bf64e220c1"/>
                      <w:lock w:val="sdtLocked"/>
                      <w:richText/>
                    </w:sdtPr>
                    <w:sdtContent>
                      <w:r>
                        <w:rPr>
                          <w:lang w:eastAsia="lt-LT"/>
                        </w:rPr>
                        <w:t>9</w:t>
                      </w:r>
                      <w:r>
                        <w:rPr>
                          <w:vertAlign w:val="superscript"/>
                          <w:lang w:eastAsia="lt-LT"/>
                        </w:rPr>
                        <w:t>1</w:t>
                      </w:r>
                    </w:sdtContent>
                  </w:sdt>
                  <w:r>
                    <w:rPr>
                      <w:lang w:eastAsia="lt-LT"/>
                    </w:rPr>
                    <w:t>. Perskirsčius mokyklų aptarnavimo teritorijas, leidžiama baigti ugdymo programą pagal sutartinius įsipareigojimus mokykloje, kurioje mokėsi iki teritorijų perskirstymo</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0 p."/>
                <w:tag w:val="part_879da01bbb9246ae87b14eacd736ce93"/>
                <w:lock w:val="sdtLocked"/>
                <w:richText/>
              </w:sdtPr>
              <w:sdtContent>
                <w:p>
                  <w:pPr>
                    <w:widowControl w:val="0"/>
                    <w:suppressAutoHyphens/>
                    <w:overflowPunct w:val="0"/>
                    <w:ind w:firstLine="709"/>
                    <w:jc w:val="both"/>
                    <w:textAlignment w:val="baseline"/>
                  </w:pPr>
                  <w:sdt>
                    <w:sdtPr>
                      <w:alias w:val="Numeris"/>
                      <w:tag w:val="nr_879da01bbb9246ae87b14eacd736ce93"/>
                      <w:lock w:val="sdtLocked"/>
                      <w:richText/>
                    </w:sdtPr>
                    <w:sdtContent>
                      <w:r>
                        <w:rPr>
                          <w:lang w:eastAsia="lt-LT"/>
                        </w:rPr>
                        <w:t>10</w:t>
                      </w:r>
                    </w:sdtContent>
                  </w:sdt>
                  <w:r>
                    <w:rPr>
                      <w:lang w:eastAsia="lt-LT"/>
                    </w:rPr>
                    <w:t>. Pirmumo teise į likusias laisvas vietas klasėse (grupėse) gali būti priimti asmenys, negyvenantys mokyklos aptarnavimo teritorijoje dėl įgimtų ar įgytų sutrikimų turintys specialiųjų ugdymosi poreikių, mokykloje besimokančių mokinių broliai ir seserys, arčiausiai mokyklos gyvenantys asmenys.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1 p."/>
                <w:tag w:val="part_24ea63b2a73f4dcfb738edc130bf5fff"/>
                <w:lock w:val="sdtLocked"/>
                <w:richText/>
              </w:sdtPr>
              <w:sdtContent>
                <w:p>
                  <w:pPr>
                    <w:widowControl w:val="0"/>
                    <w:suppressAutoHyphens/>
                    <w:overflowPunct w:val="0"/>
                    <w:ind w:firstLine="709"/>
                    <w:jc w:val="both"/>
                    <w:textAlignment w:val="baseline"/>
                  </w:pPr>
                  <w:sdt>
                    <w:sdtPr>
                      <w:alias w:val="Numeris"/>
                      <w:tag w:val="nr_24ea63b2a73f4dcfb738edc130bf5fff"/>
                      <w:lock w:val="sdtLocked"/>
                      <w:richText/>
                    </w:sdtPr>
                    <w:sdtContent>
                      <w:r>
                        <w:rPr>
                          <w:lang w:eastAsia="lt-LT"/>
                        </w:rPr>
                        <w:t>11</w:t>
                      </w:r>
                    </w:sdtContent>
                  </w:sdt>
                  <w:r>
                    <w:rPr>
                      <w:lang w:eastAsia="lt-LT"/>
                    </w:rPr>
                    <w:t>. Į bendrojo ugdymo mokyklą mokytis pagal vidurinio ugdymo programą asmenys renkasi patys. Į mokyklą pirmumo teise priimami asmenys, baigę joje pagrindinio ugdymo programą. Jei norinčiųjų yra daugiau nei laisvų mokymosi vietų, pirmiausia priimami asmenys, gyvenantys savivaldybės, kurioje yra mokykla, teritorijoje, atsižvelgiant į jų pageidavimą tęsti dalykų, dalykų modulių, kurių buvo pradėję mokytis pagal pagrindinio ugdymo programos antrąją dalį, mokymąsi pagal vidurinio ugdymo programą ir mokymosi pasiekimus (pagrindinio ugdymo pasiekimų patikrinimo įvertinimus, metinius įvertinimus, atliktus projektinius darbus, mokinio sukauptą darbų aplanką ar kitus mokymosi pasiekimų 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2 p."/>
                <w:tag w:val="part_06fc5532e115480b889f72d056afeeec"/>
                <w:lock w:val="sdtLocked"/>
                <w:richText/>
              </w:sdtPr>
              <w:sdtContent>
                <w:p>
                  <w:pPr>
                    <w:ind w:firstLine="748"/>
                    <w:jc w:val="both"/>
                  </w:pPr>
                  <w:sdt>
                    <w:sdtPr>
                      <w:alias w:val="Numeris"/>
                      <w:tag w:val="nr_06fc5532e115480b889f72d056afeeec"/>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09a173b0ee30448ea883cc9842d01bdb"/>
                <w:lock w:val="sdtLocked"/>
                <w:richText/>
              </w:sdtPr>
              <w:sdtContent>
                <w:p>
                  <w:pPr>
                    <w:ind w:firstLine="748"/>
                    <w:jc w:val="both"/>
                    <w:rPr>
                      <w:color w:val="000000"/>
                    </w:rPr>
                  </w:pPr>
                  <w:sdt>
                    <w:sdtPr>
                      <w:alias w:val="Numeris"/>
                      <w:tag w:val="nr_09a173b0ee30448ea883cc9842d01bdb"/>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3cbdb2c6bea4a7399e5f11e5921e776"/>
                <w:lock w:val="sdtLocked"/>
                <w:richText/>
              </w:sdtPr>
              <w:sdtContent>
                <w:p>
                  <w:pPr>
                    <w:ind w:firstLine="748"/>
                    <w:jc w:val="both"/>
                    <w:rPr>
                      <w:color w:val="000000"/>
                    </w:rPr>
                  </w:pPr>
                  <w:sdt>
                    <w:sdtPr>
                      <w:alias w:val="Numeris"/>
                      <w:tag w:val="nr_a3cbdb2c6bea4a7399e5f11e5921e776"/>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3b8c1332b12f401b8c2755ed010371ec"/>
                <w:lock w:val="sdtLocked"/>
                <w:richText/>
              </w:sdtPr>
              <w:sdtContent>
                <w:p>
                  <w:pPr>
                    <w:ind w:firstLine="748"/>
                    <w:jc w:val="both"/>
                  </w:pPr>
                  <w:sdt>
                    <w:sdtPr>
                      <w:alias w:val="Numeris"/>
                      <w:tag w:val="nr_3b8c1332b12f401b8c2755ed010371ec"/>
                      <w:lock w:val="sdtLocked"/>
                      <w:richText/>
                    </w:sdtPr>
                    <w:sdtContent>
                      <w:r>
                        <w:rPr>
                          <w:color w:val="000000"/>
                        </w:rPr>
                        <w:t>15</w:t>
                      </w:r>
                    </w:sdtContent>
                  </w:sdt>
                  <w:r>
                    <w:rPr>
                      <w:color w:val="000000"/>
                    </w:rPr>
                    <w:t>. Visi vaikai iki 16 metų privalo lankyti bendrojo ugdymo mokyklą.</w:t>
                  </w:r>
                </w:p>
              </w:sdtContent>
            </w:sdt>
            <w:sdt>
              <w:sdtPr>
                <w:alias w:val="16 p."/>
                <w:tag w:val="part_0133b6b4ab174dacaec44959216d1666"/>
                <w:lock w:val="sdtLocked"/>
                <w:richText/>
              </w:sdtPr>
              <w:sdtContent>
                <w:p>
                  <w:pPr>
                    <w:ind w:firstLine="748"/>
                    <w:jc w:val="both"/>
                  </w:pPr>
                  <w:sdt>
                    <w:sdtPr>
                      <w:alias w:val="Numeris"/>
                      <w:tag w:val="nr_0133b6b4ab174dacaec44959216d1666"/>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c80423fea37e43869fcf1a334bc6ec4e"/>
                <w:lock w:val="sdtLocked"/>
                <w:richText/>
              </w:sdtPr>
              <w:sdtContent>
                <w:p>
                  <w:pPr>
                    <w:ind w:firstLine="748"/>
                    <w:jc w:val="both"/>
                    <w:rPr>
                      <w:color w:val="000000"/>
                    </w:rPr>
                  </w:pPr>
                  <w:sdt>
                    <w:sdtPr>
                      <w:alias w:val="Numeris"/>
                      <w:tag w:val="nr_c80423fea37e43869fcf1a334bc6ec4e"/>
                      <w:lock w:val="sdtLocked"/>
                      <w:richText/>
                    </w:sdtPr>
                    <w:sdtContent>
                      <w:r>
                        <w:rPr>
                          <w:lang w:eastAsia="lt-LT"/>
                        </w:rPr>
                        <w:t>17</w:t>
                      </w:r>
                    </w:sdtContent>
                  </w:sdt>
                  <w:r>
                    <w:rPr>
                      <w:lang w:eastAsia="lt-LT"/>
                    </w:rPr>
                    <w:t>. 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8 p."/>
                <w:tag w:val="part_a0c3149a4e4148cc924f586f935585b7"/>
                <w:lock w:val="sdtLocked"/>
                <w:richText/>
              </w:sdtPr>
              <w:sdtContent>
                <w:p>
                  <w:pPr>
                    <w:ind w:firstLine="748"/>
                    <w:jc w:val="both"/>
                    <w:rPr>
                      <w:color w:val="000000"/>
                    </w:rPr>
                  </w:pPr>
                  <w:sdt>
                    <w:sdtPr>
                      <w:alias w:val="Numeris"/>
                      <w:tag w:val="nr_a0c3149a4e4148cc924f586f935585b7"/>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p>
                  <w:pPr>
                    <w:ind w:firstLine="748"/>
                    <w:jc w:val="both"/>
                    <w:rPr>
                      <w:color w:val="000000"/>
                    </w:rPr>
                  </w:pP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5a822bbce0d34d618489d1d94d768caf"/>
            <w:lock w:val="sdtLocked"/>
            <w:richText/>
          </w:sdtPr>
          <w:sdtContent>
            <w:p>
              <w:pPr>
                <w:jc w:val="center"/>
                <w:rPr>
                  <w:b/>
                  <w:bCs/>
                  <w:color w:val="000000"/>
                </w:rPr>
              </w:pPr>
              <w:sdt>
                <w:sdtPr>
                  <w:alias w:val="Numeris"/>
                  <w:tag w:val="nr_5a822bbce0d34d618489d1d94d768caf"/>
                  <w:lock w:val="sdtLocked"/>
                  <w:richText/>
                </w:sdtPr>
                <w:sdtContent>
                  <w:r>
                    <w:rPr>
                      <w:b/>
                      <w:bCs/>
                      <w:color w:val="000000"/>
                    </w:rPr>
                    <w:t>III</w:t>
                  </w:r>
                </w:sdtContent>
              </w:sdt>
              <w:r>
                <w:rPr>
                  <w:b/>
                  <w:bCs/>
                  <w:color w:val="000000"/>
                </w:rPr>
                <w:t xml:space="preserve">. </w:t>
              </w:r>
              <w:sdt>
                <w:sdtPr>
                  <w:alias w:val="Pavadinimas"/>
                  <w:tag w:val="title_5a822bbce0d34d618489d1d94d768caf"/>
                  <w:lock w:val="sdtLocked"/>
                  <w:richText/>
                </w:sdtPr>
                <w:sdtContent>
                  <w:r>
                    <w:rPr>
                      <w:b/>
                      <w:bCs/>
                      <w:color w:val="000000"/>
                    </w:rPr>
                    <w:t>PRIĖMIMAS MOKYTIS PAGAL IKIMOKYKLINIO IR PRIEŠMOKYKLINIO UGDYMO PROGRAMĄ</w:t>
                  </w:r>
                </w:sdtContent>
              </w:sdt>
            </w:p>
            <w:p>
              <w:pPr>
                <w:jc w:val="both"/>
              </w:pPr>
            </w:p>
            <w:sdt>
              <w:sdtPr>
                <w:alias w:val="20 p."/>
                <w:tag w:val="part_f23af5c8aef548a18926e10c9ae02a68"/>
                <w:lock w:val="sdtLocked"/>
                <w:richText/>
              </w:sdtPr>
              <w:sdtContent>
                <w:p>
                  <w:pPr>
                    <w:ind w:firstLine="748"/>
                    <w:jc w:val="both"/>
                  </w:pPr>
                  <w:sdt>
                    <w:sdtPr>
                      <w:alias w:val="Numeris"/>
                      <w:tag w:val="nr_f23af5c8aef548a18926e10c9ae02a68"/>
                      <w:lock w:val="sdtLocked"/>
                      <w:richText/>
                    </w:sdtPr>
                    <w:sdtContent>
                      <w:r>
                        <w:rPr>
                          <w:bCs/>
                          <w:lang w:eastAsia="lt-LT"/>
                        </w:rPr>
                        <w:t>20</w:t>
                      </w:r>
                    </w:sdtContent>
                  </w:sdt>
                  <w:r>
                    <w:rPr>
                      <w:bCs/>
                      <w:lang w:eastAsia="lt-LT"/>
                    </w:rPr>
                    <w:t>. Į bendrojo ugdymo mokyklą pradėti ugdytis pagal ikimokyklinio ugdymo programą priimami 2–5 (6) metų vaikai.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1 p."/>
                <w:tag w:val="part_f1eac4abba274d4eb8ec74c50b6497de"/>
                <w:lock w:val="sdtLocked"/>
                <w:richText/>
              </w:sdtPr>
              <w:sdtContent>
                <w:p>
                  <w:pPr>
                    <w:ind w:firstLine="709"/>
                    <w:jc w:val="both"/>
                  </w:pPr>
                  <w:sdt>
                    <w:sdtPr>
                      <w:alias w:val="Numeris"/>
                      <w:tag w:val="nr_f1eac4abba274d4eb8ec74c50b6497de"/>
                      <w:lock w:val="sdtLocked"/>
                      <w:richText/>
                    </w:sdtPr>
                    <w:sdtContent>
                      <w:r>
                        <w:rPr>
                          <w:lang w:eastAsia="lt-LT"/>
                        </w:rPr>
                        <w:t>21</w:t>
                      </w:r>
                    </w:sdtContent>
                  </w:sdt>
                  <w:r>
                    <w:rPr>
                      <w:lang w:eastAsia="lt-LT"/>
                    </w:rPr>
                    <w:t>. Priešmokyklinis ugdymas pradedamas teikti vaikui, kai tais kalendoriniais metais jam sueina 6 metai. Priešmokyklinis ugdymas gali būti teikiamas anksčiau tėvų (globėjų) sprendimu, bet ne anksčiau negu vaikui sueina 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2 p."/>
                <w:tag w:val="part_d02e4589bf5e4f9ba7b3fe1cc916b6d4"/>
                <w:lock w:val="sdtLocked"/>
                <w:richText/>
              </w:sdtPr>
              <w:sdtContent>
                <w:p>
                  <w:pPr>
                    <w:ind w:firstLine="709"/>
                    <w:jc w:val="both"/>
                  </w:pPr>
                  <w:sdt>
                    <w:sdtPr>
                      <w:alias w:val="Numeris"/>
                      <w:tag w:val="nr_d02e4589bf5e4f9ba7b3fe1cc916b6d4"/>
                      <w:lock w:val="sdtLocked"/>
                      <w:richText/>
                    </w:sdtPr>
                    <w:sdtContent>
                      <w:r>
                        <w:rPr>
                          <w:lang w:eastAsia="lt-LT"/>
                        </w:rPr>
                        <w:t>22</w:t>
                      </w:r>
                    </w:sdtContent>
                  </w:sdt>
                  <w:r>
                    <w:rPr>
                      <w:lang w:eastAsia="lt-LT"/>
                    </w:rPr>
                    <w:t xml:space="preserve">. </w:t>
                  </w:r>
                  <w:r>
                    <w:rPr>
                      <w:bCs/>
                      <w:lang w:eastAsia="lt-LT"/>
                    </w:rPr>
                    <w:t xml:space="preserve">Į bendrojo ugdymo mokyklą pradėti ugdytis vaikai priimami </w:t>
                  </w:r>
                  <w:r>
                    <w:rPr>
                      <w:lang w:eastAsia="lt-LT"/>
                    </w:rPr>
                    <w:t>pagal prašymo padavimo datą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3 p."/>
                <w:tag w:val="part_7f280fb17aa649a481a8e3d882a3a165"/>
                <w:lock w:val="sdtLocked"/>
                <w:richText/>
              </w:sdtPr>
              <w:sdtContent>
                <w:p>
                  <w:pPr>
                    <w:ind w:firstLine="748"/>
                    <w:jc w:val="both"/>
                  </w:pPr>
                  <w:sdt>
                    <w:sdtPr>
                      <w:alias w:val="Numeris"/>
                      <w:tag w:val="nr_7f280fb17aa649a481a8e3d882a3a165"/>
                      <w:lock w:val="sdtLocked"/>
                      <w:richText/>
                    </w:sdtPr>
                    <w:sdtContent>
                      <w:r>
                        <w:rPr>
                          <w:color w:val="000000"/>
                        </w:rPr>
                        <w:t>23</w:t>
                      </w:r>
                    </w:sdtContent>
                  </w:sdt>
                  <w:r>
                    <w:rPr>
                      <w:color w:val="000000"/>
                    </w:rPr>
                    <w:t>. Bendrojo ugdymo mokyklai vaiko tėvai (globėjai) pateikia:</w:t>
                  </w:r>
                </w:p>
                <w:sdt>
                  <w:sdtPr>
                    <w:alias w:val="23.1 p."/>
                    <w:tag w:val="part_5fbb1b56e53e4dda8b67ef6e2187c3f9"/>
                    <w:lock w:val="sdtLocked"/>
                    <w:richText/>
                  </w:sdtPr>
                  <w:sdtContent>
                    <w:p>
                      <w:pPr>
                        <w:ind w:firstLine="748"/>
                        <w:jc w:val="both"/>
                      </w:pPr>
                      <w:sdt>
                        <w:sdtPr>
                          <w:alias w:val="Numeris"/>
                          <w:tag w:val="nr_5fbb1b56e53e4dda8b67ef6e2187c3f9"/>
                          <w:lock w:val="sdtLocked"/>
                          <w:richText/>
                        </w:sdtPr>
                        <w:sdtContent>
                          <w:r>
                            <w:rPr>
                              <w:color w:val="000000"/>
                            </w:rPr>
                            <w:t>23.1</w:t>
                          </w:r>
                        </w:sdtContent>
                      </w:sdt>
                      <w:r>
                        <w:rPr>
                          <w:color w:val="000000"/>
                        </w:rPr>
                        <w:t xml:space="preserve">. prašymą mokytis </w:t>
                      </w:r>
                      <w:r>
                        <w:rPr>
                          <w:bCs/>
                        </w:rPr>
                        <w:t>pagal ikimokyklinio ar priešmokyklinio ugdymo programą</w:t>
                      </w:r>
                      <w:r>
                        <w:rPr>
                          <w:color w:val="000000"/>
                        </w:rPr>
                        <w:t>;</w:t>
                      </w:r>
                    </w:p>
                  </w:sdtContent>
                </w:sdt>
                <w:sdt>
                  <w:sdtPr>
                    <w:alias w:val="23.2 p."/>
                    <w:tag w:val="part_707f180b2b3f4fd584107775f6b2fa61"/>
                    <w:lock w:val="sdtLocked"/>
                    <w:richText/>
                  </w:sdtPr>
                  <w:sdtContent>
                    <w:p>
                      <w:pPr>
                        <w:ind w:firstLine="748"/>
                        <w:jc w:val="both"/>
                      </w:pPr>
                      <w:sdt>
                        <w:sdtPr>
                          <w:alias w:val="Numeris"/>
                          <w:tag w:val="nr_707f180b2b3f4fd584107775f6b2fa61"/>
                          <w:lock w:val="sdtLocked"/>
                          <w:richText/>
                        </w:sdtPr>
                        <w:sdtContent>
                          <w:r>
                            <w:rPr>
                              <w:color w:val="000000"/>
                            </w:rPr>
                            <w:t>23.2</w:t>
                          </w:r>
                        </w:sdtContent>
                      </w:sdt>
                      <w:r>
                        <w:rPr>
                          <w:color w:val="000000"/>
                        </w:rPr>
                        <w:t>. medicinos pažymą (vaiko sveikatos raidos istoriją);</w:t>
                      </w:r>
                    </w:p>
                  </w:sdtContent>
                </w:sdt>
                <w:sdt>
                  <w:sdtPr>
                    <w:alias w:val="23.3 p."/>
                    <w:tag w:val="part_b363e2e69ce64eb2aeabae63ecd11cae"/>
                    <w:lock w:val="sdtLocked"/>
                    <w:richText/>
                  </w:sdtPr>
                  <w:sdtContent>
                    <w:p>
                      <w:pPr>
                        <w:ind w:firstLine="748"/>
                        <w:jc w:val="both"/>
                      </w:pPr>
                      <w:sdt>
                        <w:sdtPr>
                          <w:alias w:val="Numeris"/>
                          <w:tag w:val="nr_b363e2e69ce64eb2aeabae63ecd11cae"/>
                          <w:lock w:val="sdtLocked"/>
                          <w:richText/>
                        </w:sdtPr>
                        <w:sdtContent>
                          <w:r>
                            <w:rPr>
                              <w:color w:val="000000"/>
                            </w:rPr>
                            <w:t>23.3</w:t>
                          </w:r>
                        </w:sdtContent>
                      </w:sdt>
                      <w:r>
                        <w:rPr>
                          <w:color w:val="000000"/>
                        </w:rPr>
                        <w:t>. vaiko gimimo liudijimą ir jo kopiją;</w:t>
                      </w:r>
                    </w:p>
                  </w:sdtContent>
                </w:sdt>
                <w:sdt>
                  <w:sdtPr>
                    <w:alias w:val="23.4 p."/>
                    <w:tag w:val="part_4a666d7e04af43bdb8d550039bee9aab"/>
                    <w:lock w:val="sdtLocked"/>
                    <w:richText/>
                  </w:sdtPr>
                  <w:sdtContent>
                    <w:p>
                      <w:pPr>
                        <w:ind w:firstLine="748"/>
                        <w:jc w:val="both"/>
                      </w:pPr>
                      <w:sdt>
                        <w:sdtPr>
                          <w:alias w:val="Numeris"/>
                          <w:tag w:val="nr_4a666d7e04af43bdb8d550039bee9aab"/>
                          <w:lock w:val="sdtLocked"/>
                          <w:richText/>
                        </w:sdtPr>
                        <w:sdtContent>
                          <w:r>
                            <w:t>23.4</w:t>
                          </w:r>
                        </w:sdtContent>
                      </w:sdt>
                      <w:r>
                        <w:t xml:space="preserve">. </w:t>
                      </w:r>
                      <w:r>
                        <w:rPr>
                          <w:bCs/>
                        </w:rPr>
                        <w:t>Pedagoginės psichologinės tarnybos vaiko sveikatos būklės įvertinimo pažymą, jei vaikas turi specialiųjų ugdymosi poreikių.</w:t>
                      </w:r>
                    </w:p>
                  </w:sdtContent>
                </w:sdt>
              </w:sdtContent>
            </w:sdt>
            <w:sdt>
              <w:sdtPr>
                <w:alias w:val="24 p."/>
                <w:tag w:val="part_1adc9b75b0524557942f81934b1ecd1d"/>
                <w:lock w:val="sdtLocked"/>
                <w:richText/>
              </w:sdtPr>
              <w:sdtContent>
                <w:p>
                  <w:pPr>
                    <w:ind w:firstLine="748"/>
                    <w:jc w:val="both"/>
                  </w:pPr>
                  <w:sdt>
                    <w:sdtPr>
                      <w:alias w:val="Numeris"/>
                      <w:tag w:val="nr_1adc9b75b0524557942f81934b1ecd1d"/>
                      <w:lock w:val="sdtLocked"/>
                      <w:richText/>
                    </w:sdtPr>
                    <w:sdtContent>
                      <w:r>
                        <w:rPr>
                          <w:bCs/>
                        </w:rPr>
                        <w:t>24</w:t>
                      </w:r>
                    </w:sdtContent>
                  </w:sdt>
                  <w:r>
                    <w:rPr>
                      <w:bCs/>
                    </w:rPr>
                    <w:t>. Tęsiant mokymąsi pagal priešmokyklinio ugdymo programą toje pačioje mokykloje, pateikiamas tik prašymas, kuris registruojamas iš naujo prašymų registre.</w:t>
                  </w:r>
                </w:p>
              </w:sdtContent>
            </w:sdt>
            <w:sdt>
              <w:sdtPr>
                <w:alias w:val="25 p."/>
                <w:tag w:val="part_69a06ac7ca1b42acb0d6e9b2398ea03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26258460f699426b86392d5048b0b687"/>
                <w:lock w:val="sdtLocked"/>
                <w:richText/>
              </w:sdtPr>
              <w:sdtContent>
                <w:p>
                  <w:pPr>
                    <w:ind w:firstLine="709"/>
                    <w:jc w:val="both"/>
                  </w:pPr>
                  <w:sdt>
                    <w:sdtPr>
                      <w:alias w:val="Numeris"/>
                      <w:tag w:val="nr_26258460f699426b86392d5048b0b687"/>
                      <w:lock w:val="sdtLocked"/>
                      <w:richText/>
                    </w:sdtPr>
                    <w:sdtContent>
                      <w:r>
                        <w:rPr>
                          <w:lang w:eastAsia="lt-LT"/>
                        </w:rPr>
                        <w:t>26</w:t>
                      </w:r>
                    </w:sdtContent>
                  </w:sdt>
                  <w:r>
                    <w:rPr>
                      <w:lang w:eastAsia="lt-LT"/>
                    </w:rPr>
                    <w:t>. Mokytis pagal pradinio ugdymo programą pradedama, kai vaikui tais kalendoriniais metais sueina 7 metai. Pradinis ugdymas pradedamas vaikui teikti vienais metais anksčiau, kai vaikas tėvų (globėjų) sprendimu buvo ugdomas pagal priešmokyklinio ugdymo programą metais anksčiau</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7 p."/>
                <w:tag w:val="part_ab6abac57159402daea001d5126a929d"/>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8 p."/>
                <w:tag w:val="part_cabc5f6af3b54a61a20b7709bb8102f5"/>
                <w:lock w:val="sdtLocked"/>
                <w:richText/>
              </w:sdtPr>
              <w:sdtContent>
                <w:p>
                  <w:pPr>
                    <w:ind w:firstLine="748"/>
                    <w:jc w:val="both"/>
                  </w:pPr>
                  <w:sdt>
                    <w:sdtPr>
                      <w:alias w:val="Numeris"/>
                      <w:tag w:val="nr_cabc5f6af3b54a61a20b7709bb8102f5"/>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e5f73629f9714ce8ac781fa4426e5e6f"/>
                <w:lock w:val="sdtLocked"/>
                <w:richText/>
              </w:sdtPr>
              <w:sdtContent>
                <w:p>
                  <w:pPr>
                    <w:ind w:firstLine="748"/>
                    <w:jc w:val="both"/>
                  </w:pPr>
                  <w:sdt>
                    <w:sdtPr>
                      <w:alias w:val="Numeris"/>
                      <w:tag w:val="nr_e5f73629f9714ce8ac781fa4426e5e6f"/>
                      <w:lock w:val="sdtLocked"/>
                      <w:richText/>
                    </w:sdtPr>
                    <w:sdtContent>
                      <w:r>
                        <w:rPr>
                          <w:color w:val="000000"/>
                        </w:rPr>
                        <w:t>29</w:t>
                      </w:r>
                    </w:sdtContent>
                  </w:sdt>
                  <w:r>
                    <w:rPr>
                      <w:color w:val="000000"/>
                    </w:rPr>
                    <w:t>. Bendrojo ugdymo mokyklai vaiko tėvai (globėjai) pateikia:</w:t>
                  </w:r>
                </w:p>
                <w:sdt>
                  <w:sdtPr>
                    <w:alias w:val="29.1 p."/>
                    <w:tag w:val="part_6ccef306ffd34aaa8d3a72fd13310a1f"/>
                    <w:lock w:val="sdtLocked"/>
                    <w:richText/>
                  </w:sdtPr>
                  <w:sdtContent>
                    <w:p>
                      <w:pPr>
                        <w:ind w:firstLine="748"/>
                        <w:jc w:val="both"/>
                      </w:pPr>
                      <w:sdt>
                        <w:sdtPr>
                          <w:alias w:val="Numeris"/>
                          <w:tag w:val="nr_6ccef306ffd34aaa8d3a72fd13310a1f"/>
                          <w:lock w:val="sdtLocked"/>
                          <w:richText/>
                        </w:sdtPr>
                        <w:sdtContent>
                          <w:r>
                            <w:rPr>
                              <w:color w:val="000000"/>
                            </w:rPr>
                            <w:t>29.1</w:t>
                          </w:r>
                        </w:sdtContent>
                      </w:sdt>
                      <w:r>
                        <w:rPr>
                          <w:color w:val="000000"/>
                        </w:rPr>
                        <w:t>. prašymą mokytis pagal pradinio ugdymo programą;</w:t>
                      </w:r>
                    </w:p>
                  </w:sdtContent>
                </w:sdt>
                <w:sdt>
                  <w:sdtPr>
                    <w:alias w:val="29.2 p."/>
                    <w:tag w:val="part_b6991d98ca834b4994e6ac2506e111d6"/>
                    <w:lock w:val="sdtLocked"/>
                    <w:richText/>
                  </w:sdtPr>
                  <w:sdtContent>
                    <w:p>
                      <w:pPr>
                        <w:ind w:firstLine="748"/>
                        <w:jc w:val="both"/>
                      </w:pPr>
                      <w:sdt>
                        <w:sdtPr>
                          <w:alias w:val="Numeris"/>
                          <w:tag w:val="nr_b6991d98ca834b4994e6ac2506e111d6"/>
                          <w:lock w:val="sdtLocked"/>
                          <w:richText/>
                        </w:sdtPr>
                        <w:sdtContent>
                          <w:r>
                            <w:rPr>
                              <w:color w:val="000000"/>
                            </w:rPr>
                            <w:t>29.2</w:t>
                          </w:r>
                        </w:sdtContent>
                      </w:sdt>
                      <w:r>
                        <w:rPr>
                          <w:color w:val="000000"/>
                        </w:rPr>
                        <w:t>. medicinos pažymą (sveikatos raidos istoriją, jeigu vaikas priimamas į pirmą klasę);</w:t>
                      </w:r>
                    </w:p>
                  </w:sdtContent>
                </w:sdt>
                <w:sdt>
                  <w:sdtPr>
                    <w:alias w:val="29.3 p."/>
                    <w:tag w:val="part_6a2f44e79dec4c9780c75236e3688429"/>
                    <w:lock w:val="sdtLocked"/>
                    <w:richText/>
                  </w:sdtPr>
                  <w:sdtContent>
                    <w:p>
                      <w:pPr>
                        <w:ind w:firstLine="748"/>
                        <w:jc w:val="both"/>
                      </w:pPr>
                      <w:sdt>
                        <w:sdtPr>
                          <w:alias w:val="Numeris"/>
                          <w:tag w:val="nr_6a2f44e79dec4c9780c75236e3688429"/>
                          <w:lock w:val="sdtLocked"/>
                          <w:richText/>
                        </w:sdtPr>
                        <w:sdtContent>
                          <w:r>
                            <w:rPr>
                              <w:color w:val="000000"/>
                            </w:rPr>
                            <w:t>29.3</w:t>
                          </w:r>
                        </w:sdtContent>
                      </w:sdt>
                      <w:r>
                        <w:rPr>
                          <w:color w:val="000000"/>
                        </w:rPr>
                        <w:t>. vaiko gimimo liudijimą ir jo kopiją;</w:t>
                      </w:r>
                    </w:p>
                  </w:sdtContent>
                </w:sdt>
                <w:sdt>
                  <w:sdtPr>
                    <w:alias w:val="29.4 p."/>
                    <w:tag w:val="part_0408eadec1914af6ad078ce91996cbbc"/>
                    <w:lock w:val="sdtLocked"/>
                    <w:richText/>
                  </w:sdtPr>
                  <w:sdtContent>
                    <w:p>
                      <w:pPr>
                        <w:pStyle w:val="PlainText"/>
                        <w:ind w:firstLine="567"/>
                        <w:jc w:val="both"/>
                        <w:rPr>
                          <w:rFonts w:ascii="Times New Roman" w:hAnsi="Times New Roman"/>
                          <w:b/>
                          <w:bCs/>
                          <w:sz w:val="22"/>
                        </w:rPr>
                      </w:pPr>
                      <w:r>
                        <w:rPr>
                          <w:rFonts w:ascii="Times New Roman" w:hAnsi="Times New Roman"/>
                          <w:sz w:val="22"/>
                        </w:rPr>
                        <w:t>29.4</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9.5 p."/>
                    <w:tag w:val="part_6102e24d21aa4939b96262b127bfe5d1"/>
                    <w:lock w:val="sdtLocked"/>
                    <w:richText/>
                  </w:sdtPr>
                  <w:sdtContent>
                    <w:p>
                      <w:pPr>
                        <w:ind w:firstLine="748"/>
                        <w:jc w:val="both"/>
                        <w:rPr>
                          <w:b/>
                          <w:bCs/>
                          <w:color w:val="000000"/>
                        </w:rPr>
                      </w:pPr>
                      <w:sdt>
                        <w:sdtPr>
                          <w:alias w:val="Numeris"/>
                          <w:tag w:val="nr_6102e24d21aa4939b96262b127bfe5d1"/>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fb976744f3ee4f4c88ed5973267feeea"/>
                <w:lock w:val="sdtLocked"/>
                <w:richText/>
              </w:sdtPr>
              <w:sdtContent>
                <w:p>
                  <w:pPr>
                    <w:ind w:firstLine="748"/>
                    <w:jc w:val="both"/>
                    <w:rPr>
                      <w:bCs/>
                      <w:color w:val="000000"/>
                    </w:rPr>
                  </w:pPr>
                  <w:sdt>
                    <w:sdtPr>
                      <w:alias w:val="Numeris"/>
                      <w:tag w:val="nr_fb976744f3ee4f4c88ed5973267feeea"/>
                      <w:lock w:val="sdtLocked"/>
                      <w:richText/>
                    </w:sdtPr>
                    <w:sdtContent>
                      <w:r>
                        <w:rPr>
                          <w:bCs/>
                          <w:color w:val="000000"/>
                        </w:rPr>
                        <w:t>30</w:t>
                      </w:r>
                    </w:sdtContent>
                  </w:sdt>
                  <w:r>
                    <w:rPr>
                      <w:bCs/>
                      <w:color w:val="000000"/>
                    </w:rPr>
                    <w:t>. Asmuo, nepateikęs prašymo iki einamųjų metų birželio 15 d., netenka pirmumo teisės būti priimtas į mokyklą pagal paskirtą aptarnavimo teritoriją. Jis priimamas į arčiausią bendrojo ugdymo mokyklą, kurioje yra laisvų vietų.</w:t>
                  </w:r>
                </w:p>
                <w:p>
                  <w:pPr>
                    <w:ind w:firstLine="748"/>
                    <w:jc w:val="both"/>
                    <w:rPr>
                      <w:bCs/>
                      <w:color w:val="000000"/>
                      <w:u w:val="single"/>
                    </w:rPr>
                  </w:pPr>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73ff2bb8f2c5462c9cda0e6c6cea174c"/>
                <w:lock w:val="sdtLocked"/>
                <w:richText/>
              </w:sdtPr>
              <w:sdtContent>
                <w:p>
                  <w:pPr>
                    <w:ind w:firstLine="748"/>
                    <w:jc w:val="both"/>
                  </w:pPr>
                  <w:sdt>
                    <w:sdtPr>
                      <w:alias w:val="Numeris"/>
                      <w:tag w:val="nr_73ff2bb8f2c5462c9cda0e6c6cea174c"/>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323d64479e844a7e99ebbcb350a4a432"/>
                <w:lock w:val="sdtLocked"/>
                <w:richText/>
              </w:sdtPr>
              <w:sdtContent>
                <w:p>
                  <w:pPr>
                    <w:ind w:firstLine="748"/>
                    <w:jc w:val="both"/>
                  </w:pPr>
                  <w:sdt>
                    <w:sdtPr>
                      <w:alias w:val="Numeris"/>
                      <w:tag w:val="nr_323d64479e844a7e99ebbcb350a4a432"/>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2352db40850143c9b410dd32882b2b25"/>
                <w:lock w:val="sdtLocked"/>
                <w:richText/>
              </w:sdtPr>
              <w:sdtContent>
                <w:p>
                  <w:pPr>
                    <w:ind w:firstLine="748"/>
                    <w:jc w:val="both"/>
                  </w:pPr>
                  <w:sdt>
                    <w:sdtPr>
                      <w:alias w:val="Numeris"/>
                      <w:tag w:val="nr_2352db40850143c9b410dd32882b2b25"/>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f5a4ed416189431b80f063a270fb3556"/>
                    <w:lock w:val="sdtLocked"/>
                    <w:richText/>
                  </w:sdtPr>
                  <w:sdtContent>
                    <w:p>
                      <w:pPr>
                        <w:ind w:firstLine="748"/>
                        <w:jc w:val="both"/>
                      </w:pPr>
                      <w:sdt>
                        <w:sdtPr>
                          <w:alias w:val="Numeris"/>
                          <w:tag w:val="nr_f5a4ed416189431b80f063a270fb3556"/>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b9070d0c53754ad08767ef6877f574d3"/>
                    <w:lock w:val="sdtLocked"/>
                    <w:richText/>
                  </w:sdtPr>
                  <w:sdtContent>
                    <w:p>
                      <w:pPr>
                        <w:ind w:firstLine="748"/>
                        <w:jc w:val="both"/>
                      </w:pPr>
                      <w:sdt>
                        <w:sdtPr>
                          <w:alias w:val="Numeris"/>
                          <w:tag w:val="nr_b9070d0c53754ad08767ef6877f574d3"/>
                          <w:lock w:val="sdtLocked"/>
                          <w:richText/>
                        </w:sdtPr>
                        <w:sdtContent>
                          <w:r>
                            <w:rPr>
                              <w:color w:val="000000"/>
                            </w:rPr>
                            <w:t>33.2</w:t>
                          </w:r>
                        </w:sdtContent>
                      </w:sdt>
                      <w:r>
                        <w:rPr>
                          <w:color w:val="000000"/>
                        </w:rPr>
                        <w:t>. gimimo liudijimą ir jo kopiją;</w:t>
                      </w:r>
                    </w:p>
                  </w:sdtContent>
                </w:sdt>
                <w:sdt>
                  <w:sdtPr>
                    <w:alias w:val="33.3 p."/>
                    <w:tag w:val="part_5ac12f3921a24ac592390688fa95e57a"/>
                    <w:lock w:val="sdtLocked"/>
                    <w:richText/>
                  </w:sdtPr>
                  <w:sdtContent>
                    <w:p>
                      <w:pPr>
                        <w:ind w:firstLine="748"/>
                        <w:jc w:val="both"/>
                      </w:pPr>
                      <w:sdt>
                        <w:sdtPr>
                          <w:alias w:val="Numeris"/>
                          <w:tag w:val="nr_5ac12f3921a24ac592390688fa95e57a"/>
                          <w:lock w:val="sdtLocked"/>
                          <w:richText/>
                        </w:sdtPr>
                        <w:sdtContent>
                          <w:r>
                            <w:rPr>
                              <w:color w:val="000000"/>
                            </w:rPr>
                            <w:t>33.3</w:t>
                          </w:r>
                        </w:sdtContent>
                      </w:sdt>
                      <w:r>
                        <w:rPr>
                          <w:color w:val="000000"/>
                        </w:rPr>
                        <w:t>. medicinos pažymą;</w:t>
                      </w:r>
                    </w:p>
                  </w:sdtContent>
                </w:sdt>
                <w:sdt>
                  <w:sdtPr>
                    <w:alias w:val="33.4 p."/>
                    <w:tag w:val="part_5831283bf08d4a3090425e7dba6e49e8"/>
                    <w:lock w:val="sdtLocked"/>
                    <w:richText/>
                  </w:sdtPr>
                  <w:sdtContent>
                    <w:p>
                      <w:pPr>
                        <w:ind w:firstLine="748"/>
                        <w:jc w:val="both"/>
                      </w:pPr>
                      <w:sdt>
                        <w:sdtPr>
                          <w:alias w:val="Numeris"/>
                          <w:tag w:val="nr_5831283bf08d4a3090425e7dba6e49e8"/>
                          <w:lock w:val="sdtLocked"/>
                          <w:richText/>
                        </w:sdtPr>
                        <w:sdtContent>
                          <w:r>
                            <w:rPr>
                              <w:color w:val="000000"/>
                            </w:rPr>
                            <w:t>33.4</w:t>
                          </w:r>
                        </w:sdtContent>
                      </w:sdt>
                      <w:r>
                        <w:rPr>
                          <w:color w:val="000000"/>
                        </w:rPr>
                        <w:t>. įgyto išsilavinimo pažymėjimą arba pažymą apie pasiekimus;</w:t>
                      </w:r>
                    </w:p>
                  </w:sdtContent>
                </w:sdt>
                <w:sdt>
                  <w:sdtPr>
                    <w:alias w:val="33.5 p."/>
                    <w:tag w:val="part_1e6c96f2d7e24d6683ea31a3498eac76"/>
                    <w:lock w:val="sdtLocked"/>
                    <w:richText/>
                  </w:sdtPr>
                  <w:sdtContent>
                    <w:p>
                      <w:pPr>
                        <w:ind w:firstLine="748"/>
                        <w:jc w:val="both"/>
                      </w:pPr>
                      <w:sdt>
                        <w:sdtPr>
                          <w:alias w:val="Numeris"/>
                          <w:tag w:val="nr_1e6c96f2d7e24d6683ea31a3498eac76"/>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323abfa3513f4c7dae69ac799bbe686a"/>
                <w:lock w:val="sdtLocked"/>
                <w:richText/>
              </w:sdtPr>
              <w:sdtContent>
                <w:p>
                  <w:pPr>
                    <w:ind w:firstLine="748"/>
                    <w:jc w:val="both"/>
                    <w:rPr>
                      <w:b/>
                      <w:bCs/>
                      <w:color w:val="000000"/>
                    </w:rPr>
                  </w:pPr>
                  <w:sdt>
                    <w:sdtPr>
                      <w:alias w:val="Numeris"/>
                      <w:tag w:val="nr_323abfa3513f4c7dae69ac799bbe686a"/>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jc w:val="both"/>
                  </w:pPr>
                </w:p>
                <w:p>
                  <w:pPr>
                    <w:jc w:val="both"/>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2790e4bc3f114fbeabae5bc400e71843"/>
                <w:lock w:val="sdtLocked"/>
                <w:richText/>
              </w:sdtPr>
              <w:sdtContent>
                <w:p>
                  <w:pPr>
                    <w:ind w:firstLine="748"/>
                    <w:jc w:val="both"/>
                  </w:pPr>
                  <w:sdt>
                    <w:sdtPr>
                      <w:alias w:val="Numeris"/>
                      <w:tag w:val="nr_2790e4bc3f114fbeabae5bc400e71843"/>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6a807cd2dec04574bd3f2e299ed90aff"/>
                <w:lock w:val="sdtLocked"/>
                <w:richText/>
              </w:sdtPr>
              <w:sdtContent>
                <w:p>
                  <w:pPr>
                    <w:ind w:firstLine="748"/>
                    <w:jc w:val="both"/>
                  </w:pPr>
                  <w:sdt>
                    <w:sdtPr>
                      <w:alias w:val="Numeris"/>
                      <w:tag w:val="nr_6a807cd2dec04574bd3f2e299ed90aff"/>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04fd01a616a54df7b46cfcc8012f8bf0"/>
                    <w:lock w:val="sdtLocked"/>
                    <w:richText/>
                  </w:sdtPr>
                  <w:sdtContent>
                    <w:p>
                      <w:pPr>
                        <w:ind w:firstLine="748"/>
                        <w:jc w:val="both"/>
                      </w:pPr>
                      <w:sdt>
                        <w:sdtPr>
                          <w:alias w:val="Numeris"/>
                          <w:tag w:val="nr_04fd01a616a54df7b46cfcc8012f8bf0"/>
                          <w:lock w:val="sdtLocked"/>
                          <w:richText/>
                        </w:sdtPr>
                        <w:sdtContent>
                          <w:r>
                            <w:t>36.1</w:t>
                          </w:r>
                        </w:sdtContent>
                      </w:sdt>
                      <w:r>
                        <w:t>. prašymą mokytis pagal vidurinio ugdymo programą;</w:t>
                      </w:r>
                    </w:p>
                  </w:sdtContent>
                </w:sdt>
                <w:sdt>
                  <w:sdtPr>
                    <w:alias w:val="36.2 p."/>
                    <w:tag w:val="part_baa93999a25247ebbf7328d9dd35a291"/>
                    <w:lock w:val="sdtLocked"/>
                    <w:richText/>
                  </w:sdtPr>
                  <w:sdtContent>
                    <w:p>
                      <w:pPr>
                        <w:ind w:firstLine="748"/>
                        <w:jc w:val="both"/>
                      </w:pPr>
                      <w:sdt>
                        <w:sdtPr>
                          <w:alias w:val="Numeris"/>
                          <w:tag w:val="nr_baa93999a25247ebbf7328d9dd35a291"/>
                          <w:lock w:val="sdtLocked"/>
                          <w:richText/>
                        </w:sdtPr>
                        <w:sdtContent>
                          <w:r>
                            <w:t>36.2</w:t>
                          </w:r>
                        </w:sdtContent>
                      </w:sdt>
                      <w:r>
                        <w:t>. atitinkamą išsilavinimą patvirtinantį pažymėjimą;</w:t>
                      </w:r>
                    </w:p>
                  </w:sdtContent>
                </w:sdt>
                <w:sdt>
                  <w:sdtPr>
                    <w:alias w:val="36.3 p."/>
                    <w:tag w:val="part_cfd64d7175c741d18835a4902be22366"/>
                    <w:lock w:val="sdtLocked"/>
                    <w:richText/>
                  </w:sdtPr>
                  <w:sdtContent>
                    <w:p>
                      <w:pPr>
                        <w:ind w:firstLine="748"/>
                        <w:jc w:val="both"/>
                      </w:pPr>
                      <w:sdt>
                        <w:sdtPr>
                          <w:alias w:val="Numeris"/>
                          <w:tag w:val="nr_cfd64d7175c741d18835a4902be22366"/>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fc88dfe7996d4540b8eff8267ac19948"/>
                    <w:lock w:val="sdtLocked"/>
                    <w:richText/>
                  </w:sdtPr>
                  <w:sdtContent>
                    <w:p>
                      <w:pPr>
                        <w:ind w:firstLine="748"/>
                        <w:jc w:val="both"/>
                      </w:pPr>
                      <w:sdt>
                        <w:sdtPr>
                          <w:alias w:val="Numeris"/>
                          <w:tag w:val="nr_fc88dfe7996d4540b8eff8267ac19948"/>
                          <w:lock w:val="sdtLocked"/>
                          <w:richText/>
                        </w:sdtPr>
                        <w:sdtContent>
                          <w:r>
                            <w:rPr>
                              <w:color w:val="000000"/>
                            </w:rPr>
                            <w:t>36.4</w:t>
                          </w:r>
                        </w:sdtContent>
                      </w:sdt>
                      <w:r>
                        <w:rPr>
                          <w:color w:val="000000"/>
                        </w:rPr>
                        <w:t>. medicinos pažymą.</w:t>
                      </w:r>
                    </w:p>
                  </w:sdtContent>
                </w:sdt>
              </w:sdtContent>
            </w:sdt>
            <w:sdt>
              <w:sdtPr>
                <w:alias w:val="37 p."/>
                <w:tag w:val="part_4d91059a7ae8418db57e1aed4e2de367"/>
                <w:lock w:val="sdtLocked"/>
                <w:richText/>
              </w:sdtPr>
              <w:sdtContent>
                <w:p>
                  <w:pPr>
                    <w:ind w:firstLine="748"/>
                    <w:jc w:val="both"/>
                    <w:rPr>
                      <w:b/>
                      <w:bCs/>
                      <w:color w:val="000000"/>
                    </w:rPr>
                  </w:pPr>
                  <w:sdt>
                    <w:sdtPr>
                      <w:alias w:val="Numeris"/>
                      <w:tag w:val="nr_4d91059a7ae8418db57e1aed4e2de367"/>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both"/>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db5e5771c0ee493492c2a566e339062e"/>
                <w:lock w:val="sdtLocked"/>
                <w:richText/>
              </w:sdtPr>
              <w:sdtContent>
                <w:p>
                  <w:pPr>
                    <w:ind w:firstLine="748"/>
                    <w:jc w:val="both"/>
                  </w:pPr>
                  <w:sdt>
                    <w:sdtPr>
                      <w:alias w:val="Numeris"/>
                      <w:tag w:val="nr_db5e5771c0ee493492c2a566e339062e"/>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bd810bd9fb2a4110b7aadab28e379343"/>
                <w:lock w:val="sdtLocked"/>
                <w:richText/>
              </w:sdtPr>
              <w:sdtContent>
                <w:p>
                  <w:pPr>
                    <w:ind w:firstLine="748"/>
                    <w:jc w:val="both"/>
                  </w:pPr>
                  <w:sdt>
                    <w:sdtPr>
                      <w:alias w:val="Numeris"/>
                      <w:tag w:val="nr_bd810bd9fb2a4110b7aadab28e379343"/>
                      <w:lock w:val="sdtLocked"/>
                      <w:richText/>
                    </w:sdtPr>
                    <w:sdtContent>
                      <w:r>
                        <w:t>39</w:t>
                      </w:r>
                    </w:sdtContent>
                  </w:sdt>
                  <w:r>
                    <w:t>. Prašyme nurodomi tikslūs duomenys apie tėvų darbovietę, gyvenamąją vietą, telefono numeris, elektroninio pašto adresas. Tėvai, neturintys savo telefono, nurodo kitų asmenų telefono numerį, kad esant skubiems nenumatytiems atvejams (vaiko liga, nelaimingas atsitikimas ir pan.) galima būtų su jais susisiekti.</w:t>
                  </w:r>
                </w:p>
              </w:sdtContent>
            </w:sdt>
            <w:sdt>
              <w:sdtPr>
                <w:alias w:val="40 p."/>
                <w:tag w:val="part_f14ca9e03802432e98de32028a3f97b5"/>
                <w:lock w:val="sdtLocked"/>
                <w:richText/>
              </w:sdtPr>
              <w:sdtContent>
                <w:p>
                  <w:pPr>
                    <w:ind w:firstLine="748"/>
                    <w:jc w:val="both"/>
                  </w:pPr>
                  <w:sdt>
                    <w:sdtPr>
                      <w:alias w:val="Numeris"/>
                      <w:tag w:val="nr_f14ca9e03802432e98de32028a3f97b5"/>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614e297070c6461c9d0119635cabb8b4"/>
                <w:lock w:val="sdtLocked"/>
                <w:richText/>
              </w:sdtPr>
              <w:sdtContent>
                <w:p>
                  <w:pPr>
                    <w:ind w:firstLine="748"/>
                    <w:jc w:val="both"/>
                  </w:pPr>
                  <w:sdt>
                    <w:sdtPr>
                      <w:alias w:val="Numeris"/>
                      <w:tag w:val="nr_614e297070c6461c9d0119635cabb8b4"/>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812076c31c454fcb8f52d8c8879cf566"/>
                <w:lock w:val="sdtLocked"/>
                <w:richText/>
              </w:sdtPr>
              <w:sdtContent>
                <w:p>
                  <w:pPr>
                    <w:ind w:firstLine="748"/>
                    <w:jc w:val="both"/>
                  </w:pPr>
                  <w:sdt>
                    <w:sdtPr>
                      <w:alias w:val="Numeris"/>
                      <w:tag w:val="nr_812076c31c454fcb8f52d8c8879cf566"/>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9996e1ae3bf146058e1af80493ba7cf6"/>
                <w:lock w:val="sdtLocked"/>
                <w:richText/>
              </w:sdtPr>
              <w:sdtContent>
                <w:p>
                  <w:pPr>
                    <w:ind w:firstLine="748"/>
                    <w:jc w:val="both"/>
                  </w:pPr>
                  <w:sdt>
                    <w:sdtPr>
                      <w:alias w:val="Numeris"/>
                      <w:tag w:val="nr_9996e1ae3bf146058e1af80493ba7cf6"/>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50e20ee8b0a9416d8098c6a5589145b2"/>
                <w:lock w:val="sdtLocked"/>
                <w:richText/>
              </w:sdtPr>
              <w:sdtContent>
                <w:p>
                  <w:pPr>
                    <w:ind w:firstLine="748"/>
                    <w:jc w:val="both"/>
                  </w:pPr>
                  <w:sdt>
                    <w:sdtPr>
                      <w:alias w:val="Numeris"/>
                      <w:tag w:val="nr_50e20ee8b0a9416d8098c6a5589145b2"/>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8d6c2e71a4da48468e7f37f08a5df99d"/>
                <w:lock w:val="sdtLocked"/>
                <w:richText/>
              </w:sdtPr>
              <w:sdtContent>
                <w:p>
                  <w:pPr>
                    <w:ind w:firstLine="748"/>
                    <w:jc w:val="both"/>
                  </w:pPr>
                  <w:sdt>
                    <w:sdtPr>
                      <w:alias w:val="Numeris"/>
                      <w:tag w:val="nr_8d6c2e71a4da48468e7f37f08a5df99d"/>
                      <w:lock w:val="sdtLocked"/>
                      <w:richText/>
                    </w:sdtPr>
                    <w:sdtContent>
                      <w:r>
                        <w:t>45</w:t>
                      </w:r>
                    </w:sdtContent>
                  </w:sdt>
                  <w:r>
                    <w:t>. Mokymo sutartis registruojama Mokymo sutarčių registre.</w:t>
                  </w:r>
                </w:p>
              </w:sdtContent>
            </w:sdt>
            <w:sdt>
              <w:sdtPr>
                <w:alias w:val="46 p."/>
                <w:tag w:val="part_79842eff615b45daac711fa00bcbdb34"/>
                <w:lock w:val="sdtLocked"/>
                <w:richText/>
              </w:sdtPr>
              <w:sdtContent>
                <w:p>
                  <w:pPr>
                    <w:ind w:firstLine="748"/>
                    <w:jc w:val="both"/>
                  </w:pPr>
                  <w:sdt>
                    <w:sdtPr>
                      <w:alias w:val="Numeris"/>
                      <w:tag w:val="nr_79842eff615b45daac711fa00bcbdb34"/>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f75b320d4666409aac40b0c6fe2b1ac1"/>
                <w:lock w:val="sdtLocked"/>
                <w:richText/>
              </w:sdtPr>
              <w:sdtContent>
                <w:p>
                  <w:pPr>
                    <w:ind w:firstLine="748"/>
                    <w:jc w:val="both"/>
                  </w:pPr>
                  <w:sdt>
                    <w:sdtPr>
                      <w:alias w:val="Numeris"/>
                      <w:tag w:val="nr_f75b320d4666409aac40b0c6fe2b1ac1"/>
                      <w:lock w:val="sdtLocked"/>
                      <w:richText/>
                    </w:sdtPr>
                    <w:sdtContent>
                      <w:r>
                        <w:t>47</w:t>
                      </w:r>
                    </w:sdtContent>
                  </w:sdt>
                  <w:r>
                    <w:t>. Sudarius mokymo sutartį:</w:t>
                  </w:r>
                </w:p>
                <w:sdt>
                  <w:sdtPr>
                    <w:alias w:val="47.1 p."/>
                    <w:tag w:val="part_91cd929394174cb49c43683ea3a24957"/>
                    <w:lock w:val="sdtLocked"/>
                    <w:richText/>
                  </w:sdtPr>
                  <w:sdtContent>
                    <w:p>
                      <w:pPr>
                        <w:ind w:firstLine="748"/>
                        <w:jc w:val="both"/>
                      </w:pPr>
                      <w:sdt>
                        <w:sdtPr>
                          <w:alias w:val="Numeris"/>
                          <w:tag w:val="nr_91cd929394174cb49c43683ea3a24957"/>
                          <w:lock w:val="sdtLocked"/>
                          <w:richText/>
                        </w:sdtPr>
                        <w:sdtContent>
                          <w:r>
                            <w:t>47.1</w:t>
                          </w:r>
                        </w:sdtContent>
                      </w:sdt>
                      <w:r>
                        <w:t>. asmuo įregistruojamas Mokinių registre;</w:t>
                      </w:r>
                    </w:p>
                  </w:sdtContent>
                </w:sdt>
                <w:sdt>
                  <w:sdtPr>
                    <w:alias w:val="47.2 p."/>
                    <w:tag w:val="part_7b8f52139e1d42caa6252f950ff9af0e"/>
                    <w:lock w:val="sdtLocked"/>
                    <w:richText/>
                  </w:sdtPr>
                  <w:sdtContent>
                    <w:p>
                      <w:pPr>
                        <w:ind w:firstLine="748"/>
                        <w:jc w:val="both"/>
                      </w:pPr>
                      <w:sdt>
                        <w:sdtPr>
                          <w:alias w:val="Numeris"/>
                          <w:tag w:val="nr_7b8f52139e1d42caa6252f950ff9af0e"/>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a06275c7d142443986cddfe0e4604e98"/>
                    <w:lock w:val="sdtLocked"/>
                    <w:richText/>
                  </w:sdtPr>
                  <w:sdtContent>
                    <w:p>
                      <w:pPr>
                        <w:ind w:firstLine="748"/>
                        <w:jc w:val="both"/>
                      </w:pPr>
                      <w:sdt>
                        <w:sdtPr>
                          <w:alias w:val="Numeris"/>
                          <w:tag w:val="nr_a06275c7d142443986cddfe0e4604e98"/>
                          <w:lock w:val="sdtLocked"/>
                          <w:richText/>
                        </w:sdtPr>
                        <w:sdtContent>
                          <w:r>
                            <w:t>47.3</w:t>
                          </w:r>
                        </w:sdtContent>
                      </w:sdt>
                      <w:r>
                        <w:t>. Apie mokinio iki 16 metų priėmimą mokytis per 5 dienas raštu informuojama ankstesnė jo mokymo įstaiga.</w:t>
                      </w:r>
                    </w:p>
                  </w:sdtContent>
                </w:sdt>
              </w:sdtContent>
            </w:sdt>
            <w:sdt>
              <w:sdtPr>
                <w:alias w:val="48 p."/>
                <w:tag w:val="part_125217765030451b8c3a941b9ac4b21c"/>
                <w:lock w:val="sdtLocked"/>
                <w:richText/>
              </w:sdtPr>
              <w:sdtContent>
                <w:p>
                  <w:pPr>
                    <w:ind w:firstLine="748"/>
                    <w:jc w:val="both"/>
                  </w:pPr>
                  <w:sdt>
                    <w:sdtPr>
                      <w:alias w:val="Numeris"/>
                      <w:tag w:val="nr_125217765030451b8c3a941b9ac4b21c"/>
                      <w:lock w:val="sdtLocked"/>
                      <w:richText/>
                    </w:sdtPr>
                    <w:sdtContent>
                      <w:r>
                        <w:t>48</w:t>
                      </w:r>
                    </w:sdtContent>
                  </w:sdt>
                  <w:r>
                    <w:t>. Mokyklos direktoriaus įsakymu (-ais) įforminami:</w:t>
                  </w:r>
                </w:p>
                <w:sdt>
                  <w:sdtPr>
                    <w:alias w:val="48.1 p."/>
                    <w:tag w:val="part_5c904d88463348df9317748c8953d6ca"/>
                    <w:lock w:val="sdtLocked"/>
                    <w:richText/>
                  </w:sdtPr>
                  <w:sdtContent>
                    <w:p>
                      <w:pPr>
                        <w:ind w:firstLine="748"/>
                        <w:jc w:val="both"/>
                      </w:pPr>
                      <w:sdt>
                        <w:sdtPr>
                          <w:alias w:val="Numeris"/>
                          <w:tag w:val="nr_5c904d88463348df9317748c8953d6ca"/>
                          <w:lock w:val="sdtLocked"/>
                          <w:richText/>
                        </w:sdtPr>
                        <w:sdtContent>
                          <w:r>
                            <w:t>48.1</w:t>
                          </w:r>
                        </w:sdtContent>
                      </w:sdt>
                      <w:r>
                        <w:t>. mokinių paskirstymas į klases (srautus);</w:t>
                      </w:r>
                    </w:p>
                  </w:sdtContent>
                </w:sdt>
                <w:sdt>
                  <w:sdtPr>
                    <w:alias w:val="48.2 p."/>
                    <w:tag w:val="part_89e51abbcc774797a0105c589623e4fd"/>
                    <w:lock w:val="sdtLocked"/>
                    <w:richText/>
                  </w:sdtPr>
                  <w:sdtContent>
                    <w:p>
                      <w:pPr>
                        <w:ind w:firstLine="748"/>
                        <w:jc w:val="both"/>
                      </w:pPr>
                      <w:sdt>
                        <w:sdtPr>
                          <w:alias w:val="Numeris"/>
                          <w:tag w:val="nr_89e51abbcc774797a0105c589623e4fd"/>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jc w:val="both"/>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a9f17b84aaf34be0a25a7a4649c75df9"/>
                <w:lock w:val="sdtLocked"/>
                <w:richText/>
              </w:sdtPr>
              <w:sdtContent>
                <w:p>
                  <w:pPr>
                    <w:ind w:firstLine="748"/>
                    <w:jc w:val="both"/>
                  </w:pPr>
                  <w:sdt>
                    <w:sdtPr>
                      <w:alias w:val="Numeris"/>
                      <w:tag w:val="nr_a9f17b84aaf34be0a25a7a4649c75df9"/>
                      <w:lock w:val="sdtLocked"/>
                      <w:richText/>
                    </w:sdtPr>
                    <w:sdtContent>
                      <w:r>
                        <w:t>49</w:t>
                      </w:r>
                    </w:sdtContent>
                  </w:sdt>
                  <w:r>
                    <w:t xml:space="preserve">. </w:t>
                  </w:r>
                  <w:r>
                    <w:rPr>
                      <w:color w:val="0D0D0D"/>
                    </w:rPr>
                    <w:t xml:space="preserve">Aprašo įgyvendinimo priežiūrą vykdo Joniškio rajono savivaldybės administracijos </w:t>
                  </w:r>
                  <w:r>
                    <w:rPr>
                      <w:lang w:eastAsia="lt-LT"/>
                    </w:rPr>
                    <w:t>Švietimo, kultūros ir sporto skyrius</w:t>
                  </w:r>
                  <w:r>
                    <w:rPr>
                      <w:color w:val="0D0D0D"/>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e0d180c6af11e69dec860c1f4a5372">
                    <w:r w:rsidRPr="00532B9F">
                      <w:rPr>
                        <w:rFonts w:ascii="Times New Roman" w:eastAsia="MS Mincho" w:hAnsi="Times New Roman"/>
                        <w:sz w:val="20"/>
                        <w:i/>
                        <w:iCs/>
                        <w:color w:val="0000FF" w:themeColor="hyperlink"/>
                        <w:u w:val="single"/>
                      </w:rPr>
                      <w:t>T-208</w:t>
                    </w:r>
                  </w:fldSimple>
                  <w:r>
                    <w:rPr>
                      <w:rFonts w:ascii="Times New Roman" w:eastAsia="MS Mincho" w:hAnsi="Times New Roman"/>
                      <w:sz w:val="20"/>
                      <w:i/>
                      <w:iCs/>
                    </w:rPr>
                    <w:t>,
2016-12-15,
paskelbta TAR 2016-12-20, i. k. 2016-29167            </w:t>
                  </w:r>
                </w:p>
                <w:p/>
              </w:sdtContent>
            </w:sdt>
            <w:sdt>
              <w:sdtPr>
                <w:alias w:val="50 p."/>
                <w:tag w:val="part_a003dd7f9efa42d4942945d1ed94e84e"/>
                <w:lock w:val="sdtLocked"/>
                <w:richText/>
              </w:sdtPr>
              <w:sdtContent>
                <w:p>
                  <w:pPr>
                    <w:ind w:firstLine="748"/>
                    <w:jc w:val="both"/>
                  </w:pPr>
                  <w:sdt>
                    <w:sdtPr>
                      <w:alias w:val="Numeris"/>
                      <w:tag w:val="nr_a003dd7f9efa42d4942945d1ed94e84e"/>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6cbb94aacf4c4d1eb4a3a289f683cd0d"/>
                <w:lock w:val="sdtLocked"/>
                <w:richText/>
              </w:sdtPr>
              <w:sdtContent>
                <w:p>
                  <w:pPr>
                    <w:ind w:firstLine="748"/>
                    <w:jc w:val="both"/>
                  </w:pPr>
                  <w:sdt>
                    <w:sdtPr>
                      <w:alias w:val="Numeris"/>
                      <w:tag w:val="nr_6cbb94aacf4c4d1eb4a3a289f683cd0d"/>
                      <w:lock w:val="sdtLocked"/>
                      <w:richText/>
                    </w:sdtPr>
                    <w:sdtContent>
                      <w:r>
                        <w:rPr>
                          <w:color w:val="0D0D0D"/>
                        </w:rPr>
                        <w:t>51</w:t>
                      </w:r>
                    </w:sdtContent>
                  </w:sdt>
                  <w:r>
                    <w:rPr>
                      <w:color w:val="0D0D0D"/>
                    </w:rPr>
                    <w:t>. Aprašas gali būti keičiamas, papildomas ir / ar panaikinamas savivaldybės tarybos sprendimu.</w:t>
                  </w:r>
                </w:p>
                <w:p>
                  <w:pPr>
                    <w:ind w:firstLine="748"/>
                    <w:jc w:val="both"/>
                    <w:rPr>
                      <w:color w:val="0D0D0D"/>
                    </w:rPr>
                  </w:pPr>
                </w:p>
              </w:sdtContent>
            </w:sdt>
          </w:sdtContent>
        </w:sdt>
        <w:sdt>
          <w:sdtPr>
            <w:alias w:val="pabaiga"/>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9e1d60a28b11e69ad4c8713b612d0f">
            <w:r w:rsidRPr="00532B9F">
              <w:rPr>
                <w:rFonts w:ascii="Times New Roman" w:eastAsia="MS Mincho" w:hAnsi="Times New Roman"/>
                <w:sz w:val="20"/>
                <w:iCs/>
                <w:color w:val="0000FF" w:themeColor="hyperlink"/>
                <w:u w:val="single"/>
              </w:rPr>
              <w:t>T-178</w:t>
            </w:r>
          </w:fldSimple>
          <w:r>
            <w:rPr>
              <w:rFonts w:ascii="Times New Roman" w:eastAsia="MS Mincho" w:hAnsi="Times New Roman"/>
              <w:sz w:val="20"/>
              <w:iCs/>
            </w:rPr>
            <w:t>,
2016-11-03,
paskelbta TAR 2016-11-04, i. k. 2016-26347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e0d180c6af11e69dec860c1f4a5372">
            <w:r w:rsidRPr="00532B9F">
              <w:rPr>
                <w:rFonts w:ascii="Times New Roman" w:eastAsia="MS Mincho" w:hAnsi="Times New Roman"/>
                <w:sz w:val="20"/>
                <w:iCs/>
                <w:color w:val="0000FF" w:themeColor="hyperlink"/>
                <w:u w:val="single"/>
              </w:rPr>
              <w:t>T-208</w:t>
            </w:r>
          </w:fldSimple>
          <w:r>
            <w:rPr>
              <w:rFonts w:ascii="Times New Roman" w:eastAsia="MS Mincho" w:hAnsi="Times New Roman"/>
              <w:sz w:val="20"/>
              <w:iCs/>
            </w:rPr>
            <w:t>,
2016-12-15,
paskelbta TAR 2016-12-20, i. k. 2016-29167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db72170a50911e78a4c904b1afa0332">
            <w:r w:rsidRPr="00532B9F">
              <w:rPr>
                <w:rFonts w:ascii="Times New Roman" w:eastAsia="MS Mincho" w:hAnsi="Times New Roman"/>
                <w:sz w:val="20"/>
                <w:iCs/>
                <w:color w:val="0000FF" w:themeColor="hyperlink"/>
                <w:u w:val="single"/>
              </w:rPr>
              <w:t>T-224</w:t>
            </w:r>
          </w:fldSimple>
          <w:r>
            <w:rPr>
              <w:rFonts w:ascii="Times New Roman" w:eastAsia="MS Mincho" w:hAnsi="Times New Roman"/>
              <w:sz w:val="20"/>
              <w:iCs/>
            </w:rPr>
            <w:t>,
2017-09-28,
paskelbta TAR 2017-10-02, i. k. 2017-15412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1d155c0373e11e881f2ba995b003ed2">
            <w:r w:rsidRPr="00532B9F">
              <w:rPr>
                <w:rFonts w:ascii="Times New Roman" w:eastAsia="MS Mincho" w:hAnsi="Times New Roman"/>
                <w:sz w:val="20"/>
                <w:iCs/>
                <w:color w:val="0000FF" w:themeColor="hyperlink"/>
                <w:u w:val="single"/>
              </w:rPr>
              <w:t>T-44</w:t>
            </w:r>
          </w:fldSimple>
          <w:r>
            <w:rPr>
              <w:rFonts w:ascii="Times New Roman" w:eastAsia="MS Mincho" w:hAnsi="Times New Roman"/>
              <w:sz w:val="20"/>
              <w:iCs/>
            </w:rPr>
            <w:t>,
2018-03-29,
paskelbta TAR 2018-04-04, i. k. 2018-05219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22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A68325B"/>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A10B477E9A1F"/>
  <Relationship Id="rId11" Type="http://schemas.openxmlformats.org/officeDocument/2006/relationships/hyperlink" TargetMode="External" Target="https://www.e-tar.lt/portal/lt/legalAct/TAR.C26AA8CE7276"/>
  <Relationship Id="rId12" Type="http://schemas.openxmlformats.org/officeDocument/2006/relationships/hyperlink" TargetMode="External" Target="https://www.e-tar.lt/portal/lt/legalAct/TAR.CF599A1A6DD5"/>
  <Relationship Id="rId13" Type="http://schemas.openxmlformats.org/officeDocument/2006/relationships/hyperlink" TargetMode="External" Target="https://www.e-tar.lt/portal/lt/legalAct/TAR.D0CD0966D67F"/>
  <Relationship Id="rId14" Type="http://schemas.openxmlformats.org/officeDocument/2006/relationships/hyperlink" TargetMode="External" Target="https://www.e-tar.lt/portal/lt/legalAct/TAR.E2EBE95E7723"/>
  <Relationship Id="rId15" Type="http://schemas.openxmlformats.org/officeDocument/2006/relationships/hyperlink" TargetMode="External" Target="https://www.e-tar.lt/portal/lt/legalAct/TAR.F0E90ABE387D"/>
  <Relationship Id="rId16" Type="http://schemas.openxmlformats.org/officeDocument/2006/relationships/hyperlink" TargetMode="External" Target="https://www.e-tar.lt/portal/lt/legalAct/TAR.FEC49A734202"/>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fontTable" Target="fontTable.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2.jpeg"/>
  <Relationship Id="rId23" Type="http://schemas.openxmlformats.org/officeDocument/2006/relationships/header" Target="header7.xml"/>
  <Relationship Id="rId24" Type="http://schemas.openxmlformats.org/officeDocument/2006/relationships/header" Target="header8.xml"/>
  <Relationship Id="rId25" Type="http://schemas.openxmlformats.org/officeDocument/2006/relationships/footer" Target="footer7.xml"/>
  <Relationship Id="rId26" Type="http://schemas.openxmlformats.org/officeDocument/2006/relationships/footer" Target="footer8.xml"/>
  <Relationship Id="rId27" Type="http://schemas.openxmlformats.org/officeDocument/2006/relationships/header" Target="header9.xml"/>
  <Relationship Id="rId28" Type="http://schemas.openxmlformats.org/officeDocument/2006/relationships/footer" Target="footer9.xml"/>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s://www.e-tar.lt/portal/lt/legalAct/TAR.090511AF8E57"/>
  <Relationship Id="rId5" Type="http://schemas.openxmlformats.org/officeDocument/2006/relationships/hyperlink" TargetMode="External" Target="https://www.e-tar.lt/portal/lt/legalAct/TAR.16E25DC8B244"/>
  <Relationship Id="rId6" Type="http://schemas.openxmlformats.org/officeDocument/2006/relationships/hyperlink" TargetMode="External" Target="https://www.e-tar.lt/portal/lt/legalAct/TAR.310753DF1036"/>
  <Relationship Id="rId7" Type="http://schemas.openxmlformats.org/officeDocument/2006/relationships/hyperlink" TargetMode="External" Target="https://www.e-tar.lt/portal/lt/legalAct/TAR.471E5D64413E"/>
  <Relationship Id="rId8" Type="http://schemas.openxmlformats.org/officeDocument/2006/relationships/hyperlink" TargetMode="External" Target="https://www.e-tar.lt/portal/lt/legalAct/TAR.661870DCF152"/>
  <Relationship Id="rId9" Type="http://schemas.openxmlformats.org/officeDocument/2006/relationships/hyperlink" TargetMode="External" Target="https://www.e-tar.lt/portal/lt/legalAct/TAR.9A3AD08EA5D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83c242910d5044069af9ca979d1aeab5">
    <Part Type="preambule" DocPartId="fb5e4ce1cfbb4ce7a939de03cfacd3cf" PartId="0bfb993110de44ae815bf1c37b2de656"/>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ff5a2a953cf94735a4bd5f4f4d639016">
    <Part Type="skyrius" Nr="1" Title="BENDROSIOS NUOSTATOS" DocPartId="49c22404869940729fef351aec42ef38" PartId="ffef28917474456d8ac6b7bc0ffd4ab2">
      <Part Type="punktas" Nr="1" Abbr="1 p." DocPartId="228352579c04469880eaab98393ee392" PartId="74a0a81fa6514fec94ebe6762c44dec4"/>
      <Part Type="punktas" Nr="2" Abbr="2 p." DocPartId="60ee7e8a24fc4cedae82d3dcf40a01d4" PartId="b4c191292d2744eaa0de78462a7847fe"/>
      <Part Type="punktas" Nr="3" Abbr="3 p." DocPartId="879f49454a094a459a8a7ec73a19d84d" PartId="d33701f265fb42f889711faa9177b4fe">
        <Part Type="papunktis" Nr="3.1" Abbr="3.1 pp." DocPartId="1739e90564dd41398d5e08cfb995f1fb" PartId="9b2db1cdd99d41778ed411fd9e90fda2"/>
        <Part Type="papunktis" Nr="3.2" Abbr="3.2 pp." DocPartId="3ef5a5528b494ebd884e7ea05d7e9f30" PartId="dba2eb7c946a4630843d4df1844070cd"/>
      </Part>
      <Part Type="punktas" Nr="4" Abbr="4 p." DocPartId="0b762ed10c094fe2a691ba357c718924" PartId="7671335bfd27438db19faaa786ce5101"/>
      <Part Type="punktas" Nr="5" Abbr="5 p." DocPartId="6fdd26bda0194c9fa911a2fea3091fdf" PartId="c3019db308c44bcf91d3ed9d2ed68158"/>
      <Part Type="punktas" Nr="6" Abbr="6 p." DocPartId="2f629e23ef5e403fa3bf7fc545dc19b8" PartId="2afb2313cf724ebe9d44b4085ed14e32"/>
      <Part Type="punktas" Nr="7" Abbr="7 p." DocPartId="814c93ccee7f4f25847302813d5da0ee" PartId="ebe1a74ef8614595bab15eae8f182d5f"/>
    </Part>
    <Part Type="skyrius" Nr="2" Title="PRIĖMIMO Į BENDROJO UGDYMO MOKYKLAS KRITERIJAI" DocPartId="6372c39c7e834251aa0846a07b7d584d" PartId="3a91a945702b410b996aeb042d88b4de">
      <Part Type="punktas" Nr="8" Abbr="8 p." DocPartId="e491bbaf54184292817fef468b88e097" PartId="b20e952486d34c6da60ad75e16efa740"/>
      <Part Type="punktas" Nr="9" Abbr="9 p." DocPartId="19c1c4e0c95a49459766d8766e26283a" PartId="07f12789297b4824b60896be550e0476">
        <Part Type="punktas" Nr="9.1" Abbr="9.1 p." DocPartId="c1efa611b6aa44829b3f0770ccece966" PartId="db58a2d3cd7e4ed8b87799372691cc79"/>
        <Part Type="punktas" Nr="9.2" Abbr="9.2 p." DocPartId="498bd2cae0e24100ae3f215ccb2d9db8" PartId="099db97a21cd4db6902983a88b9f6a3a"/>
        <Part Type="punktas" Nr="9.3" Abbr="9.3 p." DocPartId="5277bef3de3546049f7f1da231a0aa13" PartId="d2b45d7bbfe1486ea5e8e747acd15125"/>
        <Part Type="punktas" Nr="9.4" Abbr="9.4 p." DocPartId="25da56f79ae14afaa690292c4c23b1d2" PartId="f6a06cf80f0b4ebe97cb2af0ec796984"/>
        <Part Type="punktas" Nr="9.5" Abbr="9.5 p." DocPartId="cd1e6487e9fe4dcb8efda31dc220d826" PartId="e58674a12b45458591d8eaf16da9fbe9"/>
        <Part Type="punktas" Nr="9.6" Abbr="9.6 p." DocPartId="69dfeaa692d94e3397eeddc7bf3185ab" PartId="081e85efad3e412e85c1a497000cef9b">
          <Part Type="punktas" Nr="9.6.1" Abbr="9.6.1 p." DocPartId="2907d647b14249f899847e7a2b215e22" PartId="481a6f6afaf54e8c93e524e0450ba361"/>
          <Part Type="punktas" Nr="9.6.2" Abbr="9.6.2 p." DocPartId="bd119c3545ac4a6c839ef0233e77a9e4" PartId="944f5f12504b4b36b94960db6f556cb4"/>
          <Part Type="punktas" Nr="9.6.3" Abbr="9.6.3 p." DocPartId="42761a12ed45417d86250490b1f93aeb" PartId="6b59ccc9b6104bcbba1575831637da12"/>
          <Part Type="punktas" Nr="9.6.4" Abbr="9.6.4 p." DocPartId="939f1abac09a4573ad09a1d41427bcbd" PartId="38ff6c9bbd614fada6430725b6407bbb"/>
          <Part Type="punktas" Nr="9.6.4" Abbr="9.6.4 p." DocPartId="46f512e4c31c45479fe03ac2d1f8449f" PartId="90b0ed42d6c3452c8e955394b7c2f519"/>
        </Part>
      </Part>
      <Part Type="punktas" Nr="9-1" Abbr="9-1 p." DocPartId="21b8a7c7b1f64794a49cf175ff2f5b69" PartId="852f7da5f5e2473c8f0ff0bf64e220c1"/>
      <Part Type="punktas" Nr="10" Abbr="10 p." DocPartId="8ac0084a7f954e8487ea3ab2dd17df71" PartId="879da01bbb9246ae87b14eacd736ce93"/>
      <Part Type="punktas" Nr="11" Abbr="11 p." DocPartId="2be71fa55f4c46d08212e2df4965c3c2" PartId="24ea63b2a73f4dcfb738edc130bf5fff"/>
      <Part Type="punktas" Nr="12" Abbr="12 p." DocPartId="4aa9aaa225dc4b5191d3a634951a9491" PartId="06fc5532e115480b889f72d056afeeec"/>
      <Part Type="punktas" Nr="13" Abbr="13 p." DocPartId="23b6705277cb45b88a3bc4360286d0fa" PartId="09a173b0ee30448ea883cc9842d01bdb"/>
      <Part Type="punktas" Nr="14" Abbr="14 p." DocPartId="e0e530a9be144606a7204b79e8569d27" PartId="a3cbdb2c6bea4a7399e5f11e5921e776"/>
      <Part Type="punktas" Nr="15" Abbr="15 p." DocPartId="26426e1f948343d4ac972995d2deff65" PartId="3b8c1332b12f401b8c2755ed010371ec"/>
      <Part Type="punktas" Nr="16" Abbr="16 p." DocPartId="f9a04c9fddb940f6921af587c04ca585" PartId="0133b6b4ab174dacaec44959216d1666"/>
      <Part Type="punktas" Nr="17" Abbr="17 p." DocPartId="0ce5d543948648199ace64821464f611" PartId="c80423fea37e43869fcf1a334bc6ec4e"/>
      <Part Type="punktas" Nr="18" Abbr="18 p." DocPartId="a51d06070b1b4ebf8b5fdbc0fc24a902" PartId="a0c3149a4e4148cc924f586f935585b7"/>
      <Part Type="punktas" Nr="19" Abbr="19 p." DocPartId="194acb8bb265403da6f86d3f7d55c7b5" PartId="c7a0c0e0b9fc4bd084bfaf5bdac76c8b"/>
    </Part>
    <Part Type="skyrius" Nr="3" Title="PRIĖMIMAS MOKYTIS PAGAL IKIMOKYKLINIO IR PRIEŠMOKYKLINIO UGDYMO PROGRAMĄ" DocPartId="4aed646038ef4fed84a52c4047e01ddc" PartId="5a822bbce0d34d618489d1d94d768caf">
      <Part Type="punktas" Nr="20" Abbr="20 p." DocPartId="837387a1f118437692b50dc4df314289" PartId="f23af5c8aef548a18926e10c9ae02a68"/>
      <Part Type="punktas" Nr="21" Abbr="21 p." DocPartId="24ac64c0c2264994976557ea2acf464e" PartId="f1eac4abba274d4eb8ec74c50b6497de"/>
      <Part Type="punktas" Nr="22" Abbr="22 p." DocPartId="a132128a9dfc40dea6da16dc7b2dd690" PartId="d02e4589bf5e4f9ba7b3fe1cc916b6d4"/>
      <Part Type="punktas" Nr="23" Abbr="23 p." DocPartId="9144a1b5c5504ae2945e143996642c21" PartId="7f280fb17aa649a481a8e3d882a3a165">
        <Part Type="punktas" Nr="23.1" Abbr="23.1 p." DocPartId="06a4ebd33f1d4c539f022b03472f734d" PartId="5fbb1b56e53e4dda8b67ef6e2187c3f9"/>
        <Part Type="punktas" Nr="23.2" Abbr="23.2 p." DocPartId="dc25c3ebabc14a21a95fbbe61a403147" PartId="707f180b2b3f4fd584107775f6b2fa61"/>
        <Part Type="punktas" Nr="23.3" Abbr="23.3 p." DocPartId="0cf9a194f61f41d08b6c367d50d68eba" PartId="b363e2e69ce64eb2aeabae63ecd11cae"/>
        <Part Type="punktas" Nr="23.4" Abbr="23.4 p." DocPartId="ee6847b2116342738bb7e42c388fb759" PartId="4a666d7e04af43bdb8d550039bee9aab"/>
      </Part>
      <Part Type="punktas" Nr="24" Abbr="24 p." DocPartId="9f02575425a24b799f86b826c9d95887" PartId="1adc9b75b0524557942f81934b1ecd1d"/>
      <Part Type="punktas" Nr="25" Abbr="25 p." DocPartId="640bc3a6d98e40e0b5c7f00f6667c882" PartId="69a06ac7ca1b42acb0d6e9b2398ea034"/>
    </Part>
    <Part Type="skyrius" Nr="4" Title="PRIĖMIMAS MOKYTIS PAGAL PRADINIO UGDYMO PROGRAMĄ" DocPartId="3f91cdbec6e847ec9fd057d252ff325f" PartId="3c55c9ce3cf64691a82b21ce08da49b9">
      <Part Type="punktas" Nr="26" Abbr="26 p." DocPartId="91c8a87b72e8416e8e75e6e26fde560b" PartId="26258460f699426b86392d5048b0b687"/>
      <Part Type="punktas" Nr="27" Abbr="27 p." DocPartId="823855b6951742f3b89b1e937ed97f46" PartId="ab6abac57159402daea001d5126a929d"/>
      <Part Type="punktas" Nr="28" Abbr="28 p." DocPartId="175a4eeca8b44639bd30144bb3af8587" PartId="cabc5f6af3b54a61a20b7709bb8102f5"/>
      <Part Type="punktas" Nr="29" Abbr="29 p." DocPartId="d2b777ce92c048faab03b8543be9980b" PartId="e5f73629f9714ce8ac781fa4426e5e6f">
        <Part Type="punktas" Nr="29.1" Abbr="29.1 p." DocPartId="15a4aaaec79244e980447decbf88680e" PartId="6ccef306ffd34aaa8d3a72fd13310a1f"/>
        <Part Type="punktas" Nr="29.2" Abbr="29.2 p." DocPartId="17c4a634f142457992fd8d9ec972ef80" PartId="b6991d98ca834b4994e6ac2506e111d6"/>
        <Part Type="punktas" Nr="29.3" Abbr="29.3 p." DocPartId="fd8351d37e404470ad32749f11f46551" PartId="6a2f44e79dec4c9780c75236e3688429"/>
        <Part Type="punktas" Nr="29.4" Abbr="29.4 p." DocPartId="746d24c882724ce591b9c1a3cc9318ea" PartId="0408eadec1914af6ad078ce91996cbbc"/>
        <Part Type="punktas" Nr="29.5" Abbr="29.5 p." DocPartId="4f69ab3faf094bcd82c435728263fdfe" PartId="6102e24d21aa4939b96262b127bfe5d1"/>
      </Part>
      <Part Type="punktas" Nr="30" Abbr="30 p." DocPartId="ee54801d7b8346948b3f7ed5dd00c547" PartId="fb976744f3ee4f4c88ed5973267feeea"/>
    </Part>
    <Part Type="skyrius" Nr="5" Title="PRIĖMIMAS MOKYTIS PAGAL PAGRINDINIO UGDYMO PROGRAMĄ" DocPartId="3d147dcc74b1432dbce684ece861e2a7" PartId="602d74697897409aad0b737627509994">
      <Part Type="punktas" Nr="31" Abbr="31 p." DocPartId="55aeaad15d5a4e0e9b490769f5db09f4" PartId="73ff2bb8f2c5462c9cda0e6c6cea174c"/>
      <Part Type="punktas" Nr="32" Abbr="32 p." DocPartId="74a9b0e01d714b65bade08e1beb428e3" PartId="323d64479e844a7e99ebbcb350a4a432"/>
      <Part Type="punktas" Nr="33" Abbr="33 p." DocPartId="01451ac18ac8476295f9c56e7292aadc" PartId="2352db40850143c9b410dd32882b2b25">
        <Part Type="punktas" Nr="33.1" Abbr="33.1 p." DocPartId="4b49722bc6444a1e9bce3fa731a8353d" PartId="f5a4ed416189431b80f063a270fb3556"/>
        <Part Type="punktas" Nr="33.2" Abbr="33.2 p." DocPartId="c60beed10c3c4e6697f6ab51f95a78d5" PartId="b9070d0c53754ad08767ef6877f574d3"/>
        <Part Type="punktas" Nr="33.3" Abbr="33.3 p." DocPartId="c1162721dabd4c92b0304a4a6a890ff8" PartId="5ac12f3921a24ac592390688fa95e57a"/>
        <Part Type="punktas" Nr="33.4" Abbr="33.4 p." DocPartId="522d57a9a9b04f7f88f82c5b828c3b83" PartId="5831283bf08d4a3090425e7dba6e49e8"/>
        <Part Type="punktas" Nr="33.5" Abbr="33.5 p." DocPartId="1acbfaf1219d4d509cf317a880473f20" PartId="1e6c96f2d7e24d6683ea31a3498eac76"/>
      </Part>
      <Part Type="punktas" Nr="34" Abbr="34 p." DocPartId="16925858340d4533a0739fc6a027b23e" PartId="323abfa3513f4c7dae69ac799bbe686a"/>
    </Part>
    <Part Type="skyrius" Nr="6" Title="PRIĖMIMAS MOKYTIS PAGAL VIDURINIO UGDYMO PROGRAMĄ" DocPartId="ff04e04ac7f540c3bc3b37183a24fded" PartId="4d751ad1c312494ca8be3f76f92ea82c">
      <Part Type="punktas" Nr="35" Abbr="35 p." DocPartId="ffdf2eae73884199bfbd462d5f4f97e8" PartId="2790e4bc3f114fbeabae5bc400e71843"/>
      <Part Type="punktas" Nr="36" Abbr="36 p." DocPartId="eb3221c5e2b142c9934a58af47acbab1" PartId="6a807cd2dec04574bd3f2e299ed90aff">
        <Part Type="punktas" Nr="36.1" Abbr="36.1 p." DocPartId="caf9ef0db83c4fc9a3e3402c0636ae97" PartId="04fd01a616a54df7b46cfcc8012f8bf0"/>
        <Part Type="punktas" Nr="36.2" Abbr="36.2 p." DocPartId="07485be83d9c4cd6b164db8e1a1a6d95" PartId="baa93999a25247ebbf7328d9dd35a291"/>
        <Part Type="punktas" Nr="36.3" Abbr="36.3 p." DocPartId="1d50def498e042ffa4a161403756abd6" PartId="cfd64d7175c741d18835a4902be22366"/>
        <Part Type="punktas" Nr="36.4" Abbr="36.4 p." DocPartId="9057b9f1360040e997ddda230b450b3b" PartId="fc88dfe7996d4540b8eff8267ac19948"/>
      </Part>
      <Part Type="punktas" Nr="37" Abbr="37 p." DocPartId="06d4372c6d70458ea386a5cd71f19026" PartId="4d91059a7ae8418db57e1aed4e2de367"/>
    </Part>
    <Part Type="skyrius" Nr="7" Title="PRAŠYMŲ REGISTRAVIMO IR PRIĖMIMO TVARKA" DocPartId="280f9d243a734b17ad2f622237481ea4" PartId="61e42d1178644f03850dd35d94a1b6bc">
      <Part Type="punktas" Nr="38" Abbr="38 p." DocPartId="301cf025de624740889965f8f9821eb0" PartId="db5e5771c0ee493492c2a566e339062e"/>
      <Part Type="punktas" Nr="39" Abbr="39 p." DocPartId="85aba3962b7343ed997a71b11982f799" PartId="bd810bd9fb2a4110b7aadab28e379343"/>
      <Part Type="punktas" Nr="40" Abbr="40 p." DocPartId="3c767075acf74d5a9c3c4244d429491d" PartId="f14ca9e03802432e98de32028a3f97b5"/>
      <Part Type="punktas" Nr="41" Abbr="41 p." DocPartId="a61caed516e3422c87faa0dcfa6ecdce" PartId="614e297070c6461c9d0119635cabb8b4"/>
      <Part Type="punktas" Nr="42" Abbr="42 p." DocPartId="43c0284926fb4eb88b72a4c913446aae" PartId="812076c31c454fcb8f52d8c8879cf566"/>
      <Part Type="punktas" Nr="43" Abbr="43 p." DocPartId="06d6a63ae3d94f3886916a4db67bd440" PartId="9996e1ae3bf146058e1af80493ba7cf6"/>
      <Part Type="punktas" Nr="44" Abbr="44 p." DocPartId="d505097c118e4886a436f65ad86496d9" PartId="50e20ee8b0a9416d8098c6a5589145b2"/>
      <Part Type="punktas" Nr="45" Abbr="45 p." DocPartId="e756371efc4e4866bc9f8e5c96d379a3" PartId="8d6c2e71a4da48468e7f37f08a5df99d"/>
      <Part Type="punktas" Nr="46" Abbr="46 p." DocPartId="c2cd90d8e3ab4e40839618d46b91cbf7" PartId="79842eff615b45daac711fa00bcbdb34"/>
      <Part Type="punktas" Nr="47" Abbr="47 p." DocPartId="3bbd7ce0e8bc467fa2a447ca7ea19928" PartId="f75b320d4666409aac40b0c6fe2b1ac1">
        <Part Type="punktas" Nr="47.1" Abbr="47.1 p." DocPartId="899ee93f6f644f3ca0d2de20791fcf33" PartId="91cd929394174cb49c43683ea3a24957"/>
        <Part Type="punktas" Nr="47.2" Abbr="47.2 p." DocPartId="b5de6c68d2f84ad69ac05a7f08d7882e" PartId="7b8f52139e1d42caa6252f950ff9af0e"/>
        <Part Type="punktas" Nr="47.3" Abbr="47.3 p." DocPartId="992734a66c344cea908fe5b74d949a2f" PartId="a06275c7d142443986cddfe0e4604e98"/>
      </Part>
      <Part Type="punktas" Nr="48" Abbr="48 p." DocPartId="f4a10e0d804e47c2a3e8908aafce3369" PartId="125217765030451b8c3a941b9ac4b21c">
        <Part Type="punktas" Nr="48.1" Abbr="48.1 p." DocPartId="e4d5a15e13d64333b16323d26c94a2fb" PartId="5c904d88463348df9317748c8953d6ca"/>
        <Part Type="punktas" Nr="48.2" Abbr="48.2 p." DocPartId="878668865bcb41cda26242f18bab5b88" PartId="89e51abbcc774797a0105c589623e4fd"/>
      </Part>
    </Part>
    <Part Type="skyrius" Nr="8" Title="BAIGIAMOSIOS NUOSTATOS" DocPartId="51d3c86018d04418b2a8d8ad5eaead39" PartId="bff33e978f9c4118ac9a4c201cec41b0">
      <Part Type="punktas" Nr="49" Abbr="49 p." DocPartId="518ac7cf75b94681816ea845bf957383" PartId="a9f17b84aaf34be0a25a7a4649c75df9"/>
      <Part Type="punktas" Nr="50" Abbr="50 p." DocPartId="2ab6e2f2bd694514b00a91b068f4d8a5" PartId="a003dd7f9efa42d4942945d1ed94e84e"/>
      <Part Type="punktas" Nr="51" Abbr="51 p." DocPartId="7ec91b6fd32e413f9ba31a32a5b98833" PartId="6cbb94aacf4c4d1eb4a3a289f683cd0d"/>
    </Part>
    <Part Type="pabaiga" DocPartId="f0945d4ace36489a9ef831e8d2c8dea8" PartId="9949343516324bd2adf7a5cfbcee2770"/>
  </Part>
</Parts>
</file>

<file path=customXml/itemProps1.xml><?xml version="1.0" encoding="utf-8"?>
<ds:datastoreItem xmlns:ds="http://schemas.openxmlformats.org/officeDocument/2006/customXml" ds:itemID="{33F07F2B-C009-4398-931A-7882CFC00785}">
  <ds:schemaRefs>
    <ds:schemaRef ds:uri="http://lrs.lt/TAIS/DocParts"/>
  </ds:schemaRefs>
</ds:datastoreItem>
</file>

<file path=docProps/app.xml><?xml version="1.0" encoding="utf-8"?>
<Properties xmlns="http://schemas.openxmlformats.org/officeDocument/2006/extended-properties">
  <Template>Normal.dotm</Template>
  <TotalTime>77</TotalTime>
  <Pages>11</Pages>
  <Words>24923</Words>
  <Characters>14207</Characters>
  <Application>Microsoft Office Word</Application>
  <DocSecurity>0</DocSecurity>
  <Lines>118</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39052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KUČIAUSKIENĖ Simona</lastModifiedBy>
  <lastPrinted>2009-02-21T08:16:00Z</lastPrinted>
  <dcterms:modified xsi:type="dcterms:W3CDTF">2018-04-12T07:34:00Z</dcterms:modified>
  <revision>19</revision>
  <dc:title>[Adresatas]</dc:title>
</coreProperties>
</file>