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ab6f8ce50054b5fb665794bf946e3f7"/>
        <w:lock w:val="sdtLocked"/>
        <w:richText/>
      </w:sdtPr>
      <w:sdtContent>
        <w:p>
          <w:pPr>
            <w:jc w:val="both"/>
            <w:rPr>
              <w:rFonts w:ascii="Times New Roman" w:hAnsi="Times New Roman"/>
            </w:rPr>
          </w:pPr>
          <w:r>
            <w:rPr>
              <w:rFonts w:ascii="Times New Roman" w:hAnsi="Times New Roman"/>
              <w:b/>
              <w:i/>
            </w:rPr>
            <w:t>Suvestinė redakcija nuo 2015-11-17 iki 2016-11-04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3ab6f8ce50054b5fb665794bf946e3f7"/>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f09461bb597f47f5a4e73720e3870a03"/>
            <w:lock w:val="sdtLocked"/>
            <w:richText/>
          </w:sdtPr>
          <w:sdtContent>
            <w:p>
              <w:pPr>
                <w:spacing w:line="360" w:lineRule="auto"/>
                <w:ind w:firstLine="851"/>
                <w:jc w:val="both"/>
              </w:pPr>
              <w:r>
                <w:t xml:space="preserve">Vadovaudamasi Lietuvos Respublikos vietos savivaldos įstatymo (Žin., 1994, Nr. </w:t>
              </w:r>
              <w:hyperlink r:id="rId16" w:tgtFrame="_blank" w:history="1">
                <w:r>
                  <w:rPr>
                    <w:color w:val="0000FF" w:themeColor="hyperlink"/>
                    <w:u w:val="single"/>
                  </w:rPr>
                  <w:t>55-1049</w:t>
                </w:r>
              </w:hyperlink>
              <w:r>
                <w:t xml:space="preserve">; 2008, Nr. </w:t>
              </w:r>
              <w:hyperlink r:id="rId17" w:tgtFrame="_blank" w:history="1">
                <w:r>
                  <w:rPr>
                    <w:color w:val="0000FF" w:themeColor="hyperlink"/>
                    <w:u w:val="single"/>
                  </w:rPr>
                  <w:t>113-4290</w:t>
                </w:r>
              </w:hyperlink>
              <w:r>
                <w:t xml:space="preserve">) 16 straipsnio 4 dalimi, 18 straipsnio 1 dalimi, Lietuvos Respublikos švietimo įstatymo (Žin., 1991, Nr. </w:t>
              </w:r>
              <w:hyperlink r:id="rId18" w:tgtFrame="_blank" w:history="1">
                <w:r>
                  <w:rPr>
                    <w:color w:val="0000FF" w:themeColor="hyperlink"/>
                    <w:u w:val="single"/>
                  </w:rPr>
                  <w:t>23-593</w:t>
                </w:r>
              </w:hyperlink>
              <w:r>
                <w:t xml:space="preserve">;  2011, Nr. </w:t>
              </w:r>
              <w:hyperlink r:id="rId19" w:tgtFrame="_blank" w:history="1">
                <w:r>
                  <w:rPr>
                    <w:color w:val="0000FF" w:themeColor="hyperlink"/>
                    <w:u w:val="single"/>
                  </w:rPr>
                  <w:t>38-1804</w:t>
                </w:r>
              </w:hyperlink>
              <w:r>
                <w:t xml:space="preserve">) 29 straipsnio 2 dalimi, Mokyklų, vykdančių formaliojo švietimo programas, tinklo kūrimo taisykles, patvirtintas Lietuvos Respublikos Vyriausybės 2011 m. birželio 29 d. nutarimu Nr. 768 (Žin., 2011, Nr. </w:t>
              </w:r>
              <w:hyperlink r:id="rId20" w:tgtFrame="_blank" w:history="1">
                <w:r>
                  <w:rPr>
                    <w:color w:val="0000FF" w:themeColor="hyperlink"/>
                    <w:u w:val="single"/>
                  </w:rPr>
                  <w:t>79-3869</w:t>
                </w:r>
              </w:hyperlink>
              <w:r>
                <w:t xml:space="preserve">), Priėmimo į valstybinę ir savivaldybės bendrojo ugdymo mokyklą, profesinio mokymo įstaigą bendrųjų kriterijų sąrašu, patvirtintu Lietuvos Respublikos švietimo ir mokslo ministro 2004 m. birželio 25 d. įsakymu Nr. ISAK-1019 (Žin., 2004, Nr. </w:t>
              </w:r>
              <w:hyperlink r:id="rId21" w:tgtFrame="_blank" w:history="1">
                <w:r>
                  <w:rPr>
                    <w:color w:val="0000FF" w:themeColor="hyperlink"/>
                    <w:u w:val="single"/>
                  </w:rPr>
                  <w:t>103-3809</w:t>
                </w:r>
              </w:hyperlink>
              <w:r>
                <w:t xml:space="preserve">; 2011, Nr. </w:t>
              </w:r>
              <w:hyperlink r:id="rId22" w:tgtFrame="_blank" w:history="1">
                <w:r>
                  <w:rPr>
                    <w:color w:val="0000FF" w:themeColor="hyperlink"/>
                    <w:u w:val="single"/>
                  </w:rPr>
                  <w:t>96-4533</w:t>
                </w:r>
              </w:hyperlink>
              <w:r>
                <w:t xml:space="preserve">, Nr. </w:t>
              </w:r>
              <w:hyperlink r:id="rId23" w:tgtFrame="_blank" w:history="1">
                <w:r>
                  <w:rPr>
                    <w:color w:val="0000FF" w:themeColor="hyperlink"/>
                    <w:u w:val="single"/>
                  </w:rPr>
                  <w:t>163-7788</w:t>
                </w:r>
              </w:hyperlink>
              <w:r>
                <w:t>), Joniškio rajono savivaldybės taryba n u s p r e n d ž i a:</w:t>
              </w:r>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6a80df903699452d8d228906935c9f63"/>
        <w:lock w:val="sdtLocked"/>
        <w:richText/>
      </w:sdtPr>
      <w:sdtContent>
        <w:p>
          <w:pPr>
            <w:ind w:firstLine="3420"/>
          </w:pPr>
        </w:p>
        <w:p>
          <w:r>
            <w:br w:type="page"/>
          </w: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6a80df903699452d8d228906935c9f63"/>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8e31a7ea84bc4b50acf42bb1edc64bb8"/>
            <w:lock w:val="sdtLocked"/>
            <w:richText/>
          </w:sdtPr>
          <w:sdtContent>
            <w:p>
              <w:pPr>
                <w:jc w:val="center"/>
                <w:rPr>
                  <w:b/>
                </w:rPr>
              </w:pPr>
              <w:sdt>
                <w:sdtPr>
                  <w:alias w:val="Numeris"/>
                  <w:tag w:val="nr_8e31a7ea84bc4b50acf42bb1edc64bb8"/>
                  <w:lock w:val="sdtLocked"/>
                  <w:richText/>
                </w:sdtPr>
                <w:sdtContent>
                  <w:r>
                    <w:rPr>
                      <w:b/>
                    </w:rPr>
                    <w:t>I</w:t>
                  </w:r>
                </w:sdtContent>
              </w:sdt>
              <w:r>
                <w:rPr>
                  <w:b/>
                </w:rPr>
                <w:t xml:space="preserve">. </w:t>
              </w:r>
              <w:sdt>
                <w:sdtPr>
                  <w:alias w:val="Pavadinimas"/>
                  <w:tag w:val="title_8e31a7ea84bc4b50acf42bb1edc64bb8"/>
                  <w:lock w:val="sdtLocked"/>
                  <w:richText/>
                </w:sdtPr>
                <w:sdtContent>
                  <w:r>
                    <w:rPr>
                      <w:b/>
                    </w:rPr>
                    <w:t>BENDROSIOS NUOSTATOS</w:t>
                  </w:r>
                </w:sdtContent>
              </w:sdt>
            </w:p>
            <w:p/>
            <w:sdt>
              <w:sdtPr>
                <w:alias w:val="1 p."/>
                <w:tag w:val="part_6db3104dd7fe49b983a5a24e7f905940"/>
                <w:lock w:val="sdtLocked"/>
                <w:richText/>
              </w:sdtPr>
              <w:sdtContent>
                <w:p>
                  <w:pPr>
                    <w:ind w:firstLine="748"/>
                  </w:pPr>
                  <w:sdt>
                    <w:sdtPr>
                      <w:alias w:val="Numeris"/>
                      <w:tag w:val="nr_6db3104dd7fe49b983a5a24e7f905940"/>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r>
                    <w:t>pagal vykdomas formaliojo švietimo programas.</w:t>
                  </w:r>
                </w:p>
              </w:sdtContent>
            </w:sdt>
            <w:sdt>
              <w:sdtPr>
                <w:alias w:val="2 p."/>
                <w:tag w:val="part_cc9831aa64c34fa98f97a2b831fa2764"/>
                <w:lock w:val="sdtLocked"/>
                <w:richText/>
              </w:sdtPr>
              <w:sdtContent>
                <w:p>
                  <w:pPr>
                    <w:ind w:firstLine="748"/>
                  </w:pPr>
                  <w:sdt>
                    <w:sdtPr>
                      <w:alias w:val="Numeris"/>
                      <w:tag w:val="nr_cc9831aa64c34fa98f97a2b831fa2764"/>
                      <w:lock w:val="sdtLocked"/>
                      <w:richText/>
                    </w:sdtPr>
                    <w:sdtContent>
                      <w:r>
                        <w:rPr>
                          <w:color w:val="000000"/>
                        </w:rPr>
                        <w:t>2</w:t>
                      </w:r>
                    </w:sdtContent>
                  </w:sdt>
                  <w:r>
                    <w:rPr>
                      <w:color w:val="000000"/>
                    </w:rPr>
                    <w:t xml:space="preserve">. Priėmimas mokytis pagal ikimokyklinio, priešmokyklinio, pradinio, pagrindinio, vidurinio ugdymo, specialiųjų poreikių ugdymo programas nustatomas, vadovaujantis Lietuvos Respublikos švietimo įstatymu (Žin., 1991, Nr. </w:t>
                  </w:r>
                  <w:hyperlink r:id="rId24" w:tgtFrame="_blank" w:history="1">
                    <w:r>
                      <w:rPr>
                        <w:color w:val="0000FF" w:themeColor="hyperlink"/>
                        <w:u w:val="single"/>
                      </w:rPr>
                      <w:t>23-593</w:t>
                    </w:r>
                  </w:hyperlink>
                  <w:r>
                    <w:rPr>
                      <w:color w:val="000000"/>
                    </w:rPr>
                    <w:t xml:space="preserve">; 2011, Nr. </w:t>
                  </w:r>
                  <w:hyperlink r:id="rId25" w:tgtFrame="_blank" w:history="1">
                    <w:r>
                      <w:rPr>
                        <w:color w:val="0000FF" w:themeColor="hyperlink"/>
                        <w:u w:val="single"/>
                      </w:rPr>
                      <w:t>38-1804</w:t>
                    </w:r>
                  </w:hyperlink>
                  <w:r>
                    <w:rPr>
                      <w:color w:val="000000"/>
                    </w:rPr>
                    <w:t xml:space="preserve">), Mokyklų, vykdančių formaliojo švietimo programas, tinklo kūrimo taisyklėmis, patvirtintomis Lietuvos Respublikos Vyriausybės 2011 m. birželio 29 d. nutarimu Nr. 768 (Žin., 2011, Nr. </w:t>
                  </w:r>
                  <w:hyperlink r:id="rId26" w:tgtFrame="_blank" w:history="1">
                    <w:r>
                      <w:rPr>
                        <w:color w:val="0000FF" w:themeColor="hyperlink"/>
                        <w:u w:val="single"/>
                      </w:rPr>
                      <w:t>79-3869</w:t>
                    </w:r>
                  </w:hyperlink>
                  <w:r>
                    <w:rPr>
                      <w:color w:val="000000"/>
                    </w:rPr>
                    <w:t xml:space="preserve">), Nuosekliojo mokymosi pagal bendrojo lavinimo programas tvarkos aprašu, patvirtintu Lietuvos Respublikos švietimo ir mokslo ministro 2005 m. balandžio 5 d. įsakymu Nr. ISAK-556 (Žin., 2005, Nr. </w:t>
                  </w:r>
                  <w:hyperlink r:id="rId27" w:tgtFrame="_blank" w:history="1">
                    <w:r>
                      <w:rPr>
                        <w:color w:val="0000FF" w:themeColor="hyperlink"/>
                        <w:u w:val="single"/>
                      </w:rPr>
                      <w:t>46-1526</w:t>
                    </w:r>
                  </w:hyperlink>
                  <w:r>
                    <w:rPr>
                      <w:color w:val="000000"/>
                    </w:rPr>
                    <w:t xml:space="preserve">), Mokinių, turinčių specialiųjų ugdymosi poreikių, ugdymo organizavimo tvarkos aprašu, patvirtintu Lietuvos Respublikos švietimo ir mokslo ministro 2011 m. rugsėjo 30 d. įsakymu Nr. V-1795 (Žin., 2011, Nr. </w:t>
                  </w:r>
                  <w:hyperlink r:id="rId28" w:tgtFrame="_blank" w:history="1">
                    <w:r>
                      <w:rPr>
                        <w:color w:val="0000FF" w:themeColor="hyperlink"/>
                        <w:u w:val="single"/>
                      </w:rPr>
                      <w:t>122-5771</w:t>
                    </w:r>
                  </w:hyperlink>
                  <w:r>
                    <w:rPr>
                      <w:color w:val="000000"/>
                    </w:rPr>
                    <w:t>).</w:t>
                  </w:r>
                </w:p>
              </w:sdtContent>
            </w:sdt>
            <w:sdt>
              <w:sdtPr>
                <w:alias w:val="3 p."/>
                <w:tag w:val="part_f5d501cbd7e640029c7d8940cad843fa"/>
                <w:lock w:val="sdtLocked"/>
                <w:richText/>
              </w:sdtPr>
              <w:sdtContent>
                <w:p>
                  <w:pPr>
                    <w:ind w:firstLine="748"/>
                  </w:pPr>
                  <w:sdt>
                    <w:sdtPr>
                      <w:alias w:val="Numeris"/>
                      <w:tag w:val="nr_f5d501cbd7e640029c7d8940cad843fa"/>
                      <w:lock w:val="sdtLocked"/>
                      <w:richText/>
                    </w:sdtPr>
                    <w:sdtContent>
                      <w:r>
                        <w:t>3</w:t>
                      </w:r>
                    </w:sdtContent>
                  </w:sdt>
                  <w:r>
                    <w:rPr>
                      <w:color w:val="0D0D0D"/>
                    </w:rPr>
                    <w:t>. Joniškio rajono savivaldybės</w:t>
                  </w:r>
                  <w:r>
                    <w:t xml:space="preserve"> </w:t>
                  </w:r>
                  <w:r>
                    <w:rPr>
                      <w:color w:val="0D0D0D"/>
                    </w:rPr>
                    <w:t>(toliau – savivaldybė)</w:t>
                  </w:r>
                  <w:r>
                    <w:t xml:space="preserve"> taryba, vadovaudamasi </w:t>
                  </w:r>
                  <w:r>
                    <w:rPr>
                      <w:color w:val="000000"/>
                    </w:rPr>
                    <w:t xml:space="preserve">Priėmimo į valstybinę ir savivaldybės bendrojo ugdymo mokyklą, profesinio mokymo įstaigą bendrųjų kriterijų sąrašo, patvirtinto Lietuvos Respublikos švietimo ir mokslo ministro 2004 m. birželio 25 d. įsakymu Nr. ISAK-1019 (Žin., 2004, Nr. </w:t>
                  </w:r>
                  <w:hyperlink r:id="rId29" w:tgtFrame="_blank" w:history="1">
                    <w:r>
                      <w:rPr>
                        <w:color w:val="0000FF" w:themeColor="hyperlink"/>
                        <w:u w:val="single"/>
                      </w:rPr>
                      <w:t>103-3809</w:t>
                    </w:r>
                  </w:hyperlink>
                  <w:r>
                    <w:rPr>
                      <w:color w:val="000000"/>
                    </w:rPr>
                    <w:t xml:space="preserve">; 2011, Nr. </w:t>
                  </w:r>
                  <w:hyperlink r:id="rId30" w:tgtFrame="_blank" w:history="1">
                    <w:r>
                      <w:rPr>
                        <w:color w:val="0000FF" w:themeColor="hyperlink"/>
                        <w:u w:val="single"/>
                      </w:rPr>
                      <w:t>96-4533</w:t>
                    </w:r>
                  </w:hyperlink>
                  <w:r>
                    <w:rPr>
                      <w:color w:val="000000"/>
                    </w:rPr>
                    <w:t xml:space="preserve">, Nr. </w:t>
                  </w:r>
                  <w:hyperlink r:id="rId31" w:tgtFrame="_blank" w:history="1">
                    <w:r>
                      <w:rPr>
                        <w:color w:val="0000FF" w:themeColor="hyperlink"/>
                        <w:u w:val="single"/>
                      </w:rPr>
                      <w:t>163-7788</w:t>
                    </w:r>
                  </w:hyperlink>
                  <w:r>
                    <w:rPr>
                      <w:color w:val="000000"/>
                    </w:rPr>
                    <w:t xml:space="preserve">), 3 punktu, </w:t>
                  </w:r>
                  <w:r>
                    <w:t>kiekvienais kalendoriniais metais iki kovo 31 d. nustato priėmimo laiką, bendrojo ugdymo mokyklų klasių komplektų, ikimokyklinio ir priešmokyklinio ugdymo grupių skaičių pagal vykdomas programas, o iki rugsėjo 1 d. šiuos skaičius patikslina:</w:t>
                  </w:r>
                </w:p>
                <w:sdt>
                  <w:sdtPr>
                    <w:alias w:val="3.1 p."/>
                    <w:tag w:val="part_aee4b58913e0470a84dc84f9a4da7e74"/>
                    <w:lock w:val="sdtLocked"/>
                    <w:richText/>
                  </w:sdtPr>
                  <w:sdtContent>
                    <w:p>
                      <w:pPr>
                        <w:ind w:firstLine="748"/>
                      </w:pPr>
                      <w:sdt>
                        <w:sdtPr>
                          <w:alias w:val="Numeris"/>
                          <w:tag w:val="nr_aee4b58913e0470a84dc84f9a4da7e74"/>
                          <w:lock w:val="sdtLocked"/>
                          <w:richText/>
                        </w:sdtPr>
                        <w:sdtContent>
                          <w:r>
                            <w:t>3.1</w:t>
                          </w:r>
                        </w:sdtContent>
                      </w:sdt>
                      <w:r>
                        <w:t>. Jei prašymų mokytis bendrojo ugdymo mokykloje skaičius yra didesnis nei buvo nustatytas mokinių, klasių, grupių skaičius, neperkeliant mokinių mokytis į antrą pamainą ir nepažeidžiant higienos normų, sudaromų klasių, grupių skaičius mokykloje didinamas.</w:t>
                      </w:r>
                    </w:p>
                  </w:sdtContent>
                </w:sdt>
                <w:sdt>
                  <w:sdtPr>
                    <w:alias w:val="3.2 p."/>
                    <w:tag w:val="part_8a96432ac97241ca992a4fca03bd3154"/>
                    <w:lock w:val="sdtLocked"/>
                    <w:richText/>
                  </w:sdtPr>
                  <w:sdtContent>
                    <w:p>
                      <w:pPr>
                        <w:ind w:firstLine="748"/>
                      </w:pPr>
                      <w:sdt>
                        <w:sdtPr>
                          <w:alias w:val="Numeris"/>
                          <w:tag w:val="nr_8a96432ac97241ca992a4fca03bd3154"/>
                          <w:lock w:val="sdtLocked"/>
                          <w:richText/>
                        </w:sdtPr>
                        <w:sdtContent>
                          <w:r>
                            <w:t>3.2</w:t>
                          </w:r>
                        </w:sdtContent>
                      </w:sdt>
                      <w:r>
                        <w:t>. Jei mokykla nesurenka nustatyto mokinių skaičiaus ir nesudaro patvirtinto klasių, grupių skaičiaus, klasių, grupių skaičius mažinamas.</w:t>
                      </w:r>
                    </w:p>
                  </w:sdtContent>
                </w:sdt>
              </w:sdtContent>
            </w:sdt>
            <w:sdt>
              <w:sdtPr>
                <w:alias w:val="4 p."/>
                <w:tag w:val="part_c29f7eeff4ce4f24a7d541f8d488be15"/>
                <w:lock w:val="sdtLocked"/>
                <w:richText/>
              </w:sdtPr>
              <w:sdtContent>
                <w:p>
                  <w:pPr>
                    <w:ind w:firstLine="748"/>
                  </w:pPr>
                  <w:sdt>
                    <w:sdtPr>
                      <w:alias w:val="Numeris"/>
                      <w:tag w:val="nr_c29f7eeff4ce4f24a7d541f8d488be15"/>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9ed26b88b13f4093b6d6314813dfd9ec"/>
                <w:lock w:val="sdtLocked"/>
                <w:richText/>
              </w:sdtPr>
              <w:sdtContent>
                <w:p>
                  <w:pPr>
                    <w:ind w:firstLine="748"/>
                  </w:pPr>
                  <w:sdt>
                    <w:sdtPr>
                      <w:alias w:val="Numeris"/>
                      <w:tag w:val="nr_9ed26b88b13f4093b6d6314813dfd9ec"/>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c57f5f7ad61f4325a77638a1e857e4e4"/>
                <w:lock w:val="sdtLocked"/>
                <w:richText/>
              </w:sdtPr>
              <w:sdtContent>
                <w:p>
                  <w:pPr>
                    <w:ind w:firstLine="748"/>
                  </w:pPr>
                  <w:sdt>
                    <w:sdtPr>
                      <w:alias w:val="Numeris"/>
                      <w:tag w:val="nr_c57f5f7ad61f4325a77638a1e857e4e4"/>
                      <w:lock w:val="sdtLocked"/>
                      <w:richText/>
                    </w:sdtPr>
                    <w:sdtContent>
                      <w:r>
                        <w:rPr>
                          <w:color w:val="000000"/>
                        </w:rPr>
                        <w:t>6</w:t>
                      </w:r>
                    </w:sdtContent>
                  </w:sdt>
                  <w:r>
                    <w:rPr>
                      <w:color w:val="000000"/>
                    </w:rPr>
                    <w:t xml:space="preserve">. </w:t>
                  </w:r>
                  <w:r>
                    <w:t>Priėmimą vykdo mokyklos direktorius ir mokinių priėmimo komisija.</w:t>
                  </w:r>
                </w:p>
              </w:sdtContent>
            </w:sdt>
            <w:sdt>
              <w:sdtPr>
                <w:alias w:val="7 p."/>
                <w:tag w:val="part_185d29aa6e87451586b74898a8e8773a"/>
                <w:lock w:val="sdtLocked"/>
                <w:richText/>
              </w:sdtPr>
              <w:sdtContent>
                <w:p>
                  <w:pPr>
                    <w:ind w:firstLine="748"/>
                    <w:rPr>
                      <w:b/>
                      <w:bCs/>
                      <w:color w:val="000000"/>
                    </w:rPr>
                  </w:pPr>
                  <w:sdt>
                    <w:sdtPr>
                      <w:alias w:val="Numeris"/>
                      <w:tag w:val="nr_185d29aa6e87451586b74898a8e8773a"/>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rPr>
                      <w:b/>
                      <w:bCs/>
                      <w:color w:val="000000"/>
                    </w:rPr>
                  </w:pPr>
                </w:p>
              </w:sdtContent>
            </w:sdt>
          </w:sdtContent>
        </w:sdt>
        <w:sdt>
          <w:sdtPr>
            <w:alias w:val="skyrius"/>
            <w:tag w:val="part_189cf43dce4144d3ae328c18c9450150"/>
            <w:lock w:val="sdtLocked"/>
            <w:richText/>
          </w:sdtPr>
          <w:sdtContent>
            <w:p>
              <w:pPr>
                <w:jc w:val="center"/>
                <w:rPr>
                  <w:b/>
                  <w:bCs/>
                  <w:color w:val="000000"/>
                </w:rPr>
              </w:pPr>
              <w:sdt>
                <w:sdtPr>
                  <w:alias w:val="Numeris"/>
                  <w:tag w:val="nr_189cf43dce4144d3ae328c18c9450150"/>
                  <w:lock w:val="sdtLocked"/>
                  <w:richText/>
                </w:sdtPr>
                <w:sdtContent>
                  <w:r>
                    <w:rPr>
                      <w:b/>
                      <w:bCs/>
                      <w:color w:val="000000"/>
                    </w:rPr>
                    <w:t>II</w:t>
                  </w:r>
                </w:sdtContent>
              </w:sdt>
              <w:r>
                <w:rPr>
                  <w:b/>
                  <w:bCs/>
                  <w:color w:val="000000"/>
                </w:rPr>
                <w:t xml:space="preserve">. </w:t>
              </w:r>
              <w:sdt>
                <w:sdtPr>
                  <w:alias w:val="Pavadinimas"/>
                  <w:tag w:val="title_189cf43dce4144d3ae328c18c9450150"/>
                  <w:lock w:val="sdtLocked"/>
                  <w:richText/>
                </w:sdtPr>
                <w:sdtContent>
                  <w:r>
                    <w:rPr>
                      <w:b/>
                      <w:bCs/>
                      <w:color w:val="000000"/>
                    </w:rPr>
                    <w:t>PRIĖMIMO Į BENDROJO UGDYMO MOKYKLAS KRITERIJAI</w:t>
                  </w:r>
                </w:sdtContent>
              </w:sdt>
            </w:p>
            <w:p>
              <w:pPr>
                <w:jc w:val="center"/>
              </w:pPr>
            </w:p>
            <w:sdt>
              <w:sdtPr>
                <w:alias w:val="8 p."/>
                <w:tag w:val="part_9188c23a47a54390b14d8c78ad088e2f"/>
                <w:lock w:val="sdtLocked"/>
                <w:richText/>
              </w:sdtPr>
              <w:sdtContent>
                <w:p>
                  <w:pPr>
                    <w:ind w:firstLine="748"/>
                    <w:rPr>
                      <w:color w:val="000000"/>
                    </w:rPr>
                  </w:pPr>
                  <w:sdt>
                    <w:sdtPr>
                      <w:alias w:val="Numeris"/>
                      <w:tag w:val="nr_9188c23a47a54390b14d8c78ad088e2f"/>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56782fd9ff4648faa3dbd0a8dfa158b4"/>
                <w:lock w:val="sdtLocked"/>
                <w:richText/>
              </w:sdtPr>
              <w:sdtContent>
                <w:p>
                  <w:pPr>
                    <w:ind w:firstLine="748"/>
                  </w:pPr>
                  <w:sdt>
                    <w:sdtPr>
                      <w:alias w:val="Numeris"/>
                      <w:tag w:val="nr_56782fd9ff4648faa3dbd0a8dfa158b4"/>
                      <w:lock w:val="sdtLocked"/>
                      <w:richText/>
                    </w:sdtPr>
                    <w:sdtContent>
                      <w:r>
                        <w:t>9</w:t>
                      </w:r>
                    </w:sdtContent>
                  </w:sdt>
                  <w:r>
                    <w:t>. Joniškio rajono savivaldybės bendrojo ugdymo mokyklų aptarnavimo teritorijos:</w:t>
                  </w:r>
                </w:p>
                <w:sdt>
                  <w:sdtPr>
                    <w:alias w:val="9.1 p."/>
                    <w:tag w:val="part_336a7333732b4384ab47107d0d5e8f1e"/>
                    <w:lock w:val="sdtLocked"/>
                    <w:richText/>
                  </w:sdtPr>
                  <w:sdtContent>
                    <w:p>
                      <w:pPr>
                        <w:ind w:firstLine="748"/>
                        <w:rPr>
                          <w:lang w:eastAsia="lt-LT"/>
                        </w:rPr>
                      </w:pPr>
                      <w:sdt>
                        <w:sdtPr>
                          <w:alias w:val="Numeris"/>
                          <w:tag w:val="nr_336a7333732b4384ab47107d0d5e8f1e"/>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Drąsutaičių k. (nuo 5 kl.), Ežeikių k., Gudaičių k. (nuo 5 kl.), Ivanuvkos  k., Jauneikių k., Kalnelio k., Kalvių k. (nuo 5 kl.), Krampių k., Kuiselių k., Kulpių k. (nuo 5 kl.), Kuisių k., Linkaičiai (Satkūnų sen., nuo 5 kl.), Mikolaičiūnų k., Milvydžių k. (nuo 5 kl.), Mitkūnų k. (nuo 5 kl.), Nartaučių k., </w:t>
                      </w:r>
                      <w:r>
                        <w:rPr>
                          <w:lang w:eastAsia="lt-LT"/>
                        </w:rPr>
                        <w:t>Paberžių k.</w:t>
                      </w:r>
                      <w:r>
                        <w:rPr>
                          <w:color w:val="000000"/>
                          <w:lang w:eastAsia="lt-LT"/>
                        </w:rPr>
                        <w:t xml:space="preserve">, Padirvonių k., Paudruvės k. (nuo 5 kl.), 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Slėpsnių k., 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2 p."/>
                    <w:tag w:val="part_3039b17db02148a9bf4a1435b50ea89f"/>
                    <w:lock w:val="sdtLocked"/>
                    <w:richText/>
                  </w:sdtPr>
                  <w:sdtContent>
                    <w:p>
                      <w:pPr>
                        <w:ind w:firstLine="709"/>
                      </w:pPr>
                      <w:sdt>
                        <w:sdtPr>
                          <w:alias w:val="Numeris"/>
                          <w:tag w:val="nr_3039b17db02148a9bf4a1435b50ea89f"/>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Drąsutaičių k. (nuo 5 kl.), Ežeikių k., Giminėnų k., Ivanuvkos  k., Jauneikių k., Kalnelio k., Kepalių k., Kivylių k., </w:t>
                      </w:r>
                      <w:r>
                        <w:rPr>
                          <w:bCs/>
                          <w:color w:val="000000"/>
                          <w:lang w:eastAsia="lt-LT"/>
                        </w:rPr>
                        <w:t xml:space="preserve">Mėdginų k., Mielaičių k., </w:t>
                      </w:r>
                      <w:r>
                        <w:rPr>
                          <w:color w:val="000000"/>
                          <w:lang w:eastAsia="lt-LT"/>
                        </w:rPr>
                        <w:t xml:space="preserve">Mikolaičiūnų k., Mitkūnų k. (nuo 5 kl.), Noriūnų k., 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3 p."/>
                    <w:tag w:val="part_a2dbcec7c4d745f291ec7d3f5ffbe486"/>
                    <w:lock w:val="sdtLocked"/>
                    <w:richText/>
                  </w:sdtPr>
                  <w:sdtContent>
                    <w:p>
                      <w:pPr>
                        <w:ind w:firstLine="748"/>
                      </w:pPr>
                      <w:sdt>
                        <w:sdtPr>
                          <w:alias w:val="Numeris"/>
                          <w:tag w:val="nr_a2dbcec7c4d745f291ec7d3f5ffbe486"/>
                          <w:lock w:val="sdtLocked"/>
                          <w:richText/>
                        </w:sdtPr>
                        <w:sdtContent>
                          <w:r>
                            <w:t>9.3</w:t>
                          </w:r>
                        </w:sdtContent>
                      </w:sdt>
                      <w:r>
                        <w:t>. Joniškio „Aušros“ gimnazijos, kai priimama mokytis pagal pagrindinio</w:t>
                      </w:r>
                    </w:p>
                    <w:p>
                      <w:r>
                        <w:t>ugdymo pakopos II dalies programą: Joniškio m. Aušros g., Audruvės g., Alyvų a., Atgajos</w:t>
                      </w:r>
                    </w:p>
                    <w:p>
                      <w:pPr>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38ea446137684a2d81f89615d773443c"/>
                    <w:lock w:val="sdtLocked"/>
                    <w:richText/>
                  </w:sdtPr>
                  <w:sdtContent>
                    <w:p>
                      <w:pPr>
                        <w:ind w:firstLine="748"/>
                        <w:rPr>
                          <w:color w:val="000000"/>
                          <w:lang w:eastAsia="lt-LT"/>
                        </w:rPr>
                      </w:pPr>
                      <w:sdt>
                        <w:sdtPr>
                          <w:alias w:val="Numeris"/>
                          <w:tag w:val="nr_38ea446137684a2d81f89615d773443c"/>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547c49039cdc433abc561465b6eca3ba"/>
                    <w:lock w:val="sdtLocked"/>
                    <w:richText/>
                  </w:sdtPr>
                  <w:sdtContent>
                    <w:p>
                      <w:pPr>
                        <w:ind w:firstLine="748"/>
                        <w:rPr>
                          <w:color w:val="000000"/>
                          <w:lang w:eastAsia="lt-LT"/>
                        </w:rPr>
                      </w:pPr>
                      <w:sdt>
                        <w:sdtPr>
                          <w:alias w:val="Numeris"/>
                          <w:tag w:val="nr_547c49039cdc433abc561465b6eca3ba"/>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f69902e1abee402ba2dcf42948eabba3"/>
                    <w:lock w:val="sdtLocked"/>
                    <w:richText/>
                  </w:sdtPr>
                  <w:sdtContent>
                    <w:p>
                      <w:pPr>
                        <w:ind w:firstLine="748"/>
                        <w:rPr>
                          <w:lang w:eastAsia="lt-LT"/>
                        </w:rPr>
                      </w:pPr>
                      <w:sdt>
                        <w:sdtPr>
                          <w:alias w:val="Numeris"/>
                          <w:tag w:val="nr_f69902e1abee402ba2dcf42948eabba3"/>
                          <w:lock w:val="sdtLocked"/>
                          <w:richText/>
                        </w:sdtPr>
                        <w:sdtContent>
                          <w:r>
                            <w:rPr>
                              <w:lang w:eastAsia="lt-LT"/>
                            </w:rPr>
                            <w:t>9.6</w:t>
                          </w:r>
                        </w:sdtContent>
                      </w:sdt>
                      <w:r>
                        <w:rPr>
                          <w:lang w:eastAsia="lt-LT"/>
                        </w:rPr>
                        <w:t>. pagrindinių mokyklų:</w:t>
                      </w:r>
                    </w:p>
                    <w:sdt>
                      <w:sdtPr>
                        <w:alias w:val="9.6.1 p."/>
                        <w:tag w:val="part_dc43debf959f4cfe835d0a281b7dff1a"/>
                        <w:lock w:val="sdtLocked"/>
                        <w:richText/>
                      </w:sdtPr>
                      <w:sdtContent>
                        <w:p>
                          <w:pPr>
                            <w:ind w:firstLine="748"/>
                            <w:rPr>
                              <w:color w:val="000000"/>
                              <w:lang w:eastAsia="lt-LT"/>
                            </w:rPr>
                          </w:pPr>
                          <w:sdt>
                            <w:sdtPr>
                              <w:alias w:val="Numeris"/>
                              <w:tag w:val="nr_dc43debf959f4cfe835d0a281b7dff1a"/>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2a5903d07ec34836a145e41b4d8c4c74"/>
                        <w:lock w:val="sdtLocked"/>
                        <w:richText/>
                      </w:sdtPr>
                      <w:sdtContent>
                        <w:p>
                          <w:pPr>
                            <w:ind w:firstLine="748"/>
                            <w:rPr>
                              <w:color w:val="000000"/>
                              <w:lang w:eastAsia="lt-LT"/>
                            </w:rPr>
                          </w:pPr>
                          <w:sdt>
                            <w:sdtPr>
                              <w:alias w:val="Numeris"/>
                              <w:tag w:val="nr_2a5903d07ec34836a145e41b4d8c4c7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7ed4f8dad8d144ad8373302b7603bf06"/>
                        <w:lock w:val="sdtLocked"/>
                        <w:richText/>
                      </w:sdtPr>
                      <w:sdtContent>
                        <w:p>
                          <w:pPr>
                            <w:ind w:firstLine="748"/>
                            <w:rPr>
                              <w:color w:val="000000"/>
                              <w:lang w:eastAsia="lt-LT"/>
                            </w:rPr>
                          </w:pPr>
                          <w:sdt>
                            <w:sdtPr>
                              <w:alias w:val="Numeris"/>
                              <w:tag w:val="nr_7ed4f8dad8d144ad8373302b7603bf06"/>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Bikaičių k., </w:t>
                          </w:r>
                          <w:r>
                            <w:rPr>
                              <w:color w:val="000000"/>
                              <w:lang w:eastAsia="lt-LT"/>
                            </w:rPr>
                            <w:t xml:space="preserve">Blauzdžiūnų k., Brūverių vs., Bučiūnų k., Darginių k., Drąsutaičių k. (nuo 5 kl.), Dvareliškių k., Eiguvos k., Gilučių k.,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Narsučių k., </w:t>
                          </w:r>
                          <w:r>
                            <w:rPr>
                              <w:lang w:eastAsia="lt-LT"/>
                            </w:rPr>
                            <w:t>Nemeikšių</w:t>
                          </w:r>
                          <w:r>
                            <w:rPr>
                              <w:color w:val="000000"/>
                              <w:lang w:eastAsia="lt-LT"/>
                            </w:rPr>
                            <w:t xml:space="preserve"> k., Nociūnų k., Pikcevičių k., Puodžiūnų k., Ragaišių k., Rašpievės k., Ropėdų k., Skakų k., Sodininkų k., Stagarių k., Šašių k., Šilelių k. (nuo 5 kl.), Šležų k., Treigių k. (nuo 5 kl.), Tubinių k., Užbalių k., Užšvitinio vs., Vagariškių k., Vaiduoklių k., Vakzalo vs., Valančiūnų k., Valakų k., Veikšių k. </w:t>
                          </w:r>
                        </w:p>
                        <w:p>
                          <w:pPr>
                            <w:ind w:firstLine="748"/>
                            <w:rPr>
                              <w:color w:val="000000"/>
                              <w:lang w:eastAsia="lt-LT"/>
                            </w:rPr>
                          </w:pPr>
                          <w:r>
                            <w:rPr>
                              <w:color w:val="000000"/>
                              <w:lang w:eastAsia="lt-LT"/>
                            </w:rPr>
                            <w:t>Į mokyklą priimama mokytis ir pagal pagrindinio ugdymo II dalies programą;</w:t>
                          </w:r>
                        </w:p>
                      </w:sdtContent>
                    </w:sdt>
                    <w:sdt>
                      <w:sdtPr>
                        <w:alias w:val="9.6.4 p."/>
                        <w:tag w:val="part_948bfcc92eda4063b8e83aa3ad26ca96"/>
                        <w:lock w:val="sdtLocked"/>
                        <w:richText/>
                      </w:sdtPr>
                      <w:sdtContent>
                        <w:p>
                          <w:pPr>
                            <w:ind w:firstLine="748"/>
                            <w:rPr>
                              <w:color w:val="000000"/>
                              <w:lang w:eastAsia="lt-LT"/>
                            </w:rPr>
                          </w:pPr>
                          <w:sdt>
                            <w:sdtPr>
                              <w:alias w:val="Numeris"/>
                              <w:tag w:val="nr_948bfcc92eda4063b8e83aa3ad26ca96"/>
                              <w:lock w:val="sdtLocked"/>
                              <w:richText/>
                            </w:sdtPr>
                            <w:sdtContent>
                              <w:r>
                                <w:rPr>
                                  <w:color w:val="000000"/>
                                  <w:lang w:eastAsia="lt-LT"/>
                                </w:rPr>
                                <w:t>9.6.4</w:t>
                              </w:r>
                            </w:sdtContent>
                          </w:sdt>
                          <w:r>
                            <w:rPr>
                              <w:color w:val="000000"/>
                              <w:lang w:eastAsia="lt-LT"/>
                            </w:rPr>
                            <w:t xml:space="preserve">. Joniškio r. Mindaugių pagrindinės mokyklos, </w:t>
                          </w:r>
                          <w:r>
                            <w:rPr>
                              <w:lang w:eastAsia="lt-LT"/>
                            </w:rPr>
                            <w:t xml:space="preserve">kai priimama mokytis pagal priešmokyklinio, pradinio ir pagrindinio ugdymo I dalies programas: </w:t>
                          </w:r>
                          <w:r>
                            <w:rPr>
                              <w:color w:val="000000"/>
                              <w:lang w:eastAsia="lt-LT"/>
                            </w:rPr>
                            <w:t xml:space="preserve">Balkaičių k., Baravykų k., </w:t>
                          </w:r>
                          <w:r>
                            <w:rPr>
                              <w:lang w:eastAsia="lt-LT"/>
                            </w:rPr>
                            <w:t>Girdžiūnų</w:t>
                          </w:r>
                          <w:r>
                            <w:rPr>
                              <w:color w:val="000000"/>
                              <w:lang w:eastAsia="lt-LT"/>
                            </w:rPr>
                            <w:t xml:space="preserve"> k. (nuo 5 kl.), Melnių k., Mindaugių k., Mišeikių k., Pavirčiuvės k., Pūraičių k., Skilvionių k., Skribakių k., Skutenų k., Stoniūnų k.</w:t>
                          </w:r>
                        </w:p>
                        <w:p>
                          <w:pPr>
                            <w:ind w:firstLine="748"/>
                            <w:rPr>
                              <w:color w:val="000000"/>
                              <w:lang w:eastAsia="lt-LT"/>
                            </w:rPr>
                          </w:pPr>
                          <w:r>
                            <w:rPr>
                              <w:color w:val="000000"/>
                              <w:lang w:eastAsia="lt-LT"/>
                            </w:rPr>
                            <w:t>Į mokyklą priimama mokytis ir pagal pagrindinio ugdymo II dalies programą;</w:t>
                          </w:r>
                        </w:p>
                      </w:sdtContent>
                    </w:sdt>
                    <w:sdt>
                      <w:sdtPr>
                        <w:alias w:val="9.6.5 p."/>
                        <w:tag w:val="part_cfbedd77538e4e13b61e1d9fb85affc8"/>
                        <w:lock w:val="sdtLocked"/>
                        <w:richText/>
                      </w:sdtPr>
                      <w:sdtContent>
                        <w:p>
                          <w:pPr>
                            <w:ind w:firstLine="748"/>
                            <w:rPr>
                              <w:color w:val="000000"/>
                              <w:lang w:eastAsia="lt-LT"/>
                            </w:rPr>
                          </w:pPr>
                          <w:sdt>
                            <w:sdtPr>
                              <w:alias w:val="Numeris"/>
                              <w:tag w:val="nr_cfbedd77538e4e13b61e1d9fb85affc8"/>
                              <w:lock w:val="sdtLocked"/>
                              <w:richText/>
                            </w:sdtPr>
                            <w:sdtContent>
                              <w:r>
                                <w:rPr>
                                  <w:color w:val="000000"/>
                                  <w:lang w:eastAsia="lt-LT"/>
                                </w:rPr>
                                <w:t>9.6.5</w:t>
                              </w:r>
                            </w:sdtContent>
                          </w:sdt>
                          <w:r>
                            <w:rPr>
                              <w:color w:val="000000"/>
                              <w:lang w:eastAsia="lt-LT"/>
                            </w:rPr>
                            <w:t xml:space="preserve">. Joniškio r. Plikiškių mokyklos-daugiafunkcio centro,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10 p."/>
                <w:tag w:val="part_0346c1bcc92649f2b986bf6c84f48d7e"/>
                <w:lock w:val="sdtLocked"/>
                <w:richText/>
              </w:sdtPr>
              <w:sdtContent>
                <w:p>
                  <w:pPr>
                    <w:ind w:firstLine="748"/>
                  </w:pPr>
                  <w:sdt>
                    <w:sdtPr>
                      <w:alias w:val="Numeris"/>
                      <w:tag w:val="nr_0346c1bcc92649f2b986bf6c84f48d7e"/>
                      <w:lock w:val="sdtLocked"/>
                      <w:richText/>
                    </w:sdtPr>
                    <w:sdtContent>
                      <w:r>
                        <w:t>10</w:t>
                      </w:r>
                    </w:sdtContent>
                  </w:sdt>
                  <w:r>
                    <w:t>. Jeigu norinčiųjų mokytis pagal pradinio ugdymo programą, pagrindinio ugdymo programos I ir II dalis yra daugiau nei laisvų vietų, pirmumo teise priimami priešmokyklinio ugdymo grupę toje mokykloje lankę vaikai, mokiniai, toje mokykloje baigę pradinio ugdymo programą ar pagrindinio ugdymo programos I dalį.</w:t>
                  </w:r>
                </w:p>
              </w:sdtContent>
            </w:sdt>
            <w:sdt>
              <w:sdtPr>
                <w:alias w:val="11 p."/>
                <w:tag w:val="part_05c2056063364bb48710cc6238843ecc"/>
                <w:lock w:val="sdtLocked"/>
                <w:richText/>
              </w:sdtPr>
              <w:sdtContent>
                <w:p>
                  <w:pPr>
                    <w:ind w:firstLine="720"/>
                    <w:jc w:val="both"/>
                  </w:pPr>
                  <w:sdt>
                    <w:sdtPr>
                      <w:alias w:val="Numeris"/>
                      <w:tag w:val="nr_05c2056063364bb48710cc6238843ecc"/>
                      <w:lock w:val="sdtLocked"/>
                      <w:richText/>
                    </w:sdtPr>
                    <w:sdtContent>
                      <w:r>
                        <w:rPr>
                          <w:lang w:eastAsia="lt-LT"/>
                        </w:rPr>
                        <w:t>11</w:t>
                      </w:r>
                    </w:sdtContent>
                  </w:sdt>
                  <w:r>
                    <w:rPr>
                      <w:lang w:eastAsia="lt-LT"/>
                    </w:rPr>
                    <w:t xml:space="preserve">. </w:t>
                  </w:r>
                  <w:r>
                    <w:rPr>
                      <w:color w:val="000000"/>
                      <w:lang w:eastAsia="lt-LT"/>
                    </w:rPr>
                    <w:t>Priėmus mokinius, gyvenančius mokyklai priskirtoje aptarnavimo teritorijoje ir pageidaujančius joje mokytis, į bendrąją mokyklą tėvų (globėjų, rūpintojų) ir vaikų pageidavimu gali būti priimti mokiniai, negyvenantys mokyklos aptarnavimo teritorijoje ar gyvenantys gretimoje savivaldybėje, jei yra laisvų vietų. Šie mokiniai priimami pagal prašymo padavimo datą. Jei neįmanoma patenkinti visų prašymų, atsižvelgiama į turimus mokymosi pasiekimus ir (ar) mokyklos pateiktų specialiųjų ir bendrųjų gebėjimų užduočių atlikimo rezultatus.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
              <w:sdtPr>
                <w:alias w:val="12 p."/>
                <w:tag w:val="part_113866c5292e4690bf38e72aae406306"/>
                <w:lock w:val="sdtLocked"/>
                <w:richText/>
              </w:sdtPr>
              <w:sdtContent>
                <w:p>
                  <w:pPr>
                    <w:ind w:firstLine="748"/>
                  </w:pPr>
                  <w:sdt>
                    <w:sdtPr>
                      <w:alias w:val="Numeris"/>
                      <w:tag w:val="nr_113866c5292e4690bf38e72aae406306"/>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f5f19a07869e44f68fb79220f8f60afe"/>
                <w:lock w:val="sdtLocked"/>
                <w:richText/>
              </w:sdtPr>
              <w:sdtContent>
                <w:p>
                  <w:pPr>
                    <w:ind w:firstLine="748"/>
                    <w:rPr>
                      <w:color w:val="000000"/>
                    </w:rPr>
                  </w:pPr>
                  <w:sdt>
                    <w:sdtPr>
                      <w:alias w:val="Numeris"/>
                      <w:tag w:val="nr_f5f19a07869e44f68fb79220f8f60afe"/>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817f2c935c647bd96d451311c3bd300"/>
                <w:lock w:val="sdtLocked"/>
                <w:richText/>
              </w:sdtPr>
              <w:sdtContent>
                <w:p>
                  <w:pPr>
                    <w:ind w:firstLine="748"/>
                    <w:rPr>
                      <w:color w:val="000000"/>
                    </w:rPr>
                  </w:pPr>
                  <w:sdt>
                    <w:sdtPr>
                      <w:alias w:val="Numeris"/>
                      <w:tag w:val="nr_a817f2c935c647bd96d451311c3bd300"/>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46357bab915140ada24ee45c201ff328"/>
                <w:lock w:val="sdtLocked"/>
                <w:richText/>
              </w:sdtPr>
              <w:sdtContent>
                <w:p>
                  <w:pPr>
                    <w:ind w:firstLine="748"/>
                  </w:pPr>
                  <w:sdt>
                    <w:sdtPr>
                      <w:alias w:val="Numeris"/>
                      <w:tag w:val="nr_46357bab915140ada24ee45c201ff328"/>
                      <w:lock w:val="sdtLocked"/>
                      <w:richText/>
                    </w:sdtPr>
                    <w:sdtContent>
                      <w:r>
                        <w:rPr>
                          <w:color w:val="000000"/>
                        </w:rPr>
                        <w:t>15</w:t>
                      </w:r>
                    </w:sdtContent>
                  </w:sdt>
                  <w:r>
                    <w:rPr>
                      <w:color w:val="000000"/>
                    </w:rPr>
                    <w:t>. Visi vaikai iki 16 metų privalo lankyti bendrojo ugdymo mokyklą.</w:t>
                  </w:r>
                </w:p>
              </w:sdtContent>
            </w:sdt>
            <w:sdt>
              <w:sdtPr>
                <w:alias w:val="16 p."/>
                <w:tag w:val="part_1d59d19da37646da80a81d586917f0a7"/>
                <w:lock w:val="sdtLocked"/>
                <w:richText/>
              </w:sdtPr>
              <w:sdtContent>
                <w:p>
                  <w:pPr>
                    <w:ind w:firstLine="748"/>
                  </w:pPr>
                  <w:sdt>
                    <w:sdtPr>
                      <w:alias w:val="Numeris"/>
                      <w:tag w:val="nr_1d59d19da37646da80a81d586917f0a7"/>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71ce3fc05cda4e5f882281b3c821f7fc"/>
                <w:lock w:val="sdtLocked"/>
                <w:richText/>
              </w:sdtPr>
              <w:sdtContent>
                <w:p>
                  <w:pPr>
                    <w:ind w:firstLine="748"/>
                    <w:rPr>
                      <w:color w:val="000000"/>
                    </w:rPr>
                  </w:pPr>
                  <w:sdt>
                    <w:sdtPr>
                      <w:alias w:val="Numeris"/>
                      <w:tag w:val="nr_71ce3fc05cda4e5f882281b3c821f7fc"/>
                      <w:lock w:val="sdtLocked"/>
                      <w:richText/>
                    </w:sdtPr>
                    <w:sdtContent>
                      <w:r>
                        <w:rPr>
                          <w:color w:val="000000"/>
                        </w:rPr>
                        <w:t>17</w:t>
                      </w:r>
                    </w:sdtContent>
                  </w:sdt>
                  <w:r>
                    <w:rPr>
                      <w:color w:val="000000"/>
                    </w:rPr>
                    <w:t xml:space="preserve">. </w:t>
                  </w:r>
                  <w:r>
                    <w:t xml:space="preserve">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(Žin., 2005, Nr. </w:t>
                  </w:r>
                  <w:hyperlink r:id="rId32" w:tgtFrame="_blank" w:history="1">
                    <w:r>
                      <w:rPr>
                        <w:color w:val="0000FF" w:themeColor="hyperlink"/>
                        <w:u w:val="single"/>
                      </w:rPr>
                      <w:t>109-3991</w:t>
                    </w:r>
                  </w:hyperlink>
                  <w:r>
                    <w:t>).</w:t>
                  </w:r>
                  <w:r>
                    <w:rPr>
                      <w:color w:val="000000"/>
                    </w:rPr>
                    <w:t> </w:t>
                  </w:r>
                </w:p>
              </w:sdtContent>
            </w:sdt>
            <w:sdt>
              <w:sdtPr>
                <w:alias w:val="18 p."/>
                <w:tag w:val="part_848441dbc74b4c4388762433b894ace9"/>
                <w:lock w:val="sdtLocked"/>
                <w:richText/>
              </w:sdtPr>
              <w:sdtContent>
                <w:p>
                  <w:pPr>
                    <w:ind w:firstLine="748"/>
                    <w:rPr>
                      <w:color w:val="000000"/>
                    </w:rPr>
                  </w:pPr>
                  <w:sdt>
                    <w:sdtPr>
                      <w:alias w:val="Numeris"/>
                      <w:tag w:val="nr_848441dbc74b4c4388762433b894ace9"/>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bc1535019a1947eeb8bbe934a769eebe"/>
            <w:lock w:val="sdtLocked"/>
            <w:richText/>
          </w:sdtPr>
          <w:sdtContent>
            <w:p>
              <w:pPr>
                <w:jc w:val="center"/>
                <w:rPr>
                  <w:b/>
                  <w:bCs/>
                  <w:color w:val="000000"/>
                </w:rPr>
              </w:pPr>
              <w:sdt>
                <w:sdtPr>
                  <w:alias w:val="Numeris"/>
                  <w:tag w:val="nr_bc1535019a1947eeb8bbe934a769eebe"/>
                  <w:lock w:val="sdtLocked"/>
                  <w:richText/>
                </w:sdtPr>
                <w:sdtContent>
                  <w:r>
                    <w:rPr>
                      <w:b/>
                      <w:bCs/>
                      <w:color w:val="000000"/>
                    </w:rPr>
                    <w:t>III</w:t>
                  </w:r>
                </w:sdtContent>
              </w:sdt>
              <w:r>
                <w:rPr>
                  <w:b/>
                  <w:bCs/>
                  <w:color w:val="000000"/>
                </w:rPr>
                <w:t xml:space="preserve">. </w:t>
              </w:r>
              <w:sdt>
                <w:sdtPr>
                  <w:alias w:val="Pavadinimas"/>
                  <w:tag w:val="title_bc1535019a1947eeb8bbe934a769eebe"/>
                  <w:lock w:val="sdtLocked"/>
                  <w:richText/>
                </w:sdtPr>
                <w:sdtContent>
                  <w:r>
                    <w:rPr>
                      <w:b/>
                      <w:bCs/>
                      <w:color w:val="000000"/>
                    </w:rPr>
                    <w:t>PRIĖMIMAS MOKYTIS PAGAL IKIMOKYKLINIO IR PRIEŠMOKYKLINIO UGDYMO PROGRAMĄ</w:t>
                  </w:r>
                </w:sdtContent>
              </w:sdt>
            </w:p>
            <w:p>
              <w:pPr>
                <w:jc w:val="center"/>
              </w:pPr>
            </w:p>
            <w:sdt>
              <w:sdtPr>
                <w:alias w:val="20 p."/>
                <w:tag w:val="part_8d159c76407344efb302d5b47b39fe7c"/>
                <w:lock w:val="sdtLocked"/>
                <w:richText/>
              </w:sdtPr>
              <w:sdtContent>
                <w:p>
                  <w:pPr>
                    <w:ind w:firstLine="748"/>
                  </w:pPr>
                  <w:sdt>
                    <w:sdtPr>
                      <w:alias w:val="Numeris"/>
                      <w:tag w:val="nr_8d159c76407344efb302d5b47b39fe7c"/>
                      <w:lock w:val="sdtLocked"/>
                      <w:richText/>
                    </w:sdtPr>
                    <w:sdtContent>
                      <w:r>
                        <w:rPr>
                          <w:b/>
                          <w:bCs/>
                        </w:rPr>
                        <w:t>20</w:t>
                      </w:r>
                    </w:sdtContent>
                  </w:sdt>
                  <w:r>
                    <w:rPr>
                      <w:b/>
                      <w:bCs/>
                    </w:rPr>
                    <w:t>. Į bendrojo ugdymo mokyklą pradėti ugdytis pagal ikimokyklinio ugdymo programą priimami 3–5 (6) metų vaikai.</w:t>
                  </w:r>
                </w:p>
              </w:sdtContent>
            </w:sdt>
            <w:sdt>
              <w:sdtPr>
                <w:alias w:val="21 p."/>
                <w:tag w:val="part_6505e5cbd61f4143860d25fb59039c9c"/>
                <w:lock w:val="sdtLocked"/>
                <w:richText/>
              </w:sdtPr>
              <w:sdtContent>
                <w:p>
                  <w:pPr>
                    <w:ind w:firstLine="748"/>
                  </w:pPr>
                  <w:sdt>
                    <w:sdtPr>
                      <w:alias w:val="Numeris"/>
                      <w:tag w:val="nr_6505e5cbd61f4143860d25fb59039c9c"/>
                      <w:lock w:val="sdtLocked"/>
                      <w:richText/>
                    </w:sdtPr>
                    <w:sdtContent>
                      <w:r>
                        <w:rPr>
                          <w:b/>
                          <w:bCs/>
                        </w:rPr>
                        <w:t>21</w:t>
                      </w:r>
                    </w:sdtContent>
                  </w:sdt>
                  <w:r>
                    <w:rPr>
                      <w:b/>
                      <w:bCs/>
                    </w:rPr>
                    <w:t xml:space="preserve">. Į bendrojo ugdymo mokyklą pradėti ugdytis pagal priešmokyklinio ugdymo programą priimamas vaikas, kuriam tais kalendoriniais metais sueina 6 metai. Priešmokyklinis ugdymas anksčiau gali būti teikiamas tėvų (globėjų) prašymu ir jeigu vaikas yra pakankamai tokiam ugdymui subrendęs, bet ne anksčiau negu jam sueis 5 metai. </w:t>
                  </w:r>
                  <w:r>
                    <w:rPr>
                      <w:color w:val="000000"/>
                    </w:rPr>
                    <w:t>Vaiko brandumo įvertinimas atliekamas Pedagoginėje psichologinėje tarnyboje iki birželio 15 d.</w:t>
                  </w:r>
                </w:p>
              </w:sdtContent>
            </w:sdt>
            <w:sdt>
              <w:sdtPr>
                <w:alias w:val="22 p."/>
                <w:tag w:val="part_e80428ec902d4928aa7c03c432ed2987"/>
                <w:lock w:val="sdtLocked"/>
                <w:richText/>
              </w:sdtPr>
              <w:sdtContent>
                <w:p>
                  <w:pPr>
                    <w:ind w:firstLine="748"/>
                  </w:pPr>
                  <w:sdt>
                    <w:sdtPr>
                      <w:alias w:val="Numeris"/>
                      <w:tag w:val="nr_e80428ec902d4928aa7c03c432ed2987"/>
                      <w:lock w:val="sdtLocked"/>
                      <w:richText/>
                    </w:sdtPr>
                    <w:sdtContent>
                      <w:r>
                        <w:t>22</w:t>
                      </w:r>
                    </w:sdtContent>
                  </w:sdt>
                  <w:r>
                    <w:t xml:space="preserve">. </w:t>
                  </w:r>
                  <w:r>
                    <w:rPr>
                      <w:b/>
                      <w:bCs/>
                    </w:rPr>
                    <w:t xml:space="preserve">Į bendrojo ugdymo mokyklą pradėti ugdytis pagal ikimokyklinio ir priešmokyklinio ugdymo programą vaikai priimami </w:t>
                  </w:r>
                  <w:r>
                    <w:t>pagal prašymo padavimo datą.</w:t>
                  </w:r>
                </w:p>
              </w:sdtContent>
            </w:sdt>
            <w:sdt>
              <w:sdtPr>
                <w:alias w:val="23 p."/>
                <w:tag w:val="part_72071f0510c74e13985ae6135f6a9d21"/>
                <w:lock w:val="sdtLocked"/>
                <w:richText/>
              </w:sdtPr>
              <w:sdtContent>
                <w:p>
                  <w:pPr>
                    <w:ind w:firstLine="748"/>
                  </w:pPr>
                  <w:sdt>
                    <w:sdtPr>
                      <w:alias w:val="Numeris"/>
                      <w:tag w:val="nr_72071f0510c74e13985ae6135f6a9d21"/>
                      <w:lock w:val="sdtLocked"/>
                      <w:richText/>
                    </w:sdtPr>
                    <w:sdtContent>
                      <w:r>
                        <w:rPr>
                          <w:color w:val="000000"/>
                        </w:rPr>
                        <w:t>23</w:t>
                      </w:r>
                    </w:sdtContent>
                  </w:sdt>
                  <w:r>
                    <w:rPr>
                      <w:color w:val="000000"/>
                    </w:rPr>
                    <w:t>. Bendrojo ugdymo mokyklai vaiko tėvai (globėjai) pateikia:</w:t>
                  </w:r>
                </w:p>
                <w:sdt>
                  <w:sdtPr>
                    <w:alias w:val="23.1 p."/>
                    <w:tag w:val="part_ec8cdd15dab8494182057e6e42ae4149"/>
                    <w:lock w:val="sdtLocked"/>
                    <w:richText/>
                  </w:sdtPr>
                  <w:sdtContent>
                    <w:p>
                      <w:pPr>
                        <w:ind w:firstLine="748"/>
                      </w:pPr>
                      <w:sdt>
                        <w:sdtPr>
                          <w:alias w:val="Numeris"/>
                          <w:tag w:val="nr_ec8cdd15dab8494182057e6e42ae4149"/>
                          <w:lock w:val="sdtLocked"/>
                          <w:richText/>
                        </w:sdtPr>
                        <w:sdtContent>
                          <w:r>
                            <w:rPr>
                              <w:color w:val="000000"/>
                            </w:rPr>
                            <w:t>23.1</w:t>
                          </w:r>
                        </w:sdtContent>
                      </w:sdt>
                      <w:r>
                        <w:rPr>
                          <w:color w:val="000000"/>
                        </w:rPr>
                        <w:t xml:space="preserve">. prašymą mokytis </w:t>
                      </w:r>
                      <w:r>
                        <w:rPr>
                          <w:b/>
                          <w:bCs/>
                        </w:rPr>
                        <w:t>pagal ikimokyklinio ar priešmokyklinio ugdymo programą</w:t>
                      </w:r>
                      <w:r>
                        <w:rPr>
                          <w:color w:val="000000"/>
                        </w:rPr>
                        <w:t>;</w:t>
                      </w:r>
                    </w:p>
                  </w:sdtContent>
                </w:sdt>
                <w:sdt>
                  <w:sdtPr>
                    <w:alias w:val="23.2 p."/>
                    <w:tag w:val="part_80d82a5dec7843ea84074c38a1bcdba5"/>
                    <w:lock w:val="sdtLocked"/>
                    <w:richText/>
                  </w:sdtPr>
                  <w:sdtContent>
                    <w:p>
                      <w:pPr>
                        <w:ind w:firstLine="748"/>
                      </w:pPr>
                      <w:sdt>
                        <w:sdtPr>
                          <w:alias w:val="Numeris"/>
                          <w:tag w:val="nr_80d82a5dec7843ea84074c38a1bcdba5"/>
                          <w:lock w:val="sdtLocked"/>
                          <w:richText/>
                        </w:sdtPr>
                        <w:sdtContent>
                          <w:r>
                            <w:rPr>
                              <w:color w:val="000000"/>
                            </w:rPr>
                            <w:t>23.2</w:t>
                          </w:r>
                        </w:sdtContent>
                      </w:sdt>
                      <w:r>
                        <w:rPr>
                          <w:color w:val="000000"/>
                        </w:rPr>
                        <w:t>. medicinos pažymą (vaiko sveikatos raidos istoriją);</w:t>
                      </w:r>
                    </w:p>
                  </w:sdtContent>
                </w:sdt>
                <w:sdt>
                  <w:sdtPr>
                    <w:alias w:val="23.3 p."/>
                    <w:tag w:val="part_074c766c33a741dfacd12a9a0489ac14"/>
                    <w:lock w:val="sdtLocked"/>
                    <w:richText/>
                  </w:sdtPr>
                  <w:sdtContent>
                    <w:p>
                      <w:pPr>
                        <w:ind w:firstLine="748"/>
                      </w:pPr>
                      <w:sdt>
                        <w:sdtPr>
                          <w:alias w:val="Numeris"/>
                          <w:tag w:val="nr_074c766c33a741dfacd12a9a0489ac14"/>
                          <w:lock w:val="sdtLocked"/>
                          <w:richText/>
                        </w:sdtPr>
                        <w:sdtContent>
                          <w:r>
                            <w:rPr>
                              <w:color w:val="000000"/>
                            </w:rPr>
                            <w:t>23.3</w:t>
                          </w:r>
                        </w:sdtContent>
                      </w:sdt>
                      <w:r>
                        <w:rPr>
                          <w:color w:val="000000"/>
                        </w:rPr>
                        <w:t>. vaiko gimimo liudijimą ir jo kopiją;</w:t>
                      </w:r>
                    </w:p>
                  </w:sdtContent>
                </w:sdt>
                <w:sdt>
                  <w:sdtPr>
                    <w:alias w:val="23.4 p."/>
                    <w:tag w:val="part_62f02426b4634427ad571672d54c17f1"/>
                    <w:lock w:val="sdtLocked"/>
                    <w:richText/>
                  </w:sdtPr>
                  <w:sdtContent>
                    <w:p>
                      <w:pPr>
                        <w:ind w:firstLine="748"/>
                      </w:pPr>
                      <w:sdt>
                        <w:sdtPr>
                          <w:alias w:val="Numeris"/>
                          <w:tag w:val="nr_62f02426b4634427ad571672d54c17f1"/>
                          <w:lock w:val="sdtLocked"/>
                          <w:richText/>
                        </w:sdtPr>
                        <w:sdtContent>
                          <w:r>
                            <w:t>23.4</w:t>
                          </w:r>
                        </w:sdtContent>
                      </w:sdt>
                      <w:r>
                        <w:t xml:space="preserve">. </w:t>
                      </w:r>
                      <w:r>
                        <w:rPr>
                          <w:b/>
                          <w:bCs/>
                        </w:rPr>
                        <w:t>Pedagoginės psichologinės tarnybos vaiko sveikatos būklės įvertinimo pažymą, jei vaikas turi specialiųjų ugdymosi poreikių.</w:t>
                      </w:r>
                    </w:p>
                  </w:sdtContent>
                </w:sdt>
              </w:sdtContent>
            </w:sdt>
            <w:sdt>
              <w:sdtPr>
                <w:alias w:val="24 p."/>
                <w:tag w:val="part_75dd0c9bee4242799c68102ff2ba2683"/>
                <w:lock w:val="sdtLocked"/>
                <w:richText/>
              </w:sdtPr>
              <w:sdtContent>
                <w:p>
                  <w:pPr>
                    <w:ind w:firstLine="748"/>
                  </w:pPr>
                  <w:sdt>
                    <w:sdtPr>
                      <w:alias w:val="Numeris"/>
                      <w:tag w:val="nr_75dd0c9bee4242799c68102ff2ba2683"/>
                      <w:lock w:val="sdtLocked"/>
                      <w:richText/>
                    </w:sdtPr>
                    <w:sdtContent>
                      <w:r>
                        <w:rPr>
                          <w:b/>
                          <w:bCs/>
                        </w:rPr>
                        <w:t>24</w:t>
                      </w:r>
                    </w:sdtContent>
                  </w:sdt>
                  <w:r>
                    <w:rPr>
                      <w:b/>
                      <w:bCs/>
                    </w:rPr>
                    <w:t>. Tęsiant mokymąsi pagal priešmokyklinio ugdymo programą toje pačioje mokykloje, pateikiamas tik prašymas, kuris registruojamas iš naujo prašymų registre.</w:t>
                  </w:r>
                </w:p>
              </w:sdtContent>
            </w:sdt>
            <w:sdt>
              <w:sdtPr>
                <w:alias w:val="25 p."/>
                <w:tag w:val="part_2da2637e93064ae893b63c75fe02bfd3"/>
                <w:lock w:val="sdtLocked"/>
                <w:richText/>
              </w:sdtPr>
              <w:sdtContent>
                <w:p>
                  <w:pPr>
                    <w:ind w:firstLine="748"/>
                  </w:pPr>
                  <w:sdt>
                    <w:sdtPr>
                      <w:alias w:val="Numeris"/>
                      <w:tag w:val="nr_2da2637e93064ae893b63c75fe02bfd3"/>
                      <w:lock w:val="sdtLocked"/>
                      <w:richText/>
                    </w:sdtPr>
                    <w:sdtContent>
                      <w:r>
                        <w:rPr>
                          <w:b/>
                          <w:bCs/>
                        </w:rPr>
                        <w:t>25</w:t>
                      </w:r>
                    </w:sdtContent>
                  </w:sdt>
                  <w:r>
                    <w:rPr>
                      <w:b/>
                      <w:bCs/>
                    </w:rPr>
                    <w:t>. A</w:t>
                  </w:r>
                  <w:r>
                    <w:t>tskirais atvejais vaiko, kuriam tais kalendoriniais metais sueina 7 metai ir kuriam reikalinga nuolatinė kvalifikuotų specialistų pagalba bei sveikatą tausojantis režimas, ugdymas pagal ikimokyklinio ugdymo programą bendrojo ugdymo mokykloje arba namuose pagal vaiko ugdymosi poreikiams pritaikytą programą gali būti skiriamas tik pateikus sveikatos priežiūros specialistų ir Pedagoginės psichologinės tarnybos pažymą.</w:t>
                  </w:r>
                  <w:r>
                    <w:rPr>
                      <w:color w:val="000000"/>
                    </w:rPr>
                    <w:t> </w:t>
                  </w:r>
                </w:p>
                <w:p>
                  <w:pPr>
                    <w:rPr>
                      <w:b/>
                      <w:bCs/>
                      <w:color w:val="000000"/>
                    </w:rPr>
                  </w:pPr>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d738decac2ae4a96b45706fa2f3ddd99"/>
                <w:lock w:val="sdtLocked"/>
                <w:richText/>
              </w:sdtPr>
              <w:sdtContent>
                <w:p>
                  <w:pPr>
                    <w:ind w:firstLine="748"/>
                  </w:pPr>
                  <w:sdt>
                    <w:sdtPr>
                      <w:alias w:val="Numeris"/>
                      <w:tag w:val="nr_d738decac2ae4a96b45706fa2f3ddd99"/>
                      <w:lock w:val="sdtLocked"/>
                      <w:richText/>
                    </w:sdtPr>
                    <w:sdtContent>
                      <w:r>
                        <w:rPr>
                          <w:color w:val="000000"/>
                        </w:rPr>
                        <w:t>26</w:t>
                      </w:r>
                    </w:sdtContent>
                  </w:sdt>
                  <w:r>
                    <w:rPr>
                      <w:color w:val="000000"/>
                    </w:rPr>
                    <w:t>. Mokytis pagal pradinio ugdymo programą priimamas vaikas, kai jam tais kalendoriniais metais sueina 7 metai.</w:t>
                  </w:r>
                </w:p>
              </w:sdtContent>
            </w:sdt>
            <w:sdt>
              <w:sdtPr>
                <w:alias w:val="27 p."/>
                <w:tag w:val="part_2ba58dc0c22f444fb9e3a9b52bd7a66c"/>
                <w:lock w:val="sdtLocked"/>
                <w:richText/>
              </w:sdtPr>
              <w:sdtContent>
                <w:p>
                  <w:pPr>
                    <w:ind w:firstLine="748"/>
                  </w:pPr>
                  <w:sdt>
                    <w:sdtPr>
                      <w:alias w:val="Numeris"/>
                      <w:tag w:val="nr_2ba58dc0c22f444fb9e3a9b52bd7a66c"/>
                      <w:lock w:val="sdtLocked"/>
                      <w:richText/>
                    </w:sdtPr>
                    <w:sdtContent>
                      <w:r>
                        <w:rPr>
                          <w:color w:val="000000"/>
                        </w:rPr>
                        <w:t>27</w:t>
                      </w:r>
                    </w:sdtContent>
                  </w:sdt>
                  <w:r>
                    <w:rPr>
                      <w:color w:val="000000"/>
                    </w:rPr>
                    <w:t xml:space="preserve">. Tėvų (globėjų) prašymu mokytis pagal pradinio ugdymo programą gali būti priimamas 6 metų vaikas. Vaiko brandumo įvertinimas atliekamas Pedagoginėje psichologinėje tarnyboje iki birželio 15 d., vadovaujantis Lietuvos Respublikos švietimo ir mokslo ministro 2005 m. spalio 29 d. įsakymu Nr. ISAK-2173 (Žin., 2005, Nr. </w:t>
                  </w:r>
                  <w:hyperlink r:id="rId33" w:tgtFrame="_blank" w:history="1">
                    <w:r>
                      <w:rPr>
                        <w:color w:val="0000FF" w:themeColor="hyperlink"/>
                        <w:u w:val="single"/>
                      </w:rPr>
                      <w:t>131-4747</w:t>
                    </w:r>
                  </w:hyperlink>
                  <w:r>
                    <w:rPr>
                      <w:color w:val="000000"/>
                    </w:rPr>
                    <w:t xml:space="preserve">; 2010, Nr. </w:t>
                  </w:r>
                  <w:hyperlink r:id="rId34" w:tgtFrame="_blank" w:history="1">
                    <w:r>
                      <w:rPr>
                        <w:color w:val="0000FF" w:themeColor="hyperlink"/>
                        <w:u w:val="single"/>
                      </w:rPr>
                      <w:t>69-3461</w:t>
                    </w:r>
                  </w:hyperlink>
                  <w:r>
                    <w:rPr>
                      <w:color w:val="000000"/>
                    </w:rPr>
                    <w:t>) patvirtintu Vaiko brandumo mokytis pagal priešmokyklinio ir pradinio ugdymo programas įvertinimo tvarkos aprašu.</w:t>
                  </w:r>
                </w:p>
              </w:sdtContent>
            </w:sdt>
            <w:sdt>
              <w:sdtPr>
                <w:alias w:val="28 p."/>
                <w:tag w:val="part_65505bbe794247b8865b63cdcbb984cf"/>
                <w:lock w:val="sdtLocked"/>
                <w:richText/>
              </w:sdtPr>
              <w:sdtContent>
                <w:p>
                  <w:pPr>
                    <w:ind w:firstLine="748"/>
                  </w:pPr>
                  <w:sdt>
                    <w:sdtPr>
                      <w:alias w:val="Numeris"/>
                      <w:tag w:val="nr_65505bbe794247b8865b63cdcbb984cf"/>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b3fde0f5b8e94a82bc5caef6b53b98c6"/>
                <w:lock w:val="sdtLocked"/>
                <w:richText/>
              </w:sdtPr>
              <w:sdtContent>
                <w:p>
                  <w:pPr>
                    <w:ind w:firstLine="748"/>
                  </w:pPr>
                  <w:sdt>
                    <w:sdtPr>
                      <w:alias w:val="Numeris"/>
                      <w:tag w:val="nr_b3fde0f5b8e94a82bc5caef6b53b98c6"/>
                      <w:lock w:val="sdtLocked"/>
                      <w:richText/>
                    </w:sdtPr>
                    <w:sdtContent>
                      <w:r>
                        <w:rPr>
                          <w:color w:val="000000"/>
                        </w:rPr>
                        <w:t>29</w:t>
                      </w:r>
                    </w:sdtContent>
                  </w:sdt>
                  <w:r>
                    <w:rPr>
                      <w:color w:val="000000"/>
                    </w:rPr>
                    <w:t>. Bendrojo ugdymo mokyklai vaiko tėvai (globėjai) pateikia:</w:t>
                  </w:r>
                </w:p>
                <w:sdt>
                  <w:sdtPr>
                    <w:alias w:val="29.1 p."/>
                    <w:tag w:val="part_fb54067a344d4ff8ae892edf394102c9"/>
                    <w:lock w:val="sdtLocked"/>
                    <w:richText/>
                  </w:sdtPr>
                  <w:sdtContent>
                    <w:p>
                      <w:pPr>
                        <w:ind w:firstLine="748"/>
                      </w:pPr>
                      <w:sdt>
                        <w:sdtPr>
                          <w:alias w:val="Numeris"/>
                          <w:tag w:val="nr_fb54067a344d4ff8ae892edf394102c9"/>
                          <w:lock w:val="sdtLocked"/>
                          <w:richText/>
                        </w:sdtPr>
                        <w:sdtContent>
                          <w:r>
                            <w:rPr>
                              <w:color w:val="000000"/>
                            </w:rPr>
                            <w:t>29.1</w:t>
                          </w:r>
                        </w:sdtContent>
                      </w:sdt>
                      <w:r>
                        <w:rPr>
                          <w:color w:val="000000"/>
                        </w:rPr>
                        <w:t>. prašymą mokytis pagal pradinio ugdymo programą;</w:t>
                      </w:r>
                    </w:p>
                  </w:sdtContent>
                </w:sdt>
                <w:sdt>
                  <w:sdtPr>
                    <w:alias w:val="29.2 p."/>
                    <w:tag w:val="part_7521dab1d22c45aa8e9f620adc5c4b80"/>
                    <w:lock w:val="sdtLocked"/>
                    <w:richText/>
                  </w:sdtPr>
                  <w:sdtContent>
                    <w:p>
                      <w:pPr>
                        <w:ind w:firstLine="748"/>
                      </w:pPr>
                      <w:sdt>
                        <w:sdtPr>
                          <w:alias w:val="Numeris"/>
                          <w:tag w:val="nr_7521dab1d22c45aa8e9f620adc5c4b80"/>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8e6d085792a24b3e8e4b5ff6e7a2b48a"/>
                    <w:lock w:val="sdtLocked"/>
                    <w:richText/>
                  </w:sdtPr>
                  <w:sdtContent>
                    <w:p>
                      <w:pPr>
                        <w:ind w:firstLine="748"/>
                      </w:pPr>
                      <w:sdt>
                        <w:sdtPr>
                          <w:alias w:val="Numeris"/>
                          <w:tag w:val="nr_8e6d085792a24b3e8e4b5ff6e7a2b48a"/>
                          <w:lock w:val="sdtLocked"/>
                          <w:richText/>
                        </w:sdtPr>
                        <w:sdtContent>
                          <w:r>
                            <w:rPr>
                              <w:color w:val="000000"/>
                            </w:rPr>
                            <w:t>29.3</w:t>
                          </w:r>
                        </w:sdtContent>
                      </w:sdt>
                      <w:r>
                        <w:rPr>
                          <w:color w:val="000000"/>
                        </w:rPr>
                        <w:t>. vaiko gimimo liudijimą ir jo kopiją;</w:t>
                      </w:r>
                    </w:p>
                  </w:sdtContent>
                </w:sdt>
                <w:sdt>
                  <w:sdtPr>
                    <w:alias w:val="29.4 p."/>
                    <w:tag w:val="part_29e37d29722647eabce1b89b92b15ff7"/>
                    <w:lock w:val="sdtLocked"/>
                    <w:richText/>
                  </w:sdtPr>
                  <w:sdtContent>
                    <w:p>
                      <w:pPr>
                        <w:ind w:firstLine="748"/>
                      </w:pPr>
                      <w:sdt>
                        <w:sdtPr>
                          <w:alias w:val="Numeris"/>
                          <w:tag w:val="nr_29e37d29722647eabce1b89b92b15ff7"/>
                          <w:lock w:val="sdtLocked"/>
                          <w:richText/>
                        </w:sdtPr>
                        <w:sdtContent>
                          <w:r>
                            <w:rPr>
                              <w:color w:val="000000"/>
                            </w:rPr>
                            <w:t>29.4</w:t>
                          </w:r>
                        </w:sdtContent>
                      </w:sdt>
                      <w:r>
                        <w:rPr>
                          <w:color w:val="000000"/>
                        </w:rPr>
                        <w:t>. Pedagoginės psichologinės tarnybos atliktą vaiko brandumo įvertinimą, jeigu vaikui kalendoriniais metais nėra suėję 7 metai;</w:t>
                      </w:r>
                    </w:p>
                  </w:sdtContent>
                </w:sdt>
                <w:sdt>
                  <w:sdtPr>
                    <w:alias w:val="29.5 p."/>
                    <w:tag w:val="part_e560ad4048684f888015e3dabad1b4e2"/>
                    <w:lock w:val="sdtLocked"/>
                    <w:richText/>
                  </w:sdtPr>
                  <w:sdtContent>
                    <w:p>
                      <w:pPr>
                        <w:ind w:firstLine="748"/>
                        <w:rPr>
                          <w:b/>
                          <w:bCs/>
                          <w:color w:val="000000"/>
                        </w:rPr>
                      </w:pPr>
                      <w:sdt>
                        <w:sdtPr>
                          <w:alias w:val="Numeris"/>
                          <w:tag w:val="nr_e560ad4048684f888015e3dabad1b4e2"/>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8b58c6fdee074db7a2567fa91ce33fdf"/>
                <w:lock w:val="sdtLocked"/>
                <w:richText/>
              </w:sdtPr>
              <w:sdtContent>
                <w:p>
                  <w:pPr>
                    <w:ind w:firstLine="748"/>
                    <w:rPr>
                      <w:bCs/>
                      <w:color w:val="000000"/>
                    </w:rPr>
                  </w:pPr>
                  <w:sdt>
                    <w:sdtPr>
                      <w:alias w:val="Numeris"/>
                      <w:tag w:val="nr_8b58c6fdee074db7a2567fa91ce33fdf"/>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454ba6cb2fac470fb150a516668265a1"/>
                <w:lock w:val="sdtLocked"/>
                <w:richText/>
              </w:sdtPr>
              <w:sdtContent>
                <w:p>
                  <w:pPr>
                    <w:ind w:firstLine="748"/>
                  </w:pPr>
                  <w:sdt>
                    <w:sdtPr>
                      <w:alias w:val="Numeris"/>
                      <w:tag w:val="nr_454ba6cb2fac470fb150a516668265a1"/>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f6f2b0971cb340ec9b0a030ccead6248"/>
                <w:lock w:val="sdtLocked"/>
                <w:richText/>
              </w:sdtPr>
              <w:sdtContent>
                <w:p>
                  <w:pPr>
                    <w:ind w:firstLine="748"/>
                  </w:pPr>
                  <w:sdt>
                    <w:sdtPr>
                      <w:alias w:val="Numeris"/>
                      <w:tag w:val="nr_f6f2b0971cb340ec9b0a030ccead6248"/>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962de7bd1b9b449d8b23e5101625bfa1"/>
                <w:lock w:val="sdtLocked"/>
                <w:richText/>
              </w:sdtPr>
              <w:sdtContent>
                <w:p>
                  <w:pPr>
                    <w:ind w:firstLine="748"/>
                  </w:pPr>
                  <w:sdt>
                    <w:sdtPr>
                      <w:alias w:val="Numeris"/>
                      <w:tag w:val="nr_962de7bd1b9b449d8b23e5101625bfa1"/>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52e3e7d1446f486ca255b979f4c57299"/>
                    <w:lock w:val="sdtLocked"/>
                    <w:richText/>
                  </w:sdtPr>
                  <w:sdtContent>
                    <w:p>
                      <w:pPr>
                        <w:ind w:firstLine="748"/>
                      </w:pPr>
                      <w:sdt>
                        <w:sdtPr>
                          <w:alias w:val="Numeris"/>
                          <w:tag w:val="nr_52e3e7d1446f486ca255b979f4c57299"/>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6b9a2cae1b404a1fba0a7a278c316167"/>
                    <w:lock w:val="sdtLocked"/>
                    <w:richText/>
                  </w:sdtPr>
                  <w:sdtContent>
                    <w:p>
                      <w:pPr>
                        <w:ind w:firstLine="748"/>
                      </w:pPr>
                      <w:sdt>
                        <w:sdtPr>
                          <w:alias w:val="Numeris"/>
                          <w:tag w:val="nr_6b9a2cae1b404a1fba0a7a278c316167"/>
                          <w:lock w:val="sdtLocked"/>
                          <w:richText/>
                        </w:sdtPr>
                        <w:sdtContent>
                          <w:r>
                            <w:rPr>
                              <w:color w:val="000000"/>
                            </w:rPr>
                            <w:t>33.2</w:t>
                          </w:r>
                        </w:sdtContent>
                      </w:sdt>
                      <w:r>
                        <w:rPr>
                          <w:color w:val="000000"/>
                        </w:rPr>
                        <w:t>. gimimo liudijimą ir jo kopiją;</w:t>
                      </w:r>
                    </w:p>
                  </w:sdtContent>
                </w:sdt>
                <w:sdt>
                  <w:sdtPr>
                    <w:alias w:val="33.3 p."/>
                    <w:tag w:val="part_fa59d85c46e349efa8be582c3666d163"/>
                    <w:lock w:val="sdtLocked"/>
                    <w:richText/>
                  </w:sdtPr>
                  <w:sdtContent>
                    <w:p>
                      <w:pPr>
                        <w:ind w:firstLine="748"/>
                      </w:pPr>
                      <w:sdt>
                        <w:sdtPr>
                          <w:alias w:val="Numeris"/>
                          <w:tag w:val="nr_fa59d85c46e349efa8be582c3666d163"/>
                          <w:lock w:val="sdtLocked"/>
                          <w:richText/>
                        </w:sdtPr>
                        <w:sdtContent>
                          <w:r>
                            <w:rPr>
                              <w:color w:val="000000"/>
                            </w:rPr>
                            <w:t>33.3</w:t>
                          </w:r>
                        </w:sdtContent>
                      </w:sdt>
                      <w:r>
                        <w:rPr>
                          <w:color w:val="000000"/>
                        </w:rPr>
                        <w:t>. medicinos pažymą;</w:t>
                      </w:r>
                    </w:p>
                  </w:sdtContent>
                </w:sdt>
                <w:sdt>
                  <w:sdtPr>
                    <w:alias w:val="33.4 p."/>
                    <w:tag w:val="part_354fa7309bc74fc7bec3dcb87d1ad542"/>
                    <w:lock w:val="sdtLocked"/>
                    <w:richText/>
                  </w:sdtPr>
                  <w:sdtContent>
                    <w:p>
                      <w:pPr>
                        <w:ind w:firstLine="748"/>
                      </w:pPr>
                      <w:sdt>
                        <w:sdtPr>
                          <w:alias w:val="Numeris"/>
                          <w:tag w:val="nr_354fa7309bc74fc7bec3dcb87d1ad542"/>
                          <w:lock w:val="sdtLocked"/>
                          <w:richText/>
                        </w:sdtPr>
                        <w:sdtContent>
                          <w:r>
                            <w:rPr>
                              <w:color w:val="000000"/>
                            </w:rPr>
                            <w:t>33.4</w:t>
                          </w:r>
                        </w:sdtContent>
                      </w:sdt>
                      <w:r>
                        <w:rPr>
                          <w:color w:val="000000"/>
                        </w:rPr>
                        <w:t>. įgyto išsilavinimo pažymėjimą arba pažymą apie pasiekimus;</w:t>
                      </w:r>
                    </w:p>
                  </w:sdtContent>
                </w:sdt>
                <w:sdt>
                  <w:sdtPr>
                    <w:alias w:val="33.5 p."/>
                    <w:tag w:val="part_f66ac29947f54ec0aa9f83c891ffa53c"/>
                    <w:lock w:val="sdtLocked"/>
                    <w:richText/>
                  </w:sdtPr>
                  <w:sdtContent>
                    <w:p>
                      <w:pPr>
                        <w:ind w:firstLine="748"/>
                      </w:pPr>
                      <w:sdt>
                        <w:sdtPr>
                          <w:alias w:val="Numeris"/>
                          <w:tag w:val="nr_f66ac29947f54ec0aa9f83c891ffa53c"/>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a1f8d9a51ab54769a4e0fa941a66a674"/>
                <w:lock w:val="sdtLocked"/>
                <w:richText/>
              </w:sdtPr>
              <w:sdtContent>
                <w:p>
                  <w:pPr>
                    <w:ind w:firstLine="748"/>
                    <w:rPr>
                      <w:b/>
                      <w:bCs/>
                      <w:color w:val="000000"/>
                    </w:rPr>
                  </w:pPr>
                  <w:sdt>
                    <w:sdtPr>
                      <w:alias w:val="Numeris"/>
                      <w:tag w:val="nr_a1f8d9a51ab54769a4e0fa941a66a674"/>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pPr>
                </w:p>
                <w:p>
                  <w:pPr>
                    <w:jc w:val="center"/>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6fb053794b6241e899e63931abd690b5"/>
                <w:lock w:val="sdtLocked"/>
                <w:richText/>
              </w:sdtPr>
              <w:sdtContent>
                <w:p>
                  <w:pPr>
                    <w:ind w:firstLine="748"/>
                  </w:pPr>
                  <w:sdt>
                    <w:sdtPr>
                      <w:alias w:val="Numeris"/>
                      <w:tag w:val="nr_6fb053794b6241e899e63931abd690b5"/>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875aa5862b6a47ae8fd500bd99685c77"/>
                <w:lock w:val="sdtLocked"/>
                <w:richText/>
              </w:sdtPr>
              <w:sdtContent>
                <w:p>
                  <w:pPr>
                    <w:ind w:firstLine="748"/>
                  </w:pPr>
                  <w:sdt>
                    <w:sdtPr>
                      <w:alias w:val="Numeris"/>
                      <w:tag w:val="nr_875aa5862b6a47ae8fd500bd99685c77"/>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d1077bfbea914d7fbb7afbd3a0d8a7cb"/>
                    <w:lock w:val="sdtLocked"/>
                    <w:richText/>
                  </w:sdtPr>
                  <w:sdtContent>
                    <w:p>
                      <w:pPr>
                        <w:ind w:firstLine="748"/>
                      </w:pPr>
                      <w:sdt>
                        <w:sdtPr>
                          <w:alias w:val="Numeris"/>
                          <w:tag w:val="nr_d1077bfbea914d7fbb7afbd3a0d8a7cb"/>
                          <w:lock w:val="sdtLocked"/>
                          <w:richText/>
                        </w:sdtPr>
                        <w:sdtContent>
                          <w:r>
                            <w:t>36.1</w:t>
                          </w:r>
                        </w:sdtContent>
                      </w:sdt>
                      <w:r>
                        <w:t>. prašymą mokytis pagal vidurinio ugdymo programą;</w:t>
                      </w:r>
                    </w:p>
                  </w:sdtContent>
                </w:sdt>
                <w:sdt>
                  <w:sdtPr>
                    <w:alias w:val="36.2 p."/>
                    <w:tag w:val="part_89fb378048824016a1f57bfec0a80324"/>
                    <w:lock w:val="sdtLocked"/>
                    <w:richText/>
                  </w:sdtPr>
                  <w:sdtContent>
                    <w:p>
                      <w:pPr>
                        <w:ind w:firstLine="748"/>
                      </w:pPr>
                      <w:sdt>
                        <w:sdtPr>
                          <w:alias w:val="Numeris"/>
                          <w:tag w:val="nr_89fb378048824016a1f57bfec0a80324"/>
                          <w:lock w:val="sdtLocked"/>
                          <w:richText/>
                        </w:sdtPr>
                        <w:sdtContent>
                          <w:r>
                            <w:t>36.2</w:t>
                          </w:r>
                        </w:sdtContent>
                      </w:sdt>
                      <w:r>
                        <w:t>. atitinkamą išsilavinimą patvirtinantį pažymėjimą;</w:t>
                      </w:r>
                    </w:p>
                  </w:sdtContent>
                </w:sdt>
                <w:sdt>
                  <w:sdtPr>
                    <w:alias w:val="36.3 p."/>
                    <w:tag w:val="part_0f47ad58ea5a4105bbb03d7672b9c0d4"/>
                    <w:lock w:val="sdtLocked"/>
                    <w:richText/>
                  </w:sdtPr>
                  <w:sdtContent>
                    <w:p>
                      <w:pPr>
                        <w:ind w:firstLine="748"/>
                      </w:pPr>
                      <w:sdt>
                        <w:sdtPr>
                          <w:alias w:val="Numeris"/>
                          <w:tag w:val="nr_0f47ad58ea5a4105bbb03d7672b9c0d4"/>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4b7a55b3877f4226b28a2227f8d8cedd"/>
                    <w:lock w:val="sdtLocked"/>
                    <w:richText/>
                  </w:sdtPr>
                  <w:sdtContent>
                    <w:p>
                      <w:pPr>
                        <w:ind w:firstLine="748"/>
                      </w:pPr>
                      <w:sdt>
                        <w:sdtPr>
                          <w:alias w:val="Numeris"/>
                          <w:tag w:val="nr_4b7a55b3877f4226b28a2227f8d8cedd"/>
                          <w:lock w:val="sdtLocked"/>
                          <w:richText/>
                        </w:sdtPr>
                        <w:sdtContent>
                          <w:r>
                            <w:rPr>
                              <w:color w:val="000000"/>
                            </w:rPr>
                            <w:t>36.4</w:t>
                          </w:r>
                        </w:sdtContent>
                      </w:sdt>
                      <w:r>
                        <w:rPr>
                          <w:color w:val="000000"/>
                        </w:rPr>
                        <w:t>. medicinos pažymą.</w:t>
                      </w:r>
                    </w:p>
                  </w:sdtContent>
                </w:sdt>
              </w:sdtContent>
            </w:sdt>
            <w:sdt>
              <w:sdtPr>
                <w:alias w:val="37 p."/>
                <w:tag w:val="part_6b59e7427f674228a68812f0e3e7f1e5"/>
                <w:lock w:val="sdtLocked"/>
                <w:richText/>
              </w:sdtPr>
              <w:sdtContent>
                <w:p>
                  <w:pPr>
                    <w:ind w:firstLine="748"/>
                    <w:rPr>
                      <w:b/>
                      <w:bCs/>
                      <w:color w:val="000000"/>
                    </w:rPr>
                  </w:pPr>
                  <w:sdt>
                    <w:sdtPr>
                      <w:alias w:val="Numeris"/>
                      <w:tag w:val="nr_6b59e7427f674228a68812f0e3e7f1e5"/>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center"/>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c54ad99f893849c5af403ac9a76858fd"/>
                <w:lock w:val="sdtLocked"/>
                <w:richText/>
              </w:sdtPr>
              <w:sdtContent>
                <w:p>
                  <w:pPr>
                    <w:ind w:firstLine="748"/>
                  </w:pPr>
                  <w:sdt>
                    <w:sdtPr>
                      <w:alias w:val="Numeris"/>
                      <w:tag w:val="nr_c54ad99f893849c5af403ac9a76858fd"/>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91c996775b4f4b87985d1ea55976583c"/>
                <w:lock w:val="sdtLocked"/>
                <w:richText/>
              </w:sdtPr>
              <w:sdtContent>
                <w:p>
                  <w:pPr>
                    <w:ind w:firstLine="748"/>
                  </w:pPr>
                  <w:sdt>
                    <w:sdtPr>
                      <w:alias w:val="Numeris"/>
                      <w:tag w:val="nr_91c996775b4f4b87985d1ea55976583c"/>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166822fd1805489ebb9f0437b6c8213d"/>
                <w:lock w:val="sdtLocked"/>
                <w:richText/>
              </w:sdtPr>
              <w:sdtContent>
                <w:p>
                  <w:pPr>
                    <w:ind w:firstLine="748"/>
                  </w:pPr>
                  <w:sdt>
                    <w:sdtPr>
                      <w:alias w:val="Numeris"/>
                      <w:tag w:val="nr_166822fd1805489ebb9f0437b6c8213d"/>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d3ac3bd4de3245988cbd0b0d4c8ca41a"/>
                <w:lock w:val="sdtLocked"/>
                <w:richText/>
              </w:sdtPr>
              <w:sdtContent>
                <w:p>
                  <w:pPr>
                    <w:ind w:firstLine="748"/>
                  </w:pPr>
                  <w:sdt>
                    <w:sdtPr>
                      <w:alias w:val="Numeris"/>
                      <w:tag w:val="nr_d3ac3bd4de3245988cbd0b0d4c8ca41a"/>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4e6dcd8b0d0246969267874c096e4789"/>
                <w:lock w:val="sdtLocked"/>
                <w:richText/>
              </w:sdtPr>
              <w:sdtContent>
                <w:p>
                  <w:pPr>
                    <w:ind w:firstLine="748"/>
                  </w:pPr>
                  <w:sdt>
                    <w:sdtPr>
                      <w:alias w:val="Numeris"/>
                      <w:tag w:val="nr_4e6dcd8b0d0246969267874c096e4789"/>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22aac0b638bd4f09905ea08d6e40514f"/>
                <w:lock w:val="sdtLocked"/>
                <w:richText/>
              </w:sdtPr>
              <w:sdtContent>
                <w:p>
                  <w:pPr>
                    <w:ind w:firstLine="748"/>
                  </w:pPr>
                  <w:sdt>
                    <w:sdtPr>
                      <w:alias w:val="Numeris"/>
                      <w:tag w:val="nr_22aac0b638bd4f09905ea08d6e40514f"/>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048251b98718478eb95501b3d418a3ee"/>
                <w:lock w:val="sdtLocked"/>
                <w:richText/>
              </w:sdtPr>
              <w:sdtContent>
                <w:p>
                  <w:pPr>
                    <w:ind w:firstLine="748"/>
                  </w:pPr>
                  <w:sdt>
                    <w:sdtPr>
                      <w:alias w:val="Numeris"/>
                      <w:tag w:val="nr_048251b98718478eb95501b3d418a3ee"/>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15606ff523a6418297d6f52e7ba49a02"/>
                <w:lock w:val="sdtLocked"/>
                <w:richText/>
              </w:sdtPr>
              <w:sdtContent>
                <w:p>
                  <w:pPr>
                    <w:ind w:firstLine="748"/>
                  </w:pPr>
                  <w:sdt>
                    <w:sdtPr>
                      <w:alias w:val="Numeris"/>
                      <w:tag w:val="nr_15606ff523a6418297d6f52e7ba49a02"/>
                      <w:lock w:val="sdtLocked"/>
                      <w:richText/>
                    </w:sdtPr>
                    <w:sdtContent>
                      <w:r>
                        <w:t>45</w:t>
                      </w:r>
                    </w:sdtContent>
                  </w:sdt>
                  <w:r>
                    <w:t>. Mokymo sutartis registruojama Mokymo sutarčių registre.</w:t>
                  </w:r>
                </w:p>
              </w:sdtContent>
            </w:sdt>
            <w:sdt>
              <w:sdtPr>
                <w:alias w:val="46 p."/>
                <w:tag w:val="part_69d988371d4c41b7a42384c481f5505b"/>
                <w:lock w:val="sdtLocked"/>
                <w:richText/>
              </w:sdtPr>
              <w:sdtContent>
                <w:p>
                  <w:pPr>
                    <w:ind w:firstLine="748"/>
                  </w:pPr>
                  <w:sdt>
                    <w:sdtPr>
                      <w:alias w:val="Numeris"/>
                      <w:tag w:val="nr_69d988371d4c41b7a42384c481f5505b"/>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c5acaf1997694155bd7e9131b6b69d5d"/>
                <w:lock w:val="sdtLocked"/>
                <w:richText/>
              </w:sdtPr>
              <w:sdtContent>
                <w:p>
                  <w:pPr>
                    <w:ind w:firstLine="748"/>
                  </w:pPr>
                  <w:sdt>
                    <w:sdtPr>
                      <w:alias w:val="Numeris"/>
                      <w:tag w:val="nr_c5acaf1997694155bd7e9131b6b69d5d"/>
                      <w:lock w:val="sdtLocked"/>
                      <w:richText/>
                    </w:sdtPr>
                    <w:sdtContent>
                      <w:r>
                        <w:t>47</w:t>
                      </w:r>
                    </w:sdtContent>
                  </w:sdt>
                  <w:r>
                    <w:t>. Sudarius mokymo sutartį:</w:t>
                  </w:r>
                </w:p>
                <w:sdt>
                  <w:sdtPr>
                    <w:alias w:val="47.1 p."/>
                    <w:tag w:val="part_48ddfb707a764938a0e27043f2a8158b"/>
                    <w:lock w:val="sdtLocked"/>
                    <w:richText/>
                  </w:sdtPr>
                  <w:sdtContent>
                    <w:p>
                      <w:pPr>
                        <w:ind w:firstLine="748"/>
                      </w:pPr>
                      <w:sdt>
                        <w:sdtPr>
                          <w:alias w:val="Numeris"/>
                          <w:tag w:val="nr_48ddfb707a764938a0e27043f2a8158b"/>
                          <w:lock w:val="sdtLocked"/>
                          <w:richText/>
                        </w:sdtPr>
                        <w:sdtContent>
                          <w:r>
                            <w:t>47.1</w:t>
                          </w:r>
                        </w:sdtContent>
                      </w:sdt>
                      <w:r>
                        <w:t>. asmuo įregistruojamas Mokinių registre;</w:t>
                      </w:r>
                    </w:p>
                  </w:sdtContent>
                </w:sdt>
                <w:sdt>
                  <w:sdtPr>
                    <w:alias w:val="47.2 p."/>
                    <w:tag w:val="part_2f4ff325a90a464a8ee1f3f4d9e8cff3"/>
                    <w:lock w:val="sdtLocked"/>
                    <w:richText/>
                  </w:sdtPr>
                  <w:sdtContent>
                    <w:p>
                      <w:pPr>
                        <w:ind w:firstLine="748"/>
                      </w:pPr>
                      <w:sdt>
                        <w:sdtPr>
                          <w:alias w:val="Numeris"/>
                          <w:tag w:val="nr_2f4ff325a90a464a8ee1f3f4d9e8cff3"/>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d29ec60e2e75478285b989511ac16ce5"/>
                    <w:lock w:val="sdtLocked"/>
                    <w:richText/>
                  </w:sdtPr>
                  <w:sdtContent>
                    <w:p>
                      <w:pPr>
                        <w:ind w:firstLine="748"/>
                      </w:pPr>
                      <w:sdt>
                        <w:sdtPr>
                          <w:alias w:val="Numeris"/>
                          <w:tag w:val="nr_d29ec60e2e75478285b989511ac16ce5"/>
                          <w:lock w:val="sdtLocked"/>
                          <w:richText/>
                        </w:sdtPr>
                        <w:sdtContent>
                          <w:r>
                            <w:t>47.3</w:t>
                          </w:r>
                        </w:sdtContent>
                      </w:sdt>
                      <w:r>
                        <w:t>. Apie mokinio iki 16 metų priėmimą mokytis per 5 dienas raštu informuojama ankstesnė jo mokymo įstaiga.</w:t>
                      </w:r>
                    </w:p>
                  </w:sdtContent>
                </w:sdt>
              </w:sdtContent>
            </w:sdt>
            <w:sdt>
              <w:sdtPr>
                <w:alias w:val="48 p."/>
                <w:tag w:val="part_98353d981b014133b645dd8d8e663f57"/>
                <w:lock w:val="sdtLocked"/>
                <w:richText/>
              </w:sdtPr>
              <w:sdtContent>
                <w:p>
                  <w:pPr>
                    <w:ind w:firstLine="748"/>
                  </w:pPr>
                  <w:sdt>
                    <w:sdtPr>
                      <w:alias w:val="Numeris"/>
                      <w:tag w:val="nr_98353d981b014133b645dd8d8e663f57"/>
                      <w:lock w:val="sdtLocked"/>
                      <w:richText/>
                    </w:sdtPr>
                    <w:sdtContent>
                      <w:r>
                        <w:t>48</w:t>
                      </w:r>
                    </w:sdtContent>
                  </w:sdt>
                  <w:r>
                    <w:t>. Mokyklos direktoriaus įsakymu (-ais) įforminami:</w:t>
                  </w:r>
                </w:p>
                <w:sdt>
                  <w:sdtPr>
                    <w:alias w:val="48.1 p."/>
                    <w:tag w:val="part_4fb30010fe05430282648a8538ae6dba"/>
                    <w:lock w:val="sdtLocked"/>
                    <w:richText/>
                  </w:sdtPr>
                  <w:sdtContent>
                    <w:p>
                      <w:pPr>
                        <w:ind w:firstLine="748"/>
                      </w:pPr>
                      <w:sdt>
                        <w:sdtPr>
                          <w:alias w:val="Numeris"/>
                          <w:tag w:val="nr_4fb30010fe05430282648a8538ae6dba"/>
                          <w:lock w:val="sdtLocked"/>
                          <w:richText/>
                        </w:sdtPr>
                        <w:sdtContent>
                          <w:r>
                            <w:t>48.1</w:t>
                          </w:r>
                        </w:sdtContent>
                      </w:sdt>
                      <w:r>
                        <w:t>. mokinių paskirstymas į klases (srautus);</w:t>
                      </w:r>
                    </w:p>
                  </w:sdtContent>
                </w:sdt>
                <w:sdt>
                  <w:sdtPr>
                    <w:alias w:val="48.2 p."/>
                    <w:tag w:val="part_24eb471f821641daae558fc6a8e35a06"/>
                    <w:lock w:val="sdtLocked"/>
                    <w:richText/>
                  </w:sdtPr>
                  <w:sdtContent>
                    <w:p>
                      <w:pPr>
                        <w:ind w:firstLine="748"/>
                      </w:pPr>
                      <w:sdt>
                        <w:sdtPr>
                          <w:alias w:val="Numeris"/>
                          <w:tag w:val="nr_24eb471f821641daae558fc6a8e35a06"/>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e63df1dc17d24813828a2847a0686527"/>
                <w:lock w:val="sdtLocked"/>
                <w:richText/>
              </w:sdtPr>
              <w:sdtContent>
                <w:p>
                  <w:pPr>
                    <w:ind w:firstLine="748"/>
                  </w:pPr>
                  <w:sdt>
                    <w:sdtPr>
                      <w:alias w:val="Numeris"/>
                      <w:tag w:val="nr_e63df1dc17d24813828a2847a0686527"/>
                      <w:lock w:val="sdtLocked"/>
                      <w:richText/>
                    </w:sdtPr>
                    <w:sdtContent>
                      <w:r>
                        <w:t>49</w:t>
                      </w:r>
                    </w:sdtContent>
                  </w:sdt>
                  <w:r>
                    <w:t xml:space="preserve">. </w:t>
                  </w:r>
                  <w:r>
                    <w:rPr>
                      <w:color w:val="0D0D0D"/>
                    </w:rPr>
                    <w:t>Aprašo įgyvendinimo priežiūrą vykdo Joniškio rajono savivaldybės administracijos Švietimo ir sporto skyrius.</w:t>
                  </w:r>
                </w:p>
              </w:sdtContent>
            </w:sdt>
            <w:sdt>
              <w:sdtPr>
                <w:alias w:val="50 p."/>
                <w:tag w:val="part_b5233e24398746da8a0110c777c40336"/>
                <w:lock w:val="sdtLocked"/>
                <w:richText/>
              </w:sdtPr>
              <w:sdtContent>
                <w:p>
                  <w:pPr>
                    <w:ind w:firstLine="748"/>
                  </w:pPr>
                  <w:sdt>
                    <w:sdtPr>
                      <w:alias w:val="Numeris"/>
                      <w:tag w:val="nr_b5233e24398746da8a0110c777c40336"/>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ca8c88463ae74ddda11a6b06cd7a219f"/>
                <w:lock w:val="sdtLocked"/>
                <w:richText/>
              </w:sdtPr>
              <w:sdtContent>
                <w:p>
                  <w:pPr>
                    <w:ind w:firstLine="748"/>
                  </w:pPr>
                  <w:sdt>
                    <w:sdtPr>
                      <w:alias w:val="Numeris"/>
                      <w:tag w:val="nr_ca8c88463ae74ddda11a6b06cd7a219f"/>
                      <w:lock w:val="sdtLocked"/>
                      <w:richText/>
                    </w:sdtPr>
                    <w:sdtContent>
                      <w:r>
                        <w:rPr>
                          <w:color w:val="0D0D0D"/>
                        </w:rPr>
                        <w:t>51</w:t>
                      </w:r>
                    </w:sdtContent>
                  </w:sdt>
                  <w:r>
                    <w:rPr>
                      <w:color w:val="0D0D0D"/>
                    </w:rPr>
                    <w:t>. Aprašas gali būti keičiamas, papildomas ir / ar panaikinamas savivaldybės tarybos sprendimu.</w:t>
                  </w:r>
                </w:p>
                <w:p>
                  <w:pPr>
                    <w:ind w:firstLine="748"/>
                    <w:jc w:val="center"/>
                    <w:rPr>
                      <w:color w:val="0D0D0D"/>
                    </w:rPr>
                  </w:pPr>
                </w:p>
              </w:sdtContent>
            </w:sdt>
          </w:sdtContent>
        </w:sdt>
        <w:sdt>
          <w:sdtPr>
            <w:alias w:val=""/>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AEBC2D9"/>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E2EBE95E7723"/>
  <Relationship Id="rId2" Type="http://schemas.openxmlformats.org/officeDocument/2006/relationships/header" Target="header2.xml"/>
  <Relationship Id="rId20" Type="http://schemas.openxmlformats.org/officeDocument/2006/relationships/hyperlink" TargetMode="External" Target="https://www.e-tar.lt/portal/lt/legalAct/TAR.471E5D64413E"/>
  <Relationship Id="rId21" Type="http://schemas.openxmlformats.org/officeDocument/2006/relationships/hyperlink" TargetMode="External" Target="https://www.e-tar.lt/portal/lt/legalAct/TAR.16E25DC8B244"/>
  <Relationship Id="rId22" Type="http://schemas.openxmlformats.org/officeDocument/2006/relationships/hyperlink" TargetMode="External" Target="https://www.e-tar.lt/portal/lt/legalAct/TAR.C26AA8CE7276"/>
  <Relationship Id="rId23" Type="http://schemas.openxmlformats.org/officeDocument/2006/relationships/hyperlink" TargetMode="External" Target="https://www.e-tar.lt/portal/lt/legalAct/TAR.090511AF8E57"/>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E2EBE95E7723"/>
  <Relationship Id="rId26" Type="http://schemas.openxmlformats.org/officeDocument/2006/relationships/hyperlink" TargetMode="External" Target="https://www.e-tar.lt/portal/lt/legalAct/TAR.471E5D64413E"/>
  <Relationship Id="rId27" Type="http://schemas.openxmlformats.org/officeDocument/2006/relationships/hyperlink" TargetMode="External" Target="https://www.e-tar.lt/portal/lt/legalAct/TAR.310753DF1036"/>
  <Relationship Id="rId28" Type="http://schemas.openxmlformats.org/officeDocument/2006/relationships/hyperlink" TargetMode="External" Target="https://www.e-tar.lt/portal/lt/legalAct/TAR.F0E90ABE387D"/>
  <Relationship Id="rId29" Type="http://schemas.openxmlformats.org/officeDocument/2006/relationships/hyperlink" TargetMode="External" Target="https://www.e-tar.lt/portal/lt/legalAct/TAR.16E25DC8B244"/>
  <Relationship Id="rId3" Type="http://schemas.openxmlformats.org/officeDocument/2006/relationships/footer" Target="footer1.xml"/>
  <Relationship Id="rId30" Type="http://schemas.openxmlformats.org/officeDocument/2006/relationships/hyperlink" TargetMode="External" Target="https://www.e-tar.lt/portal/lt/legalAct/TAR.C26AA8CE7276"/>
  <Relationship Id="rId31" Type="http://schemas.openxmlformats.org/officeDocument/2006/relationships/hyperlink" TargetMode="External" Target="https://www.e-tar.lt/portal/lt/legalAct/TAR.090511AF8E57"/>
  <Relationship Id="rId32" Type="http://schemas.openxmlformats.org/officeDocument/2006/relationships/hyperlink" TargetMode="External" Target="https://www.e-tar.lt/portal/lt/legalAct/TAR.661870DCF152"/>
  <Relationship Id="rId33" Type="http://schemas.openxmlformats.org/officeDocument/2006/relationships/hyperlink" TargetMode="External" Target="https://www.e-tar.lt/portal/lt/legalAct/TAR.FEC49A734202"/>
  <Relationship Id="rId34" Type="http://schemas.openxmlformats.org/officeDocument/2006/relationships/hyperlink" TargetMode="External" Target="https://www.e-tar.lt/portal/lt/legalAct/TAR.A10B477E9A1F"/>
  <Relationship Id="rId35"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3ab6f8ce50054b5fb665794bf946e3f7">
    <Part Type="preambule" DocPartId="fb5e4ce1cfbb4ce7a939de03cfacd3cf" PartId="f09461bb597f47f5a4e73720e3870a03"/>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6a80df903699452d8d228906935c9f63">
    <Part Type="skyrius" Nr="1" Title="BENDROSIOS NUOSTATOS" DocPartId="49c22404869940729fef351aec42ef38" PartId="8e31a7ea84bc4b50acf42bb1edc64bb8">
      <Part Type="punktas" Nr="1" Abbr="1 p." DocPartId="228352579c04469880eaab98393ee392" PartId="6db3104dd7fe49b983a5a24e7f905940"/>
      <Part Type="punktas" Nr="2" Abbr="2 p." DocPartId="60ee7e8a24fc4cedae82d3dcf40a01d4" PartId="cc9831aa64c34fa98f97a2b831fa2764"/>
      <Part Type="punktas" Nr="3" Abbr="3 p." DocPartId="879f49454a094a459a8a7ec73a19d84d" PartId="f5d501cbd7e640029c7d8940cad843fa">
        <Part Type="punktas" Nr="3.1" Abbr="3.1 p." DocPartId="f628a5e57556482e906882fe2638e479" PartId="aee4b58913e0470a84dc84f9a4da7e74"/>
        <Part Type="punktas" Nr="3.2" Abbr="3.2 p." DocPartId="7b58a1b271da4bf28ce53b02d7d647e7" PartId="8a96432ac97241ca992a4fca03bd3154"/>
      </Part>
      <Part Type="punktas" Nr="4" Abbr="4 p." DocPartId="0b762ed10c094fe2a691ba357c718924" PartId="c29f7eeff4ce4f24a7d541f8d488be15"/>
      <Part Type="punktas" Nr="5" Abbr="5 p." DocPartId="6fdd26bda0194c9fa911a2fea3091fdf" PartId="9ed26b88b13f4093b6d6314813dfd9ec"/>
      <Part Type="punktas" Nr="6" Abbr="6 p." DocPartId="2f629e23ef5e403fa3bf7fc545dc19b8" PartId="c57f5f7ad61f4325a77638a1e857e4e4"/>
      <Part Type="punktas" Nr="7" Abbr="7 p." DocPartId="814c93ccee7f4f25847302813d5da0ee" PartId="185d29aa6e87451586b74898a8e8773a"/>
    </Part>
    <Part Type="skyrius" Nr="2" Title="PRIĖMIMO Į BENDROJO UGDYMO MOKYKLAS KRITERIJAI" DocPartId="6372c39c7e834251aa0846a07b7d584d" PartId="189cf43dce4144d3ae328c18c9450150">
      <Part Type="punktas" Nr="8" Abbr="8 p." DocPartId="e491bbaf54184292817fef468b88e097" PartId="9188c23a47a54390b14d8c78ad088e2f"/>
      <Part Type="punktas" Nr="9" Abbr="9 p." DocPartId="19c1c4e0c95a49459766d8766e26283a" PartId="56782fd9ff4648faa3dbd0a8dfa158b4">
        <Part Type="punktas" Nr="9.1" Abbr="9.1 p." DocPartId="c1efa611b6aa44829b3f0770ccece966" PartId="336a7333732b4384ab47107d0d5e8f1e"/>
        <Part Type="punktas" Nr="9.2" Abbr="9.2 p." DocPartId="498bd2cae0e24100ae3f215ccb2d9db8" PartId="3039b17db02148a9bf4a1435b50ea89f"/>
        <Part Type="punktas" Nr="9.3" Abbr="9.3 p." DocPartId="5277bef3de3546049f7f1da231a0aa13" PartId="a2dbcec7c4d745f291ec7d3f5ffbe486"/>
        <Part Type="punktas" Nr="9.4" Abbr="9.4 p." DocPartId="25da56f79ae14afaa690292c4c23b1d2" PartId="38ea446137684a2d81f89615d773443c"/>
        <Part Type="punktas" Nr="9.5" Abbr="9.5 p." DocPartId="cd1e6487e9fe4dcb8efda31dc220d826" PartId="547c49039cdc433abc561465b6eca3ba"/>
        <Part Type="punktas" Nr="9.6" Abbr="9.6 p." DocPartId="69dfeaa692d94e3397eeddc7bf3185ab" PartId="f69902e1abee402ba2dcf42948eabba3">
          <Part Type="punktas" Nr="9.6.1" Abbr="9.6.1 p." DocPartId="2907d647b14249f899847e7a2b215e22" PartId="dc43debf959f4cfe835d0a281b7dff1a"/>
          <Part Type="punktas" Nr="9.6.2" Abbr="9.6.2 p." DocPartId="bd119c3545ac4a6c839ef0233e77a9e4" PartId="2a5903d07ec34836a145e41b4d8c4c74"/>
          <Part Type="punktas" Nr="9.6.3" Abbr="9.6.3 p." DocPartId="42761a12ed45417d86250490b1f93aeb" PartId="7ed4f8dad8d144ad8373302b7603bf06"/>
          <Part Type="punktas" Nr="9.6.4" Abbr="9.6.4 p." DocPartId="939f1abac09a4573ad09a1d41427bcbd" PartId="948bfcc92eda4063b8e83aa3ad26ca96"/>
          <Part Type="punktas" Nr="9.6.5" Abbr="9.6.5 p." DocPartId="46f512e4c31c45479fe03ac2d1f8449f" PartId="cfbedd77538e4e13b61e1d9fb85affc8"/>
        </Part>
      </Part>
      <Part Type="punktas" Nr="10" Abbr="10 p." DocPartId="8ac0084a7f954e8487ea3ab2dd17df71" PartId="0346c1bcc92649f2b986bf6c84f48d7e"/>
      <Part Type="punktas" Nr="11" Abbr="11 p." DocPartId="2be71fa55f4c46d08212e2df4965c3c2" PartId="05c2056063364bb48710cc6238843ecc"/>
      <Part Type="punktas" Nr="12" Abbr="12 p." DocPartId="4aa9aaa225dc4b5191d3a634951a9491" PartId="113866c5292e4690bf38e72aae406306"/>
      <Part Type="punktas" Nr="13" Abbr="13 p." DocPartId="23b6705277cb45b88a3bc4360286d0fa" PartId="f5f19a07869e44f68fb79220f8f60afe"/>
      <Part Type="punktas" Nr="14" Abbr="14 p." DocPartId="e0e530a9be144606a7204b79e8569d27" PartId="a817f2c935c647bd96d451311c3bd300"/>
      <Part Type="punktas" Nr="15" Abbr="15 p." DocPartId="26426e1f948343d4ac972995d2deff65" PartId="46357bab915140ada24ee45c201ff328"/>
      <Part Type="punktas" Nr="16" Abbr="16 p." DocPartId="f9a04c9fddb940f6921af587c04ca585" PartId="1d59d19da37646da80a81d586917f0a7"/>
      <Part Type="punktas" Nr="17" Abbr="17 p." DocPartId="0ce5d543948648199ace64821464f611" PartId="71ce3fc05cda4e5f882281b3c821f7fc"/>
      <Part Type="punktas" Nr="18" Abbr="18 p." DocPartId="a51d06070b1b4ebf8b5fdbc0fc24a902" PartId="848441dbc74b4c4388762433b894ace9"/>
      <Part Type="punktas" Nr="19" Abbr="19 p." DocPartId="194acb8bb265403da6f86d3f7d55c7b5" PartId="c7a0c0e0b9fc4bd084bfaf5bdac76c8b"/>
    </Part>
    <Part Type="skyrius" Nr="3" Title="PRIĖMIMAS MOKYTIS PAGAL IKIMOKYKLINIO IR PRIEŠMOKYKLINIO UGDYMO PROGRAMĄ" DocPartId="4aed646038ef4fed84a52c4047e01ddc" PartId="bc1535019a1947eeb8bbe934a769eebe">
      <Part Type="punktas" Nr="20" Abbr="20 p." DocPartId="837387a1f118437692b50dc4df314289" PartId="8d159c76407344efb302d5b47b39fe7c"/>
      <Part Type="punktas" Nr="21" Abbr="21 p." DocPartId="24ac64c0c2264994976557ea2acf464e" PartId="6505e5cbd61f4143860d25fb59039c9c"/>
      <Part Type="punktas" Nr="22" Abbr="22 p." DocPartId="a132128a9dfc40dea6da16dc7b2dd690" PartId="e80428ec902d4928aa7c03c432ed2987"/>
      <Part Type="punktas" Nr="23" Abbr="23 p." DocPartId="9144a1b5c5504ae2945e143996642c21" PartId="72071f0510c74e13985ae6135f6a9d21">
        <Part Type="punktas" Nr="23.1" Abbr="23.1 p." DocPartId="06a4ebd33f1d4c539f022b03472f734d" PartId="ec8cdd15dab8494182057e6e42ae4149"/>
        <Part Type="punktas" Nr="23.2" Abbr="23.2 p." DocPartId="dc25c3ebabc14a21a95fbbe61a403147" PartId="80d82a5dec7843ea84074c38a1bcdba5"/>
        <Part Type="punktas" Nr="23.3" Abbr="23.3 p." DocPartId="0cf9a194f61f41d08b6c367d50d68eba" PartId="074c766c33a741dfacd12a9a0489ac14"/>
        <Part Type="punktas" Nr="23.4" Abbr="23.4 p." DocPartId="ee6847b2116342738bb7e42c388fb759" PartId="62f02426b4634427ad571672d54c17f1"/>
      </Part>
      <Part Type="punktas" Nr="24" Abbr="24 p." DocPartId="9f02575425a24b799f86b826c9d95887" PartId="75dd0c9bee4242799c68102ff2ba2683"/>
      <Part Type="punktas" Nr="25" Abbr="25 p." DocPartId="640bc3a6d98e40e0b5c7f00f6667c882" PartId="2da2637e93064ae893b63c75fe02bfd3"/>
    </Part>
    <Part Type="skyrius" Nr="4" Title="PRIĖMIMAS MOKYTIS PAGAL PRADINIO UGDYMO PROGRAMĄ" DocPartId="3f91cdbec6e847ec9fd057d252ff325f" PartId="3c55c9ce3cf64691a82b21ce08da49b9">
      <Part Type="punktas" Nr="26" Abbr="26 p." DocPartId="91c8a87b72e8416e8e75e6e26fde560b" PartId="d738decac2ae4a96b45706fa2f3ddd99"/>
      <Part Type="punktas" Nr="27" Abbr="27 p." DocPartId="823855b6951742f3b89b1e937ed97f46" PartId="2ba58dc0c22f444fb9e3a9b52bd7a66c"/>
      <Part Type="punktas" Nr="28" Abbr="28 p." DocPartId="175a4eeca8b44639bd30144bb3af8587" PartId="65505bbe794247b8865b63cdcbb984cf"/>
      <Part Type="punktas" Nr="29" Abbr="29 p." DocPartId="d2b777ce92c048faab03b8543be9980b" PartId="b3fde0f5b8e94a82bc5caef6b53b98c6">
        <Part Type="punktas" Nr="29.1" Abbr="29.1 p." DocPartId="15a4aaaec79244e980447decbf88680e" PartId="fb54067a344d4ff8ae892edf394102c9"/>
        <Part Type="punktas" Nr="29.2" Abbr="29.2 p." DocPartId="17c4a634f142457992fd8d9ec972ef80" PartId="7521dab1d22c45aa8e9f620adc5c4b80"/>
        <Part Type="punktas" Nr="29.3" Abbr="29.3 p." DocPartId="fd8351d37e404470ad32749f11f46551" PartId="8e6d085792a24b3e8e4b5ff6e7a2b48a"/>
        <Part Type="punktas" Nr="29.4" Abbr="29.4 p." DocPartId="746d24c882724ce591b9c1a3cc9318ea" PartId="29e37d29722647eabce1b89b92b15ff7"/>
        <Part Type="punktas" Nr="29.5" Abbr="29.5 p." DocPartId="4f69ab3faf094bcd82c435728263fdfe" PartId="e560ad4048684f888015e3dabad1b4e2"/>
      </Part>
      <Part Type="punktas" Nr="30" Abbr="30 p." DocPartId="ee54801d7b8346948b3f7ed5dd00c547" PartId="8b58c6fdee074db7a2567fa91ce33fdf"/>
    </Part>
    <Part Type="skyrius" Nr="5" Title="PRIĖMIMAS MOKYTIS PAGAL PAGRINDINIO UGDYMO PROGRAMĄ" DocPartId="3d147dcc74b1432dbce684ece861e2a7" PartId="602d74697897409aad0b737627509994">
      <Part Type="punktas" Nr="31" Abbr="31 p." DocPartId="55aeaad15d5a4e0e9b490769f5db09f4" PartId="454ba6cb2fac470fb150a516668265a1"/>
      <Part Type="punktas" Nr="32" Abbr="32 p." DocPartId="74a9b0e01d714b65bade08e1beb428e3" PartId="f6f2b0971cb340ec9b0a030ccead6248"/>
      <Part Type="punktas" Nr="33" Abbr="33 p." DocPartId="01451ac18ac8476295f9c56e7292aadc" PartId="962de7bd1b9b449d8b23e5101625bfa1">
        <Part Type="punktas" Nr="33.1" Abbr="33.1 p." DocPartId="4b49722bc6444a1e9bce3fa731a8353d" PartId="52e3e7d1446f486ca255b979f4c57299"/>
        <Part Type="punktas" Nr="33.2" Abbr="33.2 p." DocPartId="c60beed10c3c4e6697f6ab51f95a78d5" PartId="6b9a2cae1b404a1fba0a7a278c316167"/>
        <Part Type="punktas" Nr="33.3" Abbr="33.3 p." DocPartId="c1162721dabd4c92b0304a4a6a890ff8" PartId="fa59d85c46e349efa8be582c3666d163"/>
        <Part Type="punktas" Nr="33.4" Abbr="33.4 p." DocPartId="522d57a9a9b04f7f88f82c5b828c3b83" PartId="354fa7309bc74fc7bec3dcb87d1ad542"/>
        <Part Type="punktas" Nr="33.5" Abbr="33.5 p." DocPartId="1acbfaf1219d4d509cf317a880473f20" PartId="f66ac29947f54ec0aa9f83c891ffa53c"/>
      </Part>
      <Part Type="punktas" Nr="34" Abbr="34 p." DocPartId="16925858340d4533a0739fc6a027b23e" PartId="a1f8d9a51ab54769a4e0fa941a66a674"/>
    </Part>
    <Part Type="skyrius" Nr="6" Title="PRIĖMIMAS MOKYTIS PAGAL VIDURINIO UGDYMO PROGRAMĄ" DocPartId="ff04e04ac7f540c3bc3b37183a24fded" PartId="4d751ad1c312494ca8be3f76f92ea82c">
      <Part Type="punktas" Nr="35" Abbr="35 p." DocPartId="ffdf2eae73884199bfbd462d5f4f97e8" PartId="6fb053794b6241e899e63931abd690b5"/>
      <Part Type="punktas" Nr="36" Abbr="36 p." DocPartId="eb3221c5e2b142c9934a58af47acbab1" PartId="875aa5862b6a47ae8fd500bd99685c77">
        <Part Type="punktas" Nr="36.1" Abbr="36.1 p." DocPartId="caf9ef0db83c4fc9a3e3402c0636ae97" PartId="d1077bfbea914d7fbb7afbd3a0d8a7cb"/>
        <Part Type="punktas" Nr="36.2" Abbr="36.2 p." DocPartId="07485be83d9c4cd6b164db8e1a1a6d95" PartId="89fb378048824016a1f57bfec0a80324"/>
        <Part Type="punktas" Nr="36.3" Abbr="36.3 p." DocPartId="1d50def498e042ffa4a161403756abd6" PartId="0f47ad58ea5a4105bbb03d7672b9c0d4"/>
        <Part Type="punktas" Nr="36.4" Abbr="36.4 p." DocPartId="9057b9f1360040e997ddda230b450b3b" PartId="4b7a55b3877f4226b28a2227f8d8cedd"/>
      </Part>
      <Part Type="punktas" Nr="37" Abbr="37 p." DocPartId="06d4372c6d70458ea386a5cd71f19026" PartId="6b59e7427f674228a68812f0e3e7f1e5"/>
    </Part>
    <Part Type="skyrius" Nr="7" Title="PRAŠYMŲ REGISTRAVIMO IR PRIĖMIMO TVARKA" DocPartId="280f9d243a734b17ad2f622237481ea4" PartId="61e42d1178644f03850dd35d94a1b6bc">
      <Part Type="punktas" Nr="38" Abbr="38 p." DocPartId="301cf025de624740889965f8f9821eb0" PartId="c54ad99f893849c5af403ac9a76858fd"/>
      <Part Type="punktas" Nr="39" Abbr="39 p." DocPartId="85aba3962b7343ed997a71b11982f799" PartId="91c996775b4f4b87985d1ea55976583c"/>
      <Part Type="punktas" Nr="40" Abbr="40 p." DocPartId="3c767075acf74d5a9c3c4244d429491d" PartId="166822fd1805489ebb9f0437b6c8213d"/>
      <Part Type="punktas" Nr="41" Abbr="41 p." DocPartId="a61caed516e3422c87faa0dcfa6ecdce" PartId="d3ac3bd4de3245988cbd0b0d4c8ca41a"/>
      <Part Type="punktas" Nr="42" Abbr="42 p." DocPartId="43c0284926fb4eb88b72a4c913446aae" PartId="4e6dcd8b0d0246969267874c096e4789"/>
      <Part Type="punktas" Nr="43" Abbr="43 p." DocPartId="06d6a63ae3d94f3886916a4db67bd440" PartId="22aac0b638bd4f09905ea08d6e40514f"/>
      <Part Type="punktas" Nr="44" Abbr="44 p." DocPartId="d505097c118e4886a436f65ad86496d9" PartId="048251b98718478eb95501b3d418a3ee"/>
      <Part Type="punktas" Nr="45" Abbr="45 p." DocPartId="e756371efc4e4866bc9f8e5c96d379a3" PartId="15606ff523a6418297d6f52e7ba49a02"/>
      <Part Type="punktas" Nr="46" Abbr="46 p." DocPartId="c2cd90d8e3ab4e40839618d46b91cbf7" PartId="69d988371d4c41b7a42384c481f5505b"/>
      <Part Type="punktas" Nr="47" Abbr="47 p." DocPartId="3bbd7ce0e8bc467fa2a447ca7ea19928" PartId="c5acaf1997694155bd7e9131b6b69d5d">
        <Part Type="punktas" Nr="47.1" Abbr="47.1 p." DocPartId="899ee93f6f644f3ca0d2de20791fcf33" PartId="48ddfb707a764938a0e27043f2a8158b"/>
        <Part Type="punktas" Nr="47.2" Abbr="47.2 p." DocPartId="b5de6c68d2f84ad69ac05a7f08d7882e" PartId="2f4ff325a90a464a8ee1f3f4d9e8cff3"/>
        <Part Type="punktas" Nr="47.3" Abbr="47.3 p." DocPartId="992734a66c344cea908fe5b74d949a2f" PartId="d29ec60e2e75478285b989511ac16ce5"/>
      </Part>
      <Part Type="punktas" Nr="48" Abbr="48 p." DocPartId="f4a10e0d804e47c2a3e8908aafce3369" PartId="98353d981b014133b645dd8d8e663f57">
        <Part Type="punktas" Nr="48.1" Abbr="48.1 p." DocPartId="e4d5a15e13d64333b16323d26c94a2fb" PartId="4fb30010fe05430282648a8538ae6dba"/>
        <Part Type="punktas" Nr="48.2" Abbr="48.2 p." DocPartId="878668865bcb41cda26242f18bab5b88" PartId="24eb471f821641daae558fc6a8e35a06"/>
      </Part>
    </Part>
    <Part Type="skyrius" Nr="8" Title="BAIGIAMOSIOS NUOSTATOS" DocPartId="51d3c86018d04418b2a8d8ad5eaead39" PartId="bff33e978f9c4118ac9a4c201cec41b0">
      <Part Type="punktas" Nr="49" Abbr="49 p." DocPartId="518ac7cf75b94681816ea845bf957383" PartId="e63df1dc17d24813828a2847a0686527"/>
      <Part Type="punktas" Nr="50" Abbr="50 p." DocPartId="2ab6e2f2bd694514b00a91b068f4d8a5" PartId="b5233e24398746da8a0110c777c40336"/>
      <Part Type="punktas" Nr="51" Abbr="51 p." DocPartId="7ec91b6fd32e413f9ba31a32a5b98833" PartId="ca8c88463ae74ddda11a6b06cd7a219f"/>
    </Part>
    <Part Type="pabaiga" Nr="" Abbr="" Title="" DocPartId="f0945d4ace36489a9ef831e8d2c8dea8" PartId="9949343516324bd2adf7a5cfbcee2770"/>
  </Part>
</Parts>
</file>

<file path=customXml/itemProps1.xml><?xml version="1.0" encoding="utf-8"?>
<ds:datastoreItem xmlns:ds="http://schemas.openxmlformats.org/officeDocument/2006/customXml" ds:itemID="{BD48DEE1-1C15-45A0-A69F-40ADF88098C4}">
  <ds:schemaRefs>
    <ds:schemaRef ds:uri="http://lrs.lt/TAIS/DocParts"/>
  </ds:schemaRefs>
</ds:datastoreItem>
</file>

<file path=docProps/app.xml><?xml version="1.0" encoding="utf-8"?>
<Properties xmlns="http://schemas.openxmlformats.org/officeDocument/2006/extended-properties">
  <Template>Normal.dotm</Template>
  <TotalTime>40</TotalTime>
  <Pages>9</Pages>
  <Words>18616</Words>
  <Characters>10612</Characters>
  <Application>Microsoft Office Word</Application>
  <DocSecurity>0</DocSecurity>
  <Lines>88</Lines>
  <Paragraphs>58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29170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OSINOVSKAS Egidijus</lastModifiedBy>
  <lastPrinted>2009-02-21T08:16:00Z</lastPrinted>
  <dcterms:modified xsi:type="dcterms:W3CDTF">2015-11-18T07:10:00Z</dcterms:modified>
  <revision>7</revision>
  <dc:title>[Adresatas]</dc:title>
</coreProperties>
</file>