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d29146aeb104485bfb8c70c0c3dcab8"/>
        <w:lock w:val="sdtLocked"/>
        <w:richText/>
      </w:sdtPr>
      <w:sdtContent>
        <w:p>
          <w:pPr>
            <w:jc w:val="both"/>
            <w:rPr>
              <w:rFonts w:ascii="Times New Roman" w:hAnsi="Times New Roman"/>
            </w:rPr>
          </w:pPr>
          <w:r>
            <w:rPr>
              <w:rFonts w:ascii="Times New Roman" w:hAnsi="Times New Roman"/>
              <w:b/>
              <w:i/>
            </w:rPr>
            <w:t>Suvestinė redakcija nuo 2025-12-16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2025-06-30, i. k. 2025-12031</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ĮSTATYMO NR. I-891 2, 4, 5, 7, 10, 13, 16, 18 IR 20 STRAIPSNIŲ, TREČIOJO SKIRSNIO PAVADINIMO, PRIEDO PAKEITIMO IR ĮSTATYMO PAPILDYMO 17</w:t>
          </w:r>
          <w:r>
            <w:rPr>
              <w:b/>
              <w:caps/>
              <w:vertAlign w:val="superscript"/>
            </w:rPr>
            <w:t>1</w:t>
          </w:r>
          <w:r>
            <w:rPr>
              <w:b/>
              <w:caps/>
            </w:rPr>
            <w:t>, 18</w:t>
          </w:r>
          <w:r>
            <w:rPr>
              <w:b/>
              <w:caps/>
              <w:vertAlign w:val="superscript"/>
            </w:rPr>
            <w:t>1</w:t>
          </w:r>
          <w:r>
            <w:rPr>
              <w:b/>
              <w:caps/>
            </w:rPr>
            <w:t>, 20</w:t>
          </w:r>
          <w:r>
            <w:rPr>
              <w:b/>
              <w:caps/>
              <w:vertAlign w:val="superscript"/>
            </w:rPr>
            <w:t>1</w:t>
          </w:r>
          <w:r>
            <w:rPr>
              <w:b/>
              <w:caps/>
            </w:rPr>
            <w:t xml:space="preserve"> STRAIPSNIAIS, 1, 2 IR 3 PRIEDAIS</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XV-376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4cee1b9266041fca3ac5cbf485dd4b0"/>
            <w:lock w:val="sdtLocked"/>
            <w:richText/>
          </w:sdtPr>
          <w:sdtContent>
            <w:p>
              <w:pPr>
                <w:widowControl w:val="0"/>
                <w:spacing w:line="360" w:lineRule="auto"/>
                <w:ind w:firstLine="720"/>
                <w:jc w:val="both"/>
                <w:rPr>
                  <w:b/>
                  <w:bCs/>
                  <w:szCs w:val="24"/>
                </w:rPr>
              </w:pPr>
              <w:sdt>
                <w:sdtPr>
                  <w:alias w:val="Numeris"/>
                  <w:tag w:val="nr_d4cee1b9266041fca3ac5cbf485dd4b0"/>
                  <w:lock w:val="sdtLocked"/>
                  <w:richText/>
                </w:sdtPr>
                <w:sdtContent>
                  <w:r>
                    <w:rPr>
                      <w:b/>
                      <w:bCs/>
                      <w:szCs w:val="24"/>
                    </w:rPr>
                    <w:t>1</w:t>
                  </w:r>
                </w:sdtContent>
              </w:sdt>
              <w:r>
                <w:rPr>
                  <w:b/>
                  <w:bCs/>
                  <w:szCs w:val="24"/>
                </w:rPr>
                <w:t xml:space="preserve"> straipsnis. </w:t>
              </w:r>
              <w:sdt>
                <w:sdtPr>
                  <w:alias w:val="Pavadinimas"/>
                  <w:tag w:val="title_d4cee1b9266041fca3ac5cbf485dd4b0"/>
                  <w:lock w:val="sdtLocked"/>
                  <w:richText/>
                </w:sdtPr>
                <w:sdtContent>
                  <w:r>
                    <w:rPr>
                      <w:b/>
                      <w:bCs/>
                      <w:szCs w:val="24"/>
                    </w:rPr>
                    <w:t>2 straipsnio pakeitimas</w:t>
                  </w:r>
                </w:sdtContent>
              </w:sdt>
            </w:p>
            <w:sdt>
              <w:sdtPr>
                <w:alias w:val="1 str. 1 d."/>
                <w:tag w:val="part_0cb601c410a84982a91176e7b3c2254e"/>
                <w:lock w:val="sdtLocked"/>
                <w:richText/>
              </w:sdtPr>
              <w:sdtContent>
                <w:p>
                  <w:pPr>
                    <w:widowControl w:val="0"/>
                    <w:spacing w:line="360" w:lineRule="auto"/>
                    <w:ind w:firstLine="720"/>
                    <w:jc w:val="both"/>
                    <w:rPr>
                      <w:bCs/>
                      <w:szCs w:val="24"/>
                    </w:rPr>
                  </w:pPr>
                  <w:sdt>
                    <w:sdtPr>
                      <w:alias w:val="Numeris"/>
                      <w:tag w:val="nr_0cb601c410a84982a91176e7b3c2254e"/>
                      <w:lock w:val="sdtLocked"/>
                      <w:richText/>
                    </w:sdtPr>
                    <w:sdtContent>
                      <w:r>
                        <w:rPr>
                          <w:szCs w:val="24"/>
                        </w:rPr>
                        <w:t>1</w:t>
                      </w:r>
                    </w:sdtContent>
                  </w:sdt>
                  <w:r>
                    <w:rPr>
                      <w:szCs w:val="24"/>
                    </w:rPr>
                    <w:t>. Papildyti</w:t>
                  </w:r>
                  <w:r>
                    <w:rPr>
                      <w:bCs/>
                      <w:szCs w:val="24"/>
                    </w:rPr>
                    <w:t xml:space="preserve"> 2 straipsnį nauja 22 dalimi:</w:t>
                  </w:r>
                </w:p>
                <w:sdt>
                  <w:sdtPr>
                    <w:alias w:val="citata"/>
                    <w:tag w:val="part_d3b66d6f583e468eb30d1239ae7deb98"/>
                    <w:lock w:val="sdtLocked"/>
                    <w:richText/>
                  </w:sdtPr>
                  <w:sdtContent>
                    <w:sdt>
                      <w:sdtPr>
                        <w:alias w:val="22 d."/>
                        <w:tag w:val="part_718ba31060d24aef877026a3b745f70e"/>
                        <w:lock w:val="sdtLocked"/>
                        <w:richText/>
                      </w:sdtPr>
                      <w:sdtContent>
                        <w:p>
                          <w:pPr>
                            <w:widowControl w:val="0"/>
                            <w:spacing w:line="360" w:lineRule="auto"/>
                            <w:ind w:firstLine="720"/>
                            <w:jc w:val="both"/>
                            <w:rPr>
                              <w:b/>
                              <w:bCs/>
                              <w:szCs w:val="24"/>
                            </w:rPr>
                          </w:pPr>
                          <w:r>
                            <w:rPr>
                              <w:szCs w:val="24"/>
                            </w:rPr>
                            <w:t>„</w:t>
                          </w:r>
                          <w:sdt>
                            <w:sdtPr>
                              <w:alias w:val="Numeris"/>
                              <w:tag w:val="nr_718ba31060d24aef877026a3b745f70e"/>
                              <w:lock w:val="sdtLocked"/>
                              <w:richText/>
                            </w:sdt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w:t>
                          </w:r>
                        </w:p>
                      </w:sdtContent>
                    </w:sdt>
                  </w:sdtContent>
                </w:sdt>
              </w:sdtContent>
            </w:sdt>
            <w:sdt>
              <w:sdtPr>
                <w:alias w:val="1 str. 2 d."/>
                <w:tag w:val="part_90107ce42cb545fd9effc4fcf1f2a4d6"/>
                <w:lock w:val="sdtLocked"/>
                <w:richText/>
              </w:sdtPr>
              <w:sdtContent>
                <w:p>
                  <w:pPr>
                    <w:widowControl w:val="0"/>
                    <w:spacing w:line="360" w:lineRule="auto"/>
                    <w:ind w:firstLine="720"/>
                    <w:jc w:val="both"/>
                    <w:rPr>
                      <w:szCs w:val="24"/>
                    </w:rPr>
                  </w:pPr>
                  <w:sdt>
                    <w:sdtPr>
                      <w:alias w:val="Numeris"/>
                      <w:tag w:val="nr_90107ce42cb545fd9effc4fcf1f2a4d6"/>
                      <w:lock w:val="sdtLocked"/>
                      <w:richText/>
                    </w:sdtPr>
                    <w:sdtContent>
                      <w:r>
                        <w:rPr>
                          <w:szCs w:val="24"/>
                        </w:rPr>
                        <w:t>2</w:t>
                      </w:r>
                    </w:sdtContent>
                  </w:sdt>
                  <w:r>
                    <w:rPr>
                      <w:szCs w:val="24"/>
                    </w:rPr>
                    <w:t>. Buvusią 2 straipsnio 22 dalį laikyti 23 dalimi.</w:t>
                  </w:r>
                </w:p>
                <w:p>
                  <w:pPr>
                    <w:widowControl w:val="0"/>
                    <w:spacing w:line="360" w:lineRule="auto"/>
                    <w:ind w:firstLine="720"/>
                    <w:jc w:val="both"/>
                    <w:rPr>
                      <w:bCs/>
                      <w:szCs w:val="24"/>
                    </w:rPr>
                  </w:pPr>
                </w:p>
              </w:sdtContent>
            </w:sdt>
          </w:sdtContent>
        </w:sdt>
        <w:sdt>
          <w:sdtPr>
            <w:alias w:val="2 str."/>
            <w:tag w:val="part_450bfab0367d4853a01db8d4522982ce"/>
            <w:lock w:val="sdtLocked"/>
            <w:richText/>
          </w:sdtPr>
          <w:sdtContent>
            <w:p>
              <w:pPr>
                <w:widowControl w:val="0"/>
                <w:spacing w:line="360" w:lineRule="auto"/>
                <w:ind w:firstLine="720"/>
                <w:jc w:val="both"/>
                <w:rPr>
                  <w:b/>
                  <w:bCs/>
                  <w:szCs w:val="24"/>
                </w:rPr>
              </w:pPr>
              <w:sdt>
                <w:sdtPr>
                  <w:alias w:val="Numeris"/>
                  <w:tag w:val="nr_450bfab0367d4853a01db8d4522982ce"/>
                  <w:lock w:val="sdtLocked"/>
                  <w:richText/>
                </w:sdtPr>
                <w:sdtContent>
                  <w:r>
                    <w:rPr>
                      <w:b/>
                      <w:bCs/>
                      <w:szCs w:val="24"/>
                    </w:rPr>
                    <w:t>2</w:t>
                  </w:r>
                </w:sdtContent>
              </w:sdt>
              <w:r>
                <w:rPr>
                  <w:b/>
                  <w:bCs/>
                  <w:szCs w:val="24"/>
                </w:rPr>
                <w:t xml:space="preserve"> straipsnis. </w:t>
              </w:r>
              <w:sdt>
                <w:sdtPr>
                  <w:alias w:val="Pavadinimas"/>
                  <w:tag w:val="title_450bfab0367d4853a01db8d4522982ce"/>
                  <w:lock w:val="sdtLocked"/>
                  <w:richText/>
                </w:sdtPr>
                <w:sdtContent>
                  <w:r>
                    <w:rPr>
                      <w:b/>
                      <w:bCs/>
                      <w:szCs w:val="24"/>
                    </w:rPr>
                    <w:t>4 straipsnio pakeitimas</w:t>
                  </w:r>
                </w:sdtContent>
              </w:sdt>
            </w:p>
            <w:sdt>
              <w:sdtPr>
                <w:alias w:val="2 str. 1 d."/>
                <w:tag w:val="part_437fb2aca9c04b71a6e27035716ccf8a"/>
                <w:lock w:val="sdtLocked"/>
                <w:richText/>
              </w:sdtPr>
              <w:sdtContent>
                <w:p>
                  <w:pPr>
                    <w:widowControl w:val="0"/>
                    <w:spacing w:line="360" w:lineRule="auto"/>
                    <w:ind w:firstLine="720"/>
                    <w:jc w:val="both"/>
                    <w:rPr>
                      <w:bCs/>
                      <w:szCs w:val="24"/>
                    </w:rPr>
                  </w:pPr>
                  <w:sdt>
                    <w:sdtPr>
                      <w:alias w:val="Numeris"/>
                      <w:tag w:val="nr_437fb2aca9c04b71a6e27035716ccf8a"/>
                      <w:lock w:val="sdtLocked"/>
                      <w:richText/>
                    </w:sdtPr>
                    <w:sdtContent>
                      <w:r>
                        <w:rPr>
                          <w:szCs w:val="24"/>
                        </w:rPr>
                        <w:t>1</w:t>
                      </w:r>
                    </w:sdtContent>
                  </w:sdt>
                  <w:r>
                    <w:rPr>
                      <w:szCs w:val="24"/>
                    </w:rPr>
                    <w:t>. Pakeist</w:t>
                  </w:r>
                  <w:r>
                    <w:rPr>
                      <w:bCs/>
                      <w:szCs w:val="24"/>
                    </w:rPr>
                    <w:t>i 4 straipsnio 2 dalį ir ją išdėstyti taip:</w:t>
                  </w:r>
                </w:p>
                <w:sdt>
                  <w:sdtPr>
                    <w:alias w:val="citata"/>
                    <w:tag w:val="part_da82bbf0647a4013ae92242e19491c4c"/>
                    <w:lock w:val="sdtLocked"/>
                    <w:richText/>
                  </w:sdtPr>
                  <w:sdtContent>
                    <w:sdt>
                      <w:sdtPr>
                        <w:alias w:val="2 d."/>
                        <w:tag w:val="part_21372828378c47abbae5bec660fe95ee"/>
                        <w:lock w:val="sdtLocked"/>
                        <w:richText/>
                      </w:sdtPr>
                      <w:sdtContent>
                        <w:p>
                          <w:pPr>
                            <w:widowControl w:val="0"/>
                            <w:spacing w:line="360" w:lineRule="auto"/>
                            <w:ind w:firstLine="720"/>
                            <w:jc w:val="both"/>
                            <w:textAlignment w:val="baseline"/>
                            <w:rPr>
                              <w:szCs w:val="24"/>
                            </w:rPr>
                          </w:pPr>
                          <w:r>
                            <w:rPr>
                              <w:szCs w:val="24"/>
                            </w:rPr>
                            <w:t>„</w:t>
                          </w:r>
                          <w:sdt>
                            <w:sdtPr>
                              <w:alias w:val="Numeris"/>
                              <w:tag w:val="nr_21372828378c47abbae5bec660fe95ee"/>
                              <w:lock w:val="sdtLocked"/>
                              <w:richText/>
                            </w:sdtPr>
                            <w:sdtContent>
                              <w:r>
                                <w:rPr>
                                  <w:szCs w:val="24"/>
                                </w:rPr>
                                <w:t>2</w:t>
                              </w:r>
                            </w:sdtContent>
                          </w:sdt>
                          <w:r>
                            <w:rPr>
                              <w:szCs w:val="24"/>
                            </w:rPr>
                            <w:t xml:space="preserve">. Valstybinės reikšmės keliai išimtine nuosavybės teise priklauso valstybei. </w:t>
                          </w:r>
                          <w:r>
                            <w:rPr>
                              <w:bCs/>
                              <w:szCs w:val="24"/>
                            </w:rPr>
                            <w:t xml:space="preserve">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w:t>
                          </w:r>
                          <w:r>
                            <w:rPr>
                              <w:szCs w:val="24"/>
                            </w:rPr>
                            <w:t xml:space="preserve">patikėjimo teise valdo, naudoja ir jais disponuoja </w:t>
                          </w:r>
                          <w:r>
                            <w:rPr>
                              <w:bCs/>
                              <w:szCs w:val="24"/>
                            </w:rPr>
                            <w:t>valstybinės reikšmės kelių valdytoja –</w:t>
                          </w:r>
                          <w:r>
                            <w:rPr>
                              <w:szCs w:val="24"/>
                            </w:rPr>
                            <w:t xml:space="preserve"> akcinė bendrovė </w:t>
                          </w:r>
                          <w:r>
                            <w:rPr>
                              <w:bCs/>
                              <w:szCs w:val="24"/>
                            </w:rPr>
                            <w:t>„Via Lietuva“</w:t>
                          </w:r>
                          <w:r>
                            <w:rPr>
                              <w:szCs w:val="24"/>
                            </w:rPr>
                            <w:t xml:space="preserve">, kurios visos akcijos nuosavybės teise priklauso Lietuvos valstybei. </w:t>
                          </w:r>
                          <w:r>
                            <w:rPr>
                              <w:bCs/>
                              <w:szCs w:val="24"/>
                            </w:rPr>
                            <w:t>Valstybinės reikšmės kelių valdytojui</w:t>
                          </w:r>
                          <w:r>
                            <w:rPr>
                              <w:szCs w:val="24"/>
                            </w:rPr>
                            <w:t xml:space="preserve"> valstybinės reikšmės keliai</w:t>
                          </w:r>
                          <w:r>
                            <w:rPr>
                              <w:bCs/>
                              <w:szCs w:val="24"/>
                            </w:rPr>
                            <w:t>,</w:t>
                          </w:r>
                          <w:r>
                            <w:rPr>
                              <w:szCs w:val="24"/>
                            </w:rPr>
                            <w:t xml:space="preserve"> jų ruožai </w:t>
                          </w:r>
                          <w:r>
                            <w:rPr>
                              <w:bCs/>
                              <w:szCs w:val="24"/>
                            </w:rPr>
                            <w:t>ar atskiri šių kelių elementai</w:t>
                          </w:r>
                          <w:r>
                            <w:rPr>
                              <w:szCs w:val="24"/>
                            </w:rPr>
                            <w:t xml:space="preserve"> perduodami patikėjimo teise </w:t>
                          </w:r>
                          <w:r>
                            <w:rPr>
                              <w:bCs/>
                              <w:szCs w:val="24"/>
                            </w:rPr>
                            <w:t>Vyriausybės nutarimu</w:t>
                          </w:r>
                          <w:r>
                            <w:rPr>
                              <w:szCs w:val="24"/>
                            </w:rPr>
                            <w:t xml:space="preserve"> </w:t>
                          </w:r>
                          <w:r>
                            <w:rPr>
                              <w:bCs/>
                              <w:szCs w:val="24"/>
                            </w:rPr>
                            <w:t>ir kelių atitinkami</w:t>
                          </w:r>
                          <w:r>
                            <w:rPr>
                              <w:szCs w:val="24"/>
                            </w:rPr>
                            <w:t xml:space="preserve"> </w:t>
                          </w:r>
                          <w:r>
                            <w:rPr>
                              <w:bCs/>
                              <w:szCs w:val="24"/>
                            </w:rPr>
                            <w:t>duomenys įrašomi</w:t>
                          </w:r>
                          <w:r>
                            <w:rPr>
                              <w:szCs w:val="24"/>
                            </w:rPr>
                            <w:t xml:space="preserve"> į valstybinės reikšmės </w:t>
                          </w:r>
                          <w:r>
                            <w:rPr>
                              <w:bCs/>
                              <w:szCs w:val="24"/>
                            </w:rPr>
                            <w:t>automobilių</w:t>
                          </w:r>
                          <w:r>
                            <w:rPr>
                              <w:szCs w:val="24"/>
                            </w:rPr>
                            <w:t xml:space="preserve"> kelių sąrašą</w:t>
                          </w:r>
                          <w:r>
                            <w:rPr>
                              <w:bCs/>
                              <w:szCs w:val="24"/>
                            </w:rPr>
                            <w:t>, išskyrus atvejus, kai valstybinės reikšmės automobilių kelių sąrašo duomenų pakeisti nereikia</w:t>
                          </w:r>
                          <w:r>
                            <w:rPr>
                              <w:szCs w:val="24"/>
                            </w:rPr>
                            <w:t xml:space="preserve">. </w:t>
                          </w:r>
                          <w:r>
                            <w:rPr>
                              <w:bCs/>
                              <w:szCs w:val="24"/>
                            </w:rPr>
                            <w:t>Valstybinės reikšmės kelių valdytojas</w:t>
                          </w:r>
                          <w:r>
                            <w:rPr>
                              <w:szCs w:val="24"/>
                            </w:rPr>
                            <w:t xml:space="preserve"> registruoja valstybinės reikšmės kelius, jų ruožus ar atskirus šių kelių elementus Nekilnojamojo turto </w:t>
                          </w:r>
                          <w:r>
                            <w:rPr>
                              <w:bCs/>
                              <w:szCs w:val="24"/>
                            </w:rPr>
                            <w:t>registro informacinėje sistemoje</w:t>
                          </w:r>
                          <w:r>
                            <w:rPr>
                              <w:szCs w:val="24"/>
                            </w:rPr>
                            <w:t xml:space="preserve"> Lietuvos valstybės nuosavybės ir </w:t>
                          </w:r>
                          <w:r>
                            <w:rPr>
                              <w:bCs/>
                              <w:szCs w:val="24"/>
                            </w:rPr>
                            <w:t>valstybinės reikšmės kelių valdytojo</w:t>
                          </w:r>
                          <w:r>
                            <w:rPr>
                              <w:szCs w:val="24"/>
                            </w:rPr>
                            <w:t xml:space="preserve"> patikėjimo teise. Valstybinės reikšmės keliai, jų ruožai ar atskiri šių kelių elementai, projektai į finansinę apskaitą traukiami atskirai nuo </w:t>
                          </w:r>
                          <w:r>
                            <w:rPr>
                              <w:bCs/>
                              <w:szCs w:val="24"/>
                            </w:rPr>
                            <w:t>valstybinės reikšmės kelių valdytojo</w:t>
                          </w:r>
                          <w:r>
                            <w:rPr>
                              <w:szCs w:val="24"/>
                            </w:rPr>
                            <w:t xml:space="preserve"> nuosavybės teise valdomo turto. </w:t>
                          </w:r>
                          <w:r>
                            <w:rPr>
                              <w:bCs/>
                              <w:szCs w:val="24"/>
                            </w:rPr>
                            <w:t>Valstybinės reikšmės kelių valdytojas</w:t>
                          </w:r>
                          <w:r>
                            <w:rPr>
                              <w:szCs w:val="24"/>
                            </w:rPr>
                            <w:t xml:space="preserve">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w:t>
                          </w:r>
                          <w:r>
                            <w:rPr>
                              <w:bCs/>
                              <w:szCs w:val="24"/>
                            </w:rPr>
                            <w:t>, jų ruožų</w:t>
                          </w:r>
                          <w:r>
                            <w:rPr>
                              <w:szCs w:val="24"/>
                            </w:rPr>
                            <w:t xml:space="preserve"> </w:t>
                          </w:r>
                          <w:r>
                            <w:rPr>
                              <w:bCs/>
                              <w:szCs w:val="24"/>
                            </w:rPr>
                            <w:t xml:space="preserve">ar atskirų šių kelių elementų, taip pat projektų </w:t>
                          </w:r>
                          <w:r>
                            <w:rPr>
                              <w:szCs w:val="24"/>
                            </w:rPr>
                            <w:t xml:space="preserve">pripažinimo nereikalingais arba netinkamais (negalimais) naudoti Lietuvos Respublikos valstybės ir savivaldybių turto valdymo, naudojimo ir disponavimo juo įstatymo nustatyta tvarka priima </w:t>
                          </w:r>
                          <w:r>
                            <w:rPr>
                              <w:bCs/>
                              <w:szCs w:val="24"/>
                            </w:rPr>
                            <w:t>valstybinės reikšmės kelių valdytojas</w:t>
                          </w:r>
                          <w:r>
                            <w:rPr>
                              <w:szCs w:val="24"/>
                            </w:rPr>
                            <w:t xml:space="preserve">. </w:t>
                          </w:r>
                          <w:r>
                            <w:rPr>
                              <w:bCs/>
                              <w:szCs w:val="24"/>
                            </w:rPr>
                            <w:t>Sprendimus</w:t>
                          </w:r>
                          <w:r>
                            <w:rPr>
                              <w:szCs w:val="24"/>
                            </w:rPr>
                            <w:t xml:space="preserve"> </w:t>
                          </w:r>
                          <w:r>
                            <w:rPr>
                              <w:bCs/>
                              <w:szCs w:val="24"/>
                            </w:rPr>
                            <w:t>dėl nereikalingais arba netinkamais (negalimais) naudoti pripažintų</w:t>
                          </w:r>
                          <w:r>
                            <w:rPr>
                              <w:szCs w:val="24"/>
                            </w:rPr>
                            <w:t xml:space="preserve"> </w:t>
                          </w:r>
                          <w:r>
                            <w:rPr>
                              <w:bCs/>
                              <w:szCs w:val="24"/>
                            </w:rPr>
                            <w:t>valstybinės reikšmės kelių, jų ruožų ar atskirų šių kelių elementų,</w:t>
                          </w:r>
                          <w:r>
                            <w:rPr>
                              <w:szCs w:val="24"/>
                            </w:rPr>
                            <w:t xml:space="preserve"> </w:t>
                          </w:r>
                          <w:r>
                            <w:rPr>
                              <w:bCs/>
                              <w:szCs w:val="24"/>
                            </w:rPr>
                            <w:t>taip pat projektų,</w:t>
                          </w:r>
                          <w:r>
                            <w:rPr>
                              <w:szCs w:val="24"/>
                            </w:rPr>
                            <w:t xml:space="preserve"> </w:t>
                          </w:r>
                          <w:r>
                            <w:rPr>
                              <w:bCs/>
                              <w:szCs w:val="24"/>
                            </w:rPr>
                            <w:t>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w:t>
                          </w:r>
                          <w:r>
                            <w:rPr>
                              <w:szCs w:val="24"/>
                            </w:rPr>
                            <w:t xml:space="preserve"> Į valstybinės reikšmės kelius, jų ruožus ar atskirus šių kelių elementus, projektus negali būti nukreipiamas išieškojimas pagal </w:t>
                          </w:r>
                          <w:r>
                            <w:rPr>
                              <w:bCs/>
                              <w:szCs w:val="24"/>
                            </w:rPr>
                            <w:t>valstybinės reikšmės kelių valdytojo</w:t>
                          </w:r>
                          <w:r>
                            <w:rPr>
                              <w:szCs w:val="24"/>
                            </w:rPr>
                            <w:t xml:space="preserve"> prievoles, įskaitant prievoles, atsiradusias šiuos valstybinės reikšmės kelius, jų ruožus ar atskirus šių kelių elementus, projektus valdant, naudojant ir jais disponuojant.</w:t>
                          </w:r>
                          <w:r>
                            <w:rPr>
                              <w:bCs/>
                              <w:szCs w:val="24"/>
                            </w:rPr>
                            <w:t xml:space="preserve"> Valstybinės reikšmės kelių valdytojas</w:t>
                          </w:r>
                          <w:r>
                            <w:rPr>
                              <w:szCs w:val="24"/>
                            </w:rPr>
                            <w:t xml:space="preserve">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sdtContent>
                    </w:sdt>
                  </w:sdtContent>
                </w:sdt>
              </w:sdtContent>
            </w:sdt>
            <w:sdt>
              <w:sdtPr>
                <w:alias w:val="2 str. 2 d."/>
                <w:tag w:val="part_f83d5458930e4e01a97c54ac8de0a012"/>
                <w:lock w:val="sdtLocked"/>
                <w:richText/>
              </w:sdtPr>
              <w:sdtContent>
                <w:p>
                  <w:pPr>
                    <w:widowControl w:val="0"/>
                    <w:spacing w:line="360" w:lineRule="auto"/>
                    <w:ind w:firstLine="720"/>
                    <w:jc w:val="both"/>
                    <w:rPr>
                      <w:bCs/>
                      <w:szCs w:val="24"/>
                    </w:rPr>
                  </w:pPr>
                  <w:sdt>
                    <w:sdtPr>
                      <w:alias w:val="Numeris"/>
                      <w:tag w:val="nr_f83d5458930e4e01a97c54ac8de0a012"/>
                      <w:lock w:val="sdtLocked"/>
                      <w:richText/>
                    </w:sdtPr>
                    <w:sdtContent>
                      <w:r>
                        <w:rPr>
                          <w:szCs w:val="24"/>
                        </w:rPr>
                        <w:t>2</w:t>
                      </w:r>
                    </w:sdtContent>
                  </w:sdt>
                  <w:r>
                    <w:rPr>
                      <w:szCs w:val="24"/>
                    </w:rPr>
                    <w:t>. Pakeist</w:t>
                  </w:r>
                  <w:r>
                    <w:rPr>
                      <w:bCs/>
                      <w:szCs w:val="24"/>
                    </w:rPr>
                    <w:t>i 4 straipsnio 4 dalį ir ją išdėstyti taip:</w:t>
                  </w:r>
                </w:p>
                <w:sdt>
                  <w:sdtPr>
                    <w:alias w:val="citata"/>
                    <w:tag w:val="part_89c5e525681c4c1391a0792eef592c72"/>
                    <w:lock w:val="sdtLocked"/>
                    <w:richText/>
                  </w:sdtPr>
                  <w:sdtContent>
                    <w:sdt>
                      <w:sdtPr>
                        <w:alias w:val="4 d."/>
                        <w:tag w:val="part_82f47bf6570b4653b345994398c044ca"/>
                        <w:lock w:val="sdtLocked"/>
                        <w:richText/>
                      </w:sdtPr>
                      <w:sdtContent>
                        <w:p>
                          <w:pPr>
                            <w:widowControl w:val="0"/>
                            <w:spacing w:line="360" w:lineRule="auto"/>
                            <w:ind w:firstLine="720"/>
                            <w:jc w:val="both"/>
                            <w:rPr>
                              <w:szCs w:val="24"/>
                            </w:rPr>
                          </w:pPr>
                          <w:r>
                            <w:rPr>
                              <w:szCs w:val="24"/>
                            </w:rPr>
                            <w:t>„</w:t>
                          </w:r>
                          <w:sdt>
                            <w:sdtPr>
                              <w:alias w:val="Numeris"/>
                              <w:tag w:val="nr_82f47bf6570b4653b345994398c044ca"/>
                              <w:lock w:val="sdtLocked"/>
                              <w:richText/>
                            </w:sdt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r>
                            <w:rPr>
                              <w:szCs w:val="24"/>
                            </w:rPr>
                            <w:t>“</w:t>
                          </w:r>
                        </w:p>
                        <w:p>
                          <w:pPr>
                            <w:widowControl w:val="0"/>
                            <w:spacing w:line="360" w:lineRule="auto"/>
                            <w:ind w:firstLine="720"/>
                            <w:jc w:val="both"/>
                            <w:textAlignment w:val="baseline"/>
                            <w:rPr>
                              <w:bCs/>
                              <w:szCs w:val="24"/>
                            </w:rPr>
                          </w:pPr>
                        </w:p>
                      </w:sdtContent>
                    </w:sdt>
                  </w:sdtContent>
                </w:sdt>
              </w:sdtContent>
            </w:sdt>
          </w:sdtContent>
        </w:sdt>
        <w:sdt>
          <w:sdtPr>
            <w:alias w:val="3 str."/>
            <w:tag w:val="part_0b406786630a40e8bdedf06f89bed15d"/>
            <w:lock w:val="sdtLocked"/>
            <w:richText/>
          </w:sdtPr>
          <w:sdtContent>
            <w:p>
              <w:pPr>
                <w:widowControl w:val="0"/>
                <w:spacing w:line="360" w:lineRule="auto"/>
                <w:ind w:firstLine="720"/>
                <w:jc w:val="both"/>
                <w:rPr>
                  <w:b/>
                  <w:bCs/>
                  <w:szCs w:val="24"/>
                </w:rPr>
              </w:pPr>
              <w:sdt>
                <w:sdtPr>
                  <w:alias w:val="Numeris"/>
                  <w:tag w:val="nr_0b406786630a40e8bdedf06f89bed15d"/>
                  <w:lock w:val="sdtLocked"/>
                  <w:richText/>
                </w:sdtPr>
                <w:sdtContent>
                  <w:r>
                    <w:rPr>
                      <w:b/>
                      <w:bCs/>
                      <w:szCs w:val="24"/>
                    </w:rPr>
                    <w:t>3</w:t>
                  </w:r>
                </w:sdtContent>
              </w:sdt>
              <w:r>
                <w:rPr>
                  <w:b/>
                  <w:bCs/>
                  <w:szCs w:val="24"/>
                </w:rPr>
                <w:t xml:space="preserve"> straipsnis. </w:t>
              </w:r>
              <w:sdt>
                <w:sdtPr>
                  <w:alias w:val="Pavadinimas"/>
                  <w:tag w:val="title_0b406786630a40e8bdedf06f89bed15d"/>
                  <w:lock w:val="sdtLocked"/>
                  <w:richText/>
                </w:sdtPr>
                <w:sdtContent>
                  <w:r>
                    <w:rPr>
                      <w:b/>
                      <w:bCs/>
                      <w:szCs w:val="24"/>
                    </w:rPr>
                    <w:t>5 straipsnio pakeitimas</w:t>
                  </w:r>
                </w:sdtContent>
              </w:sdt>
            </w:p>
            <w:sdt>
              <w:sdtPr>
                <w:alias w:val="3 str. 1 d."/>
                <w:tag w:val="part_e7e972c0384f405fb66583a0b8b3bf96"/>
                <w:lock w:val="sdtLocked"/>
                <w:richText/>
              </w:sdtPr>
              <w:sdtContent>
                <w:p>
                  <w:pPr>
                    <w:widowControl w:val="0"/>
                    <w:spacing w:line="360" w:lineRule="auto"/>
                    <w:ind w:firstLine="720"/>
                    <w:jc w:val="both"/>
                    <w:rPr>
                      <w:bCs/>
                      <w:szCs w:val="24"/>
                    </w:rPr>
                  </w:pPr>
                  <w:sdt>
                    <w:sdtPr>
                      <w:alias w:val="Numeris"/>
                      <w:tag w:val="nr_e7e972c0384f405fb66583a0b8b3bf96"/>
                      <w:lock w:val="sdtLocked"/>
                      <w:richText/>
                    </w:sdtPr>
                    <w:sdtContent>
                      <w:r>
                        <w:rPr>
                          <w:szCs w:val="24"/>
                        </w:rPr>
                        <w:t>1</w:t>
                      </w:r>
                    </w:sdtContent>
                  </w:sdt>
                  <w:r>
                    <w:rPr>
                      <w:szCs w:val="24"/>
                    </w:rPr>
                    <w:t>. Pakeist</w:t>
                  </w:r>
                  <w:r>
                    <w:rPr>
                      <w:bCs/>
                      <w:szCs w:val="24"/>
                    </w:rPr>
                    <w:t xml:space="preserve">i 5 straipsnio 3 dalies </w:t>
                  </w:r>
                  <w:r>
                    <w:rPr>
                      <w:szCs w:val="24"/>
                    </w:rPr>
                    <w:t xml:space="preserve">nuostatą iki dvitaškio </w:t>
                  </w:r>
                  <w:r>
                    <w:rPr>
                      <w:bCs/>
                      <w:szCs w:val="24"/>
                    </w:rPr>
                    <w:t>ir ją išdėstyti taip:</w:t>
                  </w:r>
                </w:p>
                <w:sdt>
                  <w:sdtPr>
                    <w:alias w:val="citata"/>
                    <w:tag w:val="part_97649616cf9143e8a95f686bd0c07270"/>
                    <w:lock w:val="sdtLocked"/>
                    <w:richText/>
                  </w:sdtPr>
                  <w:sdtContent>
                    <w:sdt>
                      <w:sdtPr>
                        <w:alias w:val="3 d."/>
                        <w:tag w:val="part_82b80531469e4d8ca429220689467ec7"/>
                        <w:lock w:val="sdtLocked"/>
                        <w:richText/>
                      </w:sdtPr>
                      <w:sdtContent>
                        <w:p>
                          <w:pPr>
                            <w:widowControl w:val="0"/>
                            <w:spacing w:line="360" w:lineRule="auto"/>
                            <w:ind w:firstLine="720"/>
                            <w:jc w:val="both"/>
                            <w:rPr>
                              <w:szCs w:val="24"/>
                            </w:rPr>
                          </w:pPr>
                          <w:r>
                            <w:rPr>
                              <w:szCs w:val="24"/>
                            </w:rPr>
                            <w:t>„</w:t>
                          </w:r>
                          <w:sdt>
                            <w:sdtPr>
                              <w:alias w:val="Numeris"/>
                              <w:tag w:val="nr_82b80531469e4d8ca429220689467ec7"/>
                              <w:lock w:val="sdtLocked"/>
                              <w:richText/>
                            </w:sdt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w:t>
                          </w:r>
                        </w:p>
                      </w:sdtContent>
                    </w:sdt>
                  </w:sdtContent>
                </w:sdt>
              </w:sdtContent>
            </w:sdt>
            <w:sdt>
              <w:sdtPr>
                <w:alias w:val="3 str. 2 d."/>
                <w:tag w:val="part_7c6fab79f6aa40458df7f5d0fcbf5968"/>
                <w:lock w:val="sdtLocked"/>
                <w:richText/>
              </w:sdtPr>
              <w:sdtContent>
                <w:p>
                  <w:pPr>
                    <w:widowControl w:val="0"/>
                    <w:spacing w:line="360" w:lineRule="auto"/>
                    <w:ind w:firstLine="720"/>
                    <w:jc w:val="both"/>
                    <w:rPr>
                      <w:szCs w:val="24"/>
                    </w:rPr>
                  </w:pPr>
                  <w:sdt>
                    <w:sdtPr>
                      <w:alias w:val="Numeris"/>
                      <w:tag w:val="nr_7c6fab79f6aa40458df7f5d0fcbf5968"/>
                      <w:lock w:val="sdtLocked"/>
                      <w:richText/>
                    </w:sdtPr>
                    <w:sdtContent>
                      <w:r>
                        <w:rPr>
                          <w:szCs w:val="24"/>
                        </w:rPr>
                        <w:t>2</w:t>
                      </w:r>
                    </w:sdtContent>
                  </w:sdt>
                  <w:r>
                    <w:rPr>
                      <w:szCs w:val="24"/>
                    </w:rPr>
                    <w:t xml:space="preserve">. Pakeisti 5 straipsnio 3 dalies 7 punktą ir jį išdėstyti taip: </w:t>
                  </w:r>
                </w:p>
                <w:sdt>
                  <w:sdtPr>
                    <w:alias w:val="citata"/>
                    <w:tag w:val="part_064a9754eded4e71bb936b6a437ecdfe"/>
                    <w:lock w:val="sdtLocked"/>
                    <w:richText/>
                  </w:sdtPr>
                  <w:sdtContent>
                    <w:sdt>
                      <w:sdtPr>
                        <w:alias w:val="7 p."/>
                        <w:tag w:val="part_6f2faa0fd9a74a9eb86d982c0fb37145"/>
                        <w:lock w:val="sdtLocked"/>
                        <w:richText/>
                      </w:sdtPr>
                      <w:sdtContent>
                        <w:p>
                          <w:pPr>
                            <w:widowControl w:val="0"/>
                            <w:spacing w:line="360" w:lineRule="auto"/>
                            <w:ind w:firstLine="720"/>
                            <w:jc w:val="both"/>
                            <w:rPr>
                              <w:szCs w:val="24"/>
                            </w:rPr>
                          </w:pPr>
                          <w:r>
                            <w:rPr>
                              <w:szCs w:val="24"/>
                            </w:rPr>
                            <w:t>„</w:t>
                          </w:r>
                          <w:sdt>
                            <w:sdtPr>
                              <w:alias w:val="Numeris"/>
                              <w:tag w:val="nr_6f2faa0fd9a74a9eb86d982c0fb37145"/>
                              <w:lock w:val="sdtLocked"/>
                              <w:richText/>
                            </w:sdt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pPr>
                            <w:widowControl w:val="0"/>
                            <w:spacing w:line="360" w:lineRule="auto"/>
                            <w:ind w:firstLine="720"/>
                            <w:jc w:val="both"/>
                            <w:rPr>
                              <w:b/>
                              <w:bCs/>
                              <w:szCs w:val="24"/>
                            </w:rPr>
                          </w:pPr>
                        </w:p>
                        <w:p>
                          <w:pPr>
                            <w:rPr>
                              <w:sz w:val="8"/>
                              <w:szCs w:val="8"/>
                            </w:rPr>
                          </w:pPr>
                        </w:p>
                      </w:sdtContent>
                    </w:sdt>
                  </w:sdtContent>
                </w:sdt>
              </w:sdtContent>
            </w:sdt>
          </w:sdtContent>
        </w:sdt>
        <w:sdt>
          <w:sdtPr>
            <w:alias w:val="4 str."/>
            <w:tag w:val="part_e50a3c2e667d4d65aa25318fd6a81da9"/>
            <w:lock w:val="sdtLocked"/>
            <w:richText/>
          </w:sdtPr>
          <w:sdtContent>
            <w:p>
              <w:pPr>
                <w:widowControl w:val="0"/>
                <w:spacing w:line="360" w:lineRule="auto"/>
                <w:ind w:firstLine="720"/>
                <w:jc w:val="both"/>
                <w:rPr>
                  <w:b/>
                  <w:bCs/>
                  <w:szCs w:val="24"/>
                </w:rPr>
              </w:pPr>
              <w:sdt>
                <w:sdtPr>
                  <w:alias w:val="Numeris"/>
                  <w:tag w:val="nr_e50a3c2e667d4d65aa25318fd6a81da9"/>
                  <w:lock w:val="sdtLocked"/>
                  <w:richText/>
                </w:sdtPr>
                <w:sdtContent>
                  <w:r>
                    <w:rPr>
                      <w:b/>
                      <w:szCs w:val="24"/>
                    </w:rPr>
                    <w:t>4</w:t>
                  </w:r>
                </w:sdtContent>
              </w:sdt>
              <w:r>
                <w:rPr>
                  <w:b/>
                  <w:szCs w:val="24"/>
                </w:rPr>
                <w:t xml:space="preserve"> straipsnis</w:t>
              </w:r>
              <w:r>
                <w:rPr>
                  <w:b/>
                  <w:bCs/>
                  <w:szCs w:val="24"/>
                </w:rPr>
                <w:t xml:space="preserve">. </w:t>
              </w:r>
              <w:sdt>
                <w:sdtPr>
                  <w:alias w:val="Pavadinimas"/>
                  <w:tag w:val="title_e50a3c2e667d4d65aa25318fd6a81da9"/>
                  <w:lock w:val="sdtLocked"/>
                  <w:richText/>
                </w:sdtPr>
                <w:sdtContent>
                  <w:r>
                    <w:rPr>
                      <w:b/>
                      <w:bCs/>
                      <w:szCs w:val="24"/>
                    </w:rPr>
                    <w:t>7 straipsnio pakeitimas</w:t>
                  </w:r>
                </w:sdtContent>
              </w:sdt>
            </w:p>
            <w:sdt>
              <w:sdtPr>
                <w:alias w:val="4 str. 1 d."/>
                <w:tag w:val="part_f452a094e6534004a2cad25e2cc89649"/>
                <w:lock w:val="sdtLocked"/>
                <w:richText/>
              </w:sdtPr>
              <w:sdtContent>
                <w:p>
                  <w:pPr>
                    <w:widowControl w:val="0"/>
                    <w:spacing w:line="360" w:lineRule="auto"/>
                    <w:ind w:firstLine="720"/>
                    <w:jc w:val="both"/>
                    <w:rPr>
                      <w:bCs/>
                      <w:szCs w:val="24"/>
                    </w:rPr>
                  </w:pPr>
                  <w:r>
                    <w:rPr>
                      <w:szCs w:val="24"/>
                    </w:rPr>
                    <w:t>Pakeist</w:t>
                  </w:r>
                  <w:r>
                    <w:rPr>
                      <w:bCs/>
                      <w:szCs w:val="24"/>
                    </w:rPr>
                    <w:t>i 7 straipsnį ir jį išdėstyti taip:</w:t>
                  </w:r>
                </w:p>
                <w:sdt>
                  <w:sdtPr>
                    <w:alias w:val="citata"/>
                    <w:tag w:val="part_1bd85268cc914341bcabd4be3188ef0f"/>
                    <w:lock w:val="sdtLocked"/>
                    <w:richText/>
                  </w:sdtPr>
                  <w:sdtContent>
                    <w:sdt>
                      <w:sdtPr>
                        <w:alias w:val="7 str."/>
                        <w:tag w:val="part_90bae7a39cc54671ad6bae713738bb3e"/>
                        <w:lock w:val="sdtLocked"/>
                        <w:richText/>
                      </w:sdtPr>
                      <w:sdtContent>
                        <w:p>
                          <w:pPr>
                            <w:widowControl w:val="0"/>
                            <w:spacing w:line="360" w:lineRule="auto"/>
                            <w:ind w:firstLine="720"/>
                            <w:jc w:val="both"/>
                            <w:textAlignment w:val="baseline"/>
                            <w:rPr>
                              <w:szCs w:val="24"/>
                            </w:rPr>
                          </w:pPr>
                          <w:r>
                            <w:rPr>
                              <w:szCs w:val="24"/>
                            </w:rPr>
                            <w:t>„</w:t>
                          </w:r>
                          <w:sdt>
                            <w:sdtPr>
                              <w:alias w:val="Numeris"/>
                              <w:tag w:val="nr_90bae7a39cc54671ad6bae713738bb3e"/>
                              <w:lock w:val="sdtLocked"/>
                              <w:richText/>
                            </w:sdtPr>
                            <w:sdtContent>
                              <w:r>
                                <w:rPr>
                                  <w:b/>
                                  <w:szCs w:val="24"/>
                                </w:rPr>
                                <w:t>7</w:t>
                              </w:r>
                            </w:sdtContent>
                          </w:sdt>
                          <w:r>
                            <w:rPr>
                              <w:b/>
                              <w:szCs w:val="24"/>
                            </w:rPr>
                            <w:t xml:space="preserve"> straipsnis. </w:t>
                          </w:r>
                          <w:sdt>
                            <w:sdtPr>
                              <w:alias w:val="Pavadinimas"/>
                              <w:tag w:val="title_90bae7a39cc54671ad6bae713738bb3e"/>
                              <w:lock w:val="sdtLocked"/>
                              <w:richText/>
                            </w:sdtPr>
                            <w:sdtContent>
                              <w:r>
                                <w:rPr>
                                  <w:b/>
                                  <w:szCs w:val="24"/>
                                </w:rPr>
                                <w:t>Informacijos kaupimas ir sklaida</w:t>
                              </w:r>
                            </w:sdtContent>
                          </w:sdt>
                        </w:p>
                        <w:sdt>
                          <w:sdtPr>
                            <w:alias w:val="7 str. 1 d."/>
                            <w:tag w:val="part_c918c28238f344fa977079a072103eb9"/>
                            <w:lock w:val="sdtLocked"/>
                            <w:richText/>
                          </w:sdtPr>
                          <w:sdtContent>
                            <w:p>
                              <w:pPr>
                                <w:widowControl w:val="0"/>
                                <w:tabs>
                                  <w:tab w:val="left" w:pos="993"/>
                                </w:tabs>
                                <w:spacing w:line="360" w:lineRule="auto"/>
                                <w:ind w:firstLine="720"/>
                                <w:jc w:val="both"/>
                                <w:rPr>
                                  <w:b/>
                                  <w:szCs w:val="24"/>
                                </w:rPr>
                              </w:pPr>
                              <w:sdt>
                                <w:sdtPr>
                                  <w:alias w:val="Numeris"/>
                                  <w:tag w:val="nr_c918c28238f344fa977079a072103eb9"/>
                                  <w:lock w:val="sdtLocked"/>
                                  <w:richText/>
                                </w:sdtPr>
                                <w:sdtContent>
                                  <w:r>
                                    <w:rPr>
                                      <w:bCs/>
                                      <w:szCs w:val="24"/>
                                    </w:rPr>
                                    <w:t>1</w:t>
                                  </w:r>
                                </w:sdtContent>
                              </w:sdt>
                              <w:r>
                                <w:rPr>
                                  <w:bCs/>
                                  <w:szCs w:val="24"/>
                                </w:rPr>
                                <w:t xml:space="preserve">. </w:t>
                              </w:r>
                              <w:r>
                                <w:rPr>
                                  <w:szCs w:val="24"/>
                                </w:rPr>
                                <w:t>Valstybinės reikšmės kelių valdytojas</w:t>
                              </w:r>
                              <w:r>
                                <w:rPr>
                                  <w:bCs/>
                                  <w:szCs w:val="24"/>
                                </w:rPr>
                                <w:t xml:space="preserve"> informuoja visuomenę apie eismo sąlygas valstybinės ir vietinės reikšmės keliuose per visuomenės informavimo priemones. </w:t>
                              </w:r>
                            </w:p>
                          </w:sdtContent>
                        </w:sdt>
                        <w:sdt>
                          <w:sdtPr>
                            <w:alias w:val="7 str. 2 d."/>
                            <w:tag w:val="part_049c845cc2b94e11a65fcc67d1e5a238"/>
                            <w:lock w:val="sdtLocked"/>
                            <w:richText/>
                          </w:sdtPr>
                          <w:sdtContent>
                            <w:p>
                              <w:pPr>
                                <w:widowControl w:val="0"/>
                                <w:tabs>
                                  <w:tab w:val="left" w:pos="993"/>
                                </w:tabs>
                                <w:spacing w:line="360" w:lineRule="auto"/>
                                <w:ind w:firstLine="720"/>
                                <w:jc w:val="both"/>
                                <w:rPr>
                                  <w:bCs/>
                                  <w:szCs w:val="24"/>
                                </w:rPr>
                              </w:pPr>
                              <w:sdt>
                                <w:sdtPr>
                                  <w:alias w:val="Numeris"/>
                                  <w:tag w:val="nr_049c845cc2b94e11a65fcc67d1e5a238"/>
                                  <w:lock w:val="sdtLocked"/>
                                  <w:richText/>
                                </w:sdtPr>
                                <w:sdtContent>
                                  <w:r>
                                    <w:rPr>
                                      <w:bCs/>
                                      <w:szCs w:val="24"/>
                                    </w:rPr>
                                    <w:t>2</w:t>
                                  </w:r>
                                </w:sdtContent>
                              </w:sdt>
                              <w:r>
                                <w:rPr>
                                  <w:bCs/>
                                  <w:szCs w:val="24"/>
                                </w:rPr>
                                <w:t xml:space="preserve">. Kelių savininkai arba jų įgalioti valdytojai teikia kelių eismo ir kelių duomenis </w:t>
                              </w:r>
                              <w:r>
                                <w:rPr>
                                  <w:szCs w:val="24"/>
                                </w:rPr>
                                <w:t xml:space="preserve">valstybinės reikšmės kelių valdytojui </w:t>
                              </w:r>
                              <w:r>
                                <w:rPr>
                                  <w:bCs/>
                                  <w:szCs w:val="24"/>
                                </w:rPr>
                                <w:t xml:space="preserve">susisiekimo ministro </w:t>
                              </w:r>
                              <w:r>
                                <w:rPr>
                                  <w:szCs w:val="24"/>
                                </w:rPr>
                                <w:t xml:space="preserve">ar </w:t>
                              </w:r>
                              <w:r>
                                <w:rPr>
                                  <w:szCs w:val="24"/>
                                  <w:lang w:eastAsia="en-GB"/>
                                </w:rPr>
                                <w:t>jo įgaliotos institucijos</w:t>
                              </w:r>
                              <w:r>
                                <w:rPr>
                                  <w:bCs/>
                                  <w:szCs w:val="24"/>
                                </w:rPr>
                                <w:t xml:space="preserve"> nustatyta tvarka.“</w:t>
                              </w:r>
                            </w:p>
                            <w:p>
                              <w:pPr>
                                <w:widowControl w:val="0"/>
                                <w:tabs>
                                  <w:tab w:val="left" w:pos="993"/>
                                </w:tabs>
                                <w:spacing w:line="360" w:lineRule="auto"/>
                                <w:ind w:firstLine="720"/>
                                <w:jc w:val="both"/>
                                <w:rPr>
                                  <w:szCs w:val="24"/>
                                </w:rPr>
                              </w:pPr>
                            </w:p>
                          </w:sdtContent>
                        </w:sdt>
                      </w:sdtContent>
                    </w:sdt>
                  </w:sdtContent>
                </w:sdt>
              </w:sdtContent>
            </w:sdt>
          </w:sdtContent>
        </w:sdt>
        <w:sdt>
          <w:sdtPr>
            <w:alias w:val="5 str."/>
            <w:tag w:val="part_cbc943245ac5458993ec02dd499fddba"/>
            <w:lock w:val="sdtLocked"/>
            <w:richText/>
          </w:sdtPr>
          <w:sdtContent>
            <w:p>
              <w:pPr>
                <w:widowControl w:val="0"/>
                <w:tabs>
                  <w:tab w:val="left" w:pos="993"/>
                </w:tabs>
                <w:spacing w:line="360" w:lineRule="auto"/>
                <w:ind w:firstLine="720"/>
                <w:jc w:val="both"/>
                <w:rPr>
                  <w:b/>
                  <w:szCs w:val="24"/>
                </w:rPr>
              </w:pPr>
              <w:sdt>
                <w:sdtPr>
                  <w:alias w:val="Numeris"/>
                  <w:tag w:val="nr_cbc943245ac5458993ec02dd499fddba"/>
                  <w:lock w:val="sdtLocked"/>
                  <w:richText/>
                </w:sdtPr>
                <w:sdtContent>
                  <w:r>
                    <w:rPr>
                      <w:b/>
                      <w:szCs w:val="24"/>
                    </w:rPr>
                    <w:t>5</w:t>
                  </w:r>
                </w:sdtContent>
              </w:sdt>
              <w:r>
                <w:rPr>
                  <w:b/>
                  <w:szCs w:val="24"/>
                </w:rPr>
                <w:t xml:space="preserve"> straipsnis. </w:t>
              </w:r>
              <w:sdt>
                <w:sdtPr>
                  <w:alias w:val="Pavadinimas"/>
                  <w:tag w:val="title_cbc943245ac5458993ec02dd499fddba"/>
                  <w:lock w:val="sdtLocked"/>
                  <w:richText/>
                </w:sdtPr>
                <w:sdtContent>
                  <w:r>
                    <w:rPr>
                      <w:b/>
                      <w:szCs w:val="24"/>
                    </w:rPr>
                    <w:t>10 straipsnio pakeitimas</w:t>
                  </w:r>
                </w:sdtContent>
              </w:sdt>
            </w:p>
            <w:sdt>
              <w:sdtPr>
                <w:alias w:val="5 str. 1 d."/>
                <w:tag w:val="part_c3e3eab13a6949fea557edf9a2ee0ebf"/>
                <w:lock w:val="sdtLocked"/>
                <w:richText/>
              </w:sdtPr>
              <w:sdtContent>
                <w:p>
                  <w:pPr>
                    <w:widowControl w:val="0"/>
                    <w:tabs>
                      <w:tab w:val="left" w:pos="993"/>
                    </w:tabs>
                    <w:spacing w:line="360" w:lineRule="auto"/>
                    <w:ind w:firstLine="720"/>
                    <w:jc w:val="both"/>
                    <w:rPr>
                      <w:bCs/>
                      <w:szCs w:val="24"/>
                    </w:rPr>
                  </w:pPr>
                  <w:r>
                    <w:rPr>
                      <w:bCs/>
                      <w:szCs w:val="24"/>
                    </w:rPr>
                    <w:t>Pakeisti 10 straipsnio 2 dalį ir ją išdėstyti taip:</w:t>
                  </w:r>
                </w:p>
                <w:sdt>
                  <w:sdtPr>
                    <w:alias w:val="citata"/>
                    <w:tag w:val="part_c60eedd9c7234110abdc13ca678ffccf"/>
                    <w:lock w:val="sdtLocked"/>
                    <w:richText/>
                  </w:sdtPr>
                  <w:sdtContent>
                    <w:sdt>
                      <w:sdtPr>
                        <w:alias w:val="2 d."/>
                        <w:tag w:val="part_a7bb679c08ba44ef971362ad2d132008"/>
                        <w:lock w:val="sdtLocked"/>
                        <w:richText/>
                      </w:sdtPr>
                      <w:sdtContent>
                        <w:p>
                          <w:pPr>
                            <w:widowControl w:val="0"/>
                            <w:tabs>
                              <w:tab w:val="left" w:pos="993"/>
                            </w:tabs>
                            <w:spacing w:line="360" w:lineRule="auto"/>
                            <w:ind w:firstLine="720"/>
                            <w:jc w:val="both"/>
                            <w:rPr>
                              <w:szCs w:val="24"/>
                            </w:rPr>
                          </w:pPr>
                          <w:r>
                            <w:rPr>
                              <w:szCs w:val="24"/>
                            </w:rPr>
                            <w:t>„</w:t>
                          </w:r>
                          <w:sdt>
                            <w:sdtPr>
                              <w:alias w:val="Numeris"/>
                              <w:tag w:val="nr_a7bb679c08ba44ef971362ad2d132008"/>
                              <w:lock w:val="sdtLocked"/>
                              <w:richText/>
                            </w:sdtPr>
                            <w:sdtContent>
                              <w:r>
                                <w:rPr>
                                  <w:szCs w:val="24"/>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pPr>
                            <w:widowControl w:val="0"/>
                            <w:tabs>
                              <w:tab w:val="left" w:pos="993"/>
                            </w:tabs>
                            <w:spacing w:line="360" w:lineRule="auto"/>
                            <w:ind w:firstLine="720"/>
                            <w:jc w:val="both"/>
                            <w:rPr>
                              <w:szCs w:val="24"/>
                            </w:rPr>
                          </w:pPr>
                        </w:p>
                      </w:sdtContent>
                    </w:sdt>
                  </w:sdtContent>
                </w:sdt>
              </w:sdtContent>
            </w:sdt>
          </w:sdtContent>
        </w:sdt>
        <w:sdt>
          <w:sdtPr>
            <w:alias w:val="6 str."/>
            <w:tag w:val="part_3e807282659c4abfa17b5609e5821a29"/>
            <w:lock w:val="sdtLocked"/>
            <w:richText/>
          </w:sdtPr>
          <w:sdtContent>
            <w:p>
              <w:pPr>
                <w:widowControl w:val="0"/>
                <w:spacing w:line="360" w:lineRule="auto"/>
                <w:ind w:firstLine="720"/>
                <w:jc w:val="both"/>
                <w:rPr>
                  <w:b/>
                  <w:bCs/>
                  <w:szCs w:val="24"/>
                </w:rPr>
              </w:pPr>
              <w:sdt>
                <w:sdtPr>
                  <w:alias w:val="Numeris"/>
                  <w:tag w:val="nr_3e807282659c4abfa17b5609e5821a29"/>
                  <w:lock w:val="sdtLocked"/>
                  <w:richText/>
                </w:sdtPr>
                <w:sdtContent>
                  <w:r>
                    <w:rPr>
                      <w:b/>
                      <w:bCs/>
                      <w:szCs w:val="24"/>
                    </w:rPr>
                    <w:t>6</w:t>
                  </w:r>
                </w:sdtContent>
              </w:sdt>
              <w:r>
                <w:rPr>
                  <w:b/>
                  <w:bCs/>
                  <w:szCs w:val="24"/>
                </w:rPr>
                <w:t xml:space="preserve"> straipsnis. </w:t>
              </w:r>
              <w:sdt>
                <w:sdtPr>
                  <w:alias w:val="Pavadinimas"/>
                  <w:tag w:val="title_3e807282659c4abfa17b5609e5821a29"/>
                  <w:lock w:val="sdtLocked"/>
                  <w:richText/>
                </w:sdtPr>
                <w:sdtContent>
                  <w:r>
                    <w:rPr>
                      <w:b/>
                      <w:bCs/>
                      <w:szCs w:val="24"/>
                    </w:rPr>
                    <w:t>13 straipsnio pakeitimas</w:t>
                  </w:r>
                </w:sdtContent>
              </w:sdt>
            </w:p>
            <w:sdt>
              <w:sdtPr>
                <w:alias w:val="6 str. 1 d."/>
                <w:tag w:val="part_288df39cbb60445f85e71ddadc65a122"/>
                <w:lock w:val="sdtLocked"/>
                <w:richText/>
              </w:sdtPr>
              <w:sdtContent>
                <w:p>
                  <w:pPr>
                    <w:widowControl w:val="0"/>
                    <w:tabs>
                      <w:tab w:val="left" w:pos="993"/>
                    </w:tabs>
                    <w:spacing w:line="360" w:lineRule="auto"/>
                    <w:ind w:firstLine="720"/>
                    <w:jc w:val="both"/>
                    <w:rPr>
                      <w:bCs/>
                      <w:szCs w:val="24"/>
                    </w:rPr>
                  </w:pPr>
                  <w:r>
                    <w:rPr>
                      <w:bCs/>
                      <w:szCs w:val="24"/>
                    </w:rPr>
                    <w:t>Pakeisti 13 straipsnio 1 dalį ir ją išdėstyti taip:</w:t>
                  </w:r>
                </w:p>
                <w:sdt>
                  <w:sdtPr>
                    <w:alias w:val="citata"/>
                    <w:tag w:val="part_db2ee56ecba74051bf0fb93aabfbcff8"/>
                    <w:lock w:val="sdtLocked"/>
                    <w:richText/>
                  </w:sdtPr>
                  <w:sdtContent>
                    <w:sdt>
                      <w:sdtPr>
                        <w:alias w:val="1 d."/>
                        <w:tag w:val="part_5baca1cdd72c49b2b6d8f58b7d3fc436"/>
                        <w:lock w:val="sdtLocked"/>
                        <w:richText/>
                      </w:sdtPr>
                      <w:sdtContent>
                        <w:p>
                          <w:pPr>
                            <w:widowControl w:val="0"/>
                            <w:spacing w:line="360" w:lineRule="auto"/>
                            <w:ind w:firstLine="720"/>
                            <w:jc w:val="both"/>
                            <w:rPr>
                              <w:bCs/>
                              <w:szCs w:val="24"/>
                            </w:rPr>
                          </w:pPr>
                          <w:r>
                            <w:rPr>
                              <w:szCs w:val="24"/>
                            </w:rPr>
                            <w:t>„</w:t>
                          </w:r>
                          <w:sdt>
                            <w:sdtPr>
                              <w:alias w:val="Numeris"/>
                              <w:tag w:val="nr_5baca1cdd72c49b2b6d8f58b7d3fc436"/>
                              <w:lock w:val="sdtLocked"/>
                              <w:richText/>
                            </w:sdt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r>
                            <w:rPr>
                              <w:szCs w:val="24"/>
                            </w:rPr>
                            <w:t>“</w:t>
                          </w:r>
                        </w:p>
                        <w:p>
                          <w:pPr>
                            <w:widowControl w:val="0"/>
                            <w:spacing w:line="360" w:lineRule="auto"/>
                            <w:ind w:firstLine="720"/>
                            <w:jc w:val="both"/>
                            <w:rPr>
                              <w:bCs/>
                              <w:szCs w:val="24"/>
                            </w:rPr>
                          </w:pPr>
                        </w:p>
                      </w:sdtContent>
                    </w:sdt>
                  </w:sdtContent>
                </w:sdt>
              </w:sdtContent>
            </w:sdt>
          </w:sdtContent>
        </w:sdt>
        <w:sdt>
          <w:sdtPr>
            <w:alias w:val="7 str."/>
            <w:tag w:val="part_ab7650c46d094f0fa0e900f3a99f8937"/>
            <w:lock w:val="sdtLocked"/>
            <w:richText/>
          </w:sdtPr>
          <w:sdtContent>
            <w:p>
              <w:pPr>
                <w:widowControl w:val="0"/>
                <w:spacing w:line="360" w:lineRule="auto"/>
                <w:ind w:firstLine="720"/>
                <w:jc w:val="both"/>
                <w:rPr>
                  <w:b/>
                  <w:bCs/>
                  <w:szCs w:val="24"/>
                </w:rPr>
              </w:pPr>
              <w:sdt>
                <w:sdtPr>
                  <w:alias w:val="Numeris"/>
                  <w:tag w:val="nr_ab7650c46d094f0fa0e900f3a99f8937"/>
                  <w:lock w:val="sdtLocked"/>
                  <w:richText/>
                </w:sdtPr>
                <w:sdtContent>
                  <w:r>
                    <w:rPr>
                      <w:b/>
                      <w:bCs/>
                      <w:szCs w:val="24"/>
                    </w:rPr>
                    <w:t>7</w:t>
                  </w:r>
                </w:sdtContent>
              </w:sdt>
              <w:r>
                <w:rPr>
                  <w:b/>
                  <w:bCs/>
                  <w:szCs w:val="24"/>
                </w:rPr>
                <w:t xml:space="preserve"> straipsnis. </w:t>
              </w:r>
              <w:sdt>
                <w:sdtPr>
                  <w:alias w:val="Pavadinimas"/>
                  <w:tag w:val="title_ab7650c46d094f0fa0e900f3a99f8937"/>
                  <w:lock w:val="sdtLocked"/>
                  <w:richText/>
                </w:sdtPr>
                <w:sdtContent>
                  <w:r>
                    <w:rPr>
                      <w:b/>
                      <w:bCs/>
                      <w:szCs w:val="24"/>
                    </w:rPr>
                    <w:t>16 straipsnio pakeitimas</w:t>
                  </w:r>
                </w:sdtContent>
              </w:sdt>
            </w:p>
            <w:sdt>
              <w:sdtPr>
                <w:alias w:val="7 str. 1 d."/>
                <w:tag w:val="part_910ce7ef8d6e4ba1ad05fa0c7305b53d"/>
                <w:lock w:val="sdtLocked"/>
                <w:richText/>
              </w:sdtPr>
              <w:sdtContent>
                <w:p>
                  <w:pPr>
                    <w:widowControl w:val="0"/>
                    <w:spacing w:line="360" w:lineRule="auto"/>
                    <w:ind w:firstLine="720"/>
                    <w:jc w:val="both"/>
                    <w:rPr>
                      <w:bCs/>
                      <w:szCs w:val="24"/>
                    </w:rPr>
                  </w:pPr>
                  <w:r>
                    <w:rPr>
                      <w:szCs w:val="24"/>
                    </w:rPr>
                    <w:t>Pakeist</w:t>
                  </w:r>
                  <w:r>
                    <w:rPr>
                      <w:bCs/>
                      <w:szCs w:val="24"/>
                    </w:rPr>
                    <w:t>i 16 straipsnį ir jį išdėstyti taip:</w:t>
                  </w:r>
                </w:p>
                <w:sdt>
                  <w:sdtPr>
                    <w:alias w:val="citata"/>
                    <w:tag w:val="part_dc04234ceb8f400b8bb9c9bf28633477"/>
                    <w:lock w:val="sdtLocked"/>
                    <w:richText/>
                  </w:sdtPr>
                  <w:sdtContent>
                    <w:sdt>
                      <w:sdtPr>
                        <w:alias w:val="16 str."/>
                        <w:tag w:val="part_434c83c1439348f8bfd4118a3550a8ab"/>
                        <w:lock w:val="sdtLocked"/>
                        <w:richText/>
                      </w:sdtPr>
                      <w:sdtContent>
                        <w:p>
                          <w:pPr>
                            <w:widowControl w:val="0"/>
                            <w:spacing w:line="360" w:lineRule="auto"/>
                            <w:ind w:firstLine="720"/>
                            <w:jc w:val="both"/>
                            <w:rPr>
                              <w:szCs w:val="24"/>
                            </w:rPr>
                          </w:pPr>
                          <w:r>
                            <w:rPr>
                              <w:szCs w:val="24"/>
                            </w:rPr>
                            <w:t>„</w:t>
                          </w:r>
                          <w:sdt>
                            <w:sdtPr>
                              <w:alias w:val="Numeris"/>
                              <w:tag w:val="nr_434c83c1439348f8bfd4118a3550a8ab"/>
                              <w:lock w:val="sdtLocked"/>
                              <w:richText/>
                            </w:sdtPr>
                            <w:sdtContent>
                              <w:r>
                                <w:rPr>
                                  <w:b/>
                                  <w:szCs w:val="24"/>
                                </w:rPr>
                                <w:t>16</w:t>
                              </w:r>
                            </w:sdtContent>
                          </w:sdt>
                          <w:r>
                            <w:rPr>
                              <w:b/>
                              <w:szCs w:val="24"/>
                            </w:rPr>
                            <w:t xml:space="preserve"> straipsnis. </w:t>
                          </w:r>
                          <w:sdt>
                            <w:sdtPr>
                              <w:alias w:val="Pavadinimas"/>
                              <w:tag w:val="title_434c83c1439348f8bfd4118a3550a8ab"/>
                              <w:lock w:val="sdtLocked"/>
                              <w:richText/>
                            </w:sdtPr>
                            <w:sdtContent>
                              <w:r>
                                <w:rPr>
                                  <w:b/>
                                  <w:szCs w:val="24"/>
                                </w:rPr>
                                <w:t>Kelių finansavimas</w:t>
                              </w:r>
                            </w:sdtContent>
                          </w:sdt>
                        </w:p>
                        <w:sdt>
                          <w:sdtPr>
                            <w:alias w:val="16 str. 1 d."/>
                            <w:tag w:val="part_91639e03889f445d9d3040e1fbd998f5"/>
                            <w:lock w:val="sdtLocked"/>
                            <w:richText/>
                          </w:sdtPr>
                          <w:sdtContent>
                            <w:p>
                              <w:pPr>
                                <w:widowControl w:val="0"/>
                                <w:spacing w:line="360" w:lineRule="auto"/>
                                <w:ind w:firstLine="720"/>
                                <w:jc w:val="both"/>
                                <w:rPr>
                                  <w:bCs/>
                                  <w:szCs w:val="24"/>
                                </w:rPr>
                              </w:pPr>
                              <w:r>
                                <w:rPr>
                                  <w:szCs w:val="24"/>
                                </w:rPr>
                                <w:t xml:space="preserve">Kelių ir kelio statinių projektavimas, tiesimas, statyba, rekonstravimas, taisymas (remontas) ir priežiūra yra finansuojami </w:t>
                              </w:r>
                              <w:r>
                                <w:rPr>
                                  <w:bCs/>
                                  <w:szCs w:val="24"/>
                                </w:rPr>
                                <w:t>Lietuvos Respublikos valstybinio kelių fondo įstatymo ir Kelių priežiūros ir plėtros programos finansavimo įstatymo ir jų įgyvendinamųjų teisės aktų</w:t>
                              </w:r>
                              <w:r>
                                <w:rPr>
                                  <w:szCs w:val="24"/>
                                </w:rPr>
                                <w:t xml:space="preserve"> nustatyta tvarka.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 savivaldybei nuosavybės teise priklausančių kelių ir kelio statinių projektavimo, tiesimo, statybos, rekonstravimo ir (ar) taisymo (remonto) atžvilgiu tos savivaldybės, kuriai nuosavybės teise priklauso kelias ir kelio statiniai, institucijos nustatyta tvarka ir sąlygomis.“</w:t>
                              </w:r>
                            </w:p>
                            <w:p>
                              <w:pPr>
                                <w:widowControl w:val="0"/>
                                <w:spacing w:line="360" w:lineRule="auto"/>
                                <w:ind w:firstLine="720"/>
                                <w:jc w:val="both"/>
                                <w:rPr>
                                  <w:b/>
                                  <w:bCs/>
                                  <w:szCs w:val="24"/>
                                </w:rPr>
                              </w:pPr>
                            </w:p>
                          </w:sdtContent>
                        </w:sdt>
                      </w:sdtContent>
                    </w:sdt>
                  </w:sdtContent>
                </w:sdt>
              </w:sdtContent>
            </w:sdt>
          </w:sdtContent>
        </w:sdt>
        <w:sdt>
          <w:sdtPr>
            <w:alias w:val="8 str."/>
            <w:tag w:val="part_38725f9872b24e8bb42d5cd4c98d8390"/>
            <w:lock w:val="sdtLocked"/>
            <w:richText/>
          </w:sdtPr>
          <w:sdtContent>
            <w:p>
              <w:pPr>
                <w:widowControl w:val="0"/>
                <w:spacing w:line="360" w:lineRule="auto"/>
                <w:ind w:firstLine="720"/>
                <w:jc w:val="both"/>
                <w:rPr>
                  <w:b/>
                  <w:bCs/>
                  <w:szCs w:val="24"/>
                </w:rPr>
              </w:pPr>
              <w:sdt>
                <w:sdtPr>
                  <w:alias w:val="Numeris"/>
                  <w:tag w:val="nr_38725f9872b24e8bb42d5cd4c98d8390"/>
                  <w:lock w:val="sdtLocked"/>
                  <w:richText/>
                </w:sdtPr>
                <w:sdtContent>
                  <w:r>
                    <w:rPr>
                      <w:b/>
                      <w:bCs/>
                      <w:szCs w:val="24"/>
                    </w:rPr>
                    <w:t>8</w:t>
                  </w:r>
                </w:sdtContent>
              </w:sdt>
              <w:r>
                <w:rPr>
                  <w:b/>
                  <w:bCs/>
                  <w:szCs w:val="24"/>
                </w:rPr>
                <w:t xml:space="preserve"> straipsnis. </w:t>
              </w:r>
              <w:sdt>
                <w:sdtPr>
                  <w:alias w:val="Pavadinimas"/>
                  <w:tag w:val="title_38725f9872b24e8bb42d5cd4c98d8390"/>
                  <w:lock w:val="sdtLocked"/>
                  <w:richText/>
                </w:sdtPr>
                <w:sdtContent>
                  <w:r>
                    <w:rPr>
                      <w:b/>
                      <w:bCs/>
                      <w:szCs w:val="24"/>
                    </w:rPr>
                    <w:t>Trečiojo skirsnio pavadinimo pakeitimas</w:t>
                  </w:r>
                </w:sdtContent>
              </w:sdt>
            </w:p>
            <w:sdt>
              <w:sdtPr>
                <w:alias w:val="8 str. 1 d."/>
                <w:tag w:val="part_a3e6b426954e403ea07de1344050e491"/>
                <w:lock w:val="sdtLocked"/>
                <w:richText/>
              </w:sdtPr>
              <w:sdtContent>
                <w:p>
                  <w:pPr>
                    <w:widowControl w:val="0"/>
                    <w:spacing w:line="360" w:lineRule="auto"/>
                    <w:ind w:firstLine="720"/>
                    <w:jc w:val="both"/>
                    <w:rPr>
                      <w:szCs w:val="24"/>
                    </w:rPr>
                  </w:pPr>
                  <w:r>
                    <w:rPr>
                      <w:szCs w:val="24"/>
                    </w:rPr>
                    <w:t>Pakeisti trečiojo skirsnio pavadinimą ir jį išdėstyti taip:</w:t>
                  </w:r>
                </w:p>
                <w:sdt>
                  <w:sdtPr>
                    <w:alias w:val="citata"/>
                    <w:tag w:val="part_bc2c4605f1344378a965eb05034dcd36"/>
                    <w:lock w:val="sdtLocked"/>
                    <w:richText/>
                  </w:sdtPr>
                  <w:sdtContent>
                    <w:sdt>
                      <w:sdtPr>
                        <w:alias w:val="skirsnis"/>
                        <w:tag w:val="part_651cb9207a5948e29bb51a9e42c909ca"/>
                        <w:lock w:val="sdtLocked"/>
                        <w:richText/>
                      </w:sdtPr>
                      <w:sdtContent>
                        <w:p>
                          <w:pPr>
                            <w:widowControl w:val="0"/>
                            <w:spacing w:line="360" w:lineRule="auto"/>
                            <w:jc w:val="center"/>
                            <w:rPr>
                              <w:b/>
                              <w:bCs/>
                              <w:szCs w:val="24"/>
                            </w:rPr>
                          </w:pPr>
                          <w:r>
                            <w:rPr>
                              <w:bCs/>
                              <w:szCs w:val="24"/>
                            </w:rPr>
                            <w:t>„</w:t>
                          </w:r>
                          <w:sdt>
                            <w:sdtPr>
                              <w:alias w:val="Numeris"/>
                              <w:tag w:val="nr_651cb9207a5948e29bb51a9e42c909ca"/>
                              <w:lock w:val="sdtLocked"/>
                              <w:richText/>
                            </w:sdtPr>
                            <w:sdtContent>
                              <w:r>
                                <w:rPr>
                                  <w:b/>
                                  <w:bCs/>
                                  <w:szCs w:val="24"/>
                                </w:rPr>
                                <w:t>TREČIASIS</w:t>
                              </w:r>
                            </w:sdtContent>
                          </w:sdt>
                          <w:r>
                            <w:rPr>
                              <w:b/>
                              <w:bCs/>
                              <w:szCs w:val="24"/>
                            </w:rPr>
                            <w:t xml:space="preserve"> SKIRSNIS</w:t>
                          </w:r>
                        </w:p>
                        <w:p>
                          <w:pPr>
                            <w:widowControl w:val="0"/>
                            <w:spacing w:line="360" w:lineRule="auto"/>
                            <w:jc w:val="center"/>
                            <w:rPr>
                              <w:b/>
                              <w:bCs/>
                              <w:szCs w:val="24"/>
                            </w:rPr>
                          </w:pPr>
                          <w:sdt>
                            <w:sdtPr>
                              <w:alias w:val="Pavadinimas"/>
                              <w:tag w:val="title_651cb9207a5948e29bb51a9e42c909ca"/>
                              <w:lock w:val="sdtLocked"/>
                              <w:richText/>
                            </w:sdtPr>
                            <w:sdtContent>
                              <w:r>
                                <w:rPr>
                                  <w:b/>
                                  <w:bCs/>
                                  <w:szCs w:val="24"/>
                                </w:rPr>
                                <w:t>NAUDOJIMASIS KELIAIS IR MOKESČIAI</w:t>
                              </w:r>
                            </w:sdtContent>
                          </w:sdt>
                          <w:r>
                            <w:rPr>
                              <w:bCs/>
                              <w:szCs w:val="24"/>
                            </w:rPr>
                            <w:t>“.</w:t>
                          </w:r>
                        </w:p>
                        <w:p>
                          <w:pPr>
                            <w:widowControl w:val="0"/>
                            <w:tabs>
                              <w:tab w:val="left" w:pos="993"/>
                            </w:tabs>
                            <w:spacing w:line="360" w:lineRule="auto"/>
                            <w:ind w:firstLine="720"/>
                            <w:jc w:val="both"/>
                            <w:rPr>
                              <w:bCs/>
                              <w:szCs w:val="24"/>
                            </w:rPr>
                          </w:pPr>
                        </w:p>
                      </w:sdtContent>
                    </w:sdt>
                  </w:sdtContent>
                </w:sdt>
              </w:sdtContent>
            </w:sdt>
          </w:sdtContent>
        </w:sdt>
        <w:sdt>
          <w:sdtPr>
            <w:alias w:val="9 str."/>
            <w:tag w:val="part_459514cdb4ae4a869c438485c8d4503a"/>
            <w:lock w:val="sdtLocked"/>
            <w:richText/>
          </w:sdtPr>
          <w:sdtContent>
            <w:p>
              <w:pPr>
                <w:widowControl w:val="0"/>
                <w:spacing w:line="360" w:lineRule="auto"/>
                <w:ind w:firstLine="720"/>
                <w:jc w:val="both"/>
                <w:rPr>
                  <w:b/>
                  <w:bCs/>
                  <w:szCs w:val="24"/>
                </w:rPr>
              </w:pPr>
              <w:sdt>
                <w:sdtPr>
                  <w:alias w:val="Numeris"/>
                  <w:tag w:val="nr_459514cdb4ae4a869c438485c8d4503a"/>
                  <w:lock w:val="sdtLocked"/>
                  <w:richText/>
                </w:sdtPr>
                <w:sdtContent>
                  <w:r>
                    <w:rPr>
                      <w:b/>
                      <w:bCs/>
                      <w:szCs w:val="24"/>
                    </w:rPr>
                    <w:t>9</w:t>
                  </w:r>
                </w:sdtContent>
              </w:sdt>
              <w:r>
                <w:rPr>
                  <w:b/>
                  <w:bCs/>
                  <w:szCs w:val="24"/>
                </w:rPr>
                <w:t xml:space="preserve"> straipsnis. </w:t>
              </w:r>
              <w:sdt>
                <w:sdtPr>
                  <w:alias w:val="Pavadinimas"/>
                  <w:tag w:val="title_459514cdb4ae4a869c438485c8d4503a"/>
                  <w:lock w:val="sdtLocked"/>
                  <w:richText/>
                </w:sdtPr>
                <w:sdtContent>
                  <w:r>
                    <w:rPr>
                      <w:b/>
                      <w:bCs/>
                      <w:szCs w:val="24"/>
                    </w:rPr>
                    <w:t>Įstatymo papildymas 17</w:t>
                  </w:r>
                  <w:r>
                    <w:rPr>
                      <w:b/>
                      <w:bCs/>
                      <w:szCs w:val="24"/>
                      <w:vertAlign w:val="superscript"/>
                    </w:rPr>
                    <w:t>1</w:t>
                  </w:r>
                  <w:r>
                    <w:rPr>
                      <w:b/>
                      <w:bCs/>
                      <w:szCs w:val="24"/>
                    </w:rPr>
                    <w:t xml:space="preserve"> straipsniu</w:t>
                  </w:r>
                </w:sdtContent>
              </w:sdt>
            </w:p>
            <w:sdt>
              <w:sdtPr>
                <w:alias w:val="9 str. 1 d."/>
                <w:tag w:val="part_de8ef65eac0d4cc1aca4a2c3184cde03"/>
                <w:lock w:val="sdtLocked"/>
                <w:richText/>
              </w:sdtPr>
              <w:sdtContent>
                <w:p>
                  <w:pPr>
                    <w:widowControl w:val="0"/>
                    <w:spacing w:line="360" w:lineRule="auto"/>
                    <w:ind w:firstLine="720"/>
                    <w:jc w:val="both"/>
                    <w:rPr>
                      <w:szCs w:val="24"/>
                    </w:rPr>
                  </w:pPr>
                  <w:r>
                    <w:rPr>
                      <w:szCs w:val="24"/>
                    </w:rPr>
                    <w:t>Papildyti Įstatymą 17</w:t>
                  </w:r>
                  <w:r>
                    <w:rPr>
                      <w:szCs w:val="24"/>
                      <w:vertAlign w:val="superscript"/>
                    </w:rPr>
                    <w:t>1</w:t>
                  </w:r>
                  <w:r>
                    <w:rPr>
                      <w:szCs w:val="24"/>
                    </w:rPr>
                    <w:t xml:space="preserve"> straipsniu:</w:t>
                  </w:r>
                </w:p>
                <w:sdt>
                  <w:sdtPr>
                    <w:alias w:val="citata"/>
                    <w:tag w:val="part_715149a49ea74348b256c7a20a6d9790"/>
                    <w:lock w:val="sdtLocked"/>
                    <w:richText/>
                  </w:sdtPr>
                  <w:sdtContent>
                    <w:sdt>
                      <w:sdtPr>
                        <w:alias w:val="17-1 str."/>
                        <w:tag w:val="part_3f7aa0f380af4d34a20fde5c13d2cd18"/>
                        <w:lock w:val="sdtLocked"/>
                        <w:richText/>
                      </w:sdtPr>
                      <w:sdtContent>
                        <w:p>
                          <w:pPr>
                            <w:widowControl w:val="0"/>
                            <w:spacing w:line="360" w:lineRule="auto"/>
                            <w:ind w:left="2552" w:hanging="1832"/>
                            <w:jc w:val="both"/>
                            <w:rPr>
                              <w:b/>
                              <w:bCs/>
                              <w:szCs w:val="24"/>
                            </w:rPr>
                          </w:pPr>
                          <w:r>
                            <w:rPr>
                              <w:szCs w:val="24"/>
                            </w:rPr>
                            <w:t>„</w:t>
                          </w:r>
                          <w:sdt>
                            <w:sdtPr>
                              <w:alias w:val="Numeris"/>
                              <w:tag w:val="nr_3f7aa0f380af4d34a20fde5c13d2cd18"/>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3f7aa0f380af4d34a20fde5c13d2cd18"/>
                              <w:lock w:val="sdtLocked"/>
                              <w:richText/>
                            </w:sdtPr>
                            <w:sdtContent>
                              <w:r>
                                <w:rPr>
                                  <w:b/>
                                  <w:bCs/>
                                  <w:szCs w:val="24"/>
                                </w:rPr>
                                <w:t>Mokestis už Lietuvos Respublikoje įregistruotas krovinines transporto priemones</w:t>
                              </w:r>
                            </w:sdtContent>
                          </w:sdt>
                        </w:p>
                        <w:sdt>
                          <w:sdtPr>
                            <w:alias w:val="17-1 str. 1 d."/>
                            <w:tag w:val="part_1572c8b347b0477da062f2da5fe30bad"/>
                            <w:lock w:val="sdtLocked"/>
                            <w:richText/>
                          </w:sdtPr>
                          <w:sdtContent>
                            <w:p>
                              <w:pPr>
                                <w:widowControl w:val="0"/>
                                <w:spacing w:line="360" w:lineRule="auto"/>
                                <w:ind w:firstLine="720"/>
                                <w:jc w:val="both"/>
                                <w:rPr>
                                  <w:bCs/>
                                  <w:szCs w:val="24"/>
                                </w:rPr>
                              </w:pPr>
                              <w:sdt>
                                <w:sdtPr>
                                  <w:alias w:val="Numeris"/>
                                  <w:tag w:val="nr_1572c8b347b0477da062f2da5fe30bad"/>
                                  <w:lock w:val="sdtLocked"/>
                                  <w:richText/>
                                </w:sdtPr>
                                <w:sdtContent>
                                  <w:r>
                                    <w:rPr>
                                      <w:bCs/>
                                      <w:szCs w:val="24"/>
                                    </w:rPr>
                                    <w:t>1</w:t>
                                  </w:r>
                                </w:sdtContent>
                              </w:sdt>
                              <w:r>
                                <w:rPr>
                                  <w:bCs/>
                                  <w:szCs w:val="24"/>
                                </w:rPr>
                                <w:t>. Transporto priemonių, nurodytų šio įstatymo 1 priede, valdytojai moka kasmetinį mokestį už Lietuvos Respublikoje įregistruotas krovinines transporto priemones.</w:t>
                              </w:r>
                            </w:p>
                          </w:sdtContent>
                        </w:sdt>
                        <w:sdt>
                          <w:sdtPr>
                            <w:alias w:val="17-1 str. 2 d."/>
                            <w:tag w:val="part_d7a4aea497ed46a18ee4838dae30be6d"/>
                            <w:lock w:val="sdtLocked"/>
                            <w:richText/>
                          </w:sdtPr>
                          <w:sdtContent>
                            <w:p>
                              <w:pPr>
                                <w:widowControl w:val="0"/>
                                <w:spacing w:line="360" w:lineRule="auto"/>
                                <w:ind w:firstLine="720"/>
                                <w:jc w:val="both"/>
                                <w:rPr>
                                  <w:bCs/>
                                  <w:szCs w:val="24"/>
                                </w:rPr>
                              </w:pPr>
                              <w:sdt>
                                <w:sdtPr>
                                  <w:alias w:val="Numeris"/>
                                  <w:tag w:val="nr_d7a4aea497ed46a18ee4838dae30be6d"/>
                                  <w:lock w:val="sdtLocked"/>
                                  <w:richText/>
                                </w:sdtPr>
                                <w:sdtContent>
                                  <w:r>
                                    <w:rPr>
                                      <w:bCs/>
                                      <w:szCs w:val="24"/>
                                    </w:rPr>
                                    <w:t>2</w:t>
                                  </w:r>
                                </w:sdtContent>
                              </w:sdt>
                              <w:r>
                                <w:rPr>
                                  <w:bCs/>
                                  <w:szCs w:val="24"/>
                                </w:rPr>
                                <w:t>. Mokesčio mokėjimo, administravimo ir priežiūros tvarką bei dydžius, neviršydama šio įstatymo 1 priede nustatytų ribinių tarifų, nustato Vyriausybė.</w:t>
                              </w:r>
                            </w:p>
                          </w:sdtContent>
                        </w:sdt>
                        <w:sdt>
                          <w:sdtPr>
                            <w:alias w:val="17-1 str. 3 d."/>
                            <w:tag w:val="part_41f4a0c882814b5cb85c39171658592e"/>
                            <w:lock w:val="sdtLocked"/>
                            <w:richText/>
                          </w:sdtPr>
                          <w:sdtContent>
                            <w:p>
                              <w:pPr>
                                <w:widowControl w:val="0"/>
                                <w:spacing w:line="360" w:lineRule="auto"/>
                                <w:ind w:firstLine="720"/>
                                <w:jc w:val="both"/>
                                <w:rPr>
                                  <w:bCs/>
                                  <w:szCs w:val="24"/>
                                </w:rPr>
                              </w:pPr>
                              <w:sdt>
                                <w:sdtPr>
                                  <w:alias w:val="Numeris"/>
                                  <w:tag w:val="nr_41f4a0c882814b5cb85c39171658592e"/>
                                  <w:lock w:val="sdtLocked"/>
                                  <w:richText/>
                                </w:sdtPr>
                                <w:sdtContent>
                                  <w:r>
                                    <w:rPr>
                                      <w:bCs/>
                                      <w:szCs w:val="24"/>
                                    </w:rPr>
                                    <w:t>3</w:t>
                                  </w:r>
                                </w:sdtContent>
                              </w:sdt>
                              <w:r>
                                <w:rPr>
                                  <w:bCs/>
                                  <w:szCs w:val="24"/>
                                </w:rPr>
                                <w:t>. Mokestis į Lietuvos Respublikos valstybės biudžetą sumokamas iki transporto priemonės privalomosios techninės apžiūros.</w:t>
                              </w:r>
                            </w:p>
                          </w:sdtContent>
                        </w:sdt>
                        <w:sdt>
                          <w:sdtPr>
                            <w:alias w:val="17-1 str. 4 d."/>
                            <w:tag w:val="part_9433be5a92b744cf9b173da9ce25b7b8"/>
                            <w:lock w:val="sdtLocked"/>
                            <w:richText/>
                          </w:sdtPr>
                          <w:sdtContent>
                            <w:p>
                              <w:pPr>
                                <w:widowControl w:val="0"/>
                                <w:spacing w:line="360" w:lineRule="auto"/>
                                <w:ind w:firstLine="720"/>
                                <w:jc w:val="both"/>
                                <w:rPr>
                                  <w:bCs/>
                                  <w:szCs w:val="24"/>
                                </w:rPr>
                              </w:pPr>
                              <w:sdt>
                                <w:sdtPr>
                                  <w:alias w:val="Numeris"/>
                                  <w:tag w:val="nr_9433be5a92b744cf9b173da9ce25b7b8"/>
                                  <w:lock w:val="sdtLocked"/>
                                  <w:richText/>
                                </w:sdtPr>
                                <w:sdtContent>
                                  <w:r>
                                    <w:rPr>
                                      <w:bCs/>
                                      <w:szCs w:val="24"/>
                                    </w:rPr>
                                    <w:t>4</w:t>
                                  </w:r>
                                </w:sdtContent>
                              </w:sdt>
                              <w:r>
                                <w:rPr>
                                  <w:bCs/>
                                  <w:szCs w:val="24"/>
                                </w:rPr>
                                <w:t>. Mokestis nemokamas:</w:t>
                              </w:r>
                            </w:p>
                            <w:sdt>
                              <w:sdtPr>
                                <w:alias w:val="17-1 str. 4 d. 1 p."/>
                                <w:tag w:val="part_ad66597b4dd74255a8223981314d2779"/>
                                <w:lock w:val="sdtLocked"/>
                                <w:richText/>
                              </w:sdtPr>
                              <w:sdtContent>
                                <w:p>
                                  <w:pPr>
                                    <w:widowControl w:val="0"/>
                                    <w:spacing w:line="360" w:lineRule="auto"/>
                                    <w:ind w:firstLine="720"/>
                                    <w:jc w:val="both"/>
                                    <w:rPr>
                                      <w:bCs/>
                                      <w:szCs w:val="24"/>
                                    </w:rPr>
                                  </w:pPr>
                                  <w:sdt>
                                    <w:sdtPr>
                                      <w:alias w:val="Numeris"/>
                                      <w:tag w:val="nr_ad66597b4dd74255a8223981314d2779"/>
                                      <w:lock w:val="sdtLocked"/>
                                      <w:richText/>
                                    </w:sdtPr>
                                    <w:sdtContent>
                                      <w:r>
                                        <w:rPr>
                                          <w:bCs/>
                                          <w:szCs w:val="24"/>
                                        </w:rPr>
                                        <w:t>1</w:t>
                                      </w:r>
                                    </w:sdtContent>
                                  </w:sdt>
                                  <w:r>
                                    <w:rPr>
                                      <w:bCs/>
                                      <w:szCs w:val="24"/>
                                    </w:rPr>
                                    <w:t>) už Vidaus reikalų ministerijos ir vidaus reikalų ministro valdymo srityje veikiančių įstaigų krovinines transporto priemones ar jų junginius;</w:t>
                                  </w:r>
                                </w:p>
                              </w:sdtContent>
                            </w:sdt>
                            <w:sdt>
                              <w:sdtPr>
                                <w:alias w:val="17-1 str. 4 d. 2 p."/>
                                <w:tag w:val="part_f291ae3dc39c4ce5adb5293798c82b1b"/>
                                <w:lock w:val="sdtLocked"/>
                                <w:richText/>
                              </w:sdtPr>
                              <w:sdtContent>
                                <w:p>
                                  <w:pPr>
                                    <w:widowControl w:val="0"/>
                                    <w:spacing w:line="360" w:lineRule="auto"/>
                                    <w:ind w:firstLine="720"/>
                                    <w:jc w:val="both"/>
                                    <w:rPr>
                                      <w:bCs/>
                                      <w:szCs w:val="24"/>
                                    </w:rPr>
                                  </w:pPr>
                                  <w:sdt>
                                    <w:sdtPr>
                                      <w:alias w:val="Numeris"/>
                                      <w:tag w:val="nr_f291ae3dc39c4ce5adb5293798c82b1b"/>
                                      <w:lock w:val="sdtLocked"/>
                                      <w:richText/>
                                    </w:sdtPr>
                                    <w:sdtContent>
                                      <w:r>
                                        <w:rPr>
                                          <w:bCs/>
                                          <w:szCs w:val="24"/>
                                        </w:rPr>
                                        <w:t>2</w:t>
                                      </w:r>
                                    </w:sdtContent>
                                  </w:sdt>
                                  <w:r>
                                    <w:rPr>
                                      <w:bCs/>
                                      <w:szCs w:val="24"/>
                                    </w:rPr>
                                    <w:t>) už specialiai asmenims su negalia vairuoti pritaikytas krovinines transporto priemones, priklausančias savivaldybių administracijoms ir asmenų su negalia organizacijoms;</w:t>
                                  </w:r>
                                </w:p>
                              </w:sdtContent>
                            </w:sdt>
                            <w:sdt>
                              <w:sdtPr>
                                <w:alias w:val="17-1 str. 4 d. 3 p."/>
                                <w:tag w:val="part_fd20f298d5444ac2a6afd7b0174c28c6"/>
                                <w:lock w:val="sdtLocked"/>
                                <w:richText/>
                              </w:sdtPr>
                              <w:sdtContent>
                                <w:p>
                                  <w:pPr>
                                    <w:widowControl w:val="0"/>
                                    <w:spacing w:line="360" w:lineRule="auto"/>
                                    <w:ind w:firstLine="720"/>
                                    <w:jc w:val="both"/>
                                    <w:rPr>
                                      <w:bCs/>
                                      <w:szCs w:val="24"/>
                                    </w:rPr>
                                  </w:pPr>
                                  <w:sdt>
                                    <w:sdtPr>
                                      <w:alias w:val="Numeris"/>
                                      <w:tag w:val="nr_fd20f298d5444ac2a6afd7b0174c28c6"/>
                                      <w:lock w:val="sdtLocked"/>
                                      <w:richText/>
                                    </w:sdtPr>
                                    <w:sdtContent>
                                      <w:r>
                                        <w:rPr>
                                          <w:bCs/>
                                          <w:szCs w:val="24"/>
                                        </w:rPr>
                                        <w:t>3</w:t>
                                      </w:r>
                                    </w:sdtContent>
                                  </w:sdt>
                                  <w:r>
                                    <w:rPr>
                                      <w:bCs/>
                                      <w:szCs w:val="24"/>
                                    </w:rPr>
                                    <w:t>) už Lietuvos Respublikos krašto apsaugos sistemos krovinines transporto priemones ar jų junginius.</w:t>
                                  </w:r>
                                </w:p>
                              </w:sdtContent>
                            </w:sdt>
                          </w:sdtContent>
                        </w:sdt>
                        <w:sdt>
                          <w:sdtPr>
                            <w:alias w:val="17-1 str. 5 d."/>
                            <w:tag w:val="part_ffab2ce8fd1848ccb8bb5e135efb80ca"/>
                            <w:lock w:val="sdtLocked"/>
                            <w:richText/>
                          </w:sdtPr>
                          <w:sdtContent>
                            <w:p>
                              <w:pPr>
                                <w:widowControl w:val="0"/>
                                <w:spacing w:line="360" w:lineRule="auto"/>
                                <w:ind w:firstLine="720"/>
                                <w:jc w:val="both"/>
                                <w:rPr>
                                  <w:b/>
                                  <w:bCs/>
                                  <w:szCs w:val="24"/>
                                </w:rPr>
                              </w:pPr>
                              <w:sdt>
                                <w:sdtPr>
                                  <w:alias w:val="Numeris"/>
                                  <w:tag w:val="nr_ffab2ce8fd1848ccb8bb5e135efb80ca"/>
                                  <w:lock w:val="sdtLocked"/>
                                  <w:richText/>
                                </w:sdtPr>
                                <w:sdtContent>
                                  <w:r>
                                    <w:rPr>
                                      <w:bCs/>
                                      <w:szCs w:val="24"/>
                                    </w:rPr>
                                    <w:t>5</w:t>
                                  </w:r>
                                </w:sdtContent>
                              </w:sdt>
                              <w:r>
                                <w:rPr>
                                  <w:bCs/>
                                  <w:szCs w:val="24"/>
                                </w:rPr>
                                <w:t xml:space="preserve">. Mokesčio už Lietuvos Respublikoje įregistruotas krovinines transporto priemones lėšos naudojamos Valstybinio kelių fondo </w:t>
                              </w:r>
                              <w:r>
                                <w:rPr>
                                  <w:szCs w:val="24"/>
                                </w:rPr>
                                <w:t>nuostatuose</w:t>
                              </w:r>
                              <w:r>
                                <w:rPr>
                                  <w:bCs/>
                                  <w:szCs w:val="24"/>
                                </w:rPr>
                                <w:t xml:space="preserve"> nustatyta tvarka.</w:t>
                              </w:r>
                              <w:r>
                                <w:rPr>
                                  <w:szCs w:val="24"/>
                                </w:rPr>
                                <w:t>“</w:t>
                              </w:r>
                            </w:p>
                            <w:p>
                              <w:pPr>
                                <w:widowControl w:val="0"/>
                                <w:spacing w:line="360" w:lineRule="auto"/>
                                <w:ind w:firstLine="720"/>
                                <w:jc w:val="both"/>
                                <w:rPr>
                                  <w:b/>
                                  <w:bCs/>
                                  <w:szCs w:val="24"/>
                                </w:rPr>
                              </w:pPr>
                            </w:p>
                          </w:sdtContent>
                        </w:sdt>
                      </w:sdtContent>
                    </w:sdt>
                  </w:sdtContent>
                </w:sdt>
              </w:sdtContent>
            </w:sdt>
          </w:sdtContent>
        </w:sdt>
        <w:sdt>
          <w:sdtPr>
            <w:alias w:val="10 str."/>
            <w:tag w:val="part_7e655e867f35481cb66c4dc1a3c53f1e"/>
            <w:lock w:val="sdtLocked"/>
            <w:richText/>
          </w:sdtPr>
          <w:sdtContent>
            <w:p>
              <w:pPr>
                <w:widowControl w:val="0"/>
                <w:spacing w:line="360" w:lineRule="auto"/>
                <w:ind w:firstLine="720"/>
                <w:jc w:val="both"/>
                <w:rPr>
                  <w:b/>
                  <w:bCs/>
                  <w:szCs w:val="24"/>
                </w:rPr>
              </w:pPr>
              <w:sdt>
                <w:sdtPr>
                  <w:alias w:val="Numeris"/>
                  <w:tag w:val="nr_7e655e867f35481cb66c4dc1a3c53f1e"/>
                  <w:lock w:val="sdtLocked"/>
                  <w:richText/>
                </w:sdtPr>
                <w:sdtContent>
                  <w:r>
                    <w:rPr>
                      <w:b/>
                      <w:bCs/>
                      <w:szCs w:val="24"/>
                    </w:rPr>
                    <w:t>10</w:t>
                  </w:r>
                </w:sdtContent>
              </w:sdt>
              <w:r>
                <w:rPr>
                  <w:b/>
                  <w:bCs/>
                  <w:szCs w:val="24"/>
                </w:rPr>
                <w:t xml:space="preserve"> straipsnis. </w:t>
              </w:r>
              <w:sdt>
                <w:sdtPr>
                  <w:alias w:val="Pavadinimas"/>
                  <w:tag w:val="title_7e655e867f35481cb66c4dc1a3c53f1e"/>
                  <w:lock w:val="sdtLocked"/>
                  <w:richText/>
                </w:sdtPr>
                <w:sdtContent>
                  <w:r>
                    <w:rPr>
                      <w:b/>
                      <w:bCs/>
                      <w:szCs w:val="24"/>
                    </w:rPr>
                    <w:t>18 straipsnio pakeitimas</w:t>
                  </w:r>
                </w:sdtContent>
              </w:sdt>
            </w:p>
            <w:sdt>
              <w:sdtPr>
                <w:alias w:val="10 str. 1 d."/>
                <w:tag w:val="part_97e171eecd684c74bc2da833df9bda7f"/>
                <w:lock w:val="sdtLocked"/>
                <w:richText/>
              </w:sdtPr>
              <w:sdtContent>
                <w:p>
                  <w:pPr>
                    <w:widowControl w:val="0"/>
                    <w:tabs>
                      <w:tab w:val="left" w:pos="993"/>
                    </w:tabs>
                    <w:spacing w:line="360" w:lineRule="auto"/>
                    <w:ind w:firstLine="720"/>
                    <w:jc w:val="both"/>
                    <w:rPr>
                      <w:bCs/>
                      <w:szCs w:val="24"/>
                    </w:rPr>
                  </w:pPr>
                  <w:r>
                    <w:rPr>
                      <w:bCs/>
                      <w:szCs w:val="24"/>
                    </w:rPr>
                    <w:t>Pakeisti 18 straipsnio 3 dalį ir ją išdėstyti taip:</w:t>
                  </w:r>
                </w:p>
                <w:sdt>
                  <w:sdtPr>
                    <w:alias w:val="citata"/>
                    <w:tag w:val="part_b437041f9e524f44a226a57840cf2122"/>
                    <w:lock w:val="sdtLocked"/>
                    <w:richText/>
                  </w:sdtPr>
                  <w:sdtContent>
                    <w:sdt>
                      <w:sdtPr>
                        <w:alias w:val="3 d."/>
                        <w:tag w:val="part_220994daef6841369c6b9bb21c17e0d3"/>
                        <w:lock w:val="sdtLocked"/>
                        <w:richText/>
                      </w:sdtPr>
                      <w:sdtContent>
                        <w:p>
                          <w:pPr>
                            <w:widowControl w:val="0"/>
                            <w:spacing w:line="360" w:lineRule="auto"/>
                            <w:ind w:firstLine="720"/>
                            <w:jc w:val="both"/>
                            <w:rPr>
                              <w:szCs w:val="24"/>
                            </w:rPr>
                          </w:pPr>
                          <w:r>
                            <w:rPr>
                              <w:szCs w:val="24"/>
                            </w:rPr>
                            <w:t>„</w:t>
                          </w:r>
                          <w:sdt>
                            <w:sdtPr>
                              <w:alias w:val="Numeris"/>
                              <w:tag w:val="nr_220994daef6841369c6b9bb21c17e0d3"/>
                              <w:lock w:val="sdtLocked"/>
                              <w:richText/>
                            </w:sdt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pPr>
                            <w:widowControl w:val="0"/>
                            <w:spacing w:line="360" w:lineRule="auto"/>
                            <w:ind w:firstLine="720"/>
                            <w:jc w:val="both"/>
                            <w:rPr>
                              <w:b/>
                              <w:bCs/>
                              <w:szCs w:val="24"/>
                            </w:rPr>
                          </w:pPr>
                        </w:p>
                      </w:sdtContent>
                    </w:sdt>
                  </w:sdtContent>
                </w:sdt>
              </w:sdtContent>
            </w:sdt>
          </w:sdtContent>
        </w:sdt>
        <w:sdt>
          <w:sdtPr>
            <w:alias w:val="11 str."/>
            <w:tag w:val="part_ed086311d0dd4e72907399034eb869c0"/>
            <w:lock w:val="sdtLocked"/>
            <w:richText/>
          </w:sdtPr>
          <w:sdtContent>
            <w:p>
              <w:pPr>
                <w:widowControl w:val="0"/>
                <w:spacing w:line="360" w:lineRule="auto"/>
                <w:ind w:firstLine="720"/>
                <w:jc w:val="both"/>
                <w:rPr>
                  <w:b/>
                  <w:bCs/>
                  <w:szCs w:val="24"/>
                </w:rPr>
              </w:pPr>
              <w:sdt>
                <w:sdtPr>
                  <w:alias w:val="Numeris"/>
                  <w:tag w:val="nr_ed086311d0dd4e72907399034eb869c0"/>
                  <w:lock w:val="sdtLocked"/>
                  <w:richText/>
                </w:sdtPr>
                <w:sdtContent>
                  <w:r>
                    <w:rPr>
                      <w:b/>
                      <w:bCs/>
                      <w:szCs w:val="24"/>
                    </w:rPr>
                    <w:t>11</w:t>
                  </w:r>
                </w:sdtContent>
              </w:sdt>
              <w:r>
                <w:rPr>
                  <w:b/>
                  <w:bCs/>
                  <w:szCs w:val="24"/>
                </w:rPr>
                <w:t xml:space="preserve"> straipsnis. </w:t>
              </w:r>
              <w:sdt>
                <w:sdtPr>
                  <w:alias w:val="Pavadinimas"/>
                  <w:tag w:val="title_ed086311d0dd4e72907399034eb869c0"/>
                  <w:lock w:val="sdtLocked"/>
                  <w:richText/>
                </w:sdtPr>
                <w:sdtContent>
                  <w:r>
                    <w:rPr>
                      <w:b/>
                      <w:bCs/>
                      <w:szCs w:val="24"/>
                    </w:rPr>
                    <w:t>Įstatymo papildymas 18</w:t>
                  </w:r>
                  <w:r>
                    <w:rPr>
                      <w:b/>
                      <w:bCs/>
                      <w:szCs w:val="24"/>
                      <w:vertAlign w:val="superscript"/>
                    </w:rPr>
                    <w:t>1</w:t>
                  </w:r>
                  <w:r>
                    <w:rPr>
                      <w:b/>
                      <w:bCs/>
                      <w:szCs w:val="24"/>
                    </w:rPr>
                    <w:t xml:space="preserve"> straipsniu</w:t>
                  </w:r>
                </w:sdtContent>
              </w:sdt>
            </w:p>
            <w:sdt>
              <w:sdtPr>
                <w:alias w:val="11 str. 1 d."/>
                <w:tag w:val="part_9877dbae2a3144389a05fbf02c457d8b"/>
                <w:lock w:val="sdtLocked"/>
                <w:richText/>
              </w:sdtPr>
              <w:sdtContent>
                <w:p>
                  <w:pPr>
                    <w:widowControl w:val="0"/>
                    <w:spacing w:line="360" w:lineRule="auto"/>
                    <w:ind w:firstLine="720"/>
                    <w:jc w:val="both"/>
                    <w:rPr>
                      <w:szCs w:val="24"/>
                    </w:rPr>
                  </w:pPr>
                  <w:r>
                    <w:rPr>
                      <w:szCs w:val="24"/>
                    </w:rPr>
                    <w:t>Papildyti Įstatymą 18</w:t>
                  </w:r>
                  <w:r>
                    <w:rPr>
                      <w:szCs w:val="24"/>
                      <w:vertAlign w:val="superscript"/>
                    </w:rPr>
                    <w:t>1</w:t>
                  </w:r>
                  <w:r>
                    <w:rPr>
                      <w:szCs w:val="24"/>
                    </w:rPr>
                    <w:t xml:space="preserve"> straipsniu:</w:t>
                  </w:r>
                </w:p>
                <w:sdt>
                  <w:sdtPr>
                    <w:alias w:val="citata"/>
                    <w:tag w:val="part_06932bdc02234adfa835909952deaa49"/>
                    <w:lock w:val="sdtLocked"/>
                    <w:richText/>
                  </w:sdtPr>
                  <w:sdtContent>
                    <w:sdt>
                      <w:sdtPr>
                        <w:alias w:val="18-1 str."/>
                        <w:tag w:val="part_b954cbbd491340e6b9a496111fc294f7"/>
                        <w:lock w:val="sdtLocked"/>
                        <w:richText/>
                      </w:sdtPr>
                      <w:sdtContent>
                        <w:p>
                          <w:pPr>
                            <w:widowControl w:val="0"/>
                            <w:tabs>
                              <w:tab w:val="left" w:pos="993"/>
                            </w:tabs>
                            <w:spacing w:line="360" w:lineRule="auto"/>
                            <w:ind w:firstLine="720"/>
                            <w:jc w:val="both"/>
                            <w:rPr>
                              <w:bCs/>
                              <w:szCs w:val="24"/>
                            </w:rPr>
                          </w:pPr>
                          <w:r>
                            <w:rPr>
                              <w:bCs/>
                              <w:szCs w:val="24"/>
                            </w:rPr>
                            <w:t>„</w:t>
                          </w:r>
                          <w:sdt>
                            <w:sdtPr>
                              <w:alias w:val="Numeris"/>
                              <w:tag w:val="nr_b954cbbd491340e6b9a496111fc294f7"/>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b954cbbd491340e6b9a496111fc294f7"/>
                              <w:lock w:val="sdtLocked"/>
                              <w:richText/>
                            </w:sdtPr>
                            <w:sdtContent>
                              <w:r>
                                <w:rPr>
                                  <w:b/>
                                  <w:bCs/>
                                  <w:szCs w:val="24"/>
                                </w:rPr>
                                <w:t xml:space="preserve">Mokestis už eismo ribojimą </w:t>
                              </w:r>
                              <w:r>
                                <w:rPr>
                                  <w:b/>
                                  <w:szCs w:val="24"/>
                                </w:rPr>
                                <w:t>valstybinės reikšmės keliuose</w:t>
                              </w:r>
                            </w:sdtContent>
                          </w:sdt>
                        </w:p>
                        <w:sdt>
                          <w:sdtPr>
                            <w:alias w:val="18-1 str. 1 d."/>
                            <w:tag w:val="part_c29a07f66b1449a88db4e2ffdc8b6b9f"/>
                            <w:lock w:val="sdtLocked"/>
                            <w:richText/>
                          </w:sdtPr>
                          <w:sdtContent>
                            <w:p>
                              <w:pPr>
                                <w:widowControl w:val="0"/>
                                <w:tabs>
                                  <w:tab w:val="left" w:pos="993"/>
                                </w:tabs>
                                <w:spacing w:line="360" w:lineRule="auto"/>
                                <w:ind w:firstLine="720"/>
                                <w:jc w:val="both"/>
                                <w:rPr>
                                  <w:szCs w:val="24"/>
                                </w:rPr>
                              </w:pPr>
                              <w:sdt>
                                <w:sdtPr>
                                  <w:alias w:val="Numeris"/>
                                  <w:tag w:val="nr_c29a07f66b1449a88db4e2ffdc8b6b9f"/>
                                  <w:lock w:val="sdtLocked"/>
                                  <w:richText/>
                                </w:sdtPr>
                                <w:sdtContent>
                                  <w:r>
                                    <w:rPr>
                                      <w:szCs w:val="24"/>
                                    </w:rPr>
                                    <w:t>1</w:t>
                                  </w:r>
                                </w:sdtContent>
                              </w:sdt>
                              <w:r>
                                <w:rPr>
                                  <w:szCs w:val="24"/>
                                </w:rPr>
                                <w:t>. Asmenys, valstybinės reikšmės keliuose, kelių juostose ar jų apsaugos zonose organizuojantys įvairius darbus, rengiantys masinius (sporto ar kitokius) renginius, kai ribojamas ar uždaromas eismas, moka mokestį už eismo ribojimą valstybinės reikšmės keliuose.</w:t>
                              </w:r>
                            </w:p>
                          </w:sdtContent>
                        </w:sdt>
                        <w:sdt>
                          <w:sdtPr>
                            <w:alias w:val="18-1 str. 2 d."/>
                            <w:tag w:val="part_5009558a0e0c4f719a55faf1eb901b6b"/>
                            <w:lock w:val="sdtLocked"/>
                            <w:richText/>
                          </w:sdtPr>
                          <w:sdtContent>
                            <w:p>
                              <w:pPr>
                                <w:widowControl w:val="0"/>
                                <w:tabs>
                                  <w:tab w:val="left" w:pos="993"/>
                                </w:tabs>
                                <w:spacing w:line="360" w:lineRule="auto"/>
                                <w:ind w:firstLine="720"/>
                                <w:jc w:val="both"/>
                                <w:rPr>
                                  <w:szCs w:val="24"/>
                                </w:rPr>
                              </w:pPr>
                              <w:sdt>
                                <w:sdtPr>
                                  <w:alias w:val="Numeris"/>
                                  <w:tag w:val="nr_5009558a0e0c4f719a55faf1eb901b6b"/>
                                  <w:lock w:val="sdtLocked"/>
                                  <w:richText/>
                                </w:sdtPr>
                                <w:sdtContent>
                                  <w:r>
                                    <w:rPr>
                                      <w:szCs w:val="24"/>
                                    </w:rPr>
                                    <w:t>2</w:t>
                                  </w:r>
                                </w:sdtContent>
                              </w:sdt>
                              <w:r>
                                <w:rPr>
                                  <w:szCs w:val="24"/>
                                </w:rPr>
                                <w:t>. Mokesčio už eismo ribojimą valstybinės reikšmės keliuose tarifai nurodomi šio įstatymo 2 priede. Mokesčio už eismo ribojimą valstybinės reikšmės keliuose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praėjusių metų gruodžio mėnesio kainomis.</w:t>
                              </w:r>
                            </w:p>
                          </w:sdtContent>
                        </w:sdt>
                        <w:sdt>
                          <w:sdtPr>
                            <w:alias w:val="18-1 str. 3 d."/>
                            <w:tag w:val="part_2ce2f27b297442b0b655b051f8f339ff"/>
                            <w:lock w:val="sdtLocked"/>
                            <w:richText/>
                          </w:sdtPr>
                          <w:sdtContent>
                            <w:p>
                              <w:pPr>
                                <w:widowControl w:val="0"/>
                                <w:tabs>
                                  <w:tab w:val="left" w:pos="993"/>
                                </w:tabs>
                                <w:spacing w:line="360" w:lineRule="auto"/>
                                <w:ind w:firstLine="720"/>
                                <w:jc w:val="both"/>
                                <w:rPr>
                                  <w:szCs w:val="24"/>
                                </w:rPr>
                              </w:pPr>
                              <w:sdt>
                                <w:sdtPr>
                                  <w:alias w:val="Numeris"/>
                                  <w:tag w:val="nr_2ce2f27b297442b0b655b051f8f339ff"/>
                                  <w:lock w:val="sdtLocked"/>
                                  <w:richText/>
                                </w:sdtPr>
                                <w:sdtContent>
                                  <w:r>
                                    <w:rPr>
                                      <w:szCs w:val="24"/>
                                    </w:rPr>
                                    <w:t>3</w:t>
                                  </w:r>
                                </w:sdtContent>
                              </w:sdt>
                              <w:r>
                                <w:rPr>
                                  <w:szCs w:val="24"/>
                                </w:rPr>
                                <w:t>. Mokesčio už eismo ribojimą valstybinės reikšmės keliuose mokėjimo, administravimo ir priežiūros tvarką nustato susisiekimo ministras.</w:t>
                              </w:r>
                            </w:p>
                          </w:sdtContent>
                        </w:sdt>
                        <w:sdt>
                          <w:sdtPr>
                            <w:alias w:val="18-1 str. 4 d."/>
                            <w:tag w:val="part_4837e0f252f1479ea8ff8f115da857c1"/>
                            <w:lock w:val="sdtLocked"/>
                            <w:richText/>
                          </w:sdtPr>
                          <w:sdtContent>
                            <w:p>
                              <w:pPr>
                                <w:widowControl w:val="0"/>
                                <w:tabs>
                                  <w:tab w:val="left" w:pos="993"/>
                                </w:tabs>
                                <w:spacing w:line="360" w:lineRule="auto"/>
                                <w:ind w:firstLine="720"/>
                                <w:jc w:val="both"/>
                                <w:rPr>
                                  <w:szCs w:val="24"/>
                                </w:rPr>
                              </w:pPr>
                              <w:sdt>
                                <w:sdtPr>
                                  <w:alias w:val="Numeris"/>
                                  <w:tag w:val="nr_4837e0f252f1479ea8ff8f115da857c1"/>
                                  <w:lock w:val="sdtLocked"/>
                                  <w:richText/>
                                </w:sdtPr>
                                <w:sdtContent>
                                  <w:r>
                                    <w:rPr>
                                      <w:szCs w:val="24"/>
                                    </w:rPr>
                                    <w:t>4</w:t>
                                  </w:r>
                                </w:sdtContent>
                              </w:sdt>
                              <w:r>
                                <w:rPr>
                                  <w:szCs w:val="24"/>
                                </w:rPr>
                                <w:t>. Mokestis už eismo ribojimą valstybinės reikšmės keliuose nemokamas, kai darbai atliekami iš Valstybinio kelių fondo lėšų pagal Valstybinio kelių fondo įstatymą, iš Valstybės gynybos fondo lėšų pagal Lietuvos Respublikos valstybės gynybos fondo įstatymą ar iš Kelių priežiūros ir plėtros programos finansavimo lėšų pagal Kelių priežiūros ir plėtros programos finansavimo įstatymą, taip pat iš valstybinės reikšmės kelių valdytojo lėšų ir kai įrengiamos, rekonstruojamos ar taisomos (remontuojamos) melioracijos sistemos kelių apsaugos zonoje, jeigu nepažeidžiama kelio sankasa ir (ar) kiti kelio statiniai.</w:t>
                              </w:r>
                            </w:p>
                          </w:sdtContent>
                        </w:sdt>
                        <w:sdt>
                          <w:sdtPr>
                            <w:alias w:val="18-1 str. 5 d."/>
                            <w:tag w:val="part_e70c7df1db6745e0b5444424d89e404f"/>
                            <w:lock w:val="sdtLocked"/>
                            <w:richText/>
                          </w:sdtPr>
                          <w:sdtContent>
                            <w:p>
                              <w:pPr>
                                <w:widowControl w:val="0"/>
                                <w:tabs>
                                  <w:tab w:val="left" w:pos="993"/>
                                </w:tabs>
                                <w:spacing w:line="360" w:lineRule="auto"/>
                                <w:ind w:firstLine="720"/>
                                <w:jc w:val="both"/>
                                <w:rPr>
                                  <w:b/>
                                  <w:bCs/>
                                  <w:szCs w:val="24"/>
                                </w:rPr>
                              </w:pPr>
                              <w:sdt>
                                <w:sdtPr>
                                  <w:alias w:val="Numeris"/>
                                  <w:tag w:val="nr_e70c7df1db6745e0b5444424d89e404f"/>
                                  <w:lock w:val="sdtLocked"/>
                                  <w:richText/>
                                </w:sdtPr>
                                <w:sdtContent>
                                  <w:r>
                                    <w:rPr>
                                      <w:bCs/>
                                      <w:szCs w:val="24"/>
                                    </w:rPr>
                                    <w:t>5</w:t>
                                  </w:r>
                                </w:sdtContent>
                              </w:sdt>
                              <w:r>
                                <w:rPr>
                                  <w:bCs/>
                                  <w:szCs w:val="24"/>
                                </w:rPr>
                                <w:t xml:space="preserve">. Mokesčio už eismo ribojimą valstybinės reikšmės keliuose lėšos yra valstybinės reikšmės kelių valdytojo pajamos. Šios lėšos naudojamos Valstybinio kelių fondo </w:t>
                              </w:r>
                              <w:r>
                                <w:rPr>
                                  <w:szCs w:val="24"/>
                                </w:rPr>
                                <w:t>nuostatuose</w:t>
                              </w:r>
                              <w:r>
                                <w:rPr>
                                  <w:bCs/>
                                  <w:szCs w:val="24"/>
                                </w:rPr>
                                <w:t xml:space="preserve"> nustatyta tvarka.</w:t>
                              </w:r>
                              <w:r>
                                <w:rPr>
                                  <w:szCs w:val="24"/>
                                </w:rPr>
                                <w:t>“</w:t>
                              </w:r>
                            </w:p>
                            <w:p>
                              <w:pPr>
                                <w:widowControl w:val="0"/>
                                <w:tabs>
                                  <w:tab w:val="left" w:pos="993"/>
                                </w:tabs>
                                <w:spacing w:line="360" w:lineRule="auto"/>
                                <w:ind w:firstLine="720"/>
                                <w:jc w:val="both"/>
                                <w:rPr>
                                  <w:bCs/>
                                  <w:szCs w:val="24"/>
                                </w:rPr>
                              </w:pPr>
                            </w:p>
                          </w:sdtContent>
                        </w:sdt>
                      </w:sdtContent>
                    </w:sdt>
                  </w:sdtContent>
                </w:sdt>
              </w:sdtContent>
            </w:sdt>
          </w:sdtContent>
        </w:sdt>
        <w:sdt>
          <w:sdtPr>
            <w:alias w:val="12 str."/>
            <w:tag w:val="part_889d773674d34f3999fa16c9bbe38526"/>
            <w:lock w:val="sdtLocked"/>
            <w:richText/>
          </w:sdtPr>
          <w:sdtContent>
            <w:p>
              <w:pPr>
                <w:widowControl w:val="0"/>
                <w:tabs>
                  <w:tab w:val="left" w:pos="993"/>
                </w:tabs>
                <w:spacing w:line="360" w:lineRule="auto"/>
                <w:ind w:firstLine="720"/>
                <w:jc w:val="both"/>
                <w:rPr>
                  <w:b/>
                  <w:bCs/>
                  <w:szCs w:val="24"/>
                </w:rPr>
              </w:pPr>
              <w:sdt>
                <w:sdtPr>
                  <w:alias w:val="Numeris"/>
                  <w:tag w:val="nr_889d773674d34f3999fa16c9bbe38526"/>
                  <w:lock w:val="sdtLocked"/>
                  <w:richText/>
                </w:sdtPr>
                <w:sdtContent>
                  <w:r>
                    <w:rPr>
                      <w:b/>
                      <w:szCs w:val="24"/>
                    </w:rPr>
                    <w:t>12</w:t>
                  </w:r>
                </w:sdtContent>
              </w:sdt>
              <w:r>
                <w:rPr>
                  <w:b/>
                  <w:szCs w:val="24"/>
                </w:rPr>
                <w:t xml:space="preserve"> straipsnis. </w:t>
              </w:r>
              <w:sdt>
                <w:sdtPr>
                  <w:alias w:val="Pavadinimas"/>
                  <w:tag w:val="title_889d773674d34f3999fa16c9bbe38526"/>
                  <w:lock w:val="sdtLocked"/>
                  <w:richText/>
                </w:sdtPr>
                <w:sdtContent>
                  <w:r>
                    <w:rPr>
                      <w:b/>
                      <w:bCs/>
                      <w:szCs w:val="24"/>
                    </w:rPr>
                    <w:t>20 straipsnio pakeitimas</w:t>
                  </w:r>
                </w:sdtContent>
              </w:sdt>
            </w:p>
            <w:sdt>
              <w:sdtPr>
                <w:alias w:val="12 str. 1 d."/>
                <w:tag w:val="part_cef72cc80d054b7ba89be2d62f73fa0c"/>
                <w:lock w:val="sdtLocked"/>
                <w:richText/>
              </w:sdtPr>
              <w:sdtContent>
                <w:p>
                  <w:pPr>
                    <w:widowControl w:val="0"/>
                    <w:tabs>
                      <w:tab w:val="left" w:pos="993"/>
                    </w:tabs>
                    <w:spacing w:line="360" w:lineRule="auto"/>
                    <w:ind w:firstLine="720"/>
                    <w:jc w:val="both"/>
                    <w:rPr>
                      <w:bCs/>
                      <w:szCs w:val="24"/>
                    </w:rPr>
                  </w:pPr>
                  <w:sdt>
                    <w:sdtPr>
                      <w:alias w:val="Numeris"/>
                      <w:tag w:val="nr_cef72cc80d054b7ba89be2d62f73fa0c"/>
                      <w:lock w:val="sdtLocked"/>
                      <w:richText/>
                    </w:sdtPr>
                    <w:sdtContent>
                      <w:r>
                        <w:rPr>
                          <w:bCs/>
                          <w:szCs w:val="24"/>
                        </w:rPr>
                        <w:t>1</w:t>
                      </w:r>
                    </w:sdtContent>
                  </w:sdt>
                  <w:r>
                    <w:rPr>
                      <w:bCs/>
                      <w:szCs w:val="24"/>
                    </w:rPr>
                    <w:t>. Pakeisti 20 straipsnio 15 dalies 3 punktą ir jį išdėstyti taip:</w:t>
                  </w:r>
                </w:p>
                <w:sdt>
                  <w:sdtPr>
                    <w:alias w:val="citata"/>
                    <w:tag w:val="part_768b2f2f4bd445b3860580fd3c464590"/>
                    <w:lock w:val="sdtLocked"/>
                    <w:richText/>
                  </w:sdtPr>
                  <w:sdtContent>
                    <w:sdt>
                      <w:sdtPr>
                        <w:alias w:val="3 p."/>
                        <w:tag w:val="part_78dcaa2e18164d7db6e7d3f453044c0d"/>
                        <w:lock w:val="sdtLocked"/>
                        <w:richText/>
                      </w:sdtPr>
                      <w:sdtContent>
                        <w:p>
                          <w:pPr>
                            <w:widowControl w:val="0"/>
                            <w:spacing w:line="360" w:lineRule="auto"/>
                            <w:ind w:firstLine="720"/>
                            <w:jc w:val="both"/>
                            <w:rPr>
                              <w:szCs w:val="24"/>
                            </w:rPr>
                          </w:pPr>
                          <w:r>
                            <w:rPr>
                              <w:szCs w:val="24"/>
                            </w:rPr>
                            <w:t>„</w:t>
                          </w:r>
                          <w:sdt>
                            <w:sdtPr>
                              <w:alias w:val="Numeris"/>
                              <w:tag w:val="nr_78dcaa2e18164d7db6e7d3f453044c0d"/>
                              <w:lock w:val="sdtLocked"/>
                              <w:richText/>
                            </w:sdtPr>
                            <w:sdtContent>
                              <w:r>
                                <w:rPr>
                                  <w:szCs w:val="24"/>
                                </w:rPr>
                                <w:t>3</w:t>
                              </w:r>
                            </w:sdtContent>
                          </w:sdt>
                          <w:r>
                            <w:rPr>
                              <w:szCs w:val="24"/>
                            </w:rPr>
                            <w:t xml:space="preserve">) nesumokėta nustatyto dydžio valstybės rinkliava už sutikimo naudotis keliais suteikimą, jeigu yra nustatyta, ir (ar)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b/>
                              <w:bCs/>
                              <w:szCs w:val="24"/>
                            </w:rPr>
                            <w:t xml:space="preserve"> </w:t>
                          </w:r>
                          <w:r>
                            <w:rPr>
                              <w:szCs w:val="24"/>
                            </w:rPr>
                            <w:t>įstatyme nurodytas didžiagabarites ir (ar) sunkiasvores transporto priemones, už kurias šis mokestis nemokamas, arba jeigu toks mokestis gali būti sumokėtas ne vėliau kaip po 2 darbo dienų po sutikimo naudotis keliais suteikimo dienos;“.</w:t>
                          </w:r>
                        </w:p>
                      </w:sdtContent>
                    </w:sdt>
                  </w:sdtContent>
                </w:sdt>
              </w:sdtContent>
            </w:sdt>
            <w:sdt>
              <w:sdtPr>
                <w:alias w:val="12 str. 2 d."/>
                <w:tag w:val="part_e1bef9a8434d40f3a28f7f042e7274a0"/>
                <w:lock w:val="sdtLocked"/>
                <w:richText/>
              </w:sdtPr>
              <w:sdtContent>
                <w:p>
                  <w:pPr>
                    <w:widowControl w:val="0"/>
                    <w:tabs>
                      <w:tab w:val="left" w:pos="993"/>
                    </w:tabs>
                    <w:spacing w:line="360" w:lineRule="auto"/>
                    <w:ind w:firstLine="720"/>
                    <w:jc w:val="both"/>
                    <w:rPr>
                      <w:bCs/>
                      <w:szCs w:val="24"/>
                    </w:rPr>
                  </w:pPr>
                  <w:sdt>
                    <w:sdtPr>
                      <w:alias w:val="Numeris"/>
                      <w:tag w:val="nr_e1bef9a8434d40f3a28f7f042e7274a0"/>
                      <w:lock w:val="sdtLocked"/>
                      <w:richText/>
                    </w:sdtPr>
                    <w:sdtContent>
                      <w:r>
                        <w:rPr>
                          <w:bCs/>
                          <w:szCs w:val="24"/>
                        </w:rPr>
                        <w:t>2</w:t>
                      </w:r>
                    </w:sdtContent>
                  </w:sdt>
                  <w:r>
                    <w:rPr>
                      <w:bCs/>
                      <w:szCs w:val="24"/>
                    </w:rPr>
                    <w:t xml:space="preserve">. Pakeisti 20 straipsnio 18 dalies </w:t>
                  </w:r>
                  <w:r>
                    <w:rPr>
                      <w:szCs w:val="24"/>
                    </w:rPr>
                    <w:t xml:space="preserve">nuostatą iki dvitaškio </w:t>
                  </w:r>
                  <w:r>
                    <w:rPr>
                      <w:bCs/>
                      <w:szCs w:val="24"/>
                    </w:rPr>
                    <w:t>ir ją išdėstyti taip:</w:t>
                  </w:r>
                </w:p>
                <w:sdt>
                  <w:sdtPr>
                    <w:alias w:val="citata"/>
                    <w:tag w:val="part_23f3c16f47e9465ca80761d22dde5dae"/>
                    <w:lock w:val="sdtLocked"/>
                    <w:richText/>
                  </w:sdtPr>
                  <w:sdtContent>
                    <w:sdt>
                      <w:sdtPr>
                        <w:alias w:val="18 d."/>
                        <w:tag w:val="part_142e974c5ada4fb594ffa3cb7067f619"/>
                        <w:lock w:val="sdtLocked"/>
                        <w:richText/>
                      </w:sdtPr>
                      <w:sdtContent>
                        <w:p>
                          <w:pPr>
                            <w:widowControl w:val="0"/>
                            <w:spacing w:line="360" w:lineRule="auto"/>
                            <w:ind w:firstLine="720"/>
                            <w:jc w:val="both"/>
                            <w:rPr>
                              <w:szCs w:val="24"/>
                            </w:rPr>
                          </w:pPr>
                          <w:r>
                            <w:rPr>
                              <w:szCs w:val="24"/>
                            </w:rPr>
                            <w:t>„</w:t>
                          </w:r>
                          <w:sdt>
                            <w:sdtPr>
                              <w:alias w:val="Numeris"/>
                              <w:tag w:val="nr_142e974c5ada4fb594ffa3cb7067f619"/>
                              <w:lock w:val="sdtLocked"/>
                              <w:richText/>
                            </w:sdtPr>
                            <w:sdtContent>
                              <w:r>
                                <w:rPr>
                                  <w:szCs w:val="24"/>
                                </w:rPr>
                                <w:t>18</w:t>
                              </w:r>
                            </w:sdtContent>
                          </w:sdt>
                          <w:r>
                            <w:rPr>
                              <w:szCs w:val="24"/>
                            </w:rPr>
                            <w:t xml:space="preserve">. Sutikimas naudotis keliais atšaukiamas ir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Content>
                    </w:sdt>
                  </w:sdtContent>
                </w:sdt>
              </w:sdtContent>
            </w:sdt>
            <w:sdt>
              <w:sdtPr>
                <w:alias w:val="12 str. 3 d."/>
                <w:tag w:val="part_bcbc75514bb84218a85575da2568ce6b"/>
                <w:lock w:val="sdtLocked"/>
                <w:richText/>
              </w:sdtPr>
              <w:sdtContent>
                <w:p>
                  <w:pPr>
                    <w:widowControl w:val="0"/>
                    <w:tabs>
                      <w:tab w:val="left" w:pos="993"/>
                    </w:tabs>
                    <w:spacing w:line="360" w:lineRule="auto"/>
                    <w:ind w:firstLine="720"/>
                    <w:jc w:val="both"/>
                    <w:rPr>
                      <w:bCs/>
                      <w:szCs w:val="24"/>
                    </w:rPr>
                  </w:pPr>
                  <w:sdt>
                    <w:sdtPr>
                      <w:alias w:val="Numeris"/>
                      <w:tag w:val="nr_bcbc75514bb84218a85575da2568ce6b"/>
                      <w:lock w:val="sdtLocked"/>
                      <w:richText/>
                    </w:sdtPr>
                    <w:sdtContent>
                      <w:r>
                        <w:rPr>
                          <w:bCs/>
                          <w:szCs w:val="24"/>
                        </w:rPr>
                        <w:t>3</w:t>
                      </w:r>
                    </w:sdtContent>
                  </w:sdt>
                  <w:r>
                    <w:rPr>
                      <w:bCs/>
                      <w:szCs w:val="24"/>
                    </w:rPr>
                    <w:t>. Pakeisti 20 straipsnio 19 dalies 1 punktą ir jį išdėstyti taip:</w:t>
                  </w:r>
                </w:p>
                <w:sdt>
                  <w:sdtPr>
                    <w:alias w:val="citata"/>
                    <w:tag w:val="part_e2b02a0555b3456e99ecf91319000e24"/>
                    <w:lock w:val="sdtLocked"/>
                    <w:richText/>
                  </w:sdtPr>
                  <w:sdtContent>
                    <w:sdt>
                      <w:sdtPr>
                        <w:alias w:val="1 p."/>
                        <w:tag w:val="part_a3b30c51aa7c4869aa3de3e884441c47"/>
                        <w:lock w:val="sdtLocked"/>
                        <w:richText/>
                      </w:sdtPr>
                      <w:sdtContent>
                        <w:p>
                          <w:pPr>
                            <w:widowControl w:val="0"/>
                            <w:tabs>
                              <w:tab w:val="left" w:pos="426"/>
                            </w:tabs>
                            <w:spacing w:line="360" w:lineRule="auto"/>
                            <w:ind w:firstLine="720"/>
                            <w:jc w:val="both"/>
                            <w:rPr>
                              <w:szCs w:val="24"/>
                            </w:rPr>
                          </w:pPr>
                          <w:r>
                            <w:rPr>
                              <w:szCs w:val="24"/>
                            </w:rPr>
                            <w:t>„</w:t>
                          </w:r>
                          <w:sdt>
                            <w:sdtPr>
                              <w:alias w:val="Numeris"/>
                              <w:tag w:val="nr_a3b30c51aa7c4869aa3de3e884441c47"/>
                              <w:lock w:val="sdtLocked"/>
                              <w:richText/>
                            </w:sdtPr>
                            <w:sdtContent>
                              <w:r>
                                <w:rPr>
                                  <w:szCs w:val="24"/>
                                </w:rPr>
                                <w:t>1</w:t>
                              </w:r>
                            </w:sdtContent>
                          </w:sdt>
                          <w:r>
                            <w:rPr>
                              <w:szCs w:val="24"/>
                            </w:rPr>
                            <w:t xml:space="preserve">)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 turi būti draudžiama važiuoti toliau tol, kol transporto priemone vežamas krovinys nebus nukrautas arba krovinys nebus perkrautas į kitą transporto priemonę, kuria važiuojama turint sutikimą naudotis keliais;“.</w:t>
                          </w:r>
                        </w:p>
                      </w:sdtContent>
                    </w:sdt>
                  </w:sdtContent>
                </w:sdt>
              </w:sdtContent>
            </w:sdt>
            <w:sdt>
              <w:sdtPr>
                <w:alias w:val="12 str. 4 d."/>
                <w:tag w:val="part_e02a6e2e3f4f463696b81762590f6614"/>
                <w:lock w:val="sdtLocked"/>
                <w:richText/>
              </w:sdtPr>
              <w:sdtContent>
                <w:p>
                  <w:pPr>
                    <w:widowControl w:val="0"/>
                    <w:tabs>
                      <w:tab w:val="left" w:pos="993"/>
                    </w:tabs>
                    <w:spacing w:line="360" w:lineRule="auto"/>
                    <w:ind w:firstLine="720"/>
                    <w:jc w:val="both"/>
                    <w:rPr>
                      <w:bCs/>
                      <w:szCs w:val="24"/>
                    </w:rPr>
                  </w:pPr>
                  <w:sdt>
                    <w:sdtPr>
                      <w:alias w:val="Numeris"/>
                      <w:tag w:val="nr_e02a6e2e3f4f463696b81762590f6614"/>
                      <w:lock w:val="sdtLocked"/>
                      <w:richText/>
                    </w:sdtPr>
                    <w:sdtContent>
                      <w:r>
                        <w:rPr>
                          <w:szCs w:val="24"/>
                        </w:rPr>
                        <w:t>4</w:t>
                      </w:r>
                    </w:sdtContent>
                  </w:sdt>
                  <w:r>
                    <w:rPr>
                      <w:szCs w:val="24"/>
                    </w:rPr>
                    <w:t xml:space="preserve">. </w:t>
                  </w:r>
                  <w:r>
                    <w:rPr>
                      <w:bCs/>
                      <w:szCs w:val="24"/>
                    </w:rPr>
                    <w:t>Pakeisti 20 straipsnio 19 dalies 3 punktą ir jį išdėstyti taip:</w:t>
                  </w:r>
                </w:p>
                <w:sdt>
                  <w:sdtPr>
                    <w:alias w:val="citata"/>
                    <w:tag w:val="part_915e1db176094353ad37277549e614b6"/>
                    <w:lock w:val="sdtLocked"/>
                    <w:richText/>
                  </w:sdtPr>
                  <w:sdtContent>
                    <w:sdt>
                      <w:sdtPr>
                        <w:alias w:val="3 p."/>
                        <w:tag w:val="part_1c65db87729a45a7ab2098bd7afe760b"/>
                        <w:lock w:val="sdtLocked"/>
                        <w:richText/>
                      </w:sdtPr>
                      <w:sdtContent>
                        <w:p>
                          <w:pPr>
                            <w:widowControl w:val="0"/>
                            <w:tabs>
                              <w:tab w:val="left" w:pos="567"/>
                            </w:tabs>
                            <w:spacing w:line="360" w:lineRule="auto"/>
                            <w:ind w:firstLine="720"/>
                            <w:jc w:val="both"/>
                            <w:rPr>
                              <w:szCs w:val="24"/>
                            </w:rPr>
                          </w:pPr>
                          <w:r>
                            <w:rPr>
                              <w:szCs w:val="24"/>
                            </w:rPr>
                            <w:t>„</w:t>
                          </w:r>
                          <w:sdt>
                            <w:sdtPr>
                              <w:alias w:val="Numeris"/>
                              <w:tag w:val="nr_1c65db87729a45a7ab2098bd7afe760b"/>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p>
                      </w:sdtContent>
                    </w:sdt>
                  </w:sdtContent>
                </w:sdt>
              </w:sdtContent>
            </w:sdt>
            <w:sdt>
              <w:sdtPr>
                <w:alias w:val="12 str. 5 d."/>
                <w:tag w:val="part_095043e1e8434290bd54bfd337fb1ef6"/>
                <w:lock w:val="sdtLocked"/>
                <w:richText/>
              </w:sdtPr>
              <w:sdtContent>
                <w:p>
                  <w:pPr>
                    <w:widowControl w:val="0"/>
                    <w:tabs>
                      <w:tab w:val="left" w:pos="993"/>
                    </w:tabs>
                    <w:spacing w:line="360" w:lineRule="auto"/>
                    <w:ind w:firstLine="720"/>
                    <w:jc w:val="both"/>
                    <w:rPr>
                      <w:bCs/>
                      <w:szCs w:val="24"/>
                    </w:rPr>
                  </w:pPr>
                  <w:sdt>
                    <w:sdtPr>
                      <w:alias w:val="Numeris"/>
                      <w:tag w:val="nr_095043e1e8434290bd54bfd337fb1ef6"/>
                      <w:lock w:val="sdtLocked"/>
                      <w:richText/>
                    </w:sdtPr>
                    <w:sdtContent>
                      <w:r>
                        <w:rPr>
                          <w:bCs/>
                          <w:szCs w:val="24"/>
                        </w:rPr>
                        <w:t>5</w:t>
                      </w:r>
                    </w:sdtContent>
                  </w:sdt>
                  <w:r>
                    <w:rPr>
                      <w:bCs/>
                      <w:szCs w:val="24"/>
                    </w:rPr>
                    <w:t>. Pakeisti 20 straipsnio 20 dalies 1 punktą ir jį išdėstyti taip:</w:t>
                  </w:r>
                </w:p>
                <w:sdt>
                  <w:sdtPr>
                    <w:alias w:val="citata"/>
                    <w:tag w:val="part_690d093fe2db40eca8a99b7ea05c3299"/>
                    <w:lock w:val="sdtLocked"/>
                    <w:richText/>
                  </w:sdtPr>
                  <w:sdtContent>
                    <w:sdt>
                      <w:sdtPr>
                        <w:alias w:val="1 p."/>
                        <w:tag w:val="part_b52ccd071fc448b583c524633d3ee67e"/>
                        <w:lock w:val="sdtLocked"/>
                        <w:richText/>
                      </w:sdtPr>
                      <w:sdtContent>
                        <w:p>
                          <w:pPr>
                            <w:widowControl w:val="0"/>
                            <w:tabs>
                              <w:tab w:val="left" w:pos="567"/>
                              <w:tab w:val="left" w:pos="851"/>
                            </w:tabs>
                            <w:spacing w:line="360" w:lineRule="auto"/>
                            <w:ind w:firstLine="720"/>
                            <w:jc w:val="both"/>
                            <w:rPr>
                              <w:szCs w:val="24"/>
                            </w:rPr>
                          </w:pPr>
                          <w:r>
                            <w:rPr>
                              <w:szCs w:val="24"/>
                            </w:rPr>
                            <w:t>„</w:t>
                          </w:r>
                          <w:sdt>
                            <w:sdtPr>
                              <w:alias w:val="Numeris"/>
                              <w:tag w:val="nr_b52ccd071fc448b583c524633d3ee67e"/>
                              <w:lock w:val="sdtLocked"/>
                              <w:richText/>
                            </w:sdtPr>
                            <w:sdtContent>
                              <w:r>
                                <w:rPr>
                                  <w:szCs w:val="24"/>
                                </w:rPr>
                                <w:t>1</w:t>
                              </w:r>
                            </w:sdtContent>
                          </w:sdt>
                          <w:r>
                            <w:rPr>
                              <w:szCs w:val="24"/>
                            </w:rPr>
                            <w:t xml:space="preserve">)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 važiuojama turint sutikimą naudotis keliais;“.</w:t>
                          </w:r>
                        </w:p>
                      </w:sdtContent>
                    </w:sdt>
                  </w:sdtContent>
                </w:sdt>
              </w:sdtContent>
            </w:sdt>
            <w:sdt>
              <w:sdtPr>
                <w:alias w:val="12 str. 6 d."/>
                <w:tag w:val="part_42093dfc79d140538a162cf77cce8001"/>
                <w:lock w:val="sdtLocked"/>
                <w:richText/>
              </w:sdtPr>
              <w:sdtContent>
                <w:p>
                  <w:pPr>
                    <w:widowControl w:val="0"/>
                    <w:tabs>
                      <w:tab w:val="left" w:pos="993"/>
                    </w:tabs>
                    <w:spacing w:line="360" w:lineRule="auto"/>
                    <w:ind w:firstLine="720"/>
                    <w:jc w:val="both"/>
                    <w:rPr>
                      <w:bCs/>
                      <w:szCs w:val="24"/>
                    </w:rPr>
                  </w:pPr>
                  <w:sdt>
                    <w:sdtPr>
                      <w:alias w:val="Numeris"/>
                      <w:tag w:val="nr_42093dfc79d140538a162cf77cce8001"/>
                      <w:lock w:val="sdtLocked"/>
                      <w:richText/>
                    </w:sdtPr>
                    <w:sdtContent>
                      <w:r>
                        <w:rPr>
                          <w:bCs/>
                          <w:szCs w:val="24"/>
                        </w:rPr>
                        <w:t>6</w:t>
                      </w:r>
                    </w:sdtContent>
                  </w:sdt>
                  <w:r>
                    <w:rPr>
                      <w:bCs/>
                      <w:szCs w:val="24"/>
                    </w:rPr>
                    <w:t>. Pakeisti 20 straipsnio 20 dalies 3 punktą ir jį išdėstyti taip:</w:t>
                  </w:r>
                </w:p>
                <w:sdt>
                  <w:sdtPr>
                    <w:alias w:val="citata"/>
                    <w:tag w:val="part_ff1bd38fdb3249a790055c5541fff69e"/>
                    <w:lock w:val="sdtLocked"/>
                    <w:richText/>
                  </w:sdtPr>
                  <w:sdtContent>
                    <w:sdt>
                      <w:sdtPr>
                        <w:alias w:val="3 p."/>
                        <w:tag w:val="part_5cf67a82da4a46d78cc82386db485030"/>
                        <w:lock w:val="sdtLocked"/>
                        <w:richText/>
                      </w:sdtPr>
                      <w:sdtContent>
                        <w:p>
                          <w:pPr>
                            <w:widowControl w:val="0"/>
                            <w:tabs>
                              <w:tab w:val="left" w:pos="709"/>
                            </w:tabs>
                            <w:spacing w:line="360" w:lineRule="auto"/>
                            <w:ind w:firstLine="720"/>
                            <w:jc w:val="both"/>
                            <w:rPr>
                              <w:szCs w:val="24"/>
                            </w:rPr>
                          </w:pPr>
                          <w:r>
                            <w:rPr>
                              <w:szCs w:val="24"/>
                            </w:rPr>
                            <w:t>„</w:t>
                          </w:r>
                          <w:sdt>
                            <w:sdtPr>
                              <w:alias w:val="Numeris"/>
                              <w:tag w:val="nr_5cf67a82da4a46d78cc82386db485030"/>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p>
                      </w:sdtContent>
                    </w:sdt>
                  </w:sdtContent>
                </w:sdt>
              </w:sdtContent>
            </w:sdt>
            <w:sdt>
              <w:sdtPr>
                <w:alias w:val="12 str. 7 d."/>
                <w:tag w:val="part_5e9c76601ac84790aaba7afa27348c04"/>
                <w:lock w:val="sdtLocked"/>
                <w:richText/>
              </w:sdtPr>
              <w:sdtContent>
                <w:p>
                  <w:pPr>
                    <w:widowControl w:val="0"/>
                    <w:tabs>
                      <w:tab w:val="left" w:pos="993"/>
                    </w:tabs>
                    <w:spacing w:line="360" w:lineRule="auto"/>
                    <w:ind w:firstLine="720"/>
                    <w:jc w:val="both"/>
                    <w:rPr>
                      <w:szCs w:val="24"/>
                    </w:rPr>
                  </w:pPr>
                  <w:sdt>
                    <w:sdtPr>
                      <w:alias w:val="Numeris"/>
                      <w:tag w:val="nr_5e9c76601ac84790aaba7afa27348c04"/>
                      <w:lock w:val="sdtLocked"/>
                      <w:richText/>
                    </w:sdtPr>
                    <w:sdtContent>
                      <w:r>
                        <w:rPr>
                          <w:bCs/>
                          <w:szCs w:val="24"/>
                        </w:rPr>
                        <w:t>7</w:t>
                      </w:r>
                    </w:sdtContent>
                  </w:sdt>
                  <w:r>
                    <w:rPr>
                      <w:bCs/>
                      <w:szCs w:val="24"/>
                    </w:rPr>
                    <w:t>. Pakeisti 20 straipsnio 22 dalies 2 punktą ir jį išdėstyti taip:</w:t>
                  </w:r>
                  <w:r>
                    <w:rPr>
                      <w:szCs w:val="24"/>
                    </w:rPr>
                    <w:t xml:space="preserve"> </w:t>
                  </w:r>
                </w:p>
                <w:sdt>
                  <w:sdtPr>
                    <w:alias w:val="citata"/>
                    <w:tag w:val="part_4f4ad8962fef4837a43870ec757921b1"/>
                    <w:lock w:val="sdtLocked"/>
                    <w:richText/>
                  </w:sdtPr>
                  <w:sdtContent>
                    <w:sdt>
                      <w:sdtPr>
                        <w:alias w:val="2 p."/>
                        <w:tag w:val="part_838c7ac8650349efb274f4fbb876061a"/>
                        <w:lock w:val="sdtLocked"/>
                        <w:richText/>
                      </w:sdtPr>
                      <w:sdtContent>
                        <w:p>
                          <w:pPr>
                            <w:widowControl w:val="0"/>
                            <w:tabs>
                              <w:tab w:val="left" w:pos="709"/>
                            </w:tabs>
                            <w:spacing w:line="360" w:lineRule="auto"/>
                            <w:ind w:firstLine="720"/>
                            <w:jc w:val="both"/>
                            <w:rPr>
                              <w:bCs/>
                              <w:szCs w:val="24"/>
                            </w:rPr>
                          </w:pPr>
                          <w:r>
                            <w:rPr>
                              <w:szCs w:val="24"/>
                            </w:rPr>
                            <w:t>„</w:t>
                          </w:r>
                          <w:sdt>
                            <w:sdtPr>
                              <w:alias w:val="Numeris"/>
                              <w:tag w:val="nr_838c7ac8650349efb274f4fbb876061a"/>
                              <w:lock w:val="sdtLocked"/>
                              <w:richText/>
                            </w:sdtPr>
                            <w:sdtContent>
                              <w:r>
                                <w:rPr>
                                  <w:szCs w:val="24"/>
                                </w:rPr>
                                <w:t>2</w:t>
                              </w:r>
                            </w:sdtContent>
                          </w:sdt>
                          <w:r>
                            <w:rPr>
                              <w:szCs w:val="24"/>
                            </w:rPr>
                            <w:t xml:space="preserve">) didžiagabaritės ir (ar) sunkiasvorės transporto priemonės savininkas ar valdytojas su kelio savininku, kai kelias yra vietinės reikšmės, </w:t>
                          </w:r>
                          <w:r>
                            <w:rPr>
                              <w:bCs/>
                              <w:szCs w:val="24"/>
                            </w:rPr>
                            <w:t>su valstybinės reikšmės kelių valdytoju</w:t>
                          </w:r>
                          <w:r>
                            <w:rPr>
                              <w:szCs w:val="24"/>
                            </w:rPr>
                            <w:t>,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p>
                          <w:pPr>
                            <w:widowControl w:val="0"/>
                            <w:spacing w:line="360" w:lineRule="auto"/>
                            <w:ind w:firstLine="720"/>
                            <w:jc w:val="both"/>
                            <w:rPr>
                              <w:szCs w:val="24"/>
                            </w:rPr>
                          </w:pPr>
                        </w:p>
                      </w:sdtContent>
                    </w:sdt>
                  </w:sdtContent>
                </w:sdt>
              </w:sdtContent>
            </w:sdt>
          </w:sdtContent>
        </w:sdt>
        <w:sdt>
          <w:sdtPr>
            <w:alias w:val="13 str."/>
            <w:tag w:val="part_1528164ec65c4150a38467046b6cb0b7"/>
            <w:lock w:val="sdtLocked"/>
            <w:richText/>
          </w:sdtPr>
          <w:sdtContent>
            <w:p>
              <w:pPr>
                <w:spacing w:line="360" w:lineRule="auto"/>
                <w:ind w:firstLine="720"/>
                <w:jc w:val="both"/>
                <w:rPr>
                  <w:szCs w:val="24"/>
                </w:rPr>
              </w:pPr>
              <w:sdt>
                <w:sdtPr>
                  <w:alias w:val="Numeris"/>
                  <w:tag w:val="nr_1528164ec65c4150a38467046b6cb0b7"/>
                  <w:lock w:val="sdtLocked"/>
                  <w:richText/>
                </w:sdtPr>
                <w:sdtContent>
                  <w:r>
                    <w:rPr>
                      <w:b/>
                      <w:bCs/>
                      <w:szCs w:val="24"/>
                    </w:rPr>
                    <w:t>13</w:t>
                  </w:r>
                </w:sdtContent>
              </w:sdt>
              <w:r>
                <w:rPr>
                  <w:b/>
                  <w:bCs/>
                  <w:szCs w:val="24"/>
                </w:rPr>
                <w:t xml:space="preserve"> straipsnis. </w:t>
              </w:r>
              <w:sdt>
                <w:sdtPr>
                  <w:alias w:val="Pavadinimas"/>
                  <w:tag w:val="title_1528164ec65c4150a38467046b6cb0b7"/>
                  <w:lock w:val="sdtLocked"/>
                  <w:richText/>
                </w:sdtPr>
                <w:sdtContent>
                  <w:r>
                    <w:rPr>
                      <w:b/>
                      <w:bCs/>
                      <w:szCs w:val="24"/>
                    </w:rPr>
                    <w:t>Įstatymo papildymas 20</w:t>
                  </w:r>
                  <w:r>
                    <w:rPr>
                      <w:b/>
                      <w:bCs/>
                      <w:szCs w:val="24"/>
                      <w:vertAlign w:val="superscript"/>
                    </w:rPr>
                    <w:t>1</w:t>
                  </w:r>
                  <w:r>
                    <w:rPr>
                      <w:b/>
                      <w:bCs/>
                      <w:szCs w:val="24"/>
                    </w:rPr>
                    <w:t xml:space="preserve"> straipsniu</w:t>
                  </w:r>
                </w:sdtContent>
              </w:sdt>
            </w:p>
            <w:sdt>
              <w:sdtPr>
                <w:alias w:val="13 str. 1 d."/>
                <w:tag w:val="part_06ee5bc7b4854ae5b97c0a39f6cb43d0"/>
                <w:lock w:val="sdtLocked"/>
                <w:richText/>
              </w:sdtPr>
              <w:sdtContent>
                <w:p>
                  <w:pPr>
                    <w:spacing w:line="360" w:lineRule="auto"/>
                    <w:ind w:firstLine="720"/>
                    <w:jc w:val="both"/>
                    <w:rPr>
                      <w:szCs w:val="24"/>
                    </w:rPr>
                  </w:pPr>
                  <w:r>
                    <w:rPr>
                      <w:szCs w:val="24"/>
                    </w:rPr>
                    <w:t>Papildyti Įstatymo trečiąjį skirsnį 20</w:t>
                  </w:r>
                  <w:r>
                    <w:rPr>
                      <w:szCs w:val="24"/>
                      <w:vertAlign w:val="superscript"/>
                    </w:rPr>
                    <w:t>1</w:t>
                  </w:r>
                  <w:r>
                    <w:rPr>
                      <w:szCs w:val="24"/>
                    </w:rPr>
                    <w:t xml:space="preserve"> straipsniu:</w:t>
                  </w:r>
                </w:p>
                <w:sdt>
                  <w:sdtPr>
                    <w:alias w:val="citata"/>
                    <w:tag w:val="part_07e08c9d6d564bd4b053c33c8f0352aa"/>
                    <w:lock w:val="sdtLocked"/>
                    <w:richText/>
                  </w:sdtPr>
                  <w:sdtContent>
                    <w:sdt>
                      <w:sdtPr>
                        <w:alias w:val="20-1 str."/>
                        <w:tag w:val="part_1caa3cf2723a4b12945dbe15f41a236c"/>
                        <w:lock w:val="sdtLocked"/>
                        <w:richText/>
                      </w:sdtPr>
                      <w:sdtContent>
                        <w:p>
                          <w:pPr>
                            <w:spacing w:line="360" w:lineRule="auto"/>
                            <w:ind w:firstLine="720"/>
                            <w:jc w:val="both"/>
                            <w:rPr>
                              <w:szCs w:val="24"/>
                            </w:rPr>
                          </w:pPr>
                          <w:r>
                            <w:rPr>
                              <w:szCs w:val="24"/>
                            </w:rPr>
                            <w:t>„</w:t>
                          </w:r>
                          <w:r>
                            <w:rPr>
                              <w:b/>
                              <w:bCs/>
                              <w:szCs w:val="24"/>
                            </w:rPr>
                            <w:t>20</w:t>
                          </w:r>
                          <w:r>
                            <w:rPr>
                              <w:b/>
                              <w:bCs/>
                              <w:szCs w:val="24"/>
                              <w:vertAlign w:val="superscript"/>
                            </w:rPr>
                            <w:t>1</w:t>
                          </w:r>
                          <w:r>
                            <w:rPr>
                              <w:b/>
                              <w:bCs/>
                              <w:szCs w:val="24"/>
                            </w:rPr>
                            <w:t xml:space="preserve"> straipsnis. Mokestis už naudojimąsi keliais važiuojant didžiagabaritėmis ir (ar) sunkiasvorėmis transporto priemonėmis</w:t>
                          </w:r>
                        </w:p>
                        <w:sdt>
                          <w:sdtPr>
                            <w:alias w:val="20-1 str. 1 d."/>
                            <w:tag w:val="part_31a213dbd40c40fe9fcbdfef32e4ec5e"/>
                            <w:lock w:val="sdtLocked"/>
                            <w:richText/>
                          </w:sdtPr>
                          <w:sdtContent>
                            <w:p>
                              <w:pPr>
                                <w:spacing w:line="360" w:lineRule="auto"/>
                                <w:ind w:firstLine="720"/>
                                <w:jc w:val="both"/>
                                <w:rPr>
                                  <w:szCs w:val="24"/>
                                </w:rPr>
                              </w:pPr>
                              <w:sdt>
                                <w:sdtPr>
                                  <w:alias w:val="Numeris"/>
                                  <w:tag w:val="nr_31a213dbd40c40fe9fcbdfef32e4ec5e"/>
                                  <w:lock w:val="sdtLocked"/>
                                  <w:richText/>
                                </w:sdtPr>
                                <w:sdtContent>
                                  <w:r>
                                    <w:rPr>
                                      <w:szCs w:val="24"/>
                                    </w:rPr>
                                    <w:t>1</w:t>
                                  </w:r>
                                </w:sdtContent>
                              </w:sdt>
                              <w:r>
                                <w:rPr>
                                  <w:szCs w:val="24"/>
                                </w:rPr>
                                <w:t xml:space="preserve">. Transporto priemonių ar jų junginių, kurių techniniai parametrai viršija didžiausiuosius leidžiamus naudojantis keliais transporto priemonės ar jų junginio techninius parametrus, valdytojai moka mokestį už naudojimąsi valstybinės reikšmės ir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Mokesčio už naudojimąsi valstybinės reikšmės keliais važiuojant didžiagabaritėmis ir (ar) sunkiasvorėmis transporto priemonėmis mokėjimo, administravimo, priežiūros tvarką ir dydžius, neviršydama šio įstatymo 3 priede nustatytų ribinių tarifų, nustato Vyriausybė arba jos įgaliota institucija. Mokesčio už naudojimąsi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dydį, neviršydamos šio įstatymo 3 priede nustatytų ribinių tarifų, ir mokesčio mokėjimo, administravimo ir priežiūros tvarką nustato savivaldybių tarybos. Mokesčio už naudojimąsi valstybinės reikšmės ir vietinės reikšmės viešaisiais keliais bei </w:t>
                              </w:r>
                              <w:r>
                                <w:rPr>
                                  <w:bCs/>
                                </w:rPr>
                                <w:t>savivaldybėms perduotais</w:t>
                              </w:r>
                              <w:r>
                                <w:rPr>
                                  <w:b/>
                                  <w:bCs/>
                                </w:rPr>
                                <w:t xml:space="preserve"> </w:t>
                              </w:r>
                              <w:r>
                                <w:rPr>
                                  <w:szCs w:val="24"/>
                                </w:rPr>
                                <w:t>rajoniniais keliais miestų ir miestelių teritorijose važiuojant didžiagabaritėmis ir (ar) sunkiasvorėmis transporto priemonėmis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ankstesnių metų gruodžio mėnesio kainomis.</w:t>
                              </w:r>
                            </w:p>
                          </w:sdtContent>
                        </w:sdt>
                        <w:sdt>
                          <w:sdtPr>
                            <w:alias w:val="20-1 str. 2 d."/>
                            <w:tag w:val="part_85f0cf0b0a4749cb99058fab0aa95f8c"/>
                            <w:lock w:val="sdtLocked"/>
                            <w:richText/>
                          </w:sdtPr>
                          <w:sdtContent>
                            <w:p>
                              <w:pPr>
                                <w:spacing w:line="360" w:lineRule="auto"/>
                                <w:ind w:firstLine="720"/>
                                <w:jc w:val="both"/>
                                <w:rPr>
                                  <w:szCs w:val="24"/>
                                </w:rPr>
                              </w:pPr>
                              <w:sdt>
                                <w:sdtPr>
                                  <w:alias w:val="Numeris"/>
                                  <w:tag w:val="nr_85f0cf0b0a4749cb99058fab0aa95f8c"/>
                                  <w:lock w:val="sdtLocked"/>
                                  <w:richText/>
                                </w:sdtPr>
                                <w:sdtContent>
                                  <w:r>
                                    <w:rPr>
                                      <w:szCs w:val="24"/>
                                    </w:rPr>
                                    <w:t>2</w:t>
                                  </w:r>
                                </w:sdtContent>
                              </w:sdt>
                              <w:r>
                                <w:rPr>
                                  <w:szCs w:val="24"/>
                                </w:rPr>
                                <w:t>. Mokestis nemokamas:</w:t>
                              </w:r>
                            </w:p>
                            <w:sdt>
                              <w:sdtPr>
                                <w:alias w:val="20-1 str. 2 d. 1 p."/>
                                <w:tag w:val="part_248152df6d444a25bd6e85def2f7408f"/>
                                <w:lock w:val="sdtLocked"/>
                                <w:richText/>
                              </w:sdtPr>
                              <w:sdtContent>
                                <w:p>
                                  <w:pPr>
                                    <w:spacing w:line="360" w:lineRule="auto"/>
                                    <w:ind w:firstLine="720"/>
                                    <w:jc w:val="both"/>
                                    <w:rPr>
                                      <w:szCs w:val="24"/>
                                    </w:rPr>
                                  </w:pPr>
                                  <w:sdt>
                                    <w:sdtPr>
                                      <w:alias w:val="Numeris"/>
                                      <w:tag w:val="nr_248152df6d444a25bd6e85def2f7408f"/>
                                      <w:lock w:val="sdtLocked"/>
                                      <w:richText/>
                                    </w:sdtPr>
                                    <w:sdtContent>
                                      <w:r>
                                        <w:rPr>
                                          <w:szCs w:val="24"/>
                                        </w:rPr>
                                        <w:t>1</w:t>
                                      </w:r>
                                    </w:sdtContent>
                                  </w:sdt>
                                  <w:r>
                                    <w:rPr>
                                      <w:szCs w:val="24"/>
                                    </w:rPr>
                                    <w:t>) už Vidaus reikalų ministerijos ir vidaus reikalų ministro valdymo srityje veikiančių įstaigų didžiagabarites ir (ar) sunkiasvores transporto priemones ar jų junginius;</w:t>
                                  </w:r>
                                </w:p>
                              </w:sdtContent>
                            </w:sdt>
                            <w:sdt>
                              <w:sdtPr>
                                <w:alias w:val="20-1 str. 2 d. 2 p."/>
                                <w:tag w:val="part_d5f1d0ee8fc04ca6af0ea393422fda76"/>
                                <w:lock w:val="sdtLocked"/>
                                <w:richText/>
                              </w:sdtPr>
                              <w:sdtContent>
                                <w:p>
                                  <w:pPr>
                                    <w:spacing w:line="360" w:lineRule="auto"/>
                                    <w:ind w:firstLine="720"/>
                                    <w:jc w:val="both"/>
                                    <w:rPr>
                                      <w:szCs w:val="24"/>
                                    </w:rPr>
                                  </w:pPr>
                                  <w:sdt>
                                    <w:sdtPr>
                                      <w:alias w:val="Numeris"/>
                                      <w:tag w:val="nr_d5f1d0ee8fc04ca6af0ea393422fda76"/>
                                      <w:lock w:val="sdtLocked"/>
                                      <w:richText/>
                                    </w:sdtPr>
                                    <w:sdtContent>
                                      <w:r>
                                        <w:rPr>
                                          <w:szCs w:val="24"/>
                                        </w:rPr>
                                        <w:t>2</w:t>
                                      </w:r>
                                    </w:sdtContent>
                                  </w:sdt>
                                  <w:r>
                                    <w:rPr>
                                      <w:szCs w:val="24"/>
                                    </w:rPr>
                                    <w:t>) už krašto apsaugos sistemos ir užsienio valstybių ginkluotųjų pajėgų didžiagabarites ir (ar) sunkiasvores transporto priemones ar jų junginius.</w:t>
                                  </w:r>
                                </w:p>
                              </w:sdtContent>
                            </w:sdt>
                          </w:sdtContent>
                        </w:sdt>
                        <w:sdt>
                          <w:sdtPr>
                            <w:alias w:val="20-1 str. 3 d."/>
                            <w:tag w:val="part_b6f0cc28dffb4f1c80fcde54624bc917"/>
                            <w:lock w:val="sdtLocked"/>
                            <w:richText/>
                          </w:sdtPr>
                          <w:sdtContent>
                            <w:p>
                              <w:pPr>
                                <w:spacing w:line="360" w:lineRule="auto"/>
                                <w:ind w:firstLine="720"/>
                                <w:jc w:val="both"/>
                                <w:rPr>
                                  <w:bCs/>
                                  <w:szCs w:val="24"/>
                                </w:rPr>
                              </w:pPr>
                              <w:sdt>
                                <w:sdtPr>
                                  <w:alias w:val="Numeris"/>
                                  <w:tag w:val="nr_b6f0cc28dffb4f1c80fcde54624bc917"/>
                                  <w:lock w:val="sdtLocked"/>
                                  <w:richText/>
                                </w:sdtPr>
                                <w:sdtContent>
                                  <w:r>
                                    <w:rPr>
                                      <w:szCs w:val="24"/>
                                    </w:rPr>
                                    <w:t>3</w:t>
                                  </w:r>
                                </w:sdtContent>
                              </w:sdt>
                              <w:r>
                                <w:rPr>
                                  <w:szCs w:val="24"/>
                                </w:rPr>
                                <w:t xml:space="preserve">. Mokesčio už naudojimąsi valstybinės reikšmės keliais važiuojant didžiagabaritėmis ir (ar) sunkiasvorėmis transporto priemonėmis lėšos yra valstybinės reikšmės kelių valdytojo pajamos. Šios lėšos naudojamos Valstybinio kelių fondo nuostatuose nustatyta tvarka. Mokesčio už naudojimąsi vietinės reikšmės viešaisiais keliais bei </w:t>
                              </w:r>
                              <w:r>
                                <w:rPr>
                                  <w:bCs/>
                                </w:rPr>
                                <w:t>savivaldybėms perduotais</w:t>
                              </w:r>
                              <w:r>
                                <w:rPr>
                                  <w:szCs w:val="24"/>
                                </w:rPr>
                                <w:t xml:space="preserve"> rajoniniais keliais miestų ir miestelių teritorijose važiuojant didžiagabaritėmis ir (ar) sunkiasvorėmis transporto priemonėmis lėšos yra savivaldybės biudžeto.“</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f3a152d9b211f08918e1adc7c5b1ec">
                <w:r w:rsidRPr="00532B9F">
                  <w:rPr>
                    <w:rFonts w:ascii="Times New Roman" w:eastAsia="MS Mincho" w:hAnsi="Times New Roman"/>
                    <w:sz w:val="20"/>
                    <w:i/>
                    <w:iCs/>
                    <w:color w:val="0000FF" w:themeColor="hyperlink"/>
                    <w:u w:val="single"/>
                  </w:rPr>
                  <w:t>XV-638</w:t>
                </w:r>
              </w:fldSimple>
              <w:r>
                <w:rPr>
                  <w:rFonts w:ascii="Times New Roman" w:eastAsia="MS Mincho" w:hAnsi="Times New Roman"/>
                  <w:sz w:val="20"/>
                  <w:i/>
                  <w:iCs/>
                </w:rPr>
                <w:t>,
2025-12-09,
paskelbta TAR 2025-12-15, i. k. 2025-21472            </w:t>
              </w:r>
            </w:p>
            <w:p/>
          </w:sdtContent>
        </w:sdt>
        <w:sdt>
          <w:sdtPr>
            <w:alias w:val="14 str."/>
            <w:tag w:val="part_85483691a91749c49da548607214e69b"/>
            <w:lock w:val="sdtLocked"/>
            <w:richText/>
          </w:sdtPr>
          <w:sdtContent>
            <w:p>
              <w:pPr>
                <w:tabs>
                  <w:tab w:val="left" w:pos="1134"/>
                </w:tabs>
                <w:spacing w:line="360" w:lineRule="auto"/>
                <w:ind w:firstLine="720"/>
                <w:jc w:val="both"/>
                <w:rPr>
                  <w:b/>
                  <w:bCs/>
                  <w:szCs w:val="24"/>
                  <w:lang w:eastAsia="lt-LT"/>
                </w:rPr>
              </w:pPr>
              <w:sdt>
                <w:sdtPr>
                  <w:alias w:val="Numeris"/>
                  <w:tag w:val="nr_85483691a91749c49da548607214e69b"/>
                  <w:lock w:val="sdtLocked"/>
                  <w:richText/>
                </w:sdtPr>
                <w:sdtContent>
                  <w:r>
                    <w:rPr>
                      <w:b/>
                      <w:bCs/>
                      <w:szCs w:val="24"/>
                      <w:lang w:eastAsia="lt-LT"/>
                    </w:rPr>
                    <w:t>14</w:t>
                  </w:r>
                </w:sdtContent>
              </w:sdt>
              <w:r>
                <w:rPr>
                  <w:b/>
                  <w:bCs/>
                  <w:szCs w:val="24"/>
                  <w:lang w:eastAsia="lt-LT"/>
                </w:rPr>
                <w:t xml:space="preserve"> straipsnis. </w:t>
              </w:r>
              <w:sdt>
                <w:sdtPr>
                  <w:alias w:val="Pavadinimas"/>
                  <w:tag w:val="title_85483691a91749c49da548607214e69b"/>
                  <w:lock w:val="sdtLocked"/>
                  <w:richText/>
                </w:sdtPr>
                <w:sdtContent>
                  <w:r>
                    <w:rPr>
                      <w:b/>
                      <w:bCs/>
                      <w:szCs w:val="24"/>
                      <w:lang w:eastAsia="lt-LT"/>
                    </w:rPr>
                    <w:t>Įstatymo papildymas 1 priedu</w:t>
                  </w:r>
                </w:sdtContent>
              </w:sdt>
            </w:p>
            <w:sdt>
              <w:sdtPr>
                <w:alias w:val="14 str. 1 d."/>
                <w:tag w:val="part_ed4cd5d2014b4647aa207d0ce7c82b67"/>
                <w:lock w:val="sdtLocked"/>
                <w:richText/>
              </w:sdtPr>
              <w:sdtContent>
                <w:p>
                  <w:pPr>
                    <w:tabs>
                      <w:tab w:val="left" w:pos="1134"/>
                    </w:tabs>
                    <w:spacing w:line="360" w:lineRule="auto"/>
                    <w:ind w:firstLine="720"/>
                    <w:jc w:val="both"/>
                    <w:rPr>
                      <w:szCs w:val="24"/>
                    </w:rPr>
                  </w:pPr>
                  <w:r>
                    <w:rPr>
                      <w:szCs w:val="24"/>
                    </w:rPr>
                    <w:t>Papildyti Įstatymą 1 priedu:</w:t>
                  </w:r>
                </w:p>
                <w:sdt>
                  <w:sdtPr>
                    <w:alias w:val="citata"/>
                    <w:tag w:val="part_77cd2492a38646bdaad8b41f83e269cb"/>
                    <w:lock w:val="sdtLocked"/>
                    <w:richText/>
                  </w:sdtPr>
                  <w:sdtContent>
                    <w:sdt>
                      <w:sdtPr>
                        <w:alias w:val="1 pr."/>
                        <w:tag w:val="part_7bd1a630a5d1491984bcf6f2247563ae"/>
                        <w:lock w:val="sdtLocked"/>
                        <w:richText/>
                      </w:sdtPr>
                      <w:sdtContent>
                        <w:p>
                          <w:pPr>
                            <w:ind w:firstLine="5670"/>
                            <w:rPr>
                              <w:bCs/>
                              <w:szCs w:val="24"/>
                            </w:rPr>
                          </w:pPr>
                          <w:r>
                            <w:rPr>
                              <w:szCs w:val="24"/>
                            </w:rPr>
                            <w:t>„</w:t>
                          </w:r>
                          <w:r>
                            <w:rPr>
                              <w:bCs/>
                              <w:szCs w:val="24"/>
                            </w:rPr>
                            <w:t>Lietuvos Respublikos kelių įstatymo</w:t>
                          </w:r>
                          <w:r>
                            <w:rPr>
                              <w:szCs w:val="24"/>
                            </w:rPr>
                            <w:t xml:space="preserve"> </w:t>
                          </w:r>
                        </w:p>
                        <w:p>
                          <w:pPr>
                            <w:ind w:firstLine="5670"/>
                            <w:rPr>
                              <w:b/>
                              <w:bCs/>
                              <w:szCs w:val="24"/>
                            </w:rPr>
                          </w:pPr>
                          <w:sdt>
                            <w:sdtPr>
                              <w:alias w:val="Numeris"/>
                              <w:tag w:val="nr_7bd1a630a5d1491984bcf6f2247563ae"/>
                              <w:lock w:val="sdtLocked"/>
                              <w:richText/>
                            </w:sdtPr>
                            <w:sdtContent>
                              <w:r>
                                <w:rPr>
                                  <w:bCs/>
                                  <w:szCs w:val="24"/>
                                </w:rPr>
                                <w:t>1</w:t>
                              </w:r>
                            </w:sdtContent>
                          </w:sdt>
                          <w:r>
                            <w:rPr>
                              <w:bCs/>
                              <w:szCs w:val="24"/>
                            </w:rPr>
                            <w:t xml:space="preserve"> priedas</w:t>
                          </w:r>
                        </w:p>
                        <w:p>
                          <w:pPr>
                            <w:spacing w:line="360" w:lineRule="auto"/>
                            <w:ind w:firstLine="720"/>
                            <w:rPr>
                              <w:szCs w:val="24"/>
                            </w:rPr>
                          </w:pPr>
                        </w:p>
                        <w:p>
                          <w:pPr>
                            <w:spacing w:line="360" w:lineRule="auto"/>
                            <w:jc w:val="center"/>
                            <w:rPr>
                              <w:b/>
                              <w:bCs/>
                              <w:szCs w:val="24"/>
                            </w:rPr>
                          </w:pPr>
                          <w:sdt>
                            <w:sdtPr>
                              <w:alias w:val="Pavadinimas"/>
                              <w:tag w:val="title_7bd1a630a5d1491984bcf6f2247563ae"/>
                              <w:lock w:val="sdtLocked"/>
                              <w:richText/>
                            </w:sdtPr>
                            <w:sdtContent>
                              <w:r>
                                <w:rPr>
                                  <w:b/>
                                  <w:bCs/>
                                  <w:szCs w:val="24"/>
                                </w:rPr>
                                <w:t>MOKESČIO UŽ LIETUVOS RESPUBLIKOJE ĮREGISTRUOTAS KROVININES TRANSPORTO PRIEMONES RIBINIAI TARIFAI</w:t>
                              </w:r>
                            </w:sdtContent>
                          </w:sdt>
                        </w:p>
                        <w:p>
                          <w:pPr>
                            <w:spacing w:line="360" w:lineRule="auto"/>
                            <w:ind w:firstLine="720"/>
                            <w:jc w:val="center"/>
                            <w:rPr>
                              <w:szCs w:val="24"/>
                            </w:rPr>
                          </w:pPr>
                        </w:p>
                        <w:sdt>
                          <w:sdtPr>
                            <w:alias w:val="1 d."/>
                            <w:tag w:val="part_3be485b266be415cbf1bc252a5829e07"/>
                            <w:lock w:val="sdtLocked"/>
                            <w:richText/>
                          </w:sdtPr>
                          <w:sdtContent>
                            <w:p>
                              <w:pPr>
                                <w:spacing w:line="360" w:lineRule="auto"/>
                                <w:ind w:firstLine="720"/>
                                <w:jc w:val="both"/>
                                <w:rPr>
                                  <w:bCs/>
                                  <w:szCs w:val="24"/>
                                </w:rPr>
                              </w:pPr>
                              <w:r>
                                <w:rPr>
                                  <w:bCs/>
                                  <w:szCs w:val="24"/>
                                </w:rPr>
                                <w:t xml:space="preserve">Transporto priemonių valdytojų kasmetinio mokesčio už Lietuvos Respublikoje įregistruotas krovinines transporto priemones ribiniai tarifai: </w:t>
                              </w:r>
                            </w:p>
                            <w:p>
                              <w:pPr>
                                <w:spacing w:line="360" w:lineRule="auto"/>
                                <w:ind w:firstLine="720"/>
                                <w:jc w:val="both"/>
                                <w:rPr>
                                  <w:bCs/>
                                  <w:szCs w:val="24"/>
                                </w:rPr>
                              </w:pPr>
                            </w:p>
                            <w:p>
                              <w:pPr>
                                <w:rPr>
                                  <w:sz w:val="8"/>
                                  <w:szCs w:val="8"/>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2977"/>
                                <w:gridCol w:w="3969"/>
                                <w:gridCol w:w="1588"/>
                              </w:tblGrid>
                              <w:tr>
                                <w:trPr>
                                  <w:trHeight w:val="638"/>
                                </w:trPr>
                                <w:tc>
                                  <w:tcPr>
                                    <w:tcW w:w="709" w:type="dxa"/>
                                  </w:tcPr>
                                  <w:p>
                                    <w:pPr>
                                      <w:ind w:right="-109"/>
                                      <w:jc w:val="center"/>
                                      <w:rPr>
                                        <w:bCs/>
                                        <w:szCs w:val="24"/>
                                      </w:rPr>
                                    </w:pPr>
                                    <w:r>
                                      <w:rPr>
                                        <w:bCs/>
                                        <w:szCs w:val="24"/>
                                      </w:rPr>
                                      <w:t>Eil.</w:t>
                                    </w:r>
                                  </w:p>
                                  <w:p>
                                    <w:pPr>
                                      <w:ind w:left="51" w:firstLine="110"/>
                                      <w:jc w:val="both"/>
                                      <w:rPr>
                                        <w:bCs/>
                                        <w:szCs w:val="24"/>
                                      </w:rPr>
                                    </w:pPr>
                                    <w:r>
                                      <w:rPr>
                                        <w:bCs/>
                                        <w:szCs w:val="24"/>
                                      </w:rPr>
                                      <w:t>Nr.</w:t>
                                    </w:r>
                                  </w:p>
                                </w:tc>
                                <w:tc>
                                  <w:tcPr>
                                    <w:tcW w:w="6946" w:type="dxa"/>
                                    <w:gridSpan w:val="2"/>
                                  </w:tcPr>
                                  <w:p>
                                    <w:pPr>
                                      <w:ind w:left="51"/>
                                      <w:jc w:val="both"/>
                                      <w:rPr>
                                        <w:bCs/>
                                        <w:szCs w:val="24"/>
                                        <w:vertAlign w:val="superscript"/>
                                      </w:rPr>
                                    </w:pPr>
                                    <w:r>
                                      <w:rPr>
                                        <w:bCs/>
                                        <w:szCs w:val="24"/>
                                      </w:rPr>
                                      <w:t>Transporto priemonės kategorija ir klasė, didžiausioji leidžiama masė</w:t>
                                    </w:r>
                                    <w:r>
                                      <w:rPr>
                                        <w:bCs/>
                                        <w:szCs w:val="24"/>
                                        <w:vertAlign w:val="superscript"/>
                                      </w:rPr>
                                      <w:t>3</w:t>
                                    </w:r>
                                  </w:p>
                                </w:tc>
                                <w:tc>
                                  <w:tcPr>
                                    <w:tcW w:w="1588" w:type="dxa"/>
                                  </w:tcPr>
                                  <w:p>
                                    <w:pPr>
                                      <w:jc w:val="center"/>
                                      <w:rPr>
                                        <w:bCs/>
                                        <w:szCs w:val="24"/>
                                      </w:rPr>
                                    </w:pPr>
                                    <w:r>
                                      <w:rPr>
                                        <w:bCs/>
                                        <w:szCs w:val="24"/>
                                      </w:rPr>
                                      <w:t>Ribiniai tarifai, eurais</w:t>
                                    </w:r>
                                  </w:p>
                                </w:tc>
                              </w:tr>
                              <w:tr>
                                <w:trPr>
                                  <w:trHeight w:val="608"/>
                                </w:trPr>
                                <w:tc>
                                  <w:tcPr>
                                    <w:tcW w:w="709" w:type="dxa"/>
                                    <w:vMerge w:val="restart"/>
                                  </w:tcPr>
                                  <w:p>
                                    <w:pPr>
                                      <w:jc w:val="center"/>
                                      <w:rPr>
                                        <w:bCs/>
                                        <w:szCs w:val="24"/>
                                      </w:rPr>
                                    </w:pPr>
                                    <w:r>
                                      <w:rPr>
                                        <w:bCs/>
                                        <w:szCs w:val="24"/>
                                      </w:rPr>
                                      <w:t>1.</w:t>
                                    </w:r>
                                  </w:p>
                                </w:tc>
                                <w:tc>
                                  <w:tcPr>
                                    <w:tcW w:w="2977" w:type="dxa"/>
                                    <w:vMerge w:val="restart"/>
                                    <w:tcBorders>
                                      <w:right w:val="single" w:sz="4" w:space="0" w:color="auto"/>
                                    </w:tcBorders>
                                  </w:tcPr>
                                  <w:p>
                                    <w:pPr>
                                      <w:jc w:val="both"/>
                                      <w:rPr>
                                        <w:bCs/>
                                        <w:szCs w:val="24"/>
                                      </w:rPr>
                                    </w:pPr>
                                    <w:r>
                                      <w:rPr>
                                        <w:bCs/>
                                        <w:szCs w:val="24"/>
                                      </w:rPr>
                                      <w:t>N</w:t>
                                    </w:r>
                                    <w:r>
                                      <w:rPr>
                                        <w:bCs/>
                                        <w:szCs w:val="24"/>
                                        <w:vertAlign w:val="subscript"/>
                                      </w:rPr>
                                      <w:t>2</w:t>
                                    </w:r>
                                    <w:r>
                                      <w:rPr>
                                        <w:bCs/>
                                        <w:szCs w:val="24"/>
                                      </w:rPr>
                                      <w:t xml:space="preserve"> ir N</w:t>
                                    </w:r>
                                    <w:r>
                                      <w:rPr>
                                        <w:bCs/>
                                        <w:szCs w:val="24"/>
                                        <w:vertAlign w:val="subscript"/>
                                      </w:rPr>
                                      <w:t>3</w:t>
                                    </w:r>
                                    <w:r>
                                      <w:rPr>
                                        <w:bCs/>
                                        <w:szCs w:val="24"/>
                                      </w:rPr>
                                      <w:t xml:space="preserve"> klasių krovininiai automobiliai, </w:t>
                                    </w:r>
                                  </w:p>
                                  <w:p>
                                    <w:pPr>
                                      <w:jc w:val="both"/>
                                      <w:rPr>
                                        <w:bCs/>
                                        <w:szCs w:val="24"/>
                                      </w:rPr>
                                    </w:pPr>
                                    <w:r>
                                      <w:rPr>
                                        <w:bCs/>
                                        <w:szCs w:val="24"/>
                                      </w:rPr>
                                      <w:t>O</w:t>
                                    </w:r>
                                    <w:r>
                                      <w:rPr>
                                        <w:bCs/>
                                        <w:szCs w:val="24"/>
                                        <w:vertAlign w:val="subscript"/>
                                      </w:rPr>
                                      <w:t>4</w:t>
                                    </w:r>
                                    <w:r>
                                      <w:rPr>
                                        <w:bCs/>
                                        <w:szCs w:val="24"/>
                                      </w:rPr>
                                      <w:t xml:space="preserve"> klasės krovininių automobilių priekabos ir puspriekabės</w:t>
                                    </w: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86–179</w:t>
                                    </w:r>
                                  </w:p>
                                </w:tc>
                              </w:tr>
                              <w:tr>
                                <w:trPr>
                                  <w:trHeight w:val="559"/>
                                </w:trPr>
                                <w:tc>
                                  <w:tcPr>
                                    <w:tcW w:w="709" w:type="dxa"/>
                                    <w:vMerge/>
                                  </w:tcPr>
                                  <w:p>
                                    <w:pPr>
                                      <w:jc w:val="center"/>
                                      <w:rPr>
                                        <w:bCs/>
                                        <w:szCs w:val="24"/>
                                      </w:rPr>
                                    </w:pPr>
                                  </w:p>
                                </w:tc>
                                <w:tc>
                                  <w:tcPr>
                                    <w:tcW w:w="2977" w:type="dxa"/>
                                    <w:vMerge/>
                                    <w:tcBorders>
                                      <w:right w:val="single" w:sz="4" w:space="0" w:color="auto"/>
                                    </w:tcBorders>
                                  </w:tcPr>
                                  <w:p>
                                    <w:pPr>
                                      <w:jc w:val="center"/>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127–254</w:t>
                                    </w:r>
                                  </w:p>
                                </w:tc>
                              </w:tr>
                              <w:tr>
                                <w:trPr>
                                  <w:trHeight w:val="55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127–301</w:t>
                                    </w:r>
                                  </w:p>
                                </w:tc>
                              </w:tr>
                              <w:tr>
                                <w:trPr>
                                  <w:trHeight w:val="561"/>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286–573</w:t>
                                    </w:r>
                                  </w:p>
                                </w:tc>
                              </w:tr>
                              <w:tr>
                                <w:trPr>
                                  <w:trHeight w:val="55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237–474</w:t>
                                    </w:r>
                                  </w:p>
                                </w:tc>
                              </w:tr>
                              <w:tr>
                                <w:trPr>
                                  <w:trHeight w:val="56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57"/>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29 t (įskaitytinai) iki 33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65"/>
                                </w:trPr>
                                <w:tc>
                                  <w:tcPr>
                                    <w:tcW w:w="709" w:type="dxa"/>
                                    <w:vMerge/>
                                    <w:shd w:val="clear" w:color="auto" w:fill="auto"/>
                                  </w:tcPr>
                                  <w:p>
                                    <w:pPr>
                                      <w:ind w:left="51"/>
                                      <w:jc w:val="both"/>
                                      <w:rPr>
                                        <w:bCs/>
                                        <w:szCs w:val="24"/>
                                      </w:rPr>
                                    </w:pPr>
                                  </w:p>
                                </w:tc>
                                <w:tc>
                                  <w:tcPr>
                                    <w:tcW w:w="2977" w:type="dxa"/>
                                    <w:vMerge/>
                                    <w:tcBorders>
                                      <w:right w:val="single" w:sz="4" w:space="0" w:color="auto"/>
                                    </w:tcBorders>
                                    <w:shd w:val="clear" w:color="auto" w:fill="auto"/>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pPr>
                                      <w:jc w:val="both"/>
                                      <w:rPr>
                                        <w:bCs/>
                                        <w:szCs w:val="24"/>
                                        <w:vertAlign w:val="superscript"/>
                                      </w:rPr>
                                    </w:pPr>
                                    <w:r>
                                      <w:rPr>
                                        <w:bCs/>
                                        <w:szCs w:val="24"/>
                                      </w:rPr>
                                      <w:t>nuo 29 t (įskaitytinai) iki 33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558–1 120</w:t>
                                    </w:r>
                                  </w:p>
                                </w:tc>
                              </w:tr>
                              <w:tr>
                                <w:trPr>
                                  <w:trHeight w:val="545"/>
                                </w:trPr>
                                <w:tc>
                                  <w:tcPr>
                                    <w:tcW w:w="709" w:type="dxa"/>
                                    <w:vMerge/>
                                    <w:shd w:val="clear" w:color="auto" w:fill="auto"/>
                                  </w:tcPr>
                                  <w:p>
                                    <w:pPr>
                                      <w:ind w:left="51"/>
                                      <w:jc w:val="both"/>
                                      <w:rPr>
                                        <w:bCs/>
                                        <w:szCs w:val="24"/>
                                      </w:rPr>
                                    </w:pPr>
                                  </w:p>
                                </w:tc>
                                <w:tc>
                                  <w:tcPr>
                                    <w:tcW w:w="2977" w:type="dxa"/>
                                    <w:vMerge/>
                                    <w:tcBorders>
                                      <w:right w:val="single" w:sz="4" w:space="0" w:color="auto"/>
                                    </w:tcBorders>
                                    <w:shd w:val="clear" w:color="auto" w:fill="auto"/>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pPr>
                                      <w:jc w:val="both"/>
                                      <w:rPr>
                                        <w:bCs/>
                                        <w:szCs w:val="24"/>
                                        <w:vertAlign w:val="superscript"/>
                                      </w:rPr>
                                    </w:pPr>
                                    <w:r>
                                      <w:rPr>
                                        <w:bCs/>
                                        <w:szCs w:val="24"/>
                                      </w:rPr>
                                      <w:t>nuo 33 t (įskaitytinai) iki 40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535–1 071</w:t>
                                    </w:r>
                                  </w:p>
                                </w:tc>
                              </w:tr>
                              <w:tr>
                                <w:trPr>
                                  <w:trHeight w:val="553"/>
                                </w:trPr>
                                <w:tc>
                                  <w:tcPr>
                                    <w:tcW w:w="709" w:type="dxa"/>
                                    <w:vMerge/>
                                  </w:tcPr>
                                  <w:p>
                                    <w:pPr>
                                      <w:ind w:left="51" w:firstLine="709"/>
                                      <w:jc w:val="both"/>
                                      <w:rPr>
                                        <w:bCs/>
                                        <w:szCs w:val="24"/>
                                      </w:rPr>
                                    </w:pPr>
                                  </w:p>
                                </w:tc>
                                <w:tc>
                                  <w:tcPr>
                                    <w:tcW w:w="2977" w:type="dxa"/>
                                    <w:vMerge/>
                                    <w:tcBorders>
                                      <w:right w:val="single" w:sz="4" w:space="0" w:color="auto"/>
                                    </w:tcBorders>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33 t (įskaitytinai) iki 40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735–1 471</w:t>
                                    </w:r>
                                  </w:p>
                                </w:tc>
                              </w:tr>
                              <w:tr>
                                <w:trPr>
                                  <w:trHeight w:val="1106"/>
                                </w:trPr>
                                <w:tc>
                                  <w:tcPr>
                                    <w:tcW w:w="709" w:type="dxa"/>
                                    <w:vMerge w:val="restart"/>
                                  </w:tcPr>
                                  <w:p>
                                    <w:pPr>
                                      <w:ind w:left="51"/>
                                      <w:jc w:val="center"/>
                                      <w:rPr>
                                        <w:bCs/>
                                        <w:szCs w:val="24"/>
                                      </w:rPr>
                                    </w:pPr>
                                    <w:r>
                                      <w:rPr>
                                        <w:bCs/>
                                        <w:szCs w:val="24"/>
                                      </w:rPr>
                                      <w:t>2.</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dviašio vilkiko ir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tcBorders>
                                  </w:tcPr>
                                  <w:p>
                                    <w:pPr>
                                      <w:jc w:val="both"/>
                                      <w:rPr>
                                        <w:bCs/>
                                        <w:szCs w:val="24"/>
                                        <w:vertAlign w:val="superscript"/>
                                      </w:rPr>
                                    </w:pPr>
                                    <w:r>
                                      <w:rPr>
                                        <w:bCs/>
                                        <w:szCs w:val="24"/>
                                      </w:rPr>
                                      <w:t>nuo 40 t (įskaitytinai) iki 42 t didžiausiosios leidžiamos masės</w:t>
                                    </w:r>
                                    <w:r>
                                      <w:rPr>
                                        <w:bCs/>
                                        <w:szCs w:val="24"/>
                                        <w:vertAlign w:val="superscript"/>
                                      </w:rPr>
                                      <w:t>1</w:t>
                                    </w:r>
                                  </w:p>
                                </w:tc>
                                <w:tc>
                                  <w:tcPr>
                                    <w:tcW w:w="1588" w:type="dxa"/>
                                    <w:tcBorders>
                                      <w:top w:val="single" w:sz="4" w:space="0" w:color="auto"/>
                                    </w:tcBorders>
                                  </w:tcPr>
                                  <w:p>
                                    <w:pPr>
                                      <w:jc w:val="center"/>
                                      <w:rPr>
                                        <w:bCs/>
                                        <w:szCs w:val="24"/>
                                      </w:rPr>
                                    </w:pPr>
                                    <w:r>
                                      <w:rPr>
                                        <w:bCs/>
                                        <w:szCs w:val="24"/>
                                      </w:rPr>
                                      <w:t>654–1 222</w:t>
                                    </w:r>
                                  </w:p>
                                </w:tc>
                              </w:tr>
                              <w:tr>
                                <w:trPr>
                                  <w:trHeight w:val="331"/>
                                </w:trPr>
                                <w:tc>
                                  <w:tcPr>
                                    <w:tcW w:w="709" w:type="dxa"/>
                                    <w:vMerge/>
                                  </w:tcPr>
                                  <w:p>
                                    <w:pPr>
                                      <w:ind w:left="51" w:firstLine="709"/>
                                      <w:jc w:val="center"/>
                                      <w:rPr>
                                        <w:bCs/>
                                        <w:szCs w:val="24"/>
                                      </w:rPr>
                                    </w:pPr>
                                  </w:p>
                                </w:tc>
                                <w:tc>
                                  <w:tcPr>
                                    <w:tcW w:w="2977" w:type="dxa"/>
                                    <w:vMerge/>
                                  </w:tcPr>
                                  <w:p>
                                    <w:pPr>
                                      <w:ind w:left="51" w:firstLine="709"/>
                                      <w:jc w:val="both"/>
                                      <w:rPr>
                                        <w:bCs/>
                                        <w:szCs w:val="24"/>
                                      </w:rPr>
                                    </w:pPr>
                                  </w:p>
                                </w:tc>
                                <w:tc>
                                  <w:tcPr>
                                    <w:tcW w:w="3969" w:type="dxa"/>
                                  </w:tcPr>
                                  <w:p>
                                    <w:pPr>
                                      <w:jc w:val="both"/>
                                      <w:rPr>
                                        <w:bCs/>
                                        <w:szCs w:val="24"/>
                                        <w:vertAlign w:val="superscript"/>
                                      </w:rPr>
                                    </w:pPr>
                                    <w:r>
                                      <w:rPr>
                                        <w:bCs/>
                                        <w:szCs w:val="24"/>
                                      </w:rPr>
                                      <w:t>nuo 40 t (įskaitytinai) iki 42 t didžiausiosios leidžiamos masės</w:t>
                                    </w:r>
                                    <w:r>
                                      <w:rPr>
                                        <w:bCs/>
                                        <w:szCs w:val="24"/>
                                        <w:vertAlign w:val="superscript"/>
                                      </w:rPr>
                                      <w:t>2</w:t>
                                    </w:r>
                                  </w:p>
                                </w:tc>
                                <w:tc>
                                  <w:tcPr>
                                    <w:tcW w:w="1588" w:type="dxa"/>
                                  </w:tcPr>
                                  <w:p>
                                    <w:pPr>
                                      <w:jc w:val="center"/>
                                      <w:rPr>
                                        <w:bCs/>
                                        <w:szCs w:val="24"/>
                                      </w:rPr>
                                    </w:pPr>
                                    <w:r>
                                      <w:rPr>
                                        <w:bCs/>
                                        <w:szCs w:val="24"/>
                                      </w:rPr>
                                      <w:t>967–1 778</w:t>
                                    </w:r>
                                  </w:p>
                                </w:tc>
                              </w:tr>
                              <w:tr>
                                <w:trPr>
                                  <w:trHeight w:val="50"/>
                                </w:trPr>
                                <w:tc>
                                  <w:tcPr>
                                    <w:tcW w:w="709" w:type="dxa"/>
                                    <w:vMerge w:val="restart"/>
                                  </w:tcPr>
                                  <w:p>
                                    <w:pPr>
                                      <w:ind w:left="51"/>
                                      <w:jc w:val="center"/>
                                      <w:rPr>
                                        <w:bCs/>
                                        <w:szCs w:val="24"/>
                                      </w:rPr>
                                    </w:pPr>
                                    <w:r>
                                      <w:rPr>
                                        <w:bCs/>
                                        <w:szCs w:val="24"/>
                                      </w:rPr>
                                      <w:t>3.</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triašio vilkiko ir dviašės ar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1</w:t>
                                    </w:r>
                                  </w:p>
                                  <w:p>
                                    <w:pPr>
                                      <w:ind w:left="51"/>
                                      <w:jc w:val="both"/>
                                      <w:rPr>
                                        <w:bCs/>
                                        <w:szCs w:val="24"/>
                                      </w:rPr>
                                    </w:pPr>
                                  </w:p>
                                  <w:p>
                                    <w:pPr>
                                      <w:ind w:left="51"/>
                                      <w:jc w:val="both"/>
                                      <w:rPr>
                                        <w:bCs/>
                                        <w:szCs w:val="24"/>
                                      </w:rPr>
                                    </w:pP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654–1 309</w:t>
                                    </w:r>
                                  </w:p>
                                  <w:p>
                                    <w:pPr>
                                      <w:jc w:val="both"/>
                                      <w:rPr>
                                        <w:bCs/>
                                        <w:szCs w:val="24"/>
                                      </w:rPr>
                                    </w:pPr>
                                  </w:p>
                                </w:tc>
                              </w:tr>
                              <w:tr>
                                <w:trPr>
                                  <w:trHeight w:val="331"/>
                                </w:trPr>
                                <w:tc>
                                  <w:tcPr>
                                    <w:tcW w:w="709" w:type="dxa"/>
                                    <w:vMerge/>
                                  </w:tcPr>
                                  <w:p>
                                    <w:pPr>
                                      <w:ind w:left="51" w:firstLine="709"/>
                                      <w:jc w:val="both"/>
                                      <w:rPr>
                                        <w:bCs/>
                                        <w:szCs w:val="24"/>
                                      </w:rPr>
                                    </w:pPr>
                                  </w:p>
                                </w:tc>
                                <w:tc>
                                  <w:tcPr>
                                    <w:tcW w:w="2977" w:type="dxa"/>
                                    <w:vMerge/>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967–1 937</w:t>
                                    </w:r>
                                  </w:p>
                                </w:tc>
                              </w:tr>
                            </w:tbl>
                            <w:sdt>
                              <w:sdtPr>
                                <w:alias w:val="pastaba"/>
                                <w:tag w:val="part_9017d004f88e44a98bbe88568b9be624"/>
                                <w:lock w:val="sdtLocked"/>
                                <w:richText/>
                              </w:sdtPr>
                              <w:sdtContent>
                                <w:p>
                                  <w:pPr>
                                    <w:spacing w:line="360" w:lineRule="auto"/>
                                    <w:ind w:firstLine="720"/>
                                    <w:jc w:val="both"/>
                                    <w:rPr>
                                      <w:b/>
                                      <w:bCs/>
                                      <w:szCs w:val="24"/>
                                    </w:rPr>
                                  </w:pPr>
                                  <w:sdt>
                                    <w:sdtPr>
                                      <w:alias w:val="Pavadinimas"/>
                                      <w:tag w:val="title_9017d004f88e44a98bbe88568b9be624"/>
                                      <w:lock w:val="sdtLocked"/>
                                      <w:richText/>
                                    </w:sdtPr>
                                    <w:sdtContent>
                                      <w:r>
                                        <w:rPr>
                                          <w:b/>
                                          <w:bCs/>
                                          <w:szCs w:val="24"/>
                                        </w:rPr>
                                        <w:t>Pastabos:</w:t>
                                      </w:r>
                                    </w:sdtContent>
                                  </w:sdt>
                                </w:p>
                                <w:sdt>
                                  <w:sdtPr>
                                    <w:alias w:val="1 pr. 1 p."/>
                                    <w:tag w:val="part_e402dd6eb6d04416a6ee97ee1dfe8d3a"/>
                                    <w:lock w:val="sdtLocked"/>
                                    <w:richText/>
                                  </w:sdtPr>
                                  <w:sdtContent>
                                    <w:p>
                                      <w:pPr>
                                        <w:spacing w:line="360" w:lineRule="auto"/>
                                        <w:ind w:firstLine="720"/>
                                        <w:jc w:val="both"/>
                                        <w:rPr>
                                          <w:bCs/>
                                          <w:szCs w:val="24"/>
                                        </w:rPr>
                                      </w:pPr>
                                      <w:sdt>
                                        <w:sdtPr>
                                          <w:alias w:val="Numeris"/>
                                          <w:tag w:val="nr_e402dd6eb6d04416a6ee97ee1dfe8d3a"/>
                                          <w:lock w:val="sdtLocked"/>
                                          <w:richText/>
                                        </w:sdtPr>
                                        <w:sdtContent>
                                          <w:r>
                                            <w:rPr>
                                              <w:bCs/>
                                              <w:szCs w:val="24"/>
                                            </w:rPr>
                                            <w:t>1</w:t>
                                          </w:r>
                                        </w:sdtContent>
                                      </w:sdt>
                                      <w:r>
                                        <w:rPr>
                                          <w:bCs/>
                                          <w:szCs w:val="24"/>
                                        </w:rPr>
                                        <w:t>. Kai ašis (ašys) su pneumatine pakaba.</w:t>
                                      </w:r>
                                    </w:p>
                                  </w:sdtContent>
                                </w:sdt>
                                <w:sdt>
                                  <w:sdtPr>
                                    <w:alias w:val="1 pr. 2 p."/>
                                    <w:tag w:val="part_dbab3fa1ebdf438dbca38c9be652184c"/>
                                    <w:lock w:val="sdtLocked"/>
                                    <w:richText/>
                                  </w:sdtPr>
                                  <w:sdtContent>
                                    <w:p>
                                      <w:pPr>
                                        <w:spacing w:line="360" w:lineRule="auto"/>
                                        <w:ind w:firstLine="720"/>
                                        <w:rPr>
                                          <w:b/>
                                          <w:bCs/>
                                          <w:szCs w:val="24"/>
                                        </w:rPr>
                                      </w:pPr>
                                      <w:sdt>
                                        <w:sdtPr>
                                          <w:alias w:val="Numeris"/>
                                          <w:tag w:val="nr_dbab3fa1ebdf438dbca38c9be652184c"/>
                                          <w:lock w:val="sdtLocked"/>
                                          <w:richText/>
                                        </w:sdtPr>
                                        <w:sdtContent>
                                          <w:r>
                                            <w:rPr>
                                              <w:bCs/>
                                              <w:szCs w:val="24"/>
                                            </w:rPr>
                                            <w:t>2</w:t>
                                          </w:r>
                                        </w:sdtContent>
                                      </w:sdt>
                                      <w:r>
                                        <w:rPr>
                                          <w:bCs/>
                                          <w:szCs w:val="24"/>
                                        </w:rPr>
                                        <w:t>. Kai yra kita ašies (ašių) pakabų sistema.</w:t>
                                      </w:r>
                                    </w:p>
                                  </w:sdtContent>
                                </w:sdt>
                                <w:sdt>
                                  <w:sdtPr>
                                    <w:alias w:val="1 pr. 3 p."/>
                                    <w:tag w:val="part_3666b63648ae482b9bc8d6dbe530bbed"/>
                                    <w:lock w:val="sdtLocked"/>
                                    <w:richText/>
                                  </w:sdtPr>
                                  <w:sdtContent>
                                    <w:p>
                                      <w:pPr>
                                        <w:spacing w:line="360" w:lineRule="auto"/>
                                        <w:ind w:firstLine="720"/>
                                        <w:jc w:val="both"/>
                                        <w:rPr>
                                          <w:bCs/>
                                          <w:szCs w:val="24"/>
                                        </w:rPr>
                                      </w:pPr>
                                      <w:sdt>
                                        <w:sdtPr>
                                          <w:alias w:val="Numeris"/>
                                          <w:tag w:val="nr_3666b63648ae482b9bc8d6dbe530bbed"/>
                                          <w:lock w:val="sdtLocked"/>
                                          <w:richText/>
                                        </w:sdtPr>
                                        <w:sdtContent>
                                          <w:r>
                                            <w:rPr>
                                              <w:bCs/>
                                              <w:szCs w:val="24"/>
                                            </w:rPr>
                                            <w:t>3</w:t>
                                          </w:r>
                                        </w:sdtContent>
                                      </w:sdt>
                                      <w:r>
                                        <w:rPr>
                                          <w:bCs/>
                                          <w:szCs w:val="24"/>
                                        </w:rPr>
                                        <w:t>.</w:t>
                                      </w:r>
                                      <w:r>
                                        <w:rPr>
                                          <w:b/>
                                          <w:bCs/>
                                          <w:szCs w:val="24"/>
                                        </w:rPr>
                                        <w:t xml:space="preserve"> </w:t>
                                      </w:r>
                                      <w:r>
                                        <w:rPr>
                                          <w:bCs/>
                                          <w:szCs w:val="24"/>
                                        </w:rPr>
                                        <w:t>Didžiausioji leidžiama naudojantis keliais transporto priemonės ar jų junginio masė pagal šį įstatymą arba didžiausioji leidžiama masė pagal Lietuvos Respublikos saugaus eismo automobilių keliais įstatymą (taikoma ta, kuri yra mažesnė).</w:t>
                                      </w:r>
                                    </w:p>
                                  </w:sdtContent>
                                </w:sdt>
                              </w:sdtContent>
                            </w:sdt>
                          </w:sdtContent>
                        </w:sdt>
                        <w:sdt>
                          <w:sdtPr>
                            <w:alias w:val="pabaiga"/>
                            <w:tag w:val="part_4b567b1288d24e32965146e045b7341b"/>
                            <w:lock w:val="sdtLocked"/>
                            <w:richText/>
                          </w:sdtPr>
                          <w:sdtContent>
                            <w:p>
                              <w:pPr>
                                <w:tabs>
                                  <w:tab w:val="left" w:pos="4095"/>
                                </w:tabs>
                                <w:spacing w:line="360" w:lineRule="auto"/>
                                <w:jc w:val="center"/>
                                <w:rPr>
                                  <w:szCs w:val="24"/>
                                </w:rPr>
                              </w:pPr>
                              <w:r>
                                <w:rPr>
                                  <w:b/>
                                  <w:bCs/>
                                  <w:szCs w:val="24"/>
                                </w:rPr>
                                <w:t>____________________</w:t>
                              </w:r>
                              <w:r>
                                <w:rPr>
                                  <w:szCs w:val="24"/>
                                </w:rPr>
                                <w:t>“.</w:t>
                              </w:r>
                            </w:p>
                            <w:p>
                              <w:pPr>
                                <w:tabs>
                                  <w:tab w:val="left" w:pos="1134"/>
                                </w:tabs>
                                <w:spacing w:line="360" w:lineRule="auto"/>
                                <w:ind w:firstLine="720"/>
                                <w:jc w:val="both"/>
                                <w:rPr>
                                  <w:b/>
                                  <w:bCs/>
                                  <w:szCs w:val="24"/>
                                  <w:lang w:eastAsia="lt-LT"/>
                                </w:rPr>
                              </w:pPr>
                            </w:p>
                          </w:sdtContent>
                        </w:sdt>
                      </w:sdtContent>
                    </w:sdt>
                  </w:sdtContent>
                </w:sdt>
              </w:sdtContent>
            </w:sdt>
          </w:sdtContent>
        </w:sdt>
        <w:sdt>
          <w:sdtPr>
            <w:alias w:val="15 str."/>
            <w:tag w:val="part_6b741ab3c41d48549e7bc0075b705d09"/>
            <w:lock w:val="sdtLocked"/>
            <w:richText/>
          </w:sdtPr>
          <w:sdtContent>
            <w:p>
              <w:pPr>
                <w:tabs>
                  <w:tab w:val="left" w:pos="1134"/>
                </w:tabs>
                <w:spacing w:line="360" w:lineRule="auto"/>
                <w:ind w:firstLine="720"/>
                <w:jc w:val="both"/>
                <w:rPr>
                  <w:b/>
                  <w:bCs/>
                  <w:szCs w:val="24"/>
                  <w:lang w:eastAsia="lt-LT"/>
                </w:rPr>
              </w:pPr>
              <w:sdt>
                <w:sdtPr>
                  <w:alias w:val="Numeris"/>
                  <w:tag w:val="nr_6b741ab3c41d48549e7bc0075b705d09"/>
                  <w:lock w:val="sdtLocked"/>
                  <w:richText/>
                </w:sdtPr>
                <w:sdtContent>
                  <w:r>
                    <w:rPr>
                      <w:b/>
                      <w:bCs/>
                      <w:szCs w:val="24"/>
                      <w:lang w:eastAsia="lt-LT"/>
                    </w:rPr>
                    <w:t>15</w:t>
                  </w:r>
                </w:sdtContent>
              </w:sdt>
              <w:r>
                <w:rPr>
                  <w:b/>
                  <w:bCs/>
                  <w:szCs w:val="24"/>
                  <w:lang w:eastAsia="lt-LT"/>
                </w:rPr>
                <w:t xml:space="preserve"> straipsnis. </w:t>
              </w:r>
              <w:sdt>
                <w:sdtPr>
                  <w:alias w:val="Pavadinimas"/>
                  <w:tag w:val="title_6b741ab3c41d48549e7bc0075b705d09"/>
                  <w:lock w:val="sdtLocked"/>
                  <w:richText/>
                </w:sdtPr>
                <w:sdtContent>
                  <w:r>
                    <w:rPr>
                      <w:b/>
                      <w:bCs/>
                      <w:szCs w:val="24"/>
                      <w:lang w:eastAsia="lt-LT"/>
                    </w:rPr>
                    <w:t>Įstatymo papildymas 2 priedu</w:t>
                  </w:r>
                </w:sdtContent>
              </w:sdt>
            </w:p>
            <w:sdt>
              <w:sdtPr>
                <w:alias w:val="15 str. 1 d."/>
                <w:tag w:val="part_dd091373d72a4623a21a38c8a2ed993a"/>
                <w:lock w:val="sdtLocked"/>
                <w:richText/>
              </w:sdtPr>
              <w:sdtContent>
                <w:p>
                  <w:pPr>
                    <w:tabs>
                      <w:tab w:val="left" w:pos="1134"/>
                    </w:tabs>
                    <w:spacing w:line="360" w:lineRule="auto"/>
                    <w:ind w:firstLine="720"/>
                    <w:jc w:val="both"/>
                    <w:rPr>
                      <w:szCs w:val="24"/>
                      <w:lang w:eastAsia="lt-LT"/>
                    </w:rPr>
                  </w:pPr>
                  <w:r>
                    <w:rPr>
                      <w:szCs w:val="24"/>
                      <w:lang w:eastAsia="lt-LT"/>
                    </w:rPr>
                    <w:t>Papildyti Įstatymą 2 priedu:</w:t>
                  </w:r>
                </w:p>
                <w:sdt>
                  <w:sdtPr>
                    <w:alias w:val="citata"/>
                    <w:tag w:val="part_e4342878c02c4511b596f6456885bf14"/>
                    <w:lock w:val="sdtLocked"/>
                    <w:richText/>
                  </w:sdtPr>
                  <w:sdtContent>
                    <w:sdt>
                      <w:sdtPr>
                        <w:alias w:val="2 pr."/>
                        <w:tag w:val="part_5b150e21f35f49f6ae3ce5b0122fb6e4"/>
                        <w:lock w:val="sdtLocked"/>
                        <w:richText/>
                      </w:sdtPr>
                      <w:sdtContent>
                        <w:p>
                          <w:pPr>
                            <w:tabs>
                              <w:tab w:val="left" w:pos="1134"/>
                            </w:tabs>
                            <w:ind w:firstLine="5387"/>
                            <w:rPr>
                              <w:bCs/>
                              <w:szCs w:val="24"/>
                            </w:rPr>
                          </w:pPr>
                          <w:r>
                            <w:rPr>
                              <w:szCs w:val="24"/>
                            </w:rPr>
                            <w:t>„</w:t>
                          </w:r>
                          <w:r>
                            <w:rPr>
                              <w:bCs/>
                              <w:szCs w:val="24"/>
                            </w:rPr>
                            <w:t>Lietuvos Respublikos kelių įstatymo</w:t>
                          </w:r>
                        </w:p>
                        <w:p>
                          <w:pPr>
                            <w:tabs>
                              <w:tab w:val="left" w:pos="1134"/>
                            </w:tabs>
                            <w:ind w:firstLine="5387"/>
                            <w:rPr>
                              <w:bCs/>
                              <w:szCs w:val="24"/>
                            </w:rPr>
                          </w:pPr>
                          <w:sdt>
                            <w:sdtPr>
                              <w:alias w:val="Numeris"/>
                              <w:tag w:val="nr_5b150e21f35f49f6ae3ce5b0122fb6e4"/>
                              <w:lock w:val="sdtLocked"/>
                              <w:richText/>
                            </w:sdtPr>
                            <w:sdtContent>
                              <w:r>
                                <w:rPr>
                                  <w:bCs/>
                                  <w:szCs w:val="24"/>
                                </w:rPr>
                                <w:t>2</w:t>
                              </w:r>
                            </w:sdtContent>
                          </w:sdt>
                          <w:r>
                            <w:rPr>
                              <w:bCs/>
                              <w:szCs w:val="24"/>
                            </w:rPr>
                            <w:t xml:space="preserve"> priedas</w:t>
                          </w:r>
                        </w:p>
                        <w:p>
                          <w:pPr>
                            <w:tabs>
                              <w:tab w:val="left" w:pos="1134"/>
                            </w:tabs>
                            <w:spacing w:line="360" w:lineRule="auto"/>
                            <w:ind w:firstLine="720"/>
                            <w:jc w:val="both"/>
                            <w:rPr>
                              <w:b/>
                              <w:bCs/>
                              <w:szCs w:val="24"/>
                            </w:rPr>
                          </w:pPr>
                        </w:p>
                        <w:p>
                          <w:pPr>
                            <w:spacing w:line="360" w:lineRule="auto"/>
                            <w:jc w:val="center"/>
                            <w:rPr>
                              <w:b/>
                              <w:bCs/>
                              <w:szCs w:val="24"/>
                            </w:rPr>
                          </w:pPr>
                          <w:sdt>
                            <w:sdtPr>
                              <w:alias w:val="Pavadinimas"/>
                              <w:tag w:val="title_5b150e21f35f49f6ae3ce5b0122fb6e4"/>
                              <w:lock w:val="sdtLocked"/>
                              <w:richText/>
                            </w:sdtPr>
                            <w:sdtContent>
                              <w:r>
                                <w:rPr>
                                  <w:b/>
                                  <w:bCs/>
                                  <w:szCs w:val="24"/>
                                </w:rPr>
                                <w:t>MOKESČIO UŽ EISMO RIBOJIMĄ TARIFAI</w:t>
                              </w:r>
                            </w:sdtContent>
                          </w:sdt>
                        </w:p>
                        <w:p>
                          <w:pPr>
                            <w:spacing w:line="360" w:lineRule="auto"/>
                            <w:jc w:val="center"/>
                            <w:rPr>
                              <w:b/>
                              <w:bCs/>
                              <w:szCs w:val="24"/>
                            </w:rPr>
                          </w:pPr>
                        </w:p>
                        <w:sdt>
                          <w:sdtPr>
                            <w:alias w:val="2 pr. 1 p."/>
                            <w:tag w:val="part_6c7618eefb224796b547a212a97e8752"/>
                            <w:lock w:val="sdtLocked"/>
                            <w:richText/>
                          </w:sdtPr>
                          <w:sdtContent>
                            <w:p>
                              <w:pPr>
                                <w:tabs>
                                  <w:tab w:val="left" w:pos="1134"/>
                                </w:tabs>
                                <w:spacing w:line="360" w:lineRule="auto"/>
                                <w:ind w:firstLine="720"/>
                                <w:rPr>
                                  <w:bCs/>
                                  <w:szCs w:val="24"/>
                                </w:rPr>
                              </w:pPr>
                              <w:sdt>
                                <w:sdtPr>
                                  <w:alias w:val="Numeris"/>
                                  <w:tag w:val="nr_6c7618eefb224796b547a212a97e8752"/>
                                  <w:lock w:val="sdtLocked"/>
                                  <w:richText/>
                                </w:sdtPr>
                                <w:sdtContent>
                                  <w:r>
                                    <w:rPr>
                                      <w:bCs/>
                                      <w:szCs w:val="24"/>
                                    </w:rPr>
                                    <w:t>1</w:t>
                                  </w:r>
                                </w:sdtContent>
                              </w:sdt>
                              <w:r>
                                <w:rPr>
                                  <w:bCs/>
                                  <w:szCs w:val="24"/>
                                </w:rPr>
                                <w:t>. Mokesčio už eismo ribojimą tarifai:</w:t>
                              </w:r>
                            </w:p>
                            <w:p>
                              <w:pPr>
                                <w:tabs>
                                  <w:tab w:val="left" w:pos="1134"/>
                                </w:tabs>
                                <w:spacing w:line="360" w:lineRule="auto"/>
                                <w:ind w:firstLine="720"/>
                                <w:rPr>
                                  <w:bCs/>
                                  <w:szCs w:val="24"/>
                                </w:rPr>
                              </w:pPr>
                            </w:p>
                            <w:tbl>
                              <w:tblPr>
                                <w:tblW w:w="9351" w:type="dxa"/>
                                <w:tblLayout w:type="fixed"/>
                                <w:tblCellMar>
                                  <w:left w:w="0" w:type="dxa"/>
                                  <w:right w:w="0" w:type="dxa"/>
                                </w:tblCellMar>
                                <w:tblLook w:val="04A0" w:firstRow="1" w:lastRow="0" w:firstColumn="1" w:lastColumn="0" w:noHBand="0" w:noVBand="1"/>
                              </w:tblPr>
                              <w:tblGrid>
                                <w:gridCol w:w="818"/>
                                <w:gridCol w:w="4252"/>
                                <w:gridCol w:w="1588"/>
                                <w:gridCol w:w="1275"/>
                                <w:gridCol w:w="1418"/>
                              </w:tblGrid>
                              <w:tr>
                                <w:trPr>
                                  <w:cantSplit/>
                                  <w:trHeight w:val="223"/>
                                  <w:tblHeader/>
                                </w:trPr>
                                <w:tc>
                                  <w:tcPr>
                                    <w:tcW w:w="8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109"/>
                                      <w:jc w:val="center"/>
                                      <w:rPr>
                                        <w:bCs/>
                                        <w:szCs w:val="24"/>
                                      </w:rPr>
                                    </w:pPr>
                                    <w:r>
                                      <w:rPr>
                                        <w:bCs/>
                                        <w:szCs w:val="24"/>
                                      </w:rPr>
                                      <w:t>Eil.</w:t>
                                    </w:r>
                                  </w:p>
                                  <w:p>
                                    <w:pPr>
                                      <w:ind w:right="-109"/>
                                      <w:jc w:val="center"/>
                                      <w:rPr>
                                        <w:bCs/>
                                        <w:szCs w:val="24"/>
                                      </w:rPr>
                                    </w:pPr>
                                    <w:r>
                                      <w:rPr>
                                        <w:bCs/>
                                        <w:szCs w:val="24"/>
                                      </w:rPr>
                                      <w:t>Nr.</w:t>
                                    </w:r>
                                  </w:p>
                                </w:tc>
                                <w:tc>
                                  <w:tcPr>
                                    <w:tcW w:w="425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Eismo ribojimo priežastys</w:t>
                                    </w: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Tarifai, eurais</w:t>
                                    </w:r>
                                  </w:p>
                                </w:tc>
                              </w:tr>
                              <w:tr>
                                <w:trPr>
                                  <w:cantSplit/>
                                  <w:trHeight w:val="294"/>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Valstybinės reikšmės keliai</w:t>
                                    </w:r>
                                  </w:p>
                                </w:tc>
                              </w:tr>
                              <w:tr>
                                <w:trPr>
                                  <w:cantSplit/>
                                  <w:trHeight w:val="357"/>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magistraliniai</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krašto</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rajoniniai</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asfalto (cemento)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80</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1.2.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žvyro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1.3.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1 013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738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1.4.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184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57"/>
                                      <w:jc w:val="center"/>
                                      <w:rPr>
                                        <w:bCs/>
                                        <w:szCs w:val="24"/>
                                      </w:rPr>
                                    </w:pPr>
                                    <w:r>
                                      <w:rPr>
                                        <w:bCs/>
                                        <w:szCs w:val="24"/>
                                      </w:rPr>
                                      <w:t>23</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71"/>
                                      <w:jc w:val="center"/>
                                      <w:rPr>
                                        <w:bCs/>
                                        <w:szCs w:val="24"/>
                                      </w:rPr>
                                    </w:pPr>
                                    <w:r>
                                      <w:rPr>
                                        <w:bCs/>
                                        <w:szCs w:val="24"/>
                                      </w:rPr>
                                      <w:t>23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Inžinerinių komunikacijų klojimas, medžiagų ar įrenginių sandėliavimas kelio juostoje, išskyrus kelio važiuojamąją dalį (1 parai 1 km kelio ar 1 parai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Visiškas kelio uždarymas, eismo nukreipimas apylanka kitais keliais (1 parai 1 km apylankos)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2</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kelias uždaromas:</w:t>
                                    </w:r>
                                  </w:p>
                                  <w:p>
                                    <w:pPr>
                                      <w:jc w:val="both"/>
                                      <w:rPr>
                                        <w:bCs/>
                                        <w:szCs w:val="24"/>
                                      </w:rPr>
                                    </w:pPr>
                                    <w:r>
                                      <w:rPr>
                                        <w:bCs/>
                                        <w:szCs w:val="24"/>
                                      </w:rPr>
                                      <w:t>1 parai 1 km kelio arba 1 parai 1 vieta;</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290</w:t>
                                    </w:r>
                                  </w:p>
                                  <w:p>
                                    <w:pPr>
                                      <w:jc w:val="center"/>
                                      <w:rPr>
                                        <w:bCs/>
                                        <w:szCs w:val="24"/>
                                      </w:rPr>
                                    </w:pPr>
                                    <w:r>
                                      <w:rPr>
                                        <w:bCs/>
                                        <w:szCs w:val="24"/>
                                      </w:rPr>
                                      <w:t>17</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r>
                                      <w:rPr>
                                        <w:bCs/>
                                        <w:szCs w:val="24"/>
                                      </w:rPr>
                                      <w:t>174</w:t>
                                    </w:r>
                                  </w:p>
                                  <w:p>
                                    <w:pPr>
                                      <w:ind w:hanging="14"/>
                                      <w:jc w:val="center"/>
                                      <w:rPr>
                                        <w:bCs/>
                                        <w:szCs w:val="24"/>
                                      </w:rPr>
                                    </w:pPr>
                                    <w:r>
                                      <w:rPr>
                                        <w:bCs/>
                                        <w:szCs w:val="24"/>
                                      </w:rPr>
                                      <w:t>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35</w:t>
                                    </w:r>
                                  </w:p>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1.10.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apribojamas transporto priemonių eismas:</w:t>
                                    </w:r>
                                  </w:p>
                                  <w:p>
                                    <w:pPr>
                                      <w:jc w:val="both"/>
                                      <w:rPr>
                                        <w:bCs/>
                                        <w:szCs w:val="24"/>
                                      </w:rPr>
                                    </w:pPr>
                                    <w:r>
                                      <w:rPr>
                                        <w:bCs/>
                                        <w:szCs w:val="24"/>
                                      </w:rPr>
                                      <w:t>1 parai 1 km kelio;</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144</w:t>
                                    </w:r>
                                  </w:p>
                                  <w:p>
                                    <w:pPr>
                                      <w:jc w:val="center"/>
                                      <w:rPr>
                                        <w:bCs/>
                                        <w:szCs w:val="24"/>
                                      </w:rPr>
                                    </w:pPr>
                                    <w:r>
                                      <w:rPr>
                                        <w:bCs/>
                                        <w:szCs w:val="24"/>
                                      </w:rPr>
                                      <w:t>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p>
                                  <w:p>
                                    <w:pPr>
                                      <w:ind w:hanging="14"/>
                                      <w:jc w:val="center"/>
                                      <w:rPr>
                                        <w:bCs/>
                                        <w:szCs w:val="24"/>
                                      </w:rPr>
                                    </w:pPr>
                                    <w:r>
                                      <w:rPr>
                                        <w:bCs/>
                                        <w:szCs w:val="24"/>
                                      </w:rPr>
                                      <w:t>86</w:t>
                                    </w:r>
                                  </w:p>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17</w:t>
                                    </w:r>
                                  </w:p>
                                  <w:p>
                                    <w:pPr>
                                      <w:jc w:val="center"/>
                                      <w:rPr>
                                        <w:bCs/>
                                        <w:szCs w:val="24"/>
                                      </w:rPr>
                                    </w:pPr>
                                    <w:r>
                                      <w:rPr>
                                        <w:bCs/>
                                        <w:szCs w:val="24"/>
                                      </w:rPr>
                                      <w:t>1</w:t>
                                    </w:r>
                                  </w:p>
                                </w:tc>
                              </w:tr>
                            </w:tbl>
                            <w:p>
                              <w:pPr>
                                <w:tabs>
                                  <w:tab w:val="left" w:pos="1134"/>
                                </w:tabs>
                                <w:spacing w:line="360" w:lineRule="auto"/>
                                <w:ind w:firstLine="720"/>
                                <w:jc w:val="both"/>
                                <w:rPr>
                                  <w:bCs/>
                                  <w:szCs w:val="24"/>
                                </w:rPr>
                              </w:pPr>
                            </w:p>
                          </w:sdtContent>
                        </w:sdt>
                        <w:sdt>
                          <w:sdtPr>
                            <w:alias w:val="2 pr. 2 p."/>
                            <w:tag w:val="part_675d1b03a5b541d68c6baceab997b367"/>
                            <w:lock w:val="sdtLocked"/>
                            <w:richText/>
                          </w:sdtPr>
                          <w:sdtContent>
                            <w:p>
                              <w:pPr>
                                <w:tabs>
                                  <w:tab w:val="left" w:pos="1134"/>
                                </w:tabs>
                                <w:spacing w:line="360" w:lineRule="auto"/>
                                <w:ind w:firstLine="720"/>
                                <w:jc w:val="both"/>
                                <w:rPr>
                                  <w:bCs/>
                                  <w:szCs w:val="24"/>
                                </w:rPr>
                              </w:pPr>
                              <w:sdt>
                                <w:sdtPr>
                                  <w:alias w:val="Numeris"/>
                                  <w:tag w:val="nr_675d1b03a5b541d68c6baceab997b367"/>
                                  <w:lock w:val="sdtLocked"/>
                                  <w:richText/>
                                </w:sdtPr>
                                <w:sdtContent>
                                  <w:r>
                                    <w:rPr>
                                      <w:bCs/>
                                      <w:szCs w:val="24"/>
                                    </w:rPr>
                                    <w:t>2</w:t>
                                  </w:r>
                                </w:sdtContent>
                              </w:sdt>
                              <w:r>
                                <w:rPr>
                                  <w:bCs/>
                                  <w:szCs w:val="24"/>
                                </w:rPr>
                                <w:t xml:space="preserve">. Jeigu pratęsiama šio priedo </w:t>
                              </w:r>
                              <w:r>
                                <w:rPr>
                                  <w:szCs w:val="24"/>
                                </w:rPr>
                                <w:t xml:space="preserve">1 punkto </w:t>
                              </w:r>
                              <w:r>
                                <w:rPr>
                                  <w:bCs/>
                                  <w:szCs w:val="24"/>
                                </w:rPr>
                                <w:t>1.1–1.6 papunkčiuose nurodytų darbų trukmė, už kiekvienas kitas 3 paras mokestis už eismo ribojimą didinamas 5 procentais.</w:t>
                              </w:r>
                            </w:p>
                          </w:sdtContent>
                        </w:sdt>
                        <w:sdt>
                          <w:sdtPr>
                            <w:alias w:val="2 pr. 3 p."/>
                            <w:tag w:val="part_8a7c0af2999444c6b715da2b56e66147"/>
                            <w:lock w:val="sdtLocked"/>
                            <w:richText/>
                          </w:sdtPr>
                          <w:sdtContent>
                            <w:p>
                              <w:pPr>
                                <w:tabs>
                                  <w:tab w:val="left" w:pos="1134"/>
                                </w:tabs>
                                <w:spacing w:line="360" w:lineRule="auto"/>
                                <w:ind w:firstLine="720"/>
                                <w:jc w:val="both"/>
                                <w:rPr>
                                  <w:bCs/>
                                  <w:szCs w:val="24"/>
                                </w:rPr>
                              </w:pPr>
                              <w:sdt>
                                <w:sdtPr>
                                  <w:alias w:val="Numeris"/>
                                  <w:tag w:val="nr_8a7c0af2999444c6b715da2b56e66147"/>
                                  <w:lock w:val="sdtLocked"/>
                                  <w:richText/>
                                </w:sdtPr>
                                <w:sdtContent>
                                  <w:r>
                                    <w:rPr>
                                      <w:bCs/>
                                      <w:szCs w:val="24"/>
                                    </w:rPr>
                                    <w:t>3</w:t>
                                  </w:r>
                                </w:sdtContent>
                              </w:sdt>
                              <w:r>
                                <w:rPr>
                                  <w:bCs/>
                                  <w:szCs w:val="24"/>
                                </w:rPr>
                                <w:t>. Jeigu šio priedo 1 punkte nurodytas eismo ribojimas nebaigiamas nurodytu laiku, už kiekvieną pradelstą dieną taikomas 3 kartus didesnis mokesčio tarifas.</w:t>
                              </w:r>
                            </w:p>
                          </w:sdtContent>
                        </w:sdt>
                        <w:sdt>
                          <w:sdtPr>
                            <w:alias w:val="2 pr. 4 p."/>
                            <w:tag w:val="part_ad080e795b404ae7a2e635f2af649769"/>
                            <w:lock w:val="sdtLocked"/>
                            <w:richText/>
                          </w:sdtPr>
                          <w:sdtContent>
                            <w:p>
                              <w:pPr>
                                <w:tabs>
                                  <w:tab w:val="left" w:pos="1134"/>
                                </w:tabs>
                                <w:spacing w:line="360" w:lineRule="auto"/>
                                <w:ind w:firstLine="720"/>
                                <w:jc w:val="both"/>
                                <w:rPr>
                                  <w:bCs/>
                                  <w:szCs w:val="24"/>
                                </w:rPr>
                              </w:pPr>
                              <w:sdt>
                                <w:sdtPr>
                                  <w:alias w:val="Numeris"/>
                                  <w:tag w:val="nr_ad080e795b404ae7a2e635f2af649769"/>
                                  <w:lock w:val="sdtLocked"/>
                                  <w:richText/>
                                </w:sdtPr>
                                <w:sdtContent>
                                  <w:r>
                                    <w:rPr>
                                      <w:bCs/>
                                      <w:szCs w:val="24"/>
                                    </w:rPr>
                                    <w:t>4</w:t>
                                  </w:r>
                                </w:sdtContent>
                              </w:sdt>
                              <w:r>
                                <w:rPr>
                                  <w:bCs/>
                                  <w:szCs w:val="24"/>
                                </w:rPr>
                                <w:t>. Mokestis didinamas 2 kartus, kai eismas ribojamas kelių su 4 ar daugiau eismo juostų važiuojamojoje dalyje.</w:t>
                              </w:r>
                            </w:p>
                          </w:sdtContent>
                        </w:sdt>
                        <w:sdt>
                          <w:sdtPr>
                            <w:alias w:val="2 pr. 5 p."/>
                            <w:tag w:val="part_186e3a6ccece41378c379c9f4f9f0e83"/>
                            <w:lock w:val="sdtLocked"/>
                            <w:richText/>
                          </w:sdtPr>
                          <w:sdtContent>
                            <w:p>
                              <w:pPr>
                                <w:tabs>
                                  <w:tab w:val="left" w:pos="1134"/>
                                </w:tabs>
                                <w:spacing w:line="360" w:lineRule="auto"/>
                                <w:ind w:firstLine="720"/>
                                <w:jc w:val="both"/>
                                <w:rPr>
                                  <w:bCs/>
                                  <w:szCs w:val="24"/>
                                </w:rPr>
                              </w:pPr>
                              <w:sdt>
                                <w:sdtPr>
                                  <w:alias w:val="Numeris"/>
                                  <w:tag w:val="nr_186e3a6ccece41378c379c9f4f9f0e83"/>
                                  <w:lock w:val="sdtLocked"/>
                                  <w:richText/>
                                </w:sdtPr>
                                <w:sdtContent>
                                  <w:r>
                                    <w:rPr>
                                      <w:bCs/>
                                      <w:szCs w:val="24"/>
                                    </w:rPr>
                                    <w:t>5</w:t>
                                  </w:r>
                                </w:sdtContent>
                              </w:sdt>
                              <w:r>
                                <w:rPr>
                                  <w:bCs/>
                                  <w:szCs w:val="24"/>
                                </w:rPr>
                                <w:t>. Mokestis didinamas 4 kartus, kai eismas ribojamas:</w:t>
                              </w:r>
                            </w:p>
                            <w:sdt>
                              <w:sdtPr>
                                <w:alias w:val="2 pr. 5.1 pp."/>
                                <w:tag w:val="part_b69ede9c1561443b885aa9b474330195"/>
                                <w:lock w:val="sdtLocked"/>
                                <w:richText/>
                              </w:sdtPr>
                              <w:sdtContent>
                                <w:p>
                                  <w:pPr>
                                    <w:tabs>
                                      <w:tab w:val="left" w:pos="1134"/>
                                    </w:tabs>
                                    <w:spacing w:line="360" w:lineRule="auto"/>
                                    <w:ind w:firstLine="720"/>
                                    <w:jc w:val="both"/>
                                    <w:rPr>
                                      <w:bCs/>
                                      <w:szCs w:val="24"/>
                                    </w:rPr>
                                  </w:pPr>
                                  <w:sdt>
                                    <w:sdtPr>
                                      <w:alias w:val="Numeris"/>
                                      <w:tag w:val="nr_b69ede9c1561443b885aa9b474330195"/>
                                      <w:lock w:val="sdtLocked"/>
                                      <w:richText/>
                                    </w:sdtPr>
                                    <w:sdtContent>
                                      <w:r>
                                        <w:rPr>
                                          <w:bCs/>
                                          <w:szCs w:val="24"/>
                                        </w:rPr>
                                        <w:t>5.1</w:t>
                                      </w:r>
                                    </w:sdtContent>
                                  </w:sdt>
                                  <w:r>
                                    <w:rPr>
                                      <w:bCs/>
                                      <w:szCs w:val="24"/>
                                    </w:rPr>
                                    <w:t>. gyvenamosiose vietovėse valstybinės reikšmės kelio važiuojamojoje dalyje ir kai tie darbai susiję su kelio dangos ardymu nuo lapkričio 1 d. iki gegužės 1 d.;</w:t>
                                  </w:r>
                                </w:p>
                              </w:sdtContent>
                            </w:sdt>
                            <w:sdt>
                              <w:sdtPr>
                                <w:alias w:val="2 pr. 5.2 pp."/>
                                <w:tag w:val="part_fb26f9d992654c69984d549d3ad6d55c"/>
                                <w:lock w:val="sdtLocked"/>
                                <w:richText/>
                              </w:sdtPr>
                              <w:sdtContent>
                                <w:p>
                                  <w:pPr>
                                    <w:tabs>
                                      <w:tab w:val="left" w:pos="1134"/>
                                    </w:tabs>
                                    <w:spacing w:line="360" w:lineRule="auto"/>
                                    <w:ind w:firstLine="720"/>
                                    <w:rPr>
                                      <w:szCs w:val="24"/>
                                    </w:rPr>
                                  </w:pPr>
                                  <w:sdt>
                                    <w:sdtPr>
                                      <w:alias w:val="Numeris"/>
                                      <w:tag w:val="nr_fb26f9d992654c69984d549d3ad6d55c"/>
                                      <w:lock w:val="sdtLocked"/>
                                      <w:richText/>
                                    </w:sdtPr>
                                    <w:sdtContent>
                                      <w:r>
                                        <w:rPr>
                                          <w:bCs/>
                                          <w:szCs w:val="24"/>
                                        </w:rPr>
                                        <w:t>5.2</w:t>
                                      </w:r>
                                    </w:sdtContent>
                                  </w:sdt>
                                  <w:r>
                                    <w:rPr>
                                      <w:bCs/>
                                      <w:szCs w:val="24"/>
                                    </w:rPr>
                                    <w:t>. važiuojamojoje kelio dalyje, kurioje asfalto danga paklota mažiau kaip prieš 5 metus.</w:t>
                                  </w:r>
                                </w:p>
                              </w:sdtContent>
                            </w:sdt>
                          </w:sdtContent>
                        </w:sdt>
                        <w:sdt>
                          <w:sdtPr>
                            <w:alias w:val="pabaiga"/>
                            <w:tag w:val="part_cdfe9ca07c0d4467a6071a6590d3463d"/>
                            <w:lock w:val="sdtLocked"/>
                            <w:richText/>
                          </w:sdtPr>
                          <w:sdtContent>
                            <w:p>
                              <w:pPr>
                                <w:tabs>
                                  <w:tab w:val="left" w:pos="4095"/>
                                </w:tabs>
                                <w:spacing w:line="360" w:lineRule="auto"/>
                                <w:jc w:val="center"/>
                                <w:rPr>
                                  <w:szCs w:val="24"/>
                                </w:rPr>
                              </w:pPr>
                              <w:r>
                                <w:rPr>
                                  <w:bCs/>
                                  <w:szCs w:val="24"/>
                                </w:rPr>
                                <w:t>____________________</w:t>
                              </w:r>
                              <w:r>
                                <w:rPr>
                                  <w:szCs w:val="24"/>
                                </w:rPr>
                                <w:t>“.</w:t>
                              </w:r>
                            </w:p>
                            <w:p>
                              <w:pPr>
                                <w:tabs>
                                  <w:tab w:val="left" w:pos="1134"/>
                                </w:tabs>
                                <w:spacing w:line="360" w:lineRule="auto"/>
                                <w:ind w:firstLine="720"/>
                                <w:rPr>
                                  <w:b/>
                                  <w:bCs/>
                                  <w:szCs w:val="24"/>
                                </w:rPr>
                              </w:pPr>
                            </w:p>
                          </w:sdtContent>
                        </w:sdt>
                      </w:sdtContent>
                    </w:sdt>
                  </w:sdtContent>
                </w:sdt>
              </w:sdtContent>
            </w:sdt>
          </w:sdtContent>
        </w:sdt>
        <w:sdt>
          <w:sdtPr>
            <w:alias w:val="16 str."/>
            <w:tag w:val="part_77d1997c144e4739b1fc986c59a4724a"/>
            <w:lock w:val="sdtLocked"/>
            <w:richText/>
          </w:sdtPr>
          <w:sdtContent>
            <w:p>
              <w:pPr>
                <w:tabs>
                  <w:tab w:val="left" w:pos="1134"/>
                </w:tabs>
                <w:spacing w:line="360" w:lineRule="auto"/>
                <w:ind w:firstLine="720"/>
                <w:jc w:val="both"/>
                <w:rPr>
                  <w:b/>
                  <w:bCs/>
                  <w:szCs w:val="24"/>
                  <w:lang w:eastAsia="lt-LT"/>
                </w:rPr>
              </w:pPr>
              <w:sdt>
                <w:sdtPr>
                  <w:alias w:val="Numeris"/>
                  <w:tag w:val="nr_77d1997c144e4739b1fc986c59a4724a"/>
                  <w:lock w:val="sdtLocked"/>
                  <w:richText/>
                </w:sdtPr>
                <w:sdtContent>
                  <w:r>
                    <w:rPr>
                      <w:b/>
                      <w:bCs/>
                      <w:szCs w:val="24"/>
                      <w:lang w:eastAsia="lt-LT"/>
                    </w:rPr>
                    <w:t>16</w:t>
                  </w:r>
                </w:sdtContent>
              </w:sdt>
              <w:r>
                <w:rPr>
                  <w:b/>
                  <w:bCs/>
                  <w:szCs w:val="24"/>
                  <w:lang w:eastAsia="lt-LT"/>
                </w:rPr>
                <w:t xml:space="preserve"> straipsnis. </w:t>
              </w:r>
              <w:sdt>
                <w:sdtPr>
                  <w:alias w:val="Pavadinimas"/>
                  <w:tag w:val="title_77d1997c144e4739b1fc986c59a4724a"/>
                  <w:lock w:val="sdtLocked"/>
                  <w:richText/>
                </w:sdtPr>
                <w:sdtContent>
                  <w:r>
                    <w:rPr>
                      <w:b/>
                      <w:bCs/>
                      <w:szCs w:val="24"/>
                      <w:lang w:eastAsia="lt-LT"/>
                    </w:rPr>
                    <w:t>Įstatymo papildymas 3 priedu</w:t>
                  </w:r>
                </w:sdtContent>
              </w:sdt>
            </w:p>
            <w:sdt>
              <w:sdtPr>
                <w:alias w:val="16 str. 1 d."/>
                <w:tag w:val="part_87db910b28e442cb9e0fb154f4646bf8"/>
                <w:lock w:val="sdtLocked"/>
                <w:richText/>
              </w:sdtPr>
              <w:sdtContent>
                <w:p>
                  <w:pPr>
                    <w:tabs>
                      <w:tab w:val="left" w:pos="1134"/>
                    </w:tabs>
                    <w:spacing w:line="360" w:lineRule="auto"/>
                    <w:ind w:firstLine="720"/>
                    <w:jc w:val="both"/>
                    <w:rPr>
                      <w:szCs w:val="24"/>
                      <w:lang w:eastAsia="lt-LT"/>
                    </w:rPr>
                  </w:pPr>
                  <w:r>
                    <w:rPr>
                      <w:szCs w:val="24"/>
                      <w:lang w:eastAsia="lt-LT"/>
                    </w:rPr>
                    <w:t>Papildyti Įstatymą 3 priedu:</w:t>
                  </w:r>
                </w:p>
                <w:sdt>
                  <w:sdtPr>
                    <w:alias w:val="citata"/>
                    <w:tag w:val="part_081d0c64f46b47f8a1221442547e0261"/>
                    <w:lock w:val="sdtLocked"/>
                    <w:richText/>
                  </w:sdtPr>
                  <w:sdtContent>
                    <w:sdt>
                      <w:sdtPr>
                        <w:alias w:val="3 pr."/>
                        <w:tag w:val="part_7c35eec15688490bb0863ebe51c3bb0c"/>
                        <w:lock w:val="sdtLocked"/>
                        <w:richText/>
                      </w:sdtPr>
                      <w:sdtContent>
                        <w:p>
                          <w:pPr>
                            <w:tabs>
                              <w:tab w:val="left" w:pos="1134"/>
                            </w:tabs>
                            <w:ind w:firstLine="5387"/>
                            <w:rPr>
                              <w:bCs/>
                              <w:szCs w:val="24"/>
                            </w:rPr>
                          </w:pPr>
                          <w:r>
                            <w:rPr>
                              <w:szCs w:val="24"/>
                            </w:rPr>
                            <w:t>„</w:t>
                          </w:r>
                          <w:r>
                            <w:rPr>
                              <w:bCs/>
                              <w:szCs w:val="24"/>
                            </w:rPr>
                            <w:t>Lietuvos Respublikos kelių įstatymo</w:t>
                          </w:r>
                        </w:p>
                        <w:p>
                          <w:pPr>
                            <w:tabs>
                              <w:tab w:val="left" w:pos="1134"/>
                            </w:tabs>
                            <w:ind w:firstLine="5387"/>
                            <w:rPr>
                              <w:b/>
                              <w:bCs/>
                              <w:szCs w:val="24"/>
                            </w:rPr>
                          </w:pPr>
                          <w:sdt>
                            <w:sdtPr>
                              <w:alias w:val="Numeris"/>
                              <w:tag w:val="nr_7c35eec15688490bb0863ebe51c3bb0c"/>
                              <w:lock w:val="sdtLocked"/>
                              <w:richText/>
                            </w:sdtPr>
                            <w:sdtContent>
                              <w:r>
                                <w:rPr>
                                  <w:bCs/>
                                  <w:szCs w:val="24"/>
                                </w:rPr>
                                <w:t>3</w:t>
                              </w:r>
                            </w:sdtContent>
                          </w:sdt>
                          <w:r>
                            <w:rPr>
                              <w:bCs/>
                              <w:szCs w:val="24"/>
                            </w:rPr>
                            <w:t xml:space="preserve"> priedas</w:t>
                          </w:r>
                        </w:p>
                        <w:p>
                          <w:pPr>
                            <w:widowControl w:val="0"/>
                            <w:tabs>
                              <w:tab w:val="left" w:pos="1134"/>
                            </w:tabs>
                            <w:spacing w:line="360" w:lineRule="auto"/>
                            <w:ind w:firstLine="720"/>
                            <w:rPr>
                              <w:b/>
                              <w:bCs/>
                              <w:szCs w:val="24"/>
                            </w:rPr>
                          </w:pPr>
                        </w:p>
                        <w:p>
                          <w:pPr>
                            <w:widowControl w:val="0"/>
                            <w:spacing w:line="360" w:lineRule="auto"/>
                            <w:jc w:val="center"/>
                            <w:rPr>
                              <w:b/>
                              <w:bCs/>
                              <w:szCs w:val="24"/>
                            </w:rPr>
                          </w:pPr>
                          <w:sdt>
                            <w:sdtPr>
                              <w:alias w:val="Pavadinimas"/>
                              <w:tag w:val="title_7c35eec15688490bb0863ebe51c3bb0c"/>
                              <w:lock w:val="sdtLocked"/>
                              <w:richText/>
                            </w:sdtPr>
                            <w:sdtContent>
                              <w:r>
                                <w:rPr>
                                  <w:b/>
                                  <w:bCs/>
                                  <w:szCs w:val="24"/>
                                </w:rPr>
                                <w:t>MOKESČIŲ UŽ NAUDOJIMĄSI KELIAIS RIBINIAI TARIFAI</w:t>
                              </w:r>
                            </w:sdtContent>
                          </w:sdt>
                        </w:p>
                        <w:p>
                          <w:pPr>
                            <w:widowControl w:val="0"/>
                            <w:spacing w:line="360" w:lineRule="auto"/>
                            <w:rPr>
                              <w:b/>
                              <w:bCs/>
                              <w:szCs w:val="24"/>
                            </w:rPr>
                          </w:pPr>
                        </w:p>
                        <w:sdt>
                          <w:sdtPr>
                            <w:alias w:val="skyrius"/>
                            <w:tag w:val="part_e67e8d31a1e14796972ebbf439726cd4"/>
                            <w:lock w:val="sdtLocked"/>
                            <w:richText/>
                          </w:sdtPr>
                          <w:sdtContent>
                            <w:p>
                              <w:pPr>
                                <w:widowControl w:val="0"/>
                                <w:spacing w:line="360" w:lineRule="auto"/>
                                <w:jc w:val="center"/>
                                <w:rPr>
                                  <w:b/>
                                  <w:bCs/>
                                  <w:szCs w:val="24"/>
                                </w:rPr>
                              </w:pPr>
                              <w:sdt>
                                <w:sdtPr>
                                  <w:alias w:val="Numeris"/>
                                  <w:tag w:val="nr_e67e8d31a1e14796972ebbf439726cd4"/>
                                  <w:lock w:val="sdtLocked"/>
                                  <w:richText/>
                                </w:sdtPr>
                                <w:sdtContent>
                                  <w:r>
                                    <w:rPr>
                                      <w:b/>
                                      <w:bCs/>
                                      <w:szCs w:val="24"/>
                                    </w:rPr>
                                    <w:t>I</w:t>
                                  </w:r>
                                </w:sdtContent>
                              </w:sdt>
                              <w:r>
                                <w:rPr>
                                  <w:b/>
                                  <w:bCs/>
                                  <w:szCs w:val="24"/>
                                </w:rPr>
                                <w:t xml:space="preserve"> SKYRIUS</w:t>
                              </w:r>
                            </w:p>
                            <w:p>
                              <w:pPr>
                                <w:widowControl w:val="0"/>
                                <w:spacing w:line="360" w:lineRule="auto"/>
                                <w:jc w:val="center"/>
                                <w:rPr>
                                  <w:b/>
                                  <w:bCs/>
                                  <w:szCs w:val="24"/>
                                </w:rPr>
                              </w:pPr>
                              <w:sdt>
                                <w:sdtPr>
                                  <w:alias w:val="Pavadinimas"/>
                                  <w:tag w:val="title_e67e8d31a1e14796972ebbf439726cd4"/>
                                  <w:lock w:val="sdtLocked"/>
                                  <w:richText/>
                                </w:sdtPr>
                                <w:sdtContent>
                                  <w:r>
                                    <w:rPr>
                                      <w:b/>
                                      <w:bCs/>
                                      <w:szCs w:val="24"/>
                                    </w:rPr>
                                    <w:t>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w:t>
                                  </w:r>
                                </w:sdtContent>
                              </w:sdt>
                            </w:p>
                            <w:p>
                              <w:pPr>
                                <w:tabs>
                                  <w:tab w:val="left" w:pos="1134"/>
                                </w:tabs>
                                <w:spacing w:line="360" w:lineRule="auto"/>
                                <w:ind w:firstLine="720"/>
                                <w:rPr>
                                  <w:b/>
                                  <w:bCs/>
                                  <w:szCs w:val="24"/>
                                </w:rPr>
                              </w:pPr>
                            </w:p>
                            <w:sdt>
                              <w:sdtPr>
                                <w:alias w:val="3 pr. 1 p."/>
                                <w:tag w:val="part_e7eb409515824fad9df193574b75915c"/>
                                <w:lock w:val="sdtLocked"/>
                                <w:richText/>
                              </w:sdtPr>
                              <w:sdtContent>
                                <w:p>
                                  <w:pPr>
                                    <w:tabs>
                                      <w:tab w:val="left" w:pos="1134"/>
                                    </w:tabs>
                                    <w:spacing w:line="360" w:lineRule="auto"/>
                                    <w:ind w:firstLine="720"/>
                                    <w:jc w:val="both"/>
                                    <w:rPr>
                                      <w:bCs/>
                                      <w:szCs w:val="24"/>
                                    </w:rPr>
                                  </w:pPr>
                                  <w:sdt>
                                    <w:sdtPr>
                                      <w:alias w:val="Numeris"/>
                                      <w:tag w:val="nr_e7eb409515824fad9df193574b75915c"/>
                                      <w:lock w:val="sdtLocked"/>
                                      <w:richText/>
                                    </w:sdtPr>
                                    <w:sdtContent>
                                      <w:r>
                                        <w:rPr>
                                          <w:bCs/>
                                          <w:szCs w:val="24"/>
                                        </w:rPr>
                                        <w:t>1</w:t>
                                      </w:r>
                                    </w:sdtContent>
                                  </w:sdt>
                                  <w:r>
                                    <w:rPr>
                                      <w:bCs/>
                                      <w:szCs w:val="24"/>
                                    </w:rPr>
                                    <w:t>. Mokesčio už naudojimąsi keliais važiuojant didžiagabaritėmis motorinėmis transporto priemonėmis ar jų junginiais, kurių matmenys su kroviniu ar be jo yra didesni už didžiausiuosius leidžiamus naudojantis keliais transporto priemonių ar jų junginių matmenis (toliau – didžiausieji leidžiami matmenys), ribiniai tarifai:</w:t>
                                  </w:r>
                                </w:p>
                                <w:p>
                                  <w:pPr>
                                    <w:tabs>
                                      <w:tab w:val="left" w:pos="1134"/>
                                    </w:tabs>
                                    <w:spacing w:line="360" w:lineRule="auto"/>
                                    <w:ind w:firstLine="720"/>
                                    <w:jc w:val="both"/>
                                    <w:rPr>
                                      <w:bCs/>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1"/>
                                    <w:gridCol w:w="1027"/>
                                    <w:gridCol w:w="1098"/>
                                    <w:gridCol w:w="992"/>
                                    <w:gridCol w:w="1134"/>
                                    <w:gridCol w:w="1134"/>
                                    <w:gridCol w:w="1560"/>
                                    <w:gridCol w:w="1559"/>
                                  </w:tblGrid>
                                  <w:tr>
                                    <w:trPr>
                                      <w:trHeight w:val="20"/>
                                      <w:tblHeader/>
                                    </w:trPr>
                                    <w:tc>
                                      <w:tcPr>
                                        <w:tcW w:w="3086" w:type="dxa"/>
                                        <w:gridSpan w:val="3"/>
                                        <w:tcMar>
                                          <w:top w:w="0" w:type="dxa"/>
                                          <w:left w:w="108" w:type="dxa"/>
                                          <w:bottom w:w="0" w:type="dxa"/>
                                          <w:right w:w="108" w:type="dxa"/>
                                        </w:tcMar>
                                        <w:hideMark/>
                                      </w:tcPr>
                                      <w:p>
                                        <w:pPr>
                                          <w:ind w:right="-108"/>
                                          <w:jc w:val="center"/>
                                          <w:rPr>
                                            <w:bCs/>
                                            <w:szCs w:val="24"/>
                                          </w:rPr>
                                        </w:pPr>
                                        <w:r>
                                          <w:rPr>
                                            <w:bCs/>
                                            <w:szCs w:val="24"/>
                                          </w:rPr>
                                          <w:t>Didžiausieji leidžiami matmenys viršyti, cm</w:t>
                                        </w:r>
                                      </w:p>
                                    </w:tc>
                                    <w:tc>
                                      <w:tcPr>
                                        <w:tcW w:w="6379" w:type="dxa"/>
                                        <w:gridSpan w:val="5"/>
                                        <w:tcMar>
                                          <w:top w:w="0" w:type="dxa"/>
                                          <w:left w:w="108" w:type="dxa"/>
                                          <w:bottom w:w="0" w:type="dxa"/>
                                          <w:right w:w="108" w:type="dxa"/>
                                        </w:tcMar>
                                        <w:vAlign w:val="center"/>
                                        <w:hideMark/>
                                      </w:tcPr>
                                      <w:p>
                                        <w:pPr>
                                          <w:jc w:val="center"/>
                                          <w:rPr>
                                            <w:bCs/>
                                            <w:szCs w:val="24"/>
                                          </w:rPr>
                                        </w:pPr>
                                        <w:r>
                                          <w:rPr>
                                            <w:bCs/>
                                            <w:szCs w:val="24"/>
                                          </w:rPr>
                                          <w:t>Ribiniai tarifai, eurais</w:t>
                                        </w:r>
                                      </w:p>
                                    </w:tc>
                                  </w:tr>
                                  <w:tr>
                                    <w:trPr>
                                      <w:trHeight w:val="20"/>
                                      <w:tblHeader/>
                                    </w:trPr>
                                    <w:tc>
                                      <w:tcPr>
                                        <w:tcW w:w="961" w:type="dxa"/>
                                        <w:vMerge w:val="restart"/>
                                        <w:tcMar>
                                          <w:top w:w="0" w:type="dxa"/>
                                          <w:left w:w="108" w:type="dxa"/>
                                          <w:bottom w:w="0" w:type="dxa"/>
                                          <w:right w:w="108" w:type="dxa"/>
                                        </w:tcMar>
                                        <w:vAlign w:val="center"/>
                                        <w:hideMark/>
                                      </w:tcPr>
                                      <w:p>
                                        <w:pPr>
                                          <w:ind w:right="-108"/>
                                          <w:jc w:val="center"/>
                                          <w:rPr>
                                            <w:bCs/>
                                            <w:szCs w:val="24"/>
                                          </w:rPr>
                                        </w:pPr>
                                        <w:r>
                                          <w:rPr>
                                            <w:bCs/>
                                            <w:szCs w:val="24"/>
                                          </w:rPr>
                                          <w:t>aukščio</w:t>
                                        </w:r>
                                      </w:p>
                                    </w:tc>
                                    <w:tc>
                                      <w:tcPr>
                                        <w:tcW w:w="1027" w:type="dxa"/>
                                        <w:vMerge w:val="restart"/>
                                        <w:tcMar>
                                          <w:top w:w="0" w:type="dxa"/>
                                          <w:left w:w="108" w:type="dxa"/>
                                          <w:bottom w:w="0" w:type="dxa"/>
                                          <w:right w:w="108" w:type="dxa"/>
                                        </w:tcMar>
                                        <w:vAlign w:val="center"/>
                                        <w:hideMark/>
                                      </w:tcPr>
                                      <w:p>
                                        <w:pPr>
                                          <w:ind w:right="-108" w:firstLine="3"/>
                                          <w:jc w:val="center"/>
                                          <w:rPr>
                                            <w:bCs/>
                                            <w:szCs w:val="24"/>
                                          </w:rPr>
                                        </w:pPr>
                                        <w:r>
                                          <w:rPr>
                                            <w:bCs/>
                                            <w:szCs w:val="24"/>
                                          </w:rPr>
                                          <w:t>pločio</w:t>
                                        </w:r>
                                      </w:p>
                                    </w:tc>
                                    <w:tc>
                                      <w:tcPr>
                                        <w:tcW w:w="1098" w:type="dxa"/>
                                        <w:vMerge w:val="restart"/>
                                        <w:tcMar>
                                          <w:top w:w="0" w:type="dxa"/>
                                          <w:left w:w="108" w:type="dxa"/>
                                          <w:bottom w:w="0" w:type="dxa"/>
                                          <w:right w:w="108" w:type="dxa"/>
                                        </w:tcMar>
                                        <w:vAlign w:val="center"/>
                                        <w:hideMark/>
                                      </w:tcPr>
                                      <w:p>
                                        <w:pPr>
                                          <w:ind w:right="34"/>
                                          <w:jc w:val="center"/>
                                          <w:rPr>
                                            <w:bCs/>
                                            <w:szCs w:val="24"/>
                                          </w:rPr>
                                        </w:pPr>
                                        <w:r>
                                          <w:rPr>
                                            <w:bCs/>
                                            <w:szCs w:val="24"/>
                                          </w:rPr>
                                          <w:t>ilgio</w:t>
                                        </w:r>
                                      </w:p>
                                    </w:tc>
                                    <w:tc>
                                      <w:tcPr>
                                        <w:tcW w:w="992" w:type="dxa"/>
                                        <w:vMerge w:val="restart"/>
                                        <w:tcMar>
                                          <w:top w:w="0" w:type="dxa"/>
                                          <w:left w:w="108" w:type="dxa"/>
                                          <w:bottom w:w="0" w:type="dxa"/>
                                          <w:right w:w="108" w:type="dxa"/>
                                        </w:tcMar>
                                        <w:vAlign w:val="center"/>
                                        <w:hideMark/>
                                      </w:tcPr>
                                      <w:p>
                                        <w:pPr>
                                          <w:ind w:right="-108"/>
                                          <w:jc w:val="center"/>
                                          <w:rPr>
                                            <w:bCs/>
                                            <w:szCs w:val="24"/>
                                          </w:rPr>
                                        </w:pPr>
                                        <w:r>
                                          <w:rPr>
                                            <w:bCs/>
                                            <w:szCs w:val="24"/>
                                          </w:rPr>
                                          <w:t>vienkar-tiniai,</w:t>
                                        </w:r>
                                      </w:p>
                                      <w:p>
                                        <w:pPr>
                                          <w:ind w:right="-108"/>
                                          <w:jc w:val="center"/>
                                          <w:rPr>
                                            <w:bCs/>
                                            <w:szCs w:val="24"/>
                                          </w:rPr>
                                        </w:pPr>
                                        <w:r>
                                          <w:rPr>
                                            <w:bCs/>
                                            <w:szCs w:val="24"/>
                                          </w:rPr>
                                          <w:t>10 km</w:t>
                                        </w:r>
                                      </w:p>
                                    </w:tc>
                                    <w:tc>
                                      <w:tcPr>
                                        <w:tcW w:w="2268" w:type="dxa"/>
                                        <w:gridSpan w:val="2"/>
                                        <w:tcMar>
                                          <w:top w:w="0" w:type="dxa"/>
                                          <w:left w:w="108" w:type="dxa"/>
                                          <w:bottom w:w="0" w:type="dxa"/>
                                          <w:right w:w="108" w:type="dxa"/>
                                        </w:tcMar>
                                        <w:hideMark/>
                                      </w:tcPr>
                                      <w:p>
                                        <w:pPr>
                                          <w:ind w:firstLine="34"/>
                                          <w:jc w:val="center"/>
                                          <w:rPr>
                                            <w:bCs/>
                                            <w:szCs w:val="24"/>
                                          </w:rPr>
                                        </w:pPr>
                                        <w:r>
                                          <w:rPr>
                                            <w:bCs/>
                                            <w:szCs w:val="24"/>
                                          </w:rPr>
                                          <w:t>mėnesio</w:t>
                                        </w:r>
                                      </w:p>
                                    </w:tc>
                                    <w:tc>
                                      <w:tcPr>
                                        <w:tcW w:w="3119" w:type="dxa"/>
                                        <w:gridSpan w:val="2"/>
                                        <w:tcMar>
                                          <w:top w:w="0" w:type="dxa"/>
                                          <w:left w:w="108" w:type="dxa"/>
                                          <w:bottom w:w="0" w:type="dxa"/>
                                          <w:right w:w="108" w:type="dxa"/>
                                        </w:tcMar>
                                        <w:hideMark/>
                                      </w:tcPr>
                                      <w:p>
                                        <w:pPr>
                                          <w:ind w:firstLine="34"/>
                                          <w:jc w:val="center"/>
                                          <w:rPr>
                                            <w:bCs/>
                                            <w:szCs w:val="24"/>
                                          </w:rPr>
                                        </w:pPr>
                                        <w:r>
                                          <w:rPr>
                                            <w:bCs/>
                                            <w:szCs w:val="24"/>
                                          </w:rPr>
                                          <w:t>metų</w:t>
                                        </w:r>
                                      </w:p>
                                    </w:tc>
                                  </w:tr>
                                  <w:tr>
                                    <w:trPr>
                                      <w:trHeight w:val="20"/>
                                      <w:tblHeader/>
                                    </w:trPr>
                                    <w:tc>
                                      <w:tcPr>
                                        <w:tcW w:w="961" w:type="dxa"/>
                                        <w:vMerge/>
                                        <w:vAlign w:val="center"/>
                                        <w:hideMark/>
                                      </w:tcPr>
                                      <w:p>
                                        <w:pPr>
                                          <w:rPr>
                                            <w:bCs/>
                                            <w:szCs w:val="24"/>
                                          </w:rPr>
                                        </w:pPr>
                                      </w:p>
                                    </w:tc>
                                    <w:tc>
                                      <w:tcPr>
                                        <w:tcW w:w="1027" w:type="dxa"/>
                                        <w:vMerge/>
                                        <w:vAlign w:val="center"/>
                                        <w:hideMark/>
                                      </w:tcPr>
                                      <w:p>
                                        <w:pPr>
                                          <w:rPr>
                                            <w:bCs/>
                                            <w:szCs w:val="24"/>
                                          </w:rPr>
                                        </w:pPr>
                                      </w:p>
                                    </w:tc>
                                    <w:tc>
                                      <w:tcPr>
                                        <w:tcW w:w="1098" w:type="dxa"/>
                                        <w:vMerge/>
                                        <w:vAlign w:val="center"/>
                                        <w:hideMark/>
                                      </w:tcPr>
                                      <w:p>
                                        <w:pPr>
                                          <w:rPr>
                                            <w:bCs/>
                                            <w:szCs w:val="24"/>
                                          </w:rPr>
                                        </w:pPr>
                                      </w:p>
                                    </w:tc>
                                    <w:tc>
                                      <w:tcPr>
                                        <w:tcW w:w="992" w:type="dxa"/>
                                        <w:vMerge/>
                                        <w:vAlign w:val="center"/>
                                        <w:hideMark/>
                                      </w:tcPr>
                                      <w:p>
                                        <w:pPr>
                                          <w:rPr>
                                            <w:bCs/>
                                            <w:szCs w:val="24"/>
                                          </w:rPr>
                                        </w:pPr>
                                      </w:p>
                                    </w:tc>
                                    <w:tc>
                                      <w:tcPr>
                                        <w:tcW w:w="1134"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134" w:type="dxa"/>
                                        <w:tcMar>
                                          <w:top w:w="0" w:type="dxa"/>
                                          <w:left w:w="108" w:type="dxa"/>
                                          <w:bottom w:w="0" w:type="dxa"/>
                                          <w:right w:w="108" w:type="dxa"/>
                                        </w:tcMar>
                                        <w:hideMark/>
                                      </w:tcPr>
                                      <w:p>
                                        <w:pPr>
                                          <w:ind w:right="34"/>
                                          <w:jc w:val="center"/>
                                          <w:rPr>
                                            <w:bCs/>
                                            <w:szCs w:val="24"/>
                                          </w:rPr>
                                        </w:pPr>
                                        <w:r>
                                          <w:rPr>
                                            <w:bCs/>
                                            <w:szCs w:val="24"/>
                                          </w:rPr>
                                          <w:t>šalies terito-rijoje</w:t>
                                        </w:r>
                                      </w:p>
                                    </w:tc>
                                    <w:tc>
                                      <w:tcPr>
                                        <w:tcW w:w="1560"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559" w:type="dxa"/>
                                        <w:tcMar>
                                          <w:top w:w="0" w:type="dxa"/>
                                          <w:left w:w="108" w:type="dxa"/>
                                          <w:bottom w:w="0" w:type="dxa"/>
                                          <w:right w:w="108" w:type="dxa"/>
                                        </w:tcMar>
                                        <w:hideMark/>
                                      </w:tcPr>
                                      <w:p>
                                        <w:pPr>
                                          <w:jc w:val="center"/>
                                          <w:rPr>
                                            <w:bCs/>
                                            <w:szCs w:val="24"/>
                                          </w:rPr>
                                        </w:pPr>
                                        <w:r>
                                          <w:rPr>
                                            <w:bCs/>
                                            <w:szCs w:val="24"/>
                                          </w:rPr>
                                          <w:t>šalies teritorijoje</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10–20</w:t>
                                        </w:r>
                                      </w:p>
                                    </w:tc>
                                    <w:tc>
                                      <w:tcPr>
                                        <w:tcW w:w="1098" w:type="dxa"/>
                                        <w:tcMar>
                                          <w:top w:w="0" w:type="dxa"/>
                                          <w:left w:w="108" w:type="dxa"/>
                                          <w:bottom w:w="0" w:type="dxa"/>
                                          <w:right w:w="108" w:type="dxa"/>
                                        </w:tcMar>
                                        <w:vAlign w:val="center"/>
                                        <w:hideMark/>
                                      </w:tcPr>
                                      <w:p>
                                        <w:pPr>
                                          <w:jc w:val="center"/>
                                          <w:rPr>
                                            <w:bCs/>
                                            <w:szCs w:val="24"/>
                                          </w:rPr>
                                        </w:pPr>
                                        <w:r>
                                          <w:rPr>
                                            <w:bCs/>
                                            <w:szCs w:val="24"/>
                                          </w:rPr>
                                          <w:t>–</w:t>
                                        </w:r>
                                      </w:p>
                                    </w:tc>
                                    <w:tc>
                                      <w:tcPr>
                                        <w:tcW w:w="992" w:type="dxa"/>
                                        <w:tcMar>
                                          <w:top w:w="0" w:type="dxa"/>
                                          <w:left w:w="108" w:type="dxa"/>
                                          <w:bottom w:w="0" w:type="dxa"/>
                                          <w:right w:w="108" w:type="dxa"/>
                                        </w:tcMar>
                                        <w:vAlign w:val="center"/>
                                        <w:hideMark/>
                                      </w:tcPr>
                                      <w:p>
                                        <w:pPr>
                                          <w:ind w:right="-108"/>
                                          <w:jc w:val="center"/>
                                          <w:rPr>
                                            <w:bCs/>
                                            <w:szCs w:val="24"/>
                                          </w:rPr>
                                        </w:pPr>
                                        <w:r>
                                          <w:rPr>
                                            <w:bCs/>
                                            <w:szCs w:val="24"/>
                                          </w:rPr>
                                          <w:t>1,4–1,7</w:t>
                                        </w:r>
                                      </w:p>
                                    </w:tc>
                                    <w:tc>
                                      <w:tcPr>
                                        <w:tcW w:w="1134" w:type="dxa"/>
                                        <w:tcMar>
                                          <w:top w:w="0" w:type="dxa"/>
                                          <w:left w:w="108" w:type="dxa"/>
                                          <w:bottom w:w="0" w:type="dxa"/>
                                          <w:right w:w="108" w:type="dxa"/>
                                        </w:tcMar>
                                        <w:vAlign w:val="center"/>
                                        <w:hideMark/>
                                      </w:tcPr>
                                      <w:p>
                                        <w:pPr>
                                          <w:ind w:right="-108"/>
                                          <w:jc w:val="center"/>
                                          <w:rPr>
                                            <w:bCs/>
                                            <w:szCs w:val="24"/>
                                          </w:rPr>
                                        </w:pPr>
                                        <w:r>
                                          <w:rPr>
                                            <w:bCs/>
                                            <w:szCs w:val="24"/>
                                          </w:rPr>
                                          <w:t>67–81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168–185</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337–405</w:t>
                                        </w:r>
                                      </w:p>
                                    </w:tc>
                                    <w:tc>
                                      <w:tcPr>
                                        <w:tcW w:w="1559" w:type="dxa"/>
                                        <w:tcMar>
                                          <w:top w:w="0" w:type="dxa"/>
                                          <w:left w:w="108" w:type="dxa"/>
                                          <w:bottom w:w="0" w:type="dxa"/>
                                          <w:right w:w="108" w:type="dxa"/>
                                        </w:tcMar>
                                        <w:vAlign w:val="center"/>
                                        <w:hideMark/>
                                      </w:tcPr>
                                      <w:p>
                                        <w:pPr>
                                          <w:ind w:left="-108"/>
                                          <w:jc w:val="center"/>
                                          <w:rPr>
                                            <w:bCs/>
                                            <w:szCs w:val="24"/>
                                          </w:rPr>
                                        </w:pPr>
                                        <w:r>
                                          <w:rPr>
                                            <w:bCs/>
                                            <w:szCs w:val="24"/>
                                          </w:rPr>
                                          <w:t>844–929</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11–30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21–60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101–300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1,7–2,0</w:t>
                                        </w:r>
                                      </w:p>
                                    </w:tc>
                                    <w:tc>
                                      <w:tcPr>
                                        <w:tcW w:w="1134" w:type="dxa"/>
                                        <w:tcMar>
                                          <w:top w:w="0" w:type="dxa"/>
                                          <w:left w:w="108" w:type="dxa"/>
                                          <w:bottom w:w="0" w:type="dxa"/>
                                          <w:right w:w="108" w:type="dxa"/>
                                        </w:tcMar>
                                        <w:vAlign w:val="center"/>
                                        <w:hideMark/>
                                      </w:tcPr>
                                      <w:p>
                                        <w:pPr>
                                          <w:ind w:right="-108"/>
                                          <w:jc w:val="center"/>
                                          <w:rPr>
                                            <w:bCs/>
                                            <w:szCs w:val="24"/>
                                          </w:rPr>
                                        </w:pPr>
                                        <w:r>
                                          <w:rPr>
                                            <w:bCs/>
                                            <w:szCs w:val="24"/>
                                          </w:rPr>
                                          <w:t>82–94</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206–236</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412–473</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1 031–1 183</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31–50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61–100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301–500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2,0–2,1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95–101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239–253</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480–506</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1 199–1 267</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101–145*</w:t>
                                        </w:r>
                                      </w:p>
                                    </w:tc>
                                    <w:tc>
                                      <w:tcPr>
                                        <w:tcW w:w="1098" w:type="dxa"/>
                                        <w:tcMar>
                                          <w:top w:w="0" w:type="dxa"/>
                                          <w:left w:w="108" w:type="dxa"/>
                                          <w:bottom w:w="0" w:type="dxa"/>
                                          <w:right w:w="108" w:type="dxa"/>
                                        </w:tcMar>
                                        <w:vAlign w:val="center"/>
                                        <w:hideMark/>
                                      </w:tcPr>
                                      <w:p>
                                        <w:pPr>
                                          <w:ind w:right="-108"/>
                                          <w:jc w:val="center"/>
                                          <w:rPr>
                                            <w:bCs/>
                                            <w:szCs w:val="24"/>
                                          </w:rPr>
                                        </w:pPr>
                                        <w:r>
                                          <w:rPr>
                                            <w:bCs/>
                                            <w:szCs w:val="24"/>
                                          </w:rPr>
                                          <w:t>501–750*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2,3–2,4</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560" w:type="dxa"/>
                                        <w:tcMar>
                                          <w:top w:w="0" w:type="dxa"/>
                                          <w:left w:w="108" w:type="dxa"/>
                                          <w:bottom w:w="0" w:type="dxa"/>
                                          <w:right w:w="108" w:type="dxa"/>
                                        </w:tcMar>
                                      </w:tcPr>
                                      <w:p>
                                        <w:pPr>
                                          <w:ind w:right="-108" w:hanging="108"/>
                                          <w:jc w:val="center"/>
                                          <w:rPr>
                                            <w:bCs/>
                                            <w:szCs w:val="24"/>
                                          </w:rPr>
                                        </w:pPr>
                                        <w:r>
                                          <w:rPr>
                                            <w:bCs/>
                                            <w:szCs w:val="24"/>
                                          </w:rPr>
                                          <w:t>–</w:t>
                                        </w:r>
                                      </w:p>
                                    </w:tc>
                                    <w:tc>
                                      <w:tcPr>
                                        <w:tcW w:w="1559" w:type="dxa"/>
                                        <w:tcMar>
                                          <w:top w:w="0" w:type="dxa"/>
                                          <w:left w:w="108" w:type="dxa"/>
                                          <w:bottom w:w="0" w:type="dxa"/>
                                          <w:right w:w="108" w:type="dxa"/>
                                        </w:tcMar>
                                      </w:tcPr>
                                      <w:p>
                                        <w:pPr>
                                          <w:ind w:left="-108"/>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*Automagistralėse ir I kategorijos valstybinės reikšmės keliuose su skiriamąja juosta.</w:t>
                                  </w:r>
                                </w:p>
                              </w:sdtContent>
                            </w:sdt>
                            <w:sdt>
                              <w:sdtPr>
                                <w:alias w:val="3 pr. 2 p."/>
                                <w:tag w:val="part_e88cb34b3d9b41f2ae288350a813beea"/>
                                <w:lock w:val="sdtLocked"/>
                                <w:richText/>
                              </w:sdtPr>
                              <w:sdtContent>
                                <w:p>
                                  <w:pPr>
                                    <w:tabs>
                                      <w:tab w:val="left" w:pos="1134"/>
                                    </w:tabs>
                                    <w:spacing w:line="360" w:lineRule="auto"/>
                                    <w:ind w:firstLine="720"/>
                                    <w:jc w:val="both"/>
                                    <w:rPr>
                                      <w:bCs/>
                                      <w:szCs w:val="24"/>
                                    </w:rPr>
                                  </w:pPr>
                                  <w:sdt>
                                    <w:sdtPr>
                                      <w:alias w:val="Numeris"/>
                                      <w:tag w:val="nr_e88cb34b3d9b41f2ae288350a813beea"/>
                                      <w:lock w:val="sdtLocked"/>
                                      <w:richText/>
                                    </w:sdtPr>
                                    <w:sdtContent>
                                      <w:r>
                                        <w:rPr>
                                          <w:bCs/>
                                          <w:szCs w:val="24"/>
                                        </w:rPr>
                                        <w:t>2</w:t>
                                      </w:r>
                                    </w:sdtContent>
                                  </w:sdt>
                                  <w:r>
                                    <w:rPr>
                                      <w:bCs/>
                                      <w:szCs w:val="24"/>
                                    </w:rPr>
                                    <w:t>. Jeigu didžiagabaritės motorinės transporto priemonės ar jų junginio matmenys su kroviniu ar be jo viršija didžiausiuosius leidžiamus naudojantis keliais transporto priemonių ar jų junginių matmenis daugiau, negu nurodyta šio priedo 1 punkto lentelėje, didžiagabaritė motorinė transporto priemonė ar jų junginys tampa ypač pavojingi saugiam eismui. Tokioms didžiagabaritėms motorinėms transporto priemonėms ar jų junginiams taikomas vienkartinis tarifas, kuris apskaičiuojamas taip: prie didžiausiojo ribinio tarifo už atitinkamo didžiausiojo leidžiamo matmens viršijimą pridedamas papildomas 0,28 euro mokestis už kiekvieną aukščio viršijimą 10 cm, pločio viršijimą 10 cm ar ilgio viršijimą 1 m ir dauginama iš koeficiento 1,5. Visais atvejais, kai viršijami du ar visi trys matmenys, mokestis nustatomas sumuojant mokesčius už atskirų didžiausiųjų leidžiamų matmenų viršijimą.</w:t>
                                  </w:r>
                                </w:p>
                                <w:p>
                                  <w:pPr>
                                    <w:tabs>
                                      <w:tab w:val="left" w:pos="1134"/>
                                    </w:tabs>
                                    <w:spacing w:line="360" w:lineRule="auto"/>
                                    <w:ind w:firstLine="720"/>
                                    <w:rPr>
                                      <w:b/>
                                      <w:bCs/>
                                      <w:szCs w:val="24"/>
                                    </w:rPr>
                                  </w:pPr>
                                </w:p>
                              </w:sdtContent>
                            </w:sdt>
                          </w:sdtContent>
                        </w:sdt>
                        <w:sdt>
                          <w:sdtPr>
                            <w:alias w:val="skyrius"/>
                            <w:tag w:val="part_5d2ae4c61ad84083aa1d9ea00d4b5f5b"/>
                            <w:lock w:val="sdtLocked"/>
                            <w:richText/>
                          </w:sdtPr>
                          <w:sdtContent>
                            <w:p>
                              <w:pPr>
                                <w:spacing w:line="360" w:lineRule="auto"/>
                                <w:jc w:val="center"/>
                                <w:rPr>
                                  <w:b/>
                                  <w:bCs/>
                                  <w:szCs w:val="24"/>
                                </w:rPr>
                              </w:pPr>
                              <w:sdt>
                                <w:sdtPr>
                                  <w:alias w:val="Numeris"/>
                                  <w:tag w:val="nr_5d2ae4c61ad84083aa1d9ea00d4b5f5b"/>
                                  <w:lock w:val="sdtLocked"/>
                                  <w:richText/>
                                </w:sdtPr>
                                <w:sdtContent>
                                  <w:r>
                                    <w:rPr>
                                      <w:b/>
                                      <w:bCs/>
                                      <w:szCs w:val="24"/>
                                    </w:rPr>
                                    <w:t>II</w:t>
                                  </w:r>
                                </w:sdtContent>
                              </w:sdt>
                              <w:r>
                                <w:rPr>
                                  <w:b/>
                                  <w:bCs/>
                                  <w:szCs w:val="24"/>
                                </w:rPr>
                                <w:t xml:space="preserve"> SKYRIUS</w:t>
                              </w:r>
                            </w:p>
                            <w:p>
                              <w:pPr>
                                <w:spacing w:line="360" w:lineRule="auto"/>
                                <w:jc w:val="center"/>
                                <w:rPr>
                                  <w:b/>
                                  <w:bCs/>
                                  <w:szCs w:val="24"/>
                                </w:rPr>
                              </w:pPr>
                              <w:sdt>
                                <w:sdtPr>
                                  <w:alias w:val="Pavadinimas"/>
                                  <w:tag w:val="title_5d2ae4c61ad84083aa1d9ea00d4b5f5b"/>
                                  <w:lock w:val="sdtLocked"/>
                                  <w:richText/>
                                </w:sdtPr>
                                <w:sdtContent>
                                  <w:r>
                                    <w:rPr>
                                      <w:b/>
                                      <w:bCs/>
                                      <w:szCs w:val="24"/>
                                    </w:rPr>
                                    <w:t>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w:t>
                                  </w:r>
                                </w:sdtContent>
                              </w:sdt>
                            </w:p>
                            <w:p>
                              <w:pPr>
                                <w:tabs>
                                  <w:tab w:val="left" w:pos="1134"/>
                                </w:tabs>
                                <w:spacing w:line="360" w:lineRule="auto"/>
                                <w:ind w:firstLine="720"/>
                                <w:jc w:val="center"/>
                                <w:rPr>
                                  <w:b/>
                                  <w:bCs/>
                                  <w:szCs w:val="24"/>
                                </w:rPr>
                              </w:pPr>
                            </w:p>
                            <w:sdt>
                              <w:sdtPr>
                                <w:alias w:val="3 pr. 3 p."/>
                                <w:tag w:val="part_dd66fffd40a44720bb7933250bef7a99"/>
                                <w:lock w:val="sdtLocked"/>
                                <w:richText/>
                              </w:sdtPr>
                              <w:sdtContent>
                                <w:p>
                                  <w:pPr>
                                    <w:tabs>
                                      <w:tab w:val="left" w:pos="1134"/>
                                    </w:tabs>
                                    <w:spacing w:line="360" w:lineRule="auto"/>
                                    <w:ind w:firstLine="720"/>
                                    <w:jc w:val="both"/>
                                    <w:rPr>
                                      <w:bCs/>
                                      <w:szCs w:val="24"/>
                                    </w:rPr>
                                  </w:pPr>
                                  <w:sdt>
                                    <w:sdtPr>
                                      <w:alias w:val="Numeris"/>
                                      <w:tag w:val="nr_dd66fffd40a44720bb7933250bef7a99"/>
                                      <w:lock w:val="sdtLocked"/>
                                      <w:richText/>
                                    </w:sdtPr>
                                    <w:sdtContent>
                                      <w:r>
                                        <w:rPr>
                                          <w:bCs/>
                                          <w:szCs w:val="24"/>
                                        </w:rPr>
                                        <w:t>3</w:t>
                                      </w:r>
                                    </w:sdtContent>
                                  </w:sdt>
                                  <w:r>
                                    <w:rPr>
                                      <w:bCs/>
                                      <w:szCs w:val="24"/>
                                    </w:rPr>
                                    <w:t>. Mokesčio už naudojimąsi keliais sunkiasvorėmis motorinėmis transporto priemonėmis, kurių ašies (ašių) apkrova su kroviniu ar be jo yra didesnė už didžiausiąją leidžiamą naudojantis keliais transporto priemonių ar jų junginių ašies (ašių) apkrovą (toliau – didžiausioji leidžiama ašies (ašių) apkrova), ribiniai tarifai:</w:t>
                                  </w:r>
                                </w:p>
                                <w:p>
                                  <w:pPr>
                                    <w:tabs>
                                      <w:tab w:val="left" w:pos="1134"/>
                                    </w:tabs>
                                    <w:spacing w:line="360" w:lineRule="auto"/>
                                    <w:ind w:firstLine="720"/>
                                    <w:jc w:val="both"/>
                                    <w:rPr>
                                      <w:bCs/>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7"/>
                                    <w:gridCol w:w="1680"/>
                                    <w:gridCol w:w="2571"/>
                                    <w:gridCol w:w="2549"/>
                                  </w:tblGrid>
                                  <w:tr>
                                    <w:trPr>
                                      <w:cantSplit/>
                                      <w:tblHeader/>
                                    </w:trPr>
                                    <w:tc>
                                      <w:tcPr>
                                        <w:tcW w:w="243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80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68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5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0,69–0,97</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48–68</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121–170</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1,39–1,52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97–107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243–267</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1,94–2,22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136–155</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340–389</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3,47–3,85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243–269</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608–675</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5,56–6,25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389–437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973–1 094</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7,64–9,03</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9,73–11,12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11,81–13,20</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13,90–15,98</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26"/>
                                          <w:jc w:val="center"/>
                                          <w:rPr>
                                            <w:bCs/>
                                            <w:szCs w:val="24"/>
                                          </w:rPr>
                                        </w:pPr>
                                        <w:r>
                                          <w:rPr>
                                            <w:bCs/>
                                            <w:szCs w:val="24"/>
                                          </w:rPr>
                                          <w:t>–</w:t>
                                        </w:r>
                                      </w:p>
                                    </w:tc>
                                  </w:tr>
                                </w:tbl>
                                <w:p>
                                  <w:pPr>
                                    <w:tabs>
                                      <w:tab w:val="left" w:pos="1134"/>
                                    </w:tabs>
                                    <w:ind w:firstLine="720"/>
                                    <w:jc w:val="both"/>
                                    <w:rPr>
                                      <w:bCs/>
                                      <w:szCs w:val="24"/>
                                    </w:rPr>
                                  </w:pPr>
                                </w:p>
                              </w:sdtContent>
                            </w:sdt>
                            <w:sdt>
                              <w:sdtPr>
                                <w:alias w:val="3 pr. 4 p."/>
                                <w:tag w:val="part_e065ec0cbc9c4b818f34dc05974693fd"/>
                                <w:lock w:val="sdtLocked"/>
                                <w:richText/>
                              </w:sdtPr>
                              <w:sdtContent>
                                <w:p>
                                  <w:pPr>
                                    <w:tabs>
                                      <w:tab w:val="left" w:pos="1134"/>
                                    </w:tabs>
                                    <w:spacing w:line="360" w:lineRule="auto"/>
                                    <w:ind w:firstLine="720"/>
                                    <w:jc w:val="both"/>
                                    <w:rPr>
                                      <w:bCs/>
                                      <w:szCs w:val="24"/>
                                    </w:rPr>
                                  </w:pPr>
                                  <w:sdt>
                                    <w:sdtPr>
                                      <w:alias w:val="Numeris"/>
                                      <w:tag w:val="nr_e065ec0cbc9c4b818f34dc05974693fd"/>
                                      <w:lock w:val="sdtLocked"/>
                                      <w:richText/>
                                    </w:sdtPr>
                                    <w:sdtContent>
                                      <w:r>
                                        <w:rPr>
                                          <w:bCs/>
                                          <w:szCs w:val="24"/>
                                        </w:rPr>
                                        <w:t>4</w:t>
                                      </w:r>
                                    </w:sdtContent>
                                  </w:sdt>
                                  <w:r>
                                    <w:rPr>
                                      <w:bCs/>
                                      <w:szCs w:val="24"/>
                                    </w:rPr>
                                    <w:t>. Mokestis nustatomas sumuojant mokesčius už kiekvienos ašies (ašių) didžiausiosios leidžiamos ašies (ašių) apkrovos viršijimą. Jeigu sunkiasvorės motorinės transporto priemonės ar jų junginio ašies (ašių) apkrova su kroviniu ar be jo viršija 8 t, tokioms sunkiasvorėms motorinėms transporto priemonėms ar jų junginiams taikomas vienkartinis tarifas, kuris apskaičiuojamas taip: prie didžiausiojo ribinio tarifo pridedamas papildomas 2 eurų mokestis už kiekvieną ašies (ašių) apkrovos viršijimą 1 t.</w:t>
                                  </w:r>
                                </w:p>
                              </w:sdtContent>
                            </w:sdt>
                            <w:sdt>
                              <w:sdtPr>
                                <w:alias w:val="3 pr. 5 p."/>
                                <w:tag w:val="part_00f6305a5c1148a6ad01550247456928"/>
                                <w:lock w:val="sdtLocked"/>
                                <w:richText/>
                              </w:sdtPr>
                              <w:sdtContent>
                                <w:p>
                                  <w:pPr>
                                    <w:tabs>
                                      <w:tab w:val="left" w:pos="1134"/>
                                    </w:tabs>
                                    <w:spacing w:line="360" w:lineRule="auto"/>
                                    <w:ind w:firstLine="720"/>
                                    <w:jc w:val="both"/>
                                    <w:rPr>
                                      <w:bCs/>
                                      <w:szCs w:val="24"/>
                                    </w:rPr>
                                  </w:pPr>
                                  <w:sdt>
                                    <w:sdtPr>
                                      <w:alias w:val="Numeris"/>
                                      <w:tag w:val="nr_00f6305a5c1148a6ad01550247456928"/>
                                      <w:lock w:val="sdtLocked"/>
                                      <w:richText/>
                                    </w:sdtPr>
                                    <w:sdtContent>
                                      <w:r>
                                        <w:rPr>
                                          <w:bCs/>
                                          <w:szCs w:val="24"/>
                                        </w:rPr>
                                        <w:t>5</w:t>
                                      </w:r>
                                    </w:sdtContent>
                                  </w:sdt>
                                  <w:r>
                                    <w:rPr>
                                      <w:bCs/>
                                      <w:szCs w:val="24"/>
                                    </w:rPr>
                                    <w:t>. Mokesčio už naudojimąsi keliais važiuojant sunkiasvoriais traktoriais ir savaeigėmis mašinomis ar jų junginiais, kurių ašies (ašių) apkrova su kroviniu ar be jo yra didesnė už didžiausiąją leidžiamą ašies (ašių) apkrovą, ribiniai tarifai:</w:t>
                                  </w:r>
                                </w:p>
                                <w:p>
                                  <w:pPr>
                                    <w:tabs>
                                      <w:tab w:val="left" w:pos="1134"/>
                                    </w:tabs>
                                    <w:spacing w:line="360" w:lineRule="auto"/>
                                    <w:ind w:firstLine="720"/>
                                    <w:jc w:val="both"/>
                                    <w:rPr>
                                      <w:bCs/>
                                      <w:szCs w:val="24"/>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0"/>
                                    <w:gridCol w:w="1966"/>
                                    <w:gridCol w:w="2267"/>
                                    <w:gridCol w:w="2126"/>
                                  </w:tblGrid>
                                  <w:tr>
                                    <w:trPr>
                                      <w:cantSplit/>
                                      <w:tblHeader/>
                                    </w:trPr>
                                    <w:tc>
                                      <w:tcPr>
                                        <w:tcW w:w="243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35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96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439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0,23–0,32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16–22</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40–56</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0,46–0,51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32–35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81–89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0,64–0,74</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45–51</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113–129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1,15–1,28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81–90</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202–225</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1,85–2,08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129–145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324–364</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2,54–3,01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3,24–3,70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3,93–4,40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4,63–5,32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bl>
                                <w:p>
                                  <w:pPr>
                                    <w:tabs>
                                      <w:tab w:val="left" w:pos="1134"/>
                                    </w:tabs>
                                    <w:rPr>
                                      <w:bCs/>
                                      <w:szCs w:val="24"/>
                                    </w:rPr>
                                  </w:pPr>
                                </w:p>
                              </w:sdtContent>
                            </w:sdt>
                            <w:sdt>
                              <w:sdtPr>
                                <w:alias w:val="3 pr. 6 p."/>
                                <w:tag w:val="part_d37caa65f1a541f9af3bc80a587ec67b"/>
                                <w:lock w:val="sdtLocked"/>
                                <w:richText/>
                              </w:sdtPr>
                              <w:sdtContent>
                                <w:p>
                                  <w:pPr>
                                    <w:tabs>
                                      <w:tab w:val="left" w:pos="1134"/>
                                    </w:tabs>
                                    <w:spacing w:line="360" w:lineRule="auto"/>
                                    <w:ind w:firstLine="720"/>
                                    <w:jc w:val="both"/>
                                    <w:rPr>
                                      <w:bCs/>
                                      <w:szCs w:val="24"/>
                                    </w:rPr>
                                  </w:pPr>
                                  <w:sdt>
                                    <w:sdtPr>
                                      <w:alias w:val="Numeris"/>
                                      <w:tag w:val="nr_d37caa65f1a541f9af3bc80a587ec67b"/>
                                      <w:lock w:val="sdtLocked"/>
                                      <w:richText/>
                                    </w:sdtPr>
                                    <w:sdtContent>
                                      <w:r>
                                        <w:rPr>
                                          <w:bCs/>
                                          <w:szCs w:val="24"/>
                                        </w:rPr>
                                        <w:t>6</w:t>
                                      </w:r>
                                    </w:sdtContent>
                                  </w:sdt>
                                  <w:r>
                                    <w:rPr>
                                      <w:bCs/>
                                      <w:szCs w:val="24"/>
                                    </w:rPr>
                                    <w:t>. Mokestis nustatomas sumuojant mokesčius už kiekvienos ašies didžiausiosios leidžiamos ašies (ašių) apkrovos viršijimą.</w:t>
                                  </w:r>
                                </w:p>
                              </w:sdtContent>
                            </w:sdt>
                            <w:sdt>
                              <w:sdtPr>
                                <w:alias w:val="3 pr. 7 p."/>
                                <w:tag w:val="part_8835013d36054f6b9725f1a83d82116d"/>
                                <w:lock w:val="sdtLocked"/>
                                <w:richText/>
                              </w:sdtPr>
                              <w:sdtContent>
                                <w:p>
                                  <w:pPr>
                                    <w:tabs>
                                      <w:tab w:val="left" w:pos="1134"/>
                                    </w:tabs>
                                    <w:spacing w:line="360" w:lineRule="auto"/>
                                    <w:ind w:firstLine="720"/>
                                    <w:jc w:val="both"/>
                                    <w:rPr>
                                      <w:bCs/>
                                      <w:szCs w:val="24"/>
                                    </w:rPr>
                                  </w:pPr>
                                  <w:sdt>
                                    <w:sdtPr>
                                      <w:alias w:val="Numeris"/>
                                      <w:tag w:val="nr_8835013d36054f6b9725f1a83d82116d"/>
                                      <w:lock w:val="sdtLocked"/>
                                      <w:richText/>
                                    </w:sdtPr>
                                    <w:sdtContent>
                                      <w:r>
                                        <w:rPr>
                                          <w:bCs/>
                                          <w:szCs w:val="24"/>
                                        </w:rPr>
                                        <w:t>7</w:t>
                                      </w:r>
                                    </w:sdtContent>
                                  </w:sdt>
                                  <w:r>
                                    <w:rPr>
                                      <w:bCs/>
                                      <w:szCs w:val="24"/>
                                    </w:rPr>
                                    <w:t>. Kai viršijama didžiausioji leidžiama ašies (ašių) apkrova ir masė, nustatomas tas mokesčio dydis, kuris yra didesnis.</w:t>
                                  </w:r>
                                </w:p>
                                <w:p>
                                  <w:pPr>
                                    <w:tabs>
                                      <w:tab w:val="left" w:pos="1134"/>
                                    </w:tabs>
                                    <w:spacing w:line="360" w:lineRule="auto"/>
                                    <w:ind w:firstLine="720"/>
                                    <w:rPr>
                                      <w:b/>
                                      <w:bCs/>
                                      <w:szCs w:val="24"/>
                                    </w:rPr>
                                  </w:pPr>
                                </w:p>
                              </w:sdtContent>
                            </w:sdt>
                          </w:sdtContent>
                        </w:sdt>
                        <w:sdt>
                          <w:sdtPr>
                            <w:alias w:val="skyrius"/>
                            <w:tag w:val="part_1cbb7a5f361d412aa48ad57977e46b06"/>
                            <w:lock w:val="sdtLocked"/>
                            <w:richText/>
                          </w:sdtPr>
                          <w:sdtContent>
                            <w:p>
                              <w:pPr>
                                <w:spacing w:line="360" w:lineRule="auto"/>
                                <w:jc w:val="center"/>
                                <w:rPr>
                                  <w:b/>
                                  <w:bCs/>
                                  <w:szCs w:val="24"/>
                                </w:rPr>
                              </w:pPr>
                              <w:sdt>
                                <w:sdtPr>
                                  <w:alias w:val="Numeris"/>
                                  <w:tag w:val="nr_1cbb7a5f361d412aa48ad57977e46b06"/>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1cbb7a5f361d412aa48ad57977e46b06"/>
                                  <w:lock w:val="sdtLocked"/>
                                  <w:richText/>
                                </w:sdtPr>
                                <w:sdtContent>
                                  <w:r>
                                    <w:rPr>
                                      <w:b/>
                                      <w:bCs/>
                                      <w:szCs w:val="24"/>
                                    </w:rPr>
                                    <w:t>MOKESČIO UŽ NAUDOJIMĄSI KELIAIS VAŽIUOJANT SUNKIASVORĖMIS TRANSPORTO PRIEMONĖMIS AR JŲ JUNGINIAIS, KURIŲ MASĖ SU KROVINIU AR BE JO YRA DIDESNĖ UŽ DIDŽIAUSIĄJĄ LEIDŽIAMĄ NAUDOJANTIS KELIAIS TRANSPORTO PRIEMONĖS AR JŲ JUNGINIŲ MASĘ, RIBINIAI TARIFAI</w:t>
                                  </w:r>
                                </w:sdtContent>
                              </w:sdt>
                            </w:p>
                            <w:p>
                              <w:pPr>
                                <w:spacing w:line="360" w:lineRule="auto"/>
                                <w:rPr>
                                  <w:b/>
                                  <w:bCs/>
                                  <w:szCs w:val="24"/>
                                </w:rPr>
                              </w:pPr>
                            </w:p>
                            <w:sdt>
                              <w:sdtPr>
                                <w:alias w:val="3 pr. 8 p."/>
                                <w:tag w:val="part_269fa3c2c9914f659371da555460fae8"/>
                                <w:lock w:val="sdtLocked"/>
                                <w:richText/>
                              </w:sdtPr>
                              <w:sdtContent>
                                <w:p>
                                  <w:pPr>
                                    <w:tabs>
                                      <w:tab w:val="left" w:pos="1134"/>
                                    </w:tabs>
                                    <w:spacing w:line="360" w:lineRule="auto"/>
                                    <w:ind w:firstLine="720"/>
                                    <w:jc w:val="both"/>
                                    <w:rPr>
                                      <w:bCs/>
                                      <w:szCs w:val="24"/>
                                    </w:rPr>
                                  </w:pPr>
                                  <w:sdt>
                                    <w:sdtPr>
                                      <w:alias w:val="Numeris"/>
                                      <w:tag w:val="nr_269fa3c2c9914f659371da555460fae8"/>
                                      <w:lock w:val="sdtLocked"/>
                                      <w:richText/>
                                    </w:sdtPr>
                                    <w:sdtContent>
                                      <w:r>
                                        <w:rPr>
                                          <w:bCs/>
                                          <w:szCs w:val="24"/>
                                        </w:rPr>
                                        <w:t>8</w:t>
                                      </w:r>
                                    </w:sdtContent>
                                  </w:sdt>
                                  <w:r>
                                    <w:rPr>
                                      <w:bCs/>
                                      <w:szCs w:val="24"/>
                                    </w:rPr>
                                    <w:t>. Mokesčio už naudojimąsi keliais važiuojant sunkiasvorėmis motorinėmis transporto priemonėmis ar jų junginiais, kurių masė su kroviniu ar be jo yra didesnė už didžiausiąją leidžiamą naudojantis keliais transporto priemonės ar jų junginių masę ir yra didesnė kaip 40 t, o vežant vieną arba kelis kombinuotojo vežimo vienetus (puspriekabes, nuimamuosius kėbulus ir konteinerius, kurių bendras maksimalus ilgis ne didesnis kaip 45 pėdos) magistraliniais keliais ir kitais keliais 50 km spinduliu nuo Klaipėdos valstybinio jūrų uosto, oro uostų, geležinkelio ir vidaus vandenų stočių teritorijų, kuriose iškraunami ir (arba) pakraunami kombinuotojo vežimo vienetai, – 44 t (toliau – didžiausioji leidžiama masė), ribiniai tarifai:</w:t>
                                  </w:r>
                                </w:p>
                                <w:p>
                                  <w:pPr>
                                    <w:tabs>
                                      <w:tab w:val="left" w:pos="1134"/>
                                    </w:tabs>
                                    <w:spacing w:line="360" w:lineRule="auto"/>
                                    <w:ind w:firstLine="720"/>
                                    <w:jc w:val="both"/>
                                    <w:rPr>
                                      <w:bCs/>
                                      <w:szCs w:val="24"/>
                                    </w:rPr>
                                  </w:pPr>
                                </w:p>
                                <w:tbl>
                                  <w:tblPr>
                                    <w:tblW w:w="9614" w:type="dxa"/>
                                    <w:tblInd w:w="-62" w:type="dxa"/>
                                    <w:tblLayout w:type="fixed"/>
                                    <w:tblCellMar>
                                      <w:top w:w="54" w:type="dxa"/>
                                      <w:left w:w="54" w:type="dxa"/>
                                      <w:bottom w:w="54" w:type="dxa"/>
                                      <w:right w:w="54" w:type="dxa"/>
                                    </w:tblCellMar>
                                    <w:tblLook w:val="00A0" w:firstRow="1" w:lastRow="0" w:firstColumn="1" w:lastColumn="0" w:noHBand="0" w:noVBand="0"/>
                                  </w:tblPr>
                                  <w:tblGrid>
                                    <w:gridCol w:w="2181"/>
                                    <w:gridCol w:w="2976"/>
                                    <w:gridCol w:w="2410"/>
                                    <w:gridCol w:w="2047"/>
                                  </w:tblGrid>
                                  <w:tr>
                                    <w:tc>
                                      <w:tcPr>
                                        <w:tcW w:w="2181"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Didžiausioji leidžiama masė viršyta, t</w:t>
                                        </w:r>
                                      </w:p>
                                    </w:tc>
                                    <w:tc>
                                      <w:tcPr>
                                        <w:tcW w:w="2976"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Vienkartiniai ribiniai tarifai už kiekvieną viršytą toną,</w:t>
                                          <w:br/>
                                          <w:t>eurais už 10 km</w:t>
                                        </w:r>
                                      </w:p>
                                    </w:tc>
                                    <w:tc>
                                      <w:tcPr>
                                        <w:tcW w:w="2410"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Mėnesio ribiniai tarifai*,</w:t>
                                          <w:br/>
                                          <w:t>eurais</w:t>
                                        </w:r>
                                      </w:p>
                                    </w:tc>
                                    <w:tc>
                                      <w:tcPr>
                                        <w:tcW w:w="2047"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Metų ribiniai tarifai*,</w:t>
                                          <w:br/>
                                          <w:t>eurais</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1,0–20,0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1,01–1,30</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115–173</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920–1 384</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21,0–40,0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1,30–1,44</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&gt; 40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1,59–1,88</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*Taikoma 6 ar daugiau ašių transporto priemonėms, kurias sudaro motorinė transporto priemonė ir priekaba (puspriekabė), kurių ne mažiau kaip 5 ašių ratai yra suporinti, ašies (ašių) apkrova yra ne didesnė už didžiausiąją leidžiamą ašies (ašių) apkrovą ir masė yra didesnė už didžiausiąją leidžiamą masę, tačiau ne didesnė kaip 48 t.</w:t>
                                  </w:r>
                                </w:p>
                              </w:sdtContent>
                            </w:sdt>
                            <w:sdt>
                              <w:sdtPr>
                                <w:alias w:val="3 pr. 9 p."/>
                                <w:tag w:val="part_6e8cd0d3550745ca86d12bd299368e52"/>
                                <w:lock w:val="sdtLocked"/>
                                <w:richText/>
                              </w:sdtPr>
                              <w:sdtContent>
                                <w:p>
                                  <w:pPr>
                                    <w:tabs>
                                      <w:tab w:val="left" w:pos="1134"/>
                                    </w:tabs>
                                    <w:spacing w:line="360" w:lineRule="auto"/>
                                    <w:ind w:firstLine="720"/>
                                    <w:jc w:val="both"/>
                                    <w:rPr>
                                      <w:bCs/>
                                      <w:szCs w:val="24"/>
                                    </w:rPr>
                                  </w:pPr>
                                  <w:sdt>
                                    <w:sdtPr>
                                      <w:alias w:val="Numeris"/>
                                      <w:tag w:val="nr_6e8cd0d3550745ca86d12bd299368e52"/>
                                      <w:lock w:val="sdtLocked"/>
                                      <w:richText/>
                                    </w:sdtPr>
                                    <w:sdtContent>
                                      <w:r>
                                        <w:rPr>
                                          <w:bCs/>
                                          <w:szCs w:val="24"/>
                                        </w:rPr>
                                        <w:t>9</w:t>
                                      </w:r>
                                    </w:sdtContent>
                                  </w:sdt>
                                  <w:r>
                                    <w:rPr>
                                      <w:bCs/>
                                      <w:szCs w:val="24"/>
                                    </w:rPr>
                                    <w:t>. Mokesčio už naudojimąsi keliais važiuojant sunkiasvoriais traktoriais ir savaeigėmis mašinomis ar jų junginiais, kurių masė su kroviniu ar be jo yra didesnė už didžiausiąją leidžiamą masę, ribiniai tarifai:</w:t>
                                  </w:r>
                                </w:p>
                                <w:p>
                                  <w:pPr>
                                    <w:tabs>
                                      <w:tab w:val="left" w:pos="1134"/>
                                    </w:tabs>
                                    <w:spacing w:line="360" w:lineRule="auto"/>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1"/>
                                    <w:gridCol w:w="5974"/>
                                  </w:tblGrid>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Didžiausioji leidžiama masė viršyta, t</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Vienkartiniai ribiniai tarifai už kiekvieną viršytą toną,</w:t>
                                          <w:br/>
                                          <w:t>eurais už 10 km</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1,0–20,0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0,14–0,19</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21,0–40,0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0,19–0,28</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&gt; 40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0,28–0,41</w:t>
                                        </w:r>
                                      </w:p>
                                    </w:tc>
                                  </w:tr>
                                </w:tbl>
                                <w:p>
                                  <w:pPr>
                                    <w:tabs>
                                      <w:tab w:val="left" w:pos="1134"/>
                                    </w:tabs>
                                    <w:rPr>
                                      <w:bCs/>
                                      <w:szCs w:val="24"/>
                                    </w:rPr>
                                  </w:pPr>
                                </w:p>
                              </w:sdtContent>
                            </w:sdt>
                            <w:sdt>
                              <w:sdtPr>
                                <w:alias w:val="3 pr. 10 p."/>
                                <w:tag w:val="part_9bde77e3171b4c8fa3a7fe93fb3ba28e"/>
                                <w:lock w:val="sdtLocked"/>
                                <w:richText/>
                              </w:sdtPr>
                              <w:sdtContent>
                                <w:p>
                                  <w:pPr>
                                    <w:tabs>
                                      <w:tab w:val="left" w:pos="1134"/>
                                    </w:tabs>
                                    <w:spacing w:line="360" w:lineRule="auto"/>
                                    <w:ind w:firstLine="720"/>
                                    <w:jc w:val="both"/>
                                    <w:rPr>
                                      <w:bCs/>
                                      <w:szCs w:val="24"/>
                                    </w:rPr>
                                  </w:pPr>
                                  <w:sdt>
                                    <w:sdtPr>
                                      <w:alias w:val="Numeris"/>
                                      <w:tag w:val="nr_9bde77e3171b4c8fa3a7fe93fb3ba28e"/>
                                      <w:lock w:val="sdtLocked"/>
                                      <w:richText/>
                                    </w:sdtPr>
                                    <w:sdtContent>
                                      <w:r>
                                        <w:rPr>
                                          <w:bCs/>
                                          <w:szCs w:val="24"/>
                                        </w:rPr>
                                        <w:t>10</w:t>
                                      </w:r>
                                    </w:sdtContent>
                                  </w:sdt>
                                  <w:r>
                                    <w:rPr>
                                      <w:bCs/>
                                      <w:szCs w:val="24"/>
                                    </w:rPr>
                                    <w:t>. Kai viršijama didžiausioji leidžiama ašies (ašių) apkrova ir masė, nustatomas tas mokesčio dydis, kuris yra didesnis.</w:t>
                                  </w:r>
                                </w:p>
                              </w:sdtContent>
                            </w:sdt>
                          </w:sdtContent>
                        </w:sdt>
                        <w:sdt>
                          <w:sdtPr>
                            <w:alias w:val="pabaiga"/>
                            <w:tag w:val="part_290e683296b94e8883d58adb68beee51"/>
                            <w:lock w:val="sdtLocked"/>
                            <w:richText/>
                          </w:sdtPr>
                          <w:sdtContent>
                            <w:p>
                              <w:pPr>
                                <w:tabs>
                                  <w:tab w:val="left" w:pos="4095"/>
                                </w:tabs>
                                <w:spacing w:line="360" w:lineRule="auto"/>
                                <w:jc w:val="center"/>
                                <w:rPr>
                                  <w:szCs w:val="24"/>
                                </w:rPr>
                              </w:pPr>
                              <w:r>
                                <w:rPr>
                                  <w:szCs w:val="24"/>
                                </w:rPr>
                                <w:t>____________________“.</w:t>
                              </w:r>
                            </w:p>
                            <w:p>
                              <w:pPr>
                                <w:tabs>
                                  <w:tab w:val="left" w:pos="1134"/>
                                </w:tabs>
                                <w:spacing w:line="360" w:lineRule="auto"/>
                                <w:ind w:firstLine="720"/>
                                <w:jc w:val="both"/>
                                <w:rPr>
                                  <w:b/>
                                  <w:bCs/>
                                  <w:szCs w:val="24"/>
                                </w:rPr>
                              </w:pPr>
                            </w:p>
                          </w:sdtContent>
                        </w:sdt>
                      </w:sdtContent>
                    </w:sdt>
                  </w:sdtContent>
                </w:sdt>
              </w:sdtContent>
            </w:sdt>
          </w:sdtContent>
        </w:sdt>
        <w:sdt>
          <w:sdtPr>
            <w:alias w:val="17 str."/>
            <w:tag w:val="part_c590dc6c93c749e6bbaf30f1953db453"/>
            <w:lock w:val="sdtLocked"/>
            <w:richText/>
          </w:sdtPr>
          <w:sdtContent>
            <w:p>
              <w:pPr>
                <w:tabs>
                  <w:tab w:val="left" w:pos="1134"/>
                </w:tabs>
                <w:spacing w:line="360" w:lineRule="auto"/>
                <w:ind w:firstLine="720"/>
                <w:jc w:val="both"/>
                <w:rPr>
                  <w:b/>
                  <w:bCs/>
                  <w:szCs w:val="24"/>
                  <w:lang w:eastAsia="lt-LT"/>
                </w:rPr>
              </w:pPr>
              <w:sdt>
                <w:sdtPr>
                  <w:alias w:val="Numeris"/>
                  <w:tag w:val="nr_c590dc6c93c749e6bbaf30f1953db453"/>
                  <w:lock w:val="sdtLocked"/>
                  <w:richText/>
                </w:sdtPr>
                <w:sdtContent>
                  <w:r>
                    <w:rPr>
                      <w:b/>
                      <w:bCs/>
                      <w:szCs w:val="24"/>
                      <w:lang w:eastAsia="lt-LT"/>
                    </w:rPr>
                    <w:t>17</w:t>
                  </w:r>
                </w:sdtContent>
              </w:sdt>
              <w:r>
                <w:rPr>
                  <w:b/>
                  <w:bCs/>
                  <w:szCs w:val="24"/>
                  <w:lang w:eastAsia="lt-LT"/>
                </w:rPr>
                <w:t xml:space="preserve"> straipsnis. </w:t>
              </w:r>
              <w:sdt>
                <w:sdtPr>
                  <w:alias w:val="Pavadinimas"/>
                  <w:tag w:val="title_c590dc6c93c749e6bbaf30f1953db453"/>
                  <w:lock w:val="sdtLocked"/>
                  <w:richText/>
                </w:sdtPr>
                <w:sdtContent>
                  <w:r>
                    <w:rPr>
                      <w:b/>
                      <w:bCs/>
                      <w:szCs w:val="24"/>
                      <w:lang w:eastAsia="lt-LT"/>
                    </w:rPr>
                    <w:t>Įstatymo priedo pakeitimas</w:t>
                  </w:r>
                </w:sdtContent>
              </w:sdt>
            </w:p>
            <w:sdt>
              <w:sdtPr>
                <w:alias w:val="17 str. 1 d."/>
                <w:tag w:val="part_8cec2dcfe0204c5388b9c03cfb3caa78"/>
                <w:lock w:val="sdtLocked"/>
                <w:richText/>
              </w:sdtPr>
              <w:sdtContent>
                <w:p>
                  <w:pPr>
                    <w:tabs>
                      <w:tab w:val="left" w:pos="1134"/>
                    </w:tabs>
                    <w:spacing w:line="360" w:lineRule="auto"/>
                    <w:ind w:firstLine="720"/>
                    <w:jc w:val="both"/>
                    <w:rPr>
                      <w:szCs w:val="24"/>
                    </w:rPr>
                  </w:pPr>
                  <w:sdt>
                    <w:sdtPr>
                      <w:alias w:val="Numeris"/>
                      <w:tag w:val="nr_8cec2dcfe0204c5388b9c03cfb3caa78"/>
                      <w:lock w:val="sdtLocked"/>
                      <w:richText/>
                    </w:sdtPr>
                    <w:sdtContent>
                      <w:r>
                        <w:rPr>
                          <w:szCs w:val="24"/>
                        </w:rPr>
                        <w:t>1</w:t>
                      </w:r>
                    </w:sdtContent>
                  </w:sdt>
                  <w:r>
                    <w:rPr>
                      <w:szCs w:val="24"/>
                    </w:rPr>
                    <w:t>. Buvusį Įstatymo priedą laikyti 4 priedu.</w:t>
                  </w:r>
                </w:p>
              </w:sdtContent>
            </w:sdt>
            <w:sdt>
              <w:sdtPr>
                <w:alias w:val="17 str. 2 d."/>
                <w:tag w:val="part_4172c41f39974a02a3623f0689945b6a"/>
                <w:lock w:val="sdtLocked"/>
                <w:richText/>
              </w:sdtPr>
              <w:sdtContent>
                <w:p>
                  <w:pPr>
                    <w:tabs>
                      <w:tab w:val="left" w:pos="1134"/>
                    </w:tabs>
                    <w:spacing w:line="360" w:lineRule="auto"/>
                    <w:ind w:firstLine="720"/>
                    <w:jc w:val="both"/>
                    <w:rPr>
                      <w:szCs w:val="24"/>
                    </w:rPr>
                  </w:pPr>
                  <w:sdt>
                    <w:sdtPr>
                      <w:alias w:val="Numeris"/>
                      <w:tag w:val="nr_4172c41f39974a02a3623f0689945b6a"/>
                      <w:lock w:val="sdtLocked"/>
                      <w:richText/>
                    </w:sdtPr>
                    <w:sdtContent>
                      <w:r>
                        <w:rPr>
                          <w:szCs w:val="24"/>
                        </w:rPr>
                        <w:t>2</w:t>
                      </w:r>
                    </w:sdtContent>
                  </w:sdt>
                  <w:r>
                    <w:rPr>
                      <w:szCs w:val="24"/>
                    </w:rPr>
                    <w:t>. Pakeisti Įstatymo 4 priedą ir jį išdėstyti taip:</w:t>
                  </w:r>
                </w:p>
                <w:sdt>
                  <w:sdtPr>
                    <w:alias w:val="citata"/>
                    <w:tag w:val="part_06f98552f8ab4a89bf9b35f9f98841b7"/>
                    <w:lock w:val="sdtLocked"/>
                    <w:richText/>
                  </w:sdtPr>
                  <w:sdtContent>
                    <w:sdt>
                      <w:sdtPr>
                        <w:alias w:val="4 pr."/>
                        <w:tag w:val="part_f303cef18b6f45129c687d734e235d90"/>
                        <w:lock w:val="sdtLocked"/>
                        <w:richText/>
                      </w:sdtPr>
                      <w:sdtContent>
                        <w:p>
                          <w:pPr>
                            <w:tabs>
                              <w:tab w:val="left" w:pos="1134"/>
                            </w:tabs>
                            <w:ind w:firstLine="5670"/>
                            <w:rPr>
                              <w:bCs/>
                              <w:szCs w:val="24"/>
                            </w:rPr>
                          </w:pPr>
                          <w:r>
                            <w:rPr>
                              <w:szCs w:val="24"/>
                            </w:rPr>
                            <w:t>„</w:t>
                          </w:r>
                          <w:r>
                            <w:rPr>
                              <w:bCs/>
                              <w:szCs w:val="24"/>
                            </w:rPr>
                            <w:t xml:space="preserve">Lietuvos Respublikos kelių įstatymo </w:t>
                          </w:r>
                        </w:p>
                        <w:p>
                          <w:pPr>
                            <w:tabs>
                              <w:tab w:val="left" w:pos="1134"/>
                            </w:tabs>
                            <w:ind w:firstLine="5670"/>
                            <w:rPr>
                              <w:b/>
                              <w:bCs/>
                              <w:szCs w:val="24"/>
                            </w:rPr>
                          </w:pPr>
                          <w:sdt>
                            <w:sdtPr>
                              <w:alias w:val="Numeris"/>
                              <w:tag w:val="nr_f303cef18b6f45129c687d734e235d90"/>
                              <w:lock w:val="sdtLocked"/>
                              <w:richText/>
                            </w:sdtPr>
                            <w:sdtContent>
                              <w:r>
                                <w:rPr>
                                  <w:bCs/>
                                  <w:szCs w:val="24"/>
                                </w:rPr>
                                <w:t>4</w:t>
                              </w:r>
                            </w:sdtContent>
                          </w:sdt>
                          <w:r>
                            <w:rPr>
                              <w:bCs/>
                              <w:szCs w:val="24"/>
                            </w:rPr>
                            <w:t xml:space="preserve"> priedas</w:t>
                          </w:r>
                        </w:p>
                        <w:p>
                          <w:pPr>
                            <w:tabs>
                              <w:tab w:val="left" w:pos="1134"/>
                            </w:tabs>
                            <w:spacing w:line="360" w:lineRule="auto"/>
                            <w:ind w:firstLine="720"/>
                            <w:rPr>
                              <w:b/>
                              <w:bCs/>
                              <w:szCs w:val="24"/>
                            </w:rPr>
                          </w:pPr>
                        </w:p>
                        <w:p>
                          <w:pPr>
                            <w:spacing w:line="360" w:lineRule="auto"/>
                            <w:jc w:val="center"/>
                            <w:rPr>
                              <w:b/>
                              <w:bCs/>
                              <w:szCs w:val="24"/>
                            </w:rPr>
                          </w:pPr>
                          <w:sdt>
                            <w:sdtPr>
                              <w:alias w:val="Pavadinimas"/>
                              <w:tag w:val="title_f303cef18b6f45129c687d734e235d90"/>
                              <w:lock w:val="sdtLocked"/>
                              <w:richText/>
                            </w:sdtPr>
                            <w:sdtContent>
                              <w:r>
                                <w:rPr>
                                  <w:b/>
                                  <w:bCs/>
                                  <w:szCs w:val="24"/>
                                </w:rPr>
                                <w:t>ĮGYVENDINAMI EUROPOS SĄJUNGOS TEISĖS AKTAI</w:t>
                              </w:r>
                            </w:sdtContent>
                          </w:sdt>
                        </w:p>
                        <w:p>
                          <w:pPr>
                            <w:tabs>
                              <w:tab w:val="left" w:pos="1134"/>
                            </w:tabs>
                            <w:spacing w:line="360" w:lineRule="auto"/>
                            <w:ind w:firstLine="720"/>
                            <w:jc w:val="both"/>
                            <w:rPr>
                              <w:bCs/>
                              <w:szCs w:val="24"/>
                            </w:rPr>
                          </w:pPr>
                        </w:p>
                        <w:sdt>
                          <w:sdtPr>
                            <w:alias w:val="4 pr. 1 p."/>
                            <w:tag w:val="part_ab5af20b2d824fe08987dfd06da87592"/>
                            <w:lock w:val="sdtLocked"/>
                            <w:richText/>
                          </w:sdtPr>
                          <w:sdtContent>
                            <w:p>
                              <w:pPr>
                                <w:tabs>
                                  <w:tab w:val="left" w:pos="1134"/>
                                </w:tabs>
                                <w:spacing w:line="360" w:lineRule="auto"/>
                                <w:ind w:firstLine="720"/>
                                <w:jc w:val="both"/>
                                <w:rPr>
                                  <w:bCs/>
                                  <w:szCs w:val="24"/>
                                </w:rPr>
                              </w:pPr>
                              <w:sdt>
                                <w:sdtPr>
                                  <w:alias w:val="Numeris"/>
                                  <w:tag w:val="nr_ab5af20b2d824fe08987dfd06da87592"/>
                                  <w:lock w:val="sdtLocked"/>
                                  <w:richText/>
                                </w:sdtPr>
                                <w:sdtContent>
                                  <w:r>
                                    <w:rPr>
                                      <w:bCs/>
                                      <w:szCs w:val="24"/>
                                    </w:rPr>
                                    <w:t>1</w:t>
                                  </w:r>
                                </w:sdtContent>
                              </w:sdt>
                              <w:r>
                                <w:rPr>
                                  <w:bCs/>
                                  <w:szCs w:val="24"/>
                                </w:rPr>
                                <w:t xml:space="preserve">. 1996 m. liepos 25 d. Tarybos direktyva </w:t>
                              </w:r>
                              <w:hyperlink r:id="rId15"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Europos Parlamento ir Tarybos reglamentu </w:t>
                              </w:r>
                              <w:hyperlink r:id="rId16" w:tgtFrame="_blank" w:history="1">
                                <w:r>
                                  <w:rPr>
                                    <w:bCs/>
                                    <w:color w:val="0000FF" w:themeColor="hyperlink"/>
                                    <w:szCs w:val="24"/>
                                    <w:u w:val="single"/>
                                  </w:rPr>
                                  <w:t>(ES) 2019/1242</w:t>
                                </w:r>
                              </w:hyperlink>
                              <w:r>
                                <w:rPr>
                                  <w:bCs/>
                                  <w:szCs w:val="24"/>
                                </w:rPr>
                                <w:t>.</w:t>
                              </w:r>
                            </w:p>
                          </w:sdtContent>
                        </w:sdt>
                        <w:sdt>
                          <w:sdtPr>
                            <w:alias w:val="4 pr. 2 p."/>
                            <w:tag w:val="part_7480c9e1ef25420f975aaf9db4382e2c"/>
                            <w:lock w:val="sdtLocked"/>
                            <w:richText/>
                          </w:sdtPr>
                          <w:sdtContent>
                            <w:p>
                              <w:pPr>
                                <w:tabs>
                                  <w:tab w:val="left" w:pos="1134"/>
                                </w:tabs>
                                <w:spacing w:line="360" w:lineRule="auto"/>
                                <w:ind w:firstLine="720"/>
                                <w:jc w:val="both"/>
                                <w:rPr>
                                  <w:bCs/>
                                  <w:szCs w:val="24"/>
                                </w:rPr>
                              </w:pPr>
                              <w:sdt>
                                <w:sdtPr>
                                  <w:alias w:val="Numeris"/>
                                  <w:tag w:val="nr_7480c9e1ef25420f975aaf9db4382e2c"/>
                                  <w:lock w:val="sdtLocked"/>
                                  <w:richText/>
                                </w:sdtPr>
                                <w:sdtContent>
                                  <w:r>
                                    <w:rPr>
                                      <w:bCs/>
                                      <w:szCs w:val="24"/>
                                    </w:rPr>
                                    <w:t>2</w:t>
                                  </w:r>
                                </w:sdtContent>
                              </w:sdt>
                              <w:r>
                                <w:rPr>
                                  <w:bCs/>
                                  <w:szCs w:val="24"/>
                                </w:rPr>
                                <w:t xml:space="preserve">. 1999 m. birželio 17 d. Europos Parlamento ir Tarybos direktyva </w:t>
                              </w:r>
                              <w:hyperlink r:id="rId17" w:tgtFrame="_blank" w:history="1">
                                <w:r>
                                  <w:rPr>
                                    <w:bCs/>
                                    <w:color w:val="0000FF" w:themeColor="hyperlink"/>
                                    <w:szCs w:val="24"/>
                                    <w:u w:val="single"/>
                                  </w:rPr>
                                  <w:t>1999/62/EB</w:t>
                                </w:r>
                              </w:hyperlink>
                              <w:r>
                                <w:rPr>
                                  <w:bCs/>
                                  <w:szCs w:val="24"/>
                                </w:rPr>
                                <w:t xml:space="preserve"> dėl sunkiasvorių krovininių transporto priemonių apmokestinimo už naudojimąsi tam tikra infrastruktūra su paskutiniais pakeitimais, padarytais 2022 m. vasario 24 d. Europos Parlamento ir Tarybos direktyva </w:t>
                              </w:r>
                              <w:hyperlink r:id="rId18" w:tgtFrame="_blank" w:history="1">
                                <w:r>
                                  <w:rPr>
                                    <w:bCs/>
                                    <w:color w:val="0000FF" w:themeColor="hyperlink"/>
                                    <w:szCs w:val="24"/>
                                    <w:u w:val="single"/>
                                  </w:rPr>
                                  <w:t>(ES) 2022/362</w:t>
                                </w:r>
                              </w:hyperlink>
                              <w:r>
                                <w:rPr>
                                  <w:bCs/>
                                  <w:szCs w:val="24"/>
                                </w:rPr>
                                <w:t>.</w:t>
                              </w:r>
                            </w:p>
                          </w:sdtContent>
                        </w:sdt>
                        <w:sdt>
                          <w:sdtPr>
                            <w:alias w:val="pabaiga"/>
                            <w:tag w:val="part_ca95a6ad8eac4dd6ba44e6ca3b86bb7d"/>
                            <w:lock w:val="sdtLocked"/>
                            <w:richText/>
                          </w:sdtPr>
                          <w:sdtContent>
                            <w:p>
                              <w:pPr>
                                <w:tabs>
                                  <w:tab w:val="left" w:pos="4095"/>
                                </w:tabs>
                                <w:spacing w:line="360" w:lineRule="auto"/>
                                <w:jc w:val="center"/>
                                <w:rPr>
                                  <w:szCs w:val="24"/>
                                </w:rPr>
                              </w:pPr>
                              <w:r>
                                <w:rPr>
                                  <w:szCs w:val="24"/>
                                </w:rPr>
                                <w:t>____________________“.</w:t>
                              </w:r>
                            </w:p>
                            <w:p>
                              <w:pPr>
                                <w:widowControl w:val="0"/>
                                <w:tabs>
                                  <w:tab w:val="left" w:pos="1134"/>
                                </w:tabs>
                                <w:spacing w:line="360" w:lineRule="auto"/>
                                <w:ind w:firstLine="720"/>
                                <w:jc w:val="both"/>
                                <w:rPr>
                                  <w:b/>
                                  <w:bCs/>
                                  <w:szCs w:val="24"/>
                                </w:rPr>
                              </w:pPr>
                            </w:p>
                          </w:sdtContent>
                        </w:sdt>
                      </w:sdtContent>
                    </w:sdt>
                  </w:sdtContent>
                </w:sdt>
              </w:sdtContent>
            </w:sdt>
          </w:sdtContent>
        </w:sdt>
        <w:sdt>
          <w:sdtPr>
            <w:alias w:val="18 str."/>
            <w:tag w:val="part_107bf6f26d5f40b08e09a40af19acd51"/>
            <w:lock w:val="sdtLocked"/>
            <w:richText/>
          </w:sdtPr>
          <w:sdtContent>
            <w:p>
              <w:pPr>
                <w:widowControl w:val="0"/>
                <w:tabs>
                  <w:tab w:val="left" w:pos="1134"/>
                </w:tabs>
                <w:spacing w:line="360" w:lineRule="auto"/>
                <w:ind w:firstLine="720"/>
                <w:jc w:val="both"/>
                <w:rPr>
                  <w:b/>
                  <w:szCs w:val="24"/>
                </w:rPr>
              </w:pPr>
              <w:sdt>
                <w:sdtPr>
                  <w:alias w:val="Numeris"/>
                  <w:tag w:val="nr_107bf6f26d5f40b08e09a40af19acd51"/>
                  <w:lock w:val="sdtLocked"/>
                  <w:richText/>
                </w:sdtPr>
                <w:sdtContent>
                  <w:r>
                    <w:rPr>
                      <w:b/>
                      <w:bCs/>
                      <w:szCs w:val="24"/>
                      <w:lang w:eastAsia="lt-LT"/>
                    </w:rPr>
                    <w:t>18</w:t>
                  </w:r>
                </w:sdtContent>
              </w:sdt>
              <w:r>
                <w:rPr>
                  <w:b/>
                  <w:bCs/>
                  <w:szCs w:val="24"/>
                  <w:lang w:eastAsia="lt-LT"/>
                </w:rPr>
                <w:t xml:space="preserve"> straipsnis</w:t>
              </w:r>
              <w:r>
                <w:rPr>
                  <w:b/>
                  <w:szCs w:val="24"/>
                </w:rPr>
                <w:t xml:space="preserve">. </w:t>
              </w:r>
              <w:sdt>
                <w:sdtPr>
                  <w:alias w:val="Pavadinimas"/>
                  <w:tag w:val="title_107bf6f26d5f40b08e09a40af19acd51"/>
                  <w:lock w:val="sdtLocked"/>
                  <w:richText/>
                </w:sdtPr>
                <w:sdtContent>
                  <w:r>
                    <w:rPr>
                      <w:b/>
                      <w:szCs w:val="24"/>
                    </w:rPr>
                    <w:t>Įstatymo įsigaliojimas ir įgyvendinimas</w:t>
                  </w:r>
                </w:sdtContent>
              </w:sdt>
            </w:p>
            <w:sdt>
              <w:sdtPr>
                <w:alias w:val="18 str. 1 d."/>
                <w:tag w:val="part_d14b1292794e4d779cecf79518d183ca"/>
                <w:lock w:val="sdtLocked"/>
                <w:richText/>
              </w:sdtPr>
              <w:sdtContent>
                <w:p>
                  <w:pPr>
                    <w:widowControl w:val="0"/>
                    <w:tabs>
                      <w:tab w:val="left" w:pos="851"/>
                      <w:tab w:val="left" w:pos="993"/>
                    </w:tabs>
                    <w:spacing w:line="360" w:lineRule="auto"/>
                    <w:ind w:firstLine="720"/>
                    <w:jc w:val="both"/>
                    <w:rPr>
                      <w:szCs w:val="24"/>
                    </w:rPr>
                  </w:pPr>
                  <w:sdt>
                    <w:sdtPr>
                      <w:alias w:val="Numeris"/>
                      <w:tag w:val="nr_d14b1292794e4d779cecf79518d183ca"/>
                      <w:lock w:val="sdtLocked"/>
                      <w:richText/>
                    </w:sdtPr>
                    <w:sdtContent>
                      <w:r>
                        <w:rPr>
                          <w:szCs w:val="24"/>
                        </w:rPr>
                        <w:t>1</w:t>
                      </w:r>
                    </w:sdtContent>
                  </w:sdt>
                  <w:r>
                    <w:rPr>
                      <w:szCs w:val="24"/>
                    </w:rPr>
                    <w:t>. Šis įstatymas, išskyrus šio straipsnio 3 dalį, 7–9, 11–17</w:t>
                  </w:r>
                  <w:r>
                    <w:rPr>
                      <w:szCs w:val="24"/>
                      <w:vertAlign w:val="superscript"/>
                    </w:rPr>
                    <w:t xml:space="preserve"> </w:t>
                  </w:r>
                  <w:r>
                    <w:rPr>
                      <w:szCs w:val="24"/>
                    </w:rPr>
                    <w:t>straipsnius, įsigalioja 2025 m. liepos 1 d.</w:t>
                  </w:r>
                </w:p>
              </w:sdtContent>
            </w:sdt>
            <w:sdt>
              <w:sdtPr>
                <w:alias w:val="18 str. 2 d."/>
                <w:tag w:val="part_0674f80eae6349aca94bb69d96632a6e"/>
                <w:lock w:val="sdtLocked"/>
                <w:richText/>
              </w:sdtPr>
              <w:sdtContent>
                <w:p>
                  <w:pPr>
                    <w:widowControl w:val="0"/>
                    <w:tabs>
                      <w:tab w:val="left" w:pos="851"/>
                      <w:tab w:val="left" w:pos="993"/>
                    </w:tabs>
                    <w:spacing w:line="360" w:lineRule="auto"/>
                    <w:ind w:firstLine="720"/>
                    <w:jc w:val="both"/>
                    <w:rPr>
                      <w:szCs w:val="24"/>
                    </w:rPr>
                  </w:pPr>
                  <w:sdt>
                    <w:sdtPr>
                      <w:alias w:val="Numeris"/>
                      <w:tag w:val="nr_0674f80eae6349aca94bb69d96632a6e"/>
                      <w:lock w:val="sdtLocked"/>
                      <w:richText/>
                    </w:sdtPr>
                    <w:sdtContent>
                      <w:r>
                        <w:rPr>
                          <w:szCs w:val="24"/>
                        </w:rPr>
                        <w:t>2</w:t>
                      </w:r>
                    </w:sdtContent>
                  </w:sdt>
                  <w:r>
                    <w:rPr>
                      <w:szCs w:val="24"/>
                    </w:rPr>
                    <w:t>. Šio įstatymo 7–9, 11–17 straipsniai įsigalioja 2026 m. sausio 1 d.</w:t>
                  </w:r>
                </w:p>
              </w:sdtContent>
            </w:sdt>
            <w:sdt>
              <w:sdtPr>
                <w:alias w:val="18 str. 3 d."/>
                <w:tag w:val="part_ccdb0c76b028462eb45d9d6b59c70c5c"/>
                <w:lock w:val="sdtLocked"/>
                <w:richText/>
              </w:sdtPr>
              <w:sdtContent>
                <w:p>
                  <w:pPr>
                    <w:widowControl w:val="0"/>
                    <w:tabs>
                      <w:tab w:val="left" w:pos="570"/>
                    </w:tabs>
                    <w:spacing w:line="360" w:lineRule="auto"/>
                    <w:ind w:firstLine="720"/>
                    <w:jc w:val="both"/>
                    <w:rPr>
                      <w:szCs w:val="24"/>
                      <w:lang w:eastAsia="lt-LT"/>
                    </w:rPr>
                  </w:pPr>
                  <w:sdt>
                    <w:sdtPr>
                      <w:alias w:val="Numeris"/>
                      <w:tag w:val="nr_ccdb0c76b028462eb45d9d6b59c70c5c"/>
                      <w:lock w:val="sdtLocked"/>
                      <w:richText/>
                    </w:sdtPr>
                    <w:sdtContent>
                      <w:r>
                        <w:rPr>
                          <w:szCs w:val="24"/>
                          <w:lang w:eastAsia="lt-LT"/>
                        </w:rPr>
                        <w:t>3</w:t>
                      </w:r>
                    </w:sdtContent>
                  </w:sdt>
                  <w:r>
                    <w:rPr>
                      <w:szCs w:val="24"/>
                      <w:lang w:eastAsia="lt-LT"/>
                    </w:rPr>
                    <w:t xml:space="preserve">. Lietuvos Respublikos Vyriausybė ir susisiekimo ministras iki 2025 m. gruodžio 31 d. </w:t>
                  </w:r>
                  <w:r>
                    <w:rPr>
                      <w:szCs w:val="24"/>
                    </w:rPr>
                    <w:t>priima šio įstatymo įgyvendinamuosius teisės aktus</w:t>
                  </w:r>
                  <w:r>
                    <w:rPr>
                      <w:szCs w:val="24"/>
                      <w:lang w:eastAsia="lt-LT"/>
                    </w:rPr>
                    <w:t>.</w:t>
                  </w:r>
                </w:p>
                <w:p>
                  <w:pPr>
                    <w:spacing w:line="360" w:lineRule="auto"/>
                    <w:ind w:firstLine="720"/>
                    <w:jc w:val="both"/>
                    <w:rPr>
                      <w:i/>
                      <w:szCs w:val="24"/>
                    </w:rPr>
                  </w:pPr>
                </w:p>
              </w:sdtContent>
            </w:sdt>
          </w:sdtContent>
        </w:sdt>
        <w:sdt>
          <w:sdtPr>
            <w:alias w:val="signatura"/>
            <w:tag w:val="part_2985789ca63642e69b1664d336eca9d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f3a152d9b211f08918e1adc7c5b1ec">
            <w:r w:rsidRPr="00532B9F">
              <w:rPr>
                <w:rFonts w:ascii="Times New Roman" w:eastAsia="MS Mincho" w:hAnsi="Times New Roman"/>
                <w:sz w:val="20"/>
                <w:iCs/>
                <w:color w:val="0000FF" w:themeColor="hyperlink"/>
                <w:u w:val="single"/>
              </w:rPr>
              <w:t>XV-638</w:t>
            </w:r>
          </w:fldSimple>
          <w:r>
            <w:rPr>
              <w:rFonts w:ascii="Times New Roman" w:eastAsia="MS Mincho" w:hAnsi="Times New Roman"/>
              <w:sz w:val="20"/>
              <w:iCs/>
            </w:rPr>
            <w:t>,
2025-12-09,
paskelbta TAR 2025-12-15, i. k. 2025-21472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įstatymo Nr. XV-376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C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95ED0B"/>
  <w15:docId w15:val="{EE228095-72AA-42D6-8969-A3642B644C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yperlink" TargetMode="External" Target="http://eur-lex.europa.eu/legal-content/LIT/TXT/?uri=CELEX:31996L0053&amp;locale=lt"/>
  <Relationship Id="rId16" Type="http://schemas.openxmlformats.org/officeDocument/2006/relationships/hyperlink" TargetMode="External" Target="http://eur-lex.europa.eu/legal-content/LIT/TXT/?uri=CELEX:32019R1242&amp;locale=lt"/>
  <Relationship Id="rId17" Type="http://schemas.openxmlformats.org/officeDocument/2006/relationships/hyperlink" TargetMode="External" Target="http://eur-lex.europa.eu/legal-content/LIT/TXT/?uri=CELEX:31999L0062&amp;locale=lt"/>
  <Relationship Id="rId18" Type="http://schemas.openxmlformats.org/officeDocument/2006/relationships/hyperlink" TargetMode="External" Target="http://eur-lex.europa.eu/legal-content/LIT/TXT/?uri=CELEX:32022L0362&amp;locale=lt"/>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9885006-F108-45CA-8FC2-87A33021258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6E5"/>
    <w:rsid w:val="002146E5"/>
    <w:rsid w:val="00563C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46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d318f9a80944b2b82cdbdbc0f9008f" PartId="dd29146aeb104485bfb8c70c0c3dcab8">
    <Part Type="straipsnis" Nr="1" Abbr="1 str." Title="2 straipsnio pakeitimas" DocPartId="8db27f9b6d774bf2a64b196f55edf0b9" PartId="d4cee1b9266041fca3ac5cbf485dd4b0">
      <Part Type="strDalis" Nr="1" Abbr="1 str. 1 d." DocPartId="9c85d0e9958e4d88a819394579ef8ab2" PartId="0cb601c410a84982a91176e7b3c2254e">
        <Part Type="citata" DocPartId="9899567ea409437fb6356852d43dd98f" PartId="d3b66d6f583e468eb30d1239ae7deb98">
          <Part Type="strDalis" Nr="22" Abbr="22 d." DocPartId="06ed39be68744cc59d7af0aafbc1f175" PartId="718ba31060d24aef877026a3b745f70e"/>
        </Part>
      </Part>
      <Part Type="strDalis" Nr="2" Abbr="1 str. 2 d." DocPartId="1d6a6db2fc0f49a79dd76a302056fe54" PartId="90107ce42cb545fd9effc4fcf1f2a4d6"/>
    </Part>
    <Part Type="straipsnis" Nr="2" Abbr="2 str." Title="4 straipsnio pakeitimas" DocPartId="8471de7b4b5a48e0ade230393ce45531" PartId="450bfab0367d4853a01db8d4522982ce">
      <Part Type="strDalis" Nr="1" Abbr="2 str. 1 d." DocPartId="5e8f5b6b5f4d4368a501452a3a432fbc" PartId="437fb2aca9c04b71a6e27035716ccf8a">
        <Part Type="citata" DocPartId="8cd83070bb6849948155f4af55aedc42" PartId="da82bbf0647a4013ae92242e19491c4c">
          <Part Type="strDalis" Nr="2" Abbr="2 d." DocPartId="1bcf92628d7d4aad8c875522ae3640b1" PartId="21372828378c47abbae5bec660fe95ee"/>
        </Part>
      </Part>
      <Part Type="strDalis" Nr="2" Abbr="2 str. 2 d." DocPartId="f0ba06e49ed04b1fb535493058f29a3a" PartId="f83d5458930e4e01a97c54ac8de0a012">
        <Part Type="citata" DocPartId="9fc7df00e7a1414d9d6a2d314564f663" PartId="89c5e525681c4c1391a0792eef592c72">
          <Part Type="strDalis" Nr="4" Abbr="4 d." DocPartId="0ed9d3d72ff640e095b8f4aa2835dbb6" PartId="82f47bf6570b4653b345994398c044ca"/>
        </Part>
      </Part>
    </Part>
    <Part Type="straipsnis" Nr="3" Abbr="3 str." Title="5 straipsnio pakeitimas" DocPartId="bf7bcb1e5d6f45fe8910ef18bccb3a11" PartId="0b406786630a40e8bdedf06f89bed15d">
      <Part Type="strDalis" Nr="1" Abbr="3 str. 1 d." DocPartId="4c7aac1fe0464f43b41f42bc7cd653dd" PartId="e7e972c0384f405fb66583a0b8b3bf96">
        <Part Type="citata" DocPartId="8d48cbdeeb5542d7950304d89dbec243" PartId="97649616cf9143e8a95f686bd0c07270">
          <Part Type="strDalis" Nr="3" Abbr="3 d." DocPartId="d39814243891471897e4b54443a8ea20" PartId="82b80531469e4d8ca429220689467ec7"/>
        </Part>
      </Part>
      <Part Type="strDalis" Nr="2" Abbr="3 str. 2 d." DocPartId="d0674d61d6494be5be8e186684149fad" PartId="7c6fab79f6aa40458df7f5d0fcbf5968">
        <Part Type="citata" DocPartId="63f65ea3f44c4684a011d2255607e533" PartId="064a9754eded4e71bb936b6a437ecdfe">
          <Part Type="strPunktas" Nr="7" Abbr="7 p." DocPartId="29ed96880e114441810ce1d9e1919fea" PartId="6f2faa0fd9a74a9eb86d982c0fb37145"/>
        </Part>
      </Part>
    </Part>
    <Part Type="straipsnis" Nr="4" Abbr="4 str." Title="7 straipsnio pakeitimas" DocPartId="31489231f5364915a9a6fc855dfed60e" PartId="e50a3c2e667d4d65aa25318fd6a81da9">
      <Part Type="strDalis" Nr="1" Abbr="4 str. 1 d." DocPartId="1420da893f8f468ca0fa6cf55e8f7f68" PartId="f452a094e6534004a2cad25e2cc89649">
        <Part Type="citata" DocPartId="387e8ab956c143e09d49876d1a1cf992" PartId="1bd85268cc914341bcabd4be3188ef0f">
          <Part Type="straipsnis" Nr="7" Abbr="7 str." Title="Informacijos kaupimas ir sklaida" DocPartId="790829e19481490398bc901541b79742" PartId="90bae7a39cc54671ad6bae713738bb3e">
            <Part Type="strDalis" Nr="1" Abbr="7 str. 1 d." DocPartId="8b819fbd2e364db79933585af53ada63" PartId="c918c28238f344fa977079a072103eb9"/>
            <Part Type="strDalis" Nr="2" Abbr="7 str. 2 d." DocPartId="93eee27b825040b089c0397f0450bb76" PartId="049c845cc2b94e11a65fcc67d1e5a238"/>
          </Part>
        </Part>
      </Part>
    </Part>
    <Part Type="straipsnis" Nr="5" Abbr="5 str." Title="10 straipsnio pakeitimas" DocPartId="34f774424dc74c45adf86379e2022816" PartId="cbc943245ac5458993ec02dd499fddba">
      <Part Type="strDalis" Nr="1" Abbr="5 str. 1 d." DocPartId="158da4994d5e4f1c9f5c9e21a25ecd7a" PartId="c3e3eab13a6949fea557edf9a2ee0ebf">
        <Part Type="citata" DocPartId="483b36bf84a240b8992e21c05ef5c40a" PartId="c60eedd9c7234110abdc13ca678ffccf">
          <Part Type="strDalis" Nr="2" Abbr="2 d." DocPartId="224aaf39e7ed4379a1522c8b1782a647" PartId="a7bb679c08ba44ef971362ad2d132008"/>
        </Part>
      </Part>
    </Part>
    <Part Type="straipsnis" Nr="6" Abbr="6 str." Title="13 straipsnio pakeitimas" DocPartId="2ac8a80f03da4987b983ff365c9298d9" PartId="3e807282659c4abfa17b5609e5821a29">
      <Part Type="strDalis" Nr="1" Abbr="6 str. 1 d." DocPartId="bb86fda7f29d467e9c22fd50f1e80e55" PartId="288df39cbb60445f85e71ddadc65a122">
        <Part Type="citata" DocPartId="8b8b165cf5e644ff9d0f146ef3b546e7" PartId="db2ee56ecba74051bf0fb93aabfbcff8">
          <Part Type="strDalis" Nr="1" Abbr="1 d." DocPartId="67e116b7549146a0b529d3adc1623b12" PartId="5baca1cdd72c49b2b6d8f58b7d3fc436"/>
        </Part>
      </Part>
    </Part>
    <Part Type="straipsnis" Nr="7" Abbr="7 str." Title="16 straipsnio pakeitimas" DocPartId="38864774fb094f8f99dbc7591ad4df17" PartId="ab7650c46d094f0fa0e900f3a99f8937">
      <Part Type="strDalis" Nr="1" Abbr="7 str. 1 d." DocPartId="2f854583e430436f80b9367f8c6aa398" PartId="910ce7ef8d6e4ba1ad05fa0c7305b53d">
        <Part Type="citata" DocPartId="37486723d0fe4699b43d3614892e65ea" PartId="dc04234ceb8f400b8bb9c9bf28633477">
          <Part Type="straipsnis" Nr="16" Abbr="16 str." Title="Kelių finansavimas" DocPartId="82269d138e634f08afa950eb63e9b093" PartId="434c83c1439348f8bfd4118a3550a8ab">
            <Part Type="strDalis" Nr="1" Abbr="16 str. 1 d." DocPartId="291957bfb89249a6b0398e6e3306944b" PartId="91639e03889f445d9d3040e1fbd998f5"/>
          </Part>
        </Part>
      </Part>
    </Part>
    <Part Type="straipsnis" Nr="8" Abbr="8 str." Title="Trečiojo skirsnio pavadinimo pakeitimas" DocPartId="ceb9957d359b47aca3ea3749c6644a6e" PartId="38725f9872b24e8bb42d5cd4c98d8390">
      <Part Type="strDalis" Nr="1" Abbr="8 str. 1 d." DocPartId="e74ad1fdf44b4a8fb10a07d4246b2610" PartId="a3e6b426954e403ea07de1344050e491">
        <Part Type="citata" DocPartId="34a0839671d5446b938c4ff35a6bf157" PartId="bc2c4605f1344378a965eb05034dcd36">
          <Part Type="skirsnis" Nr="3" Title="NAUDOJIMASIS KELIAIS IR MOKESČIAI" DocPartId="bb2da231f49f4b398ce3b1efb2639193" PartId="651cb9207a5948e29bb51a9e42c909ca"/>
        </Part>
      </Part>
    </Part>
    <Part Type="straipsnis" Nr="9" Abbr="9 str." Title="Įstatymo papildymas 17¹ straipsniu" DocPartId="798a850a15a8428c94cff217c8a809eb" PartId="459514cdb4ae4a869c438485c8d4503a">
      <Part Type="strDalis" Nr="1" Abbr="9 str. 1 d." DocPartId="e4d06945edd34da7bf51c13a05a25c27" PartId="de8ef65eac0d4cc1aca4a2c3184cde03">
        <Part Type="citata" DocPartId="96fb8812d107458f9926bd1f41ce7cd6" PartId="715149a49ea74348b256c7a20a6d9790">
          <Part Type="straipsnis" Nr="17-1" Abbr="17-1 str." Title="Mokestis už Lietuvos Respublikoje įregistruotas krovinines transporto priemones" DocPartId="58caa1eb60a54476834e2bb0d5385a1c" PartId="3f7aa0f380af4d34a20fde5c13d2cd18">
            <Part Type="strDalis" Nr="1" Abbr="17-1 str. 1 d." DocPartId="1043e7b21f4947438c444719edfcd47b" PartId="1572c8b347b0477da062f2da5fe30bad"/>
            <Part Type="strDalis" Nr="2" Abbr="17-1 str. 2 d." DocPartId="1c7278db1bfe4ffa91e9db90df0ae67d" PartId="d7a4aea497ed46a18ee4838dae30be6d"/>
            <Part Type="strDalis" Nr="3" Abbr="17-1 str. 3 d." DocPartId="802367f1c0264fc484904a1a9c9f0671" PartId="41f4a0c882814b5cb85c39171658592e"/>
            <Part Type="strDalis" Nr="4" Abbr="17-1 str. 4 d." DocPartId="e92994ce297b429791309a3b6ed85148" PartId="9433be5a92b744cf9b173da9ce25b7b8">
              <Part Type="strPunktas" Nr="1" Abbr="17-1 str. 4 d. 1 p." DocPartId="de10d75dcad1485aae25796ba3c98611" PartId="ad66597b4dd74255a8223981314d2779"/>
              <Part Type="strPunktas" Nr="2" Abbr="17-1 str. 4 d. 2 p." DocPartId="1b4cbd7e6adb4bfdb199be48f5ba6fc2" PartId="f291ae3dc39c4ce5adb5293798c82b1b"/>
              <Part Type="strPunktas" Nr="3" Abbr="17-1 str. 4 d. 3 p." DocPartId="8fc4d80f74a44641811bbc69f2742a21" PartId="fd20f298d5444ac2a6afd7b0174c28c6"/>
            </Part>
            <Part Type="strDalis" Nr="5" Abbr="17-1 str. 5 d." DocPartId="4e6c9ef3c81949b58fe8044d2044c822" PartId="ffab2ce8fd1848ccb8bb5e135efb80ca"/>
          </Part>
        </Part>
      </Part>
    </Part>
    <Part Type="straipsnis" Nr="10" Abbr="10 str." Title="18 straipsnio pakeitimas" DocPartId="b25dbc21664c4df88cb9610ebcfadb90" PartId="7e655e867f35481cb66c4dc1a3c53f1e">
      <Part Type="strDalis" Nr="1" Abbr="10 str. 1 d." DocPartId="e947b613057c4e8ebe93492e941ec070" PartId="97e171eecd684c74bc2da833df9bda7f">
        <Part Type="citata" DocPartId="611cc54bd7b34a5790101cd13e7b1dd4" PartId="b437041f9e524f44a226a57840cf2122">
          <Part Type="strDalis" Nr="3" Abbr="3 d." DocPartId="b7208b029b044f7098d1421a602eb2f2" PartId="220994daef6841369c6b9bb21c17e0d3"/>
        </Part>
      </Part>
    </Part>
    <Part Type="straipsnis" Nr="11" Abbr="11 str." Title="Įstatymo papildymas 18¹ straipsniu" DocPartId="f1d67794192746e6ba58c3df0ae4a4eb" PartId="ed086311d0dd4e72907399034eb869c0">
      <Part Type="strDalis" Nr="1" Abbr="11 str. 1 d." DocPartId="f6102800c4be46a9b1442cf50a49ddf2" PartId="9877dbae2a3144389a05fbf02c457d8b">
        <Part Type="citata" DocPartId="7d0c0dd079bc426eb009f89aa5f5bcb3" PartId="06932bdc02234adfa835909952deaa49">
          <Part Type="straipsnis" Nr="18-1" Abbr="18-1 str." Title="Mokestis už eismo ribojimą valstybinės reikšmės keliuose" DocPartId="a51b948383c44cd8a19133707f28bb1f" PartId="b954cbbd491340e6b9a496111fc294f7">
            <Part Type="strDalis" Nr="1" Abbr="18-1 str. 1 d." DocPartId="8f42ef713e414d61beef92e568864d85" PartId="c29a07f66b1449a88db4e2ffdc8b6b9f"/>
            <Part Type="strDalis" Nr="2" Abbr="18-1 str. 2 d." DocPartId="ea138502d4d745eca7bd3c99d598b8e3" PartId="5009558a0e0c4f719a55faf1eb901b6b"/>
            <Part Type="strDalis" Nr="3" Abbr="18-1 str. 3 d." DocPartId="b33389f6bdd14eb18aaf17ce2b408d56" PartId="2ce2f27b297442b0b655b051f8f339ff"/>
            <Part Type="strDalis" Nr="4" Abbr="18-1 str. 4 d." DocPartId="091d1b0fe3bb46c2a5667e051d8ab79b" PartId="4837e0f252f1479ea8ff8f115da857c1"/>
            <Part Type="strDalis" Nr="5" Abbr="18-1 str. 5 d." DocPartId="d2dcdc9f7a364706bdad09b2cde50dda" PartId="e70c7df1db6745e0b5444424d89e404f"/>
          </Part>
        </Part>
      </Part>
    </Part>
    <Part Type="straipsnis" Nr="12" Abbr="12 str." Title="20 straipsnio pakeitimas" DocPartId="084e3b87319d43e99f190e9bd40c9df3" PartId="889d773674d34f3999fa16c9bbe38526">
      <Part Type="strDalis" Nr="1" Abbr="12 str. 1 d." DocPartId="f0fdf05213424a89a84847822d9693ca" PartId="cef72cc80d054b7ba89be2d62f73fa0c">
        <Part Type="citata" DocPartId="1ab581d8a22742d0a4dd306ff014c7a8" PartId="768b2f2f4bd445b3860580fd3c464590">
          <Part Type="strPunktas" Nr="3" Abbr="3 p." DocPartId="806adf864a7f4c14a754b5314e60b4da" PartId="78dcaa2e18164d7db6e7d3f453044c0d"/>
        </Part>
      </Part>
      <Part Type="strDalis" Nr="2" Abbr="12 str. 2 d." DocPartId="3044bdac9b4845fe91b0ec6dd044a45c" PartId="e1bef9a8434d40f3a28f7f042e7274a0">
        <Part Type="citata" DocPartId="a929db41100c475e8a2f99ae2a60d4cb" PartId="23f3c16f47e9465ca80761d22dde5dae">
          <Part Type="strDalis" Nr="18" Abbr="18 d." DocPartId="574cdcd1702b42bebabc15acba855908" PartId="142e974c5ada4fb594ffa3cb7067f619"/>
        </Part>
      </Part>
      <Part Type="strDalis" Nr="3" Abbr="12 str. 3 d." DocPartId="863ba2cb599d45beba3224fa430faf88" PartId="bcbc75514bb84218a85575da2568ce6b">
        <Part Type="citata" DocPartId="2d12b9ea8edc48d1b7eed10dbee2931f" PartId="e2b02a0555b3456e99ecf91319000e24">
          <Part Type="strPunktas" Nr="1" Abbr="1 p." DocPartId="9f24666bac854e8db123c7a297ad88e8" PartId="a3b30c51aa7c4869aa3de3e884441c47"/>
        </Part>
      </Part>
      <Part Type="strDalis" Nr="4" Abbr="12 str. 4 d." DocPartId="7a06f956a6944f32a5c370bfddb54cc0" PartId="e02a6e2e3f4f463696b81762590f6614">
        <Part Type="citata" DocPartId="fee88c53281f49ba916591b480218671" PartId="915e1db176094353ad37277549e614b6">
          <Part Type="strPunktas" Nr="3" Abbr="3 p." DocPartId="51840f9665594ab5ac43c50561a4fb71" PartId="1c65db87729a45a7ab2098bd7afe760b"/>
        </Part>
      </Part>
      <Part Type="strDalis" Nr="5" Abbr="12 str. 5 d." DocPartId="ec7e1720b36e4fca9da0b41e859ed5d6" PartId="095043e1e8434290bd54bfd337fb1ef6">
        <Part Type="citata" DocPartId="c4b36e6f2bf044da93b24fe793a4f8f3" PartId="690d093fe2db40eca8a99b7ea05c3299">
          <Part Type="strPunktas" Nr="1" Abbr="1 p." DocPartId="4c06425b69a448ff9b53aac155e2f2f9" PartId="b52ccd071fc448b583c524633d3ee67e"/>
        </Part>
      </Part>
      <Part Type="strDalis" Nr="6" Abbr="12 str. 6 d." DocPartId="8d4b4baf3e814041834cc41f8dcc090c" PartId="42093dfc79d140538a162cf77cce8001">
        <Part Type="citata" DocPartId="5900da1f259440df9243d94a302c9b56" PartId="ff1bd38fdb3249a790055c5541fff69e">
          <Part Type="strPunktas" Nr="3" Abbr="3 p." DocPartId="cb66ca90327443b481b22fc496d9d495" PartId="5cf67a82da4a46d78cc82386db485030"/>
        </Part>
      </Part>
      <Part Type="strDalis" Nr="7" Abbr="12 str. 7 d." DocPartId="0b80a57185434e3c92e1deaf2017efc7" PartId="5e9c76601ac84790aaba7afa27348c04">
        <Part Type="citata" DocPartId="4072f90587b44e3192e666c167228928" PartId="4f4ad8962fef4837a43870ec757921b1">
          <Part Type="strPunktas" Nr="2" Abbr="2 p." DocPartId="9b6822273eda451b9563af563f7b2bab" PartId="838c7ac8650349efb274f4fbb876061a"/>
        </Part>
      </Part>
    </Part>
    <Part Type="straipsnis" Nr="13" Abbr="13 str." Title="Įstatymo papildymas 20¹ straipsniu" DocPartId="c6d6a65f52c84ddfaaa7281c85bfeb24" PartId="1528164ec65c4150a38467046b6cb0b7">
      <Part Type="strDalis" Nr="1" Abbr="13 str. 1 d." DocPartId="fb88e3a7037d46fb965007260926e89e" PartId="06ee5bc7b4854ae5b97c0a39f6cb43d0">
        <Part Type="citata" DocPartId="60539054c263442bb8f4070b127f478f" PartId="07e08c9d6d564bd4b053c33c8f0352aa">
          <Part Type="straipsnis" Nr="20-1" Abbr="20-1 str." Title="Mokestis už naudojimąsi keliais važiuojant didžiagabaritėmis ir (ar) sunkiasvorėmis transporto priemonėmis" DocPartId="aff7c8c874c447d5ae024a2d747dae3f" PartId="1caa3cf2723a4b12945dbe15f41a236c">
            <Part Type="strDalis" Nr="1" Abbr="20-1 str. 1 d." DocPartId="b4d2398797e8436faa330e87f37a0549" PartId="31a213dbd40c40fe9fcbdfef32e4ec5e"/>
            <Part Type="strDalis" Nr="2" Abbr="20-1 str. 2 d." DocPartId="9fccbe9bbfaa4a5d866f40d938e0f952" PartId="85f0cf0b0a4749cb99058fab0aa95f8c">
              <Part Type="strPunktas" Nr="1" Abbr="20-1 str. 2 d. 1 p." DocPartId="76c0a32105604081a074eec6dbb21fa4" PartId="248152df6d444a25bd6e85def2f7408f"/>
              <Part Type="strPunktas" Nr="2" Abbr="20-1 str. 2 d. 2 p." DocPartId="bef475f3f7e94eba9d186ce34224ab45" PartId="d5f1d0ee8fc04ca6af0ea393422fda76"/>
            </Part>
            <Part Type="strDalis" Nr="3" Abbr="20-1 str. 3 d." DocPartId="48b76296f4274d7c96de57d76e9ea840" PartId="b6f0cc28dffb4f1c80fcde54624bc917"/>
          </Part>
        </Part>
      </Part>
    </Part>
    <Part Type="straipsnis" Nr="14" Abbr="14 str." Title="Įstatymo papildymas 1 priedu" DocPartId="dbd49361bffd4f489a7f4d902c4960f2" PartId="85483691a91749c49da548607214e69b">
      <Part Type="strDalis" Nr="1" Abbr="14 str. 1 d." DocPartId="7f1af794b13a469389597509e7210aeb" PartId="ed4cd5d2014b4647aa207d0ce7c82b67">
        <Part Type="citata" DocPartId="aa375b6f3feb419fa02135d052d305e1" PartId="77cd2492a38646bdaad8b41f83e269cb">
          <Part Type="priedas" Nr="1" Abbr="1 pr." Title="MOKESČIO UŽ LIETUVOS RESPUBLIKOJE ĮREGISTRUOTAS KROVININES TRANSPORTO PRIEMONES RIBINIAI TARIFAI" DocPartId="a9d8e4a2f0994ac9b61a7d3fe83235fd" PartId="7bd1a630a5d1491984bcf6f2247563ae">
            <Part Type="strDalis" Nr="1" Abbr="1 d." DocPartId="57c89aac8041483ca4e08b3d13da0176" PartId="3be485b266be415cbf1bc252a5829e07">
              <Part Type="pastaba" DocPartId="26feacf1a68444c5a1d20f18836c79b6" PartId="9017d004f88e44a98bbe88568b9be624">
                <Part Type="punktas" Nr="1" Abbr="1 pr. 1 p." DocPartId="f886d13ec9234e15975d541f58050dea" PartId="e402dd6eb6d04416a6ee97ee1dfe8d3a"/>
                <Part Type="punktas" Nr="2" Abbr="1 pr. 2 p." DocPartId="18f1b26941f44ccf9b6d17ce7a37bc37" PartId="dbab3fa1ebdf438dbca38c9be652184c"/>
                <Part Type="punktas" Nr="3" Abbr="1 pr. 3 p." DocPartId="ba8a8d34bdf3489b9c62a8741e23cf80" PartId="3666b63648ae482b9bc8d6dbe530bbed"/>
              </Part>
            </Part>
            <Part Type="pabaiga" DocPartId="353fc621e1074057bf1b1897890114d1" PartId="4b567b1288d24e32965146e045b7341b"/>
          </Part>
        </Part>
      </Part>
    </Part>
    <Part Type="straipsnis" Nr="15" Abbr="15 str." Title="Įstatymo papildymas 2 priedu" DocPartId="1cb7bd08d2d444319ceeaf3fbf4a4861" PartId="6b741ab3c41d48549e7bc0075b705d09">
      <Part Type="strDalis" Nr="1" Abbr="15 str. 1 d." DocPartId="8827e1a96063456187f9b6204b6bb00b" PartId="dd091373d72a4623a21a38c8a2ed993a">
        <Part Type="citata" DocPartId="1b81c673a0a04b42a3f03a771c67996b" PartId="e4342878c02c4511b596f6456885bf14">
          <Part Type="priedas" Nr="2" Abbr="2 pr." Title="MOKESČIO UŽ EISMO RIBOJIMĄ TARIFAI" DocPartId="0f71fc93efa64b579eefb22fd9f49a80" PartId="5b150e21f35f49f6ae3ce5b0122fb6e4">
            <Part Type="punktas" Nr="1" Abbr="2 pr. 1 p." DocPartId="6363d9a1dab5467ea0f8f074ef23021c" PartId="6c7618eefb224796b547a212a97e8752"/>
            <Part Type="punktas" Nr="2" Abbr="2 pr. 2 p." DocPartId="aaa9b121d0fb43aab8e36cb0e9a55706" PartId="675d1b03a5b541d68c6baceab997b367"/>
            <Part Type="punktas" Nr="3" Abbr="2 pr. 3 p." DocPartId="fae056c7d3704448ac033b191347de46" PartId="8a7c0af2999444c6b715da2b56e66147"/>
            <Part Type="punktas" Nr="4" Abbr="2 pr. 4 p." DocPartId="848f9178c6aa41d49b8dda19f7aa2fe3" PartId="ad080e795b404ae7a2e635f2af649769"/>
            <Part Type="punktas" Nr="5" Abbr="2 pr. 5 p." DocPartId="6f78ab31d7ac4dbdbdde2ec22394ab79" PartId="186e3a6ccece41378c379c9f4f9f0e83">
              <Part Type="papunktis" Nr="5.1" Abbr="2 pr. 5.1 pp." DocPartId="eab90386ec00484a89699937841374b6" PartId="b69ede9c1561443b885aa9b474330195"/>
              <Part Type="papunktis" Nr="5.2" Abbr="2 pr. 5.2 pp." DocPartId="a63f5bfd8386455f9d66d1cadaf9f913" PartId="fb26f9d992654c69984d549d3ad6d55c"/>
            </Part>
            <Part Type="pabaiga" DocPartId="e0da1d89cab84e1294042e5de7561f7c" PartId="cdfe9ca07c0d4467a6071a6590d3463d"/>
          </Part>
        </Part>
      </Part>
    </Part>
    <Part Type="straipsnis" Nr="16" Abbr="16 str." Title="Įstatymo papildymas 3 priedu" DocPartId="14d48dc31cf9472084e478f4085bd97e" PartId="77d1997c144e4739b1fc986c59a4724a">
      <Part Type="strDalis" Nr="1" Abbr="16 str. 1 d." DocPartId="f8905aed609143ab9408a45715a366fd" PartId="87db910b28e442cb9e0fb154f4646bf8">
        <Part Type="citata" DocPartId="e8017ce3e8804dd2ab6747f72f2aa3ee" PartId="081d0c64f46b47f8a1221442547e0261">
          <Part Type="priedas" Nr="3" Abbr="3 pr." Title="MOKESČIŲ UŽ NAUDOJIMĄSI KELIAIS RIBINIAI TARIFAI" DocPartId="6e76f987330f41229694614c03c6ff86" PartId="7c35eec15688490bb0863ebe51c3bb0c">
            <Part Type="skyrius" Nr="1" Title="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 DocPartId="2e1499eee0594501904eaa380cbbbf3a" PartId="e67e8d31a1e14796972ebbf439726cd4">
              <Part Type="punktas" Nr="1" Abbr="3 pr. 1 p." DocPartId="a894c0f8395045db8be0653293bf2603" PartId="e7eb409515824fad9df193574b75915c"/>
              <Part Type="punktas" Nr="2" Abbr="3 pr. 2 p." DocPartId="0590d71deb204d66b803eee9015e24fc" PartId="e88cb34b3d9b41f2ae288350a813beea"/>
            </Part>
            <Part Type="skyrius" Nr="2" Title="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 DocPartId="b4c0c330437947a98c7dd844fe7a78d3" PartId="5d2ae4c61ad84083aa1d9ea00d4b5f5b">
              <Part Type="punktas" Nr="3" Abbr="3 pr. 3 p." DocPartId="349927092dea4e8faffd340d21a09c0f" PartId="dd66fffd40a44720bb7933250bef7a99"/>
              <Part Type="punktas" Nr="4" Abbr="3 pr. 4 p." DocPartId="3a8b15c6cbd0400bbcaafcc0477eabe2" PartId="e065ec0cbc9c4b818f34dc05974693fd"/>
              <Part Type="punktas" Nr="5" Abbr="3 pr. 5 p." DocPartId="e97d0738973f4529abb236e5314d8be4" PartId="00f6305a5c1148a6ad01550247456928"/>
              <Part Type="punktas" Nr="6" Abbr="3 pr. 6 p." DocPartId="29546491b1ba4e479c336f3986621f84" PartId="d37caa65f1a541f9af3bc80a587ec67b"/>
              <Part Type="punktas" Nr="7" Abbr="3 pr. 7 p." DocPartId="33f6337bcf204591a25a961b2ade8ce7" PartId="8835013d36054f6b9725f1a83d82116d"/>
            </Part>
            <Part Type="skyrius" Nr="3" Title="MOKESČIO UŽ NAUDOJIMĄSI KELIAIS VAŽIUOJANT SUNKIASVORĖMIS TRANSPORTO PRIEMONĖMIS AR JŲ JUNGINIAIS, KURIŲ MASĖ SU KROVINIU AR BE JO YRA DIDESNĖ UŽ DIDŽIAUSIĄJĄ LEIDŽIAMĄ NAUDOJANTIS KELIAIS TRANSPORTO PRIEMONĖS AR JŲ JUNGINIŲ MASĘ, RIBINIAI TARIFAI" DocPartId="3f1d8d191a774487b466871d4e6638bd" PartId="1cbb7a5f361d412aa48ad57977e46b06">
              <Part Type="punktas" Nr="8" Abbr="3 pr. 8 p." DocPartId="4a020951466d476ca215d2aa7672f5c3" PartId="269fa3c2c9914f659371da555460fae8"/>
              <Part Type="punktas" Nr="9" Abbr="3 pr. 9 p." DocPartId="799ee3d6072a498987b2a7ca6a5e8e55" PartId="6e8cd0d3550745ca86d12bd299368e52"/>
              <Part Type="punktas" Nr="10" Abbr="3 pr. 10 p." DocPartId="70de80daf5dd4ba582259fe9108b0af0" PartId="9bde77e3171b4c8fa3a7fe93fb3ba28e"/>
            </Part>
            <Part Type="pabaiga" DocPartId="30dcce83d5e14e71835e3ef7a37d8e99" PartId="290e683296b94e8883d58adb68beee51"/>
          </Part>
        </Part>
      </Part>
    </Part>
    <Part Type="straipsnis" Nr="17" Abbr="17 str." Title="Įstatymo priedo pakeitimas" DocPartId="bd346dfff6ca44bf8a22665b21450352" PartId="c590dc6c93c749e6bbaf30f1953db453">
      <Part Type="strDalis" Nr="1" Abbr="17 str. 1 d." DocPartId="014cd643f3b24e26b71ca74a727bfec5" PartId="8cec2dcfe0204c5388b9c03cfb3caa78"/>
      <Part Type="strDalis" Nr="2" Abbr="17 str. 2 d." DocPartId="162e357e48624e81959f904b32104e54" PartId="4172c41f39974a02a3623f0689945b6a">
        <Part Type="citata" DocPartId="451bb543788e4aca9ebb062d64bbc3ea" PartId="06f98552f8ab4a89bf9b35f9f98841b7">
          <Part Type="priedas" Nr="4" Abbr="4 pr." Title="ĮGYVENDINAMI EUROPOS SĄJUNGOS TEISĖS AKTAI" DocPartId="82322f806e384521a08176715157cc5c" PartId="f303cef18b6f45129c687d734e235d90">
            <Part Type="punktas" Nr="1" Abbr="4 pr. 1 p." DocPartId="0e3809445702452389edf4e7a44ed88c" PartId="ab5af20b2d824fe08987dfd06da87592"/>
            <Part Type="punktas" Nr="2" Abbr="4 pr. 2 p." DocPartId="6e8016e2b17646358b9db2f6bb1132bd" PartId="7480c9e1ef25420f975aaf9db4382e2c"/>
            <Part Type="pabaiga" DocPartId="3720833f31db48d3abcc3d78594245b2" PartId="ca95a6ad8eac4dd6ba44e6ca3b86bb7d"/>
          </Part>
        </Part>
      </Part>
    </Part>
    <Part Type="straipsnis" Nr="18" Abbr="18 str." Title="Įstatymo įsigaliojimas ir įgyvendinimas" DocPartId="b17c3743207747d58ebd1357c9b7d640" PartId="107bf6f26d5f40b08e09a40af19acd51">
      <Part Type="strDalis" Nr="1" Abbr="18 str. 1 d." DocPartId="027cc9883546461fb66191fea9417eff" PartId="d14b1292794e4d779cecf79518d183ca"/>
      <Part Type="strDalis" Nr="2" Abbr="18 str. 2 d." DocPartId="eabb0755fe2c439a913e41dc4af22764" PartId="0674f80eae6349aca94bb69d96632a6e"/>
      <Part Type="strDalis" Nr="3" Abbr="18 str. 3 d." DocPartId="66a88389c6ab48b38d33edf562525f12" PartId="ccdb0c76b028462eb45d9d6b59c70c5c"/>
    </Part>
    <Part Type="signatura" DocPartId="e6e038c08c7e46929ce5191b78e9cdde" PartId="2985789ca63642e69b1664d336eca9d6"/>
  </Part>
</Parts>
</file>

<file path=customXml/itemProps1.xml><?xml version="1.0" encoding="utf-8"?>
<ds:datastoreItem xmlns:ds="http://schemas.openxmlformats.org/officeDocument/2006/customXml" ds:itemID="{152B4101-5298-47FB-94C3-435A7124DD7A}">
  <ds:schemaRefs>
    <ds:schemaRef ds:uri="http://lrs.lt/TAIS/DocParts"/>
  </ds:schemaRefs>
</ds:datastoreItem>
</file>

<file path=docProps/app.xml><?xml version="1.0" encoding="utf-8"?>
<Properties xmlns="http://schemas.openxmlformats.org/officeDocument/2006/extended-properties">
  <Template>Normal.dotm</Template>
  <TotalTime>8</TotalTime>
  <Pages>18</Pages>
  <Words>25948</Words>
  <Characters>14791</Characters>
  <Application>Microsoft Office Word</Application>
  <DocSecurity>0</DocSecurity>
  <Lines>123</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40658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2025-06-30T10:24:00Z</dcterms:created>
  <dc:creator>User</dc:creator>
  <lastModifiedBy>TAMALIŪNIENĖ Vilija</lastModifiedBy>
  <lastPrinted>2025-06-27T07:19:00Z</lastPrinted>
  <dcterms:modified xsi:type="dcterms:W3CDTF">2025-12-18T08:25:00Z</dcterms:modified>
  <revision>5</revision>
</coreProperties>
</file>