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2019-02-06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Sprendimas paskelbtas: TAR 2018-02-13, i. k. 2018-02207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suppressAutoHyphens/>
        <w:jc w:val="center"/>
        <w:textAlignment w:val="baseline"/>
        <w:rPr>
          <w:i/>
          <w:color w:val="000000"/>
          <w:kern w:val="3"/>
          <w:szCs w:val="24"/>
          <w:lang w:eastAsia="zh-CN"/>
        </w:rPr>
      </w:pPr>
      <w:r>
        <w:rPr>
          <w:color w:val="000000"/>
          <w:kern w:val="3"/>
          <w:szCs w:val="24"/>
          <w:lang w:eastAsia="lt-LT"/>
        </w:rPr>
        <w:drawing>
          <wp:inline distT="0" distB="0" distL="0" distR="0">
            <wp:extent cx="458203" cy="540000"/>
            <wp:effectExtent l="0" t="0" r="0" b="0"/>
            <wp:docPr id="2" name="Paveikslėlis 2" descr="C:\Users\HP\Desktop\Herb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Herbas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0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10"/>
          <w:szCs w:val="10"/>
        </w:rPr>
      </w:pPr>
    </w:p>
    <w:p>
      <w:pPr>
        <w:suppressLineNumbers/>
        <w:suppressAutoHyphens/>
        <w:jc w:val="center"/>
        <w:textAlignment w:val="baseline"/>
        <w:rPr>
          <w:rFonts w:cs="Mangal"/>
          <w:b/>
          <w:bCs/>
          <w:color w:val="000000"/>
          <w:kern w:val="3"/>
          <w:szCs w:val="24"/>
          <w:lang w:eastAsia="zh-CN"/>
        </w:rPr>
      </w:pPr>
      <w:r>
        <w:rPr>
          <w:rFonts w:cs="Mangal"/>
          <w:b/>
          <w:bCs/>
          <w:color w:val="000000"/>
          <w:kern w:val="3"/>
          <w:szCs w:val="24"/>
          <w:lang w:eastAsia="zh-CN"/>
        </w:rPr>
        <w:t>UTENOS RAJONO SAVIVALDYBĖS TARYBA</w:t>
      </w:r>
    </w:p>
    <w:p>
      <w:pPr>
        <w:rPr>
          <w:sz w:val="10"/>
          <w:szCs w:val="10"/>
        </w:rPr>
      </w:pPr>
    </w:p>
    <w:p>
      <w:pPr>
        <w:tabs>
          <w:tab w:val="center" w:pos="4153"/>
          <w:tab w:val="right" w:pos="8306"/>
        </w:tabs>
        <w:suppressAutoHyphens/>
        <w:jc w:val="center"/>
        <w:textAlignment w:val="baseline"/>
        <w:rPr>
          <w:b/>
          <w:bCs/>
          <w:color w:val="000000"/>
          <w:kern w:val="3"/>
          <w:szCs w:val="24"/>
          <w:lang w:eastAsia="zh-CN"/>
        </w:rPr>
      </w:pPr>
    </w:p>
    <w:p>
      <w:pPr>
        <w:tabs>
          <w:tab w:val="center" w:pos="4153"/>
          <w:tab w:val="right" w:pos="8306"/>
        </w:tabs>
        <w:suppressAutoHyphens/>
        <w:jc w:val="center"/>
        <w:textAlignment w:val="baseline"/>
        <w:rPr>
          <w:b/>
          <w:color w:val="000000"/>
          <w:kern w:val="3"/>
          <w:szCs w:val="24"/>
          <w:lang w:eastAsia="zh-CN"/>
        </w:rPr>
      </w:pPr>
      <w:r>
        <w:rPr>
          <w:b/>
          <w:color w:val="000000"/>
          <w:kern w:val="3"/>
          <w:szCs w:val="24"/>
          <w:lang w:eastAsia="zh-CN"/>
        </w:rPr>
        <w:t>SPRENDIMAS</w:t>
      </w:r>
    </w:p>
    <w:p>
      <w:pPr>
        <w:widowControl w:val="0"/>
        <w:shd w:val="clear" w:color="auto" w:fill="FFFFFF"/>
        <w:suppressAutoHyphens/>
        <w:jc w:val="center"/>
        <w:textAlignment w:val="baseline"/>
        <w:rPr>
          <w:rFonts w:eastAsia="Lucida Sans Unicode" w:cs="Mangal"/>
          <w:color w:val="000000"/>
          <w:kern w:val="3"/>
          <w:szCs w:val="24"/>
          <w:lang w:eastAsia="zh-CN" w:bidi="hi-IN"/>
        </w:rPr>
      </w:pPr>
      <w:r>
        <w:rPr>
          <w:rFonts w:eastAsia="Lucida Sans Unicode" w:cs="Mangal"/>
          <w:b/>
          <w:bCs/>
          <w:color w:val="000000"/>
          <w:kern w:val="3"/>
          <w:szCs w:val="24"/>
          <w:lang w:eastAsia="zh-CN" w:bidi="hi-IN"/>
        </w:rPr>
        <w:t xml:space="preserve">DĖL </w:t>
      </w:r>
      <w:r>
        <w:rPr>
          <w:rFonts w:eastAsia="Lucida Sans Unicode" w:cs="Mangal"/>
          <w:b/>
          <w:bCs/>
          <w:i/>
          <w:color w:val="000000"/>
          <w:kern w:val="3"/>
          <w:szCs w:val="24"/>
          <w:lang w:eastAsia="zh-CN" w:bidi="hi-IN"/>
        </w:rPr>
        <w:t> </w:t>
      </w:r>
      <w:r>
        <w:rPr>
          <w:rFonts w:eastAsia="Lucida Sans Unicode" w:cs="Mangal"/>
          <w:b/>
          <w:bCs/>
          <w:color w:val="000000"/>
          <w:kern w:val="3"/>
          <w:szCs w:val="24"/>
          <w:lang w:eastAsia="zh-CN" w:bidi="hi-IN"/>
        </w:rPr>
        <w:t>UTENOS MIESTO KVARTALŲ ENERGINIO EFEKTYVUMO DIDINIMO 2018-2024 M. PROGRAMOS PATVIRTINIMO</w:t>
      </w:r>
    </w:p>
    <w:p>
      <w:pPr>
        <w:widowControl w:val="0"/>
        <w:shd w:val="clear" w:color="auto" w:fill="FFFFFF"/>
        <w:suppressAutoHyphens/>
        <w:ind w:firstLine="62"/>
        <w:jc w:val="center"/>
        <w:textAlignment w:val="baseline"/>
        <w:rPr>
          <w:rFonts w:eastAsia="Lucida Sans Unicode" w:cs="Mangal"/>
          <w:color w:val="000000"/>
          <w:kern w:val="3"/>
          <w:szCs w:val="24"/>
          <w:lang w:eastAsia="zh-CN" w:bidi="hi-IN"/>
        </w:rPr>
      </w:pPr>
    </w:p>
    <w:p>
      <w:pPr>
        <w:widowControl w:val="0"/>
        <w:shd w:val="clear" w:color="auto" w:fill="FFFFFF"/>
        <w:suppressAutoHyphens/>
        <w:ind w:firstLine="62"/>
        <w:jc w:val="center"/>
        <w:textAlignment w:val="baseline"/>
        <w:rPr>
          <w:rFonts w:eastAsia="Lucida Sans Unicode" w:cs="Mangal"/>
          <w:color w:val="000000"/>
          <w:kern w:val="3"/>
          <w:szCs w:val="24"/>
          <w:lang w:eastAsia="zh-CN" w:bidi="hi-IN"/>
        </w:rPr>
      </w:pPr>
      <w:r>
        <w:rPr>
          <w:rFonts w:eastAsia="Lucida Sans Unicode" w:cs="Mangal"/>
          <w:color w:val="000000"/>
          <w:kern w:val="3"/>
          <w:szCs w:val="24"/>
          <w:lang w:eastAsia="zh-CN" w:bidi="hi-IN"/>
        </w:rPr>
        <w:t>2018 m. sausio 25 d. Nr. TS-17</w:t>
      </w:r>
    </w:p>
    <w:p>
      <w:pPr>
        <w:widowControl w:val="0"/>
        <w:shd w:val="clear" w:color="auto" w:fill="FFFFFF"/>
        <w:suppressAutoHyphens/>
        <w:jc w:val="center"/>
        <w:textAlignment w:val="baseline"/>
        <w:rPr>
          <w:rFonts w:eastAsia="Lucida Sans Unicode" w:cs="Mangal"/>
          <w:color w:val="000000"/>
          <w:kern w:val="3"/>
          <w:szCs w:val="24"/>
          <w:lang w:eastAsia="zh-CN" w:bidi="hi-IN"/>
        </w:rPr>
      </w:pPr>
      <w:r>
        <w:rPr>
          <w:rFonts w:eastAsia="Lucida Sans Unicode" w:cs="Mangal"/>
          <w:color w:val="000000"/>
          <w:kern w:val="3"/>
          <w:szCs w:val="24"/>
          <w:lang w:eastAsia="zh-CN" w:bidi="hi-IN"/>
        </w:rPr>
        <w:t>Utena</w:t>
      </w:r>
    </w:p>
    <w:p>
      <w:pPr>
        <w:widowControl w:val="0"/>
        <w:shd w:val="clear" w:color="auto" w:fill="FFFFFF"/>
        <w:tabs>
          <w:tab w:val="left" w:pos="709"/>
        </w:tabs>
        <w:suppressAutoHyphens/>
        <w:ind w:firstLine="124"/>
        <w:jc w:val="both"/>
        <w:textAlignment w:val="baseline"/>
        <w:rPr>
          <w:rFonts w:eastAsia="Lucida Sans Unicode" w:cs="Mangal"/>
          <w:color w:val="000000"/>
          <w:kern w:val="3"/>
          <w:szCs w:val="24"/>
          <w:lang w:eastAsia="zh-CN" w:bidi="hi-IN"/>
        </w:rPr>
      </w:pPr>
    </w:p>
    <w:p>
      <w:pPr>
        <w:widowControl w:val="0"/>
        <w:shd w:val="clear" w:color="auto" w:fill="FFFFFF"/>
        <w:tabs>
          <w:tab w:val="left" w:pos="709"/>
        </w:tabs>
        <w:suppressAutoHyphens/>
        <w:ind w:firstLine="124"/>
        <w:jc w:val="both"/>
        <w:textAlignment w:val="baseline"/>
        <w:rPr>
          <w:rFonts w:eastAsia="Lucida Sans Unicode" w:cs="Mangal"/>
          <w:color w:val="000000"/>
          <w:kern w:val="3"/>
          <w:szCs w:val="24"/>
          <w:lang w:eastAsia="zh-CN" w:bidi="hi-IN"/>
        </w:rPr>
      </w:pPr>
    </w:p>
    <w:p>
      <w:pPr>
        <w:widowControl w:val="0"/>
        <w:suppressAutoHyphens/>
        <w:ind w:firstLine="709"/>
        <w:jc w:val="both"/>
        <w:textAlignment w:val="baseline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t xml:space="preserve">Vadovaudamasi Lietuvos Respublikos vietos savivaldos įstatymo 6 straipsnio 22 punktu, 15 straipsnio 5 ir 6 dalimis, 16 straipsnio 2 dalies 40 punktu, </w:t>
      </w:r>
      <w:r>
        <w:rPr>
          <w:rFonts w:eastAsia="Lucida Sans Unicode"/>
          <w:kern w:val="3"/>
          <w:szCs w:val="24"/>
          <w:lang w:eastAsia="zh-CN" w:bidi="hi-IN"/>
        </w:rPr>
        <w:t xml:space="preserve">Kvartalų energinio efektyvumo didinimo programų rengimo ir įgyvendinimo tvarkos aprašo, patvirtinto Lietuvos Respublikos Vyriausybės 2016 m. birželio 1 d. nutarimu Nr. 547 „Dėl Kvartalų energinio efektyvumo didinimo programų rengimo ir įgyvendinimo tvarkos aprašo patvirtinimo“, 8, 9, 10 punktais </w:t>
      </w:r>
      <w:r>
        <w:rPr>
          <w:rFonts w:eastAsia="Lucida Sans Unicode" w:cs="Mangal"/>
          <w:color w:val="000000"/>
          <w:kern w:val="3"/>
          <w:szCs w:val="24"/>
          <w:lang w:eastAsia="zh-CN" w:bidi="hi-IN"/>
        </w:rPr>
        <w:t>ir atsižvelgdama į Utenos rajono savivaldybės 2017-2019 metų strateginio veiklos plano, patvirtinto Utenos rajono savivaldybės tarybos 2017 m. sausio 26 d. sprendimu Nr. TS-1 „Dėl Utenos rajono savivaldybės 2017-2019 metų strateginio veiklos plano patvirtinimo“ (2017 m. gegužės 25 d. sprendimo Nr. TS-145, 2017 m. rugpjūčio 31 d. sprendimo Nr. TS-203 redakcijos), 06.1.4.02 priemonę „Daugiabučių namų modernizavimo programos vykdymas“,</w:t>
      </w:r>
      <w:r>
        <w:rPr>
          <w:rFonts w:eastAsia="Lucida Sans Unicode" w:cs="Mangal"/>
          <w:kern w:val="3"/>
          <w:szCs w:val="24"/>
          <w:lang w:eastAsia="zh-CN" w:bidi="hi-IN"/>
        </w:rPr>
        <w:t xml:space="preserve"> Daugiabučių namų atnaujinimo (modernizavimo) programos, patvirtintos Lietuvos Respublikos Vyriausybės 2004 m. rugsėjo 23 d. nutarimu Nr. 1213 „Dėl Daugiabučių namų atnaujinimo (modernizavimo) programos patvirtinimo”, 24 punktu ir į Utenos rajono savivaldybės iniciatyva atrinktų kvartalų bei jų energinio efektyvumo didinimo galimybių rezultatus, Utenos rajono savivaldybės taryba </w:t>
      </w:r>
      <w:r>
        <w:rPr>
          <w:rFonts w:eastAsia="Lucida Sans Unicode" w:cs="Mangal"/>
          <w:spacing w:val="60"/>
          <w:kern w:val="3"/>
          <w:szCs w:val="24"/>
          <w:lang w:eastAsia="zh-CN" w:bidi="hi-IN"/>
        </w:rPr>
        <w:t>nusprendži</w:t>
      </w:r>
      <w:r>
        <w:rPr>
          <w:rFonts w:eastAsia="Lucida Sans Unicode" w:cs="Mangal"/>
          <w:kern w:val="3"/>
          <w:szCs w:val="24"/>
          <w:lang w:eastAsia="zh-CN" w:bidi="hi-IN"/>
        </w:rPr>
        <w:t>a:</w:t>
      </w:r>
    </w:p>
    <w:p>
      <w:pPr>
        <w:tabs>
          <w:tab w:val="left" w:pos="709"/>
          <w:tab w:val="left" w:pos="851"/>
          <w:tab w:val="left" w:pos="1134"/>
        </w:tabs>
        <w:ind w:firstLine="851"/>
        <w:jc w:val="both"/>
        <w:rPr>
          <w:rFonts w:eastAsia="Lucida Sans Unicode" w:cs="Mangal"/>
          <w:szCs w:val="24"/>
        </w:rPr>
      </w:pPr>
      <w:r>
        <w:rPr>
          <w:rFonts w:eastAsia="Lucida Sans Unicode" w:cs="Mangal"/>
          <w:szCs w:val="24"/>
        </w:rPr>
        <w:t>1</w:t>
      </w:r>
      <w:r>
        <w:rPr>
          <w:rFonts w:eastAsia="Lucida Sans Unicode" w:cs="Mangal"/>
          <w:szCs w:val="24"/>
        </w:rPr>
        <w:t>.</w:t>
        <w:tab/>
        <w:t xml:space="preserve">Patvirtinti Utenos miesto kvartalų  energinio efektyvumo didinimo </w:t>
      </w:r>
      <w:r>
        <w:rPr>
          <w:rFonts w:eastAsia="Lucida Sans Unicode" w:cs="Mangal"/>
          <w:bCs/>
          <w:color w:val="000000"/>
          <w:szCs w:val="24"/>
        </w:rPr>
        <w:t>2018-2024 m.</w:t>
      </w:r>
      <w:r>
        <w:rPr>
          <w:rFonts w:eastAsia="Lucida Sans Unicode" w:cs="Mangal"/>
          <w:szCs w:val="24"/>
        </w:rPr>
        <w:t xml:space="preserve"> programą (toliau – Programa) (pridedama).</w:t>
      </w:r>
    </w:p>
    <w:p>
      <w:pPr>
        <w:tabs>
          <w:tab w:val="left" w:pos="426"/>
          <w:tab w:val="left" w:pos="709"/>
          <w:tab w:val="left" w:pos="1134"/>
        </w:tabs>
        <w:ind w:firstLine="851"/>
        <w:jc w:val="both"/>
        <w:rPr>
          <w:rFonts w:eastAsia="Lucida Sans Unicode" w:cs="Mangal"/>
          <w:szCs w:val="24"/>
        </w:rPr>
      </w:pPr>
      <w:r>
        <w:rPr>
          <w:rFonts w:eastAsia="Lucida Sans Unicode" w:cs="Mangal"/>
          <w:szCs w:val="24"/>
        </w:rPr>
        <w:t>2</w:t>
      </w:r>
      <w:r>
        <w:rPr>
          <w:rFonts w:eastAsia="Lucida Sans Unicode" w:cs="Mangal"/>
          <w:szCs w:val="24"/>
        </w:rPr>
        <w:t>.</w:t>
        <w:tab/>
        <w:t>Sudaryti šios sudėties nuolatinę Programos įgyvendinimo priežiūros komisiją (toliau – Priežiūros komisija):</w:t>
      </w:r>
    </w:p>
    <w:p>
      <w:pPr>
        <w:tabs>
          <w:tab w:val="left" w:pos="709"/>
          <w:tab w:val="left" w:pos="1134"/>
        </w:tabs>
        <w:ind w:firstLine="851"/>
        <w:jc w:val="both"/>
        <w:rPr>
          <w:rFonts w:eastAsia="Lucida Sans Unicode" w:cs="Mangal"/>
          <w:szCs w:val="24"/>
        </w:rPr>
      </w:pPr>
      <w:r>
        <w:rPr>
          <w:rFonts w:eastAsia="Lucida Sans Unicode" w:cs="Mangal"/>
          <w:szCs w:val="24"/>
        </w:rPr>
        <w:t>2.1</w:t>
      </w:r>
      <w:r>
        <w:rPr>
          <w:rFonts w:eastAsia="Lucida Sans Unicode" w:cs="Mangal"/>
          <w:szCs w:val="24"/>
        </w:rPr>
        <w:t>.</w:t>
        <w:tab/>
        <w:t xml:space="preserve">Priežiūros komisijos pirmininkas – Jonas Slapšinskas, Utenos rajono savivaldybės administracijos direktorius. </w:t>
      </w:r>
    </w:p>
    <w:p>
      <w:pPr>
        <w:tabs>
          <w:tab w:val="left" w:pos="709"/>
        </w:tabs>
        <w:ind w:firstLine="851"/>
        <w:jc w:val="both"/>
        <w:rPr>
          <w:rFonts w:eastAsia="Lucida Sans Unicode" w:cs="Mangal"/>
          <w:szCs w:val="24"/>
        </w:rPr>
      </w:pPr>
      <w:r>
        <w:rPr>
          <w:rFonts w:eastAsia="Lucida Sans Unicode" w:cs="Mangal"/>
          <w:szCs w:val="24"/>
        </w:rPr>
        <w:t>2.2</w:t>
      </w:r>
      <w:r>
        <w:rPr>
          <w:rFonts w:eastAsia="Lucida Sans Unicode" w:cs="Mangal"/>
          <w:szCs w:val="24"/>
        </w:rPr>
        <w:t>.</w:t>
        <w:tab/>
        <w:t>Priežiūros komisijos nariai:</w:t>
      </w:r>
    </w:p>
    <w:p>
      <w:pPr>
        <w:tabs>
          <w:tab w:val="left" w:pos="709"/>
        </w:tabs>
        <w:ind w:firstLine="851"/>
        <w:jc w:val="both"/>
        <w:rPr>
          <w:rFonts w:eastAsia="Lucida Sans Unicode" w:cs="Mangal"/>
          <w:szCs w:val="24"/>
        </w:rPr>
      </w:pPr>
      <w:r>
        <w:rPr>
          <w:rFonts w:eastAsia="Lucida Sans Unicode" w:cs="Mangal"/>
          <w:szCs w:val="24"/>
        </w:rPr>
        <w:t>Nerijus Malinauskas, Utenos rajono savivaldybės administracijos Teritorijų planavimo ir statybos skyriaus vedėjas (suderinta);</w:t>
      </w:r>
    </w:p>
    <w:p>
      <w:pPr>
        <w:tabs>
          <w:tab w:val="left" w:pos="851"/>
        </w:tabs>
        <w:ind w:firstLine="851"/>
        <w:jc w:val="both"/>
        <w:rPr>
          <w:rFonts w:eastAsia="Lucida Sans Unicode" w:cs="Mangal"/>
          <w:szCs w:val="24"/>
        </w:rPr>
      </w:pPr>
      <w:r>
        <w:rPr>
          <w:rFonts w:eastAsia="Lucida Sans Unicode" w:cs="Mangal"/>
          <w:szCs w:val="24"/>
        </w:rPr>
        <w:t>Evaldas Rimas, Utenos rajono savivaldybės administracijos Teritorijų planavimo ir statybos skyriaus vyr. specialistas (suderinta);</w:t>
      </w:r>
    </w:p>
    <w:p>
      <w:pPr>
        <w:tabs>
          <w:tab w:val="left" w:pos="-709"/>
          <w:tab w:val="left" w:pos="851"/>
        </w:tabs>
        <w:ind w:firstLine="851"/>
        <w:jc w:val="both"/>
        <w:rPr>
          <w:rFonts w:eastAsia="Lucida Sans Unicode" w:cs="Mangal"/>
          <w:szCs w:val="24"/>
        </w:rPr>
      </w:pPr>
      <w:r>
        <w:rPr>
          <w:rFonts w:eastAsia="Lucida Sans Unicode" w:cs="Mangal"/>
          <w:szCs w:val="24"/>
        </w:rPr>
        <w:t>Asta Vainiūtė-Misiukevičė, Utenos rajono savivaldybės administracijos Juridinio skyriaus vyr. specialistė (suderinta);</w:t>
      </w:r>
    </w:p>
    <w:p>
      <w:pPr>
        <w:tabs>
          <w:tab w:val="left" w:pos="851"/>
        </w:tabs>
        <w:ind w:firstLine="851"/>
        <w:jc w:val="both"/>
        <w:rPr>
          <w:rFonts w:eastAsia="Lucida Sans Unicode" w:cs="Mangal"/>
          <w:szCs w:val="24"/>
        </w:rPr>
      </w:pPr>
      <w:r>
        <w:rPr>
          <w:rFonts w:eastAsia="Lucida Sans Unicode" w:cs="Mangal"/>
          <w:szCs w:val="24"/>
        </w:rPr>
        <w:t>Donata Lubienė, Utenos rajono savivaldybės Strateginio planavimo ir investicijų valdymo skyriaus vedėjo pavaduotoja (suderinta);</w:t>
      </w:r>
    </w:p>
    <w:p>
      <w:pPr>
        <w:tabs>
          <w:tab w:val="left" w:pos="851"/>
        </w:tabs>
        <w:ind w:firstLine="851"/>
        <w:jc w:val="both"/>
        <w:rPr>
          <w:rFonts w:eastAsia="Lucida Sans Unicode" w:cs="Mangal"/>
          <w:szCs w:val="24"/>
        </w:rPr>
      </w:pPr>
      <w:r>
        <w:rPr>
          <w:rFonts w:eastAsia="Lucida Sans Unicode" w:cs="Mangal"/>
          <w:szCs w:val="24"/>
        </w:rPr>
        <w:t>Bronius Šaukeckas, UAB „Utenos butų ūkis“ direktoriaus pavaduotojas (suderinta);</w:t>
      </w:r>
    </w:p>
    <w:p>
      <w:pPr>
        <w:tabs>
          <w:tab w:val="left" w:pos="851"/>
        </w:tabs>
        <w:ind w:firstLine="851"/>
        <w:jc w:val="both"/>
        <w:rPr>
          <w:rFonts w:eastAsia="Lucida Sans Unicode" w:cs="Mangal"/>
          <w:szCs w:val="24"/>
        </w:rPr>
      </w:pPr>
      <w:r>
        <w:rPr>
          <w:rFonts w:eastAsia="Lucida Sans Unicode" w:cs="Mangal"/>
          <w:szCs w:val="24"/>
        </w:rPr>
        <w:t>Rimantas Kaušylas, UAB „Utenos komunalininkas“ direktoriaus pavaduotojas (suderinta);</w:t>
      </w:r>
    </w:p>
    <w:p>
      <w:pPr>
        <w:tabs>
          <w:tab w:val="left" w:pos="851"/>
        </w:tabs>
        <w:ind w:firstLine="851"/>
        <w:jc w:val="both"/>
        <w:rPr>
          <w:rFonts w:eastAsia="Lucida Sans Unicode" w:cs="Mangal"/>
          <w:szCs w:val="24"/>
        </w:rPr>
      </w:pPr>
      <w:r>
        <w:rPr>
          <w:rFonts w:eastAsia="Lucida Sans Unicode" w:cs="Mangal"/>
          <w:szCs w:val="24"/>
        </w:rPr>
        <w:t>Vytautas Leika, Utenos rajono savivaldybės administracijos Teritorijų planavimo ir statybos skyriaus vyr. specialistas (suderinta);</w:t>
      </w:r>
    </w:p>
    <w:p>
      <w:pPr>
        <w:tabs>
          <w:tab w:val="left" w:pos="851"/>
        </w:tabs>
        <w:ind w:firstLine="851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Rolandas Maniušis, Utenos rajono savivaldybės administracijos Teritorijų planavimo ir statybos skyriaus vyr. specialistas (suderinta).</w:t>
      </w:r>
    </w:p>
    <w:p>
      <w:pPr>
        <w:tabs>
          <w:tab w:val="left" w:pos="709"/>
          <w:tab w:val="left" w:pos="1134"/>
        </w:tabs>
        <w:ind w:firstLine="851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3</w:t>
      </w:r>
      <w:r>
        <w:rPr>
          <w:rFonts w:eastAsia="Lucida Sans Unicode"/>
          <w:szCs w:val="24"/>
        </w:rPr>
        <w:t>.</w:t>
        <w:tab/>
        <w:t>Paskirti Programos įgyvendinimo administratoriais (toliau – Programos administratorius):</w:t>
      </w:r>
    </w:p>
    <w:p>
      <w:pPr>
        <w:widowControl w:val="0"/>
        <w:tabs>
          <w:tab w:val="left" w:pos="709"/>
          <w:tab w:val="left" w:pos="1276"/>
          <w:tab w:val="left" w:pos="1985"/>
        </w:tabs>
        <w:suppressAutoHyphens/>
        <w:ind w:firstLine="851"/>
        <w:jc w:val="both"/>
        <w:textAlignment w:val="baseline"/>
        <w:rPr>
          <w:rFonts w:eastAsia="Lucida Sans Unicode"/>
          <w:kern w:val="3"/>
          <w:szCs w:val="24"/>
          <w:lang w:eastAsia="zh-CN" w:bidi="hi-IN"/>
        </w:rPr>
      </w:pPr>
      <w:r>
        <w:rPr>
          <w:rFonts w:eastAsia="Lucida Sans Unicode"/>
          <w:szCs w:val="24"/>
        </w:rPr>
        <w:t>3.1</w:t>
      </w:r>
      <w:r>
        <w:rPr>
          <w:rFonts w:eastAsia="Lucida Sans Unicode"/>
          <w:szCs w:val="24"/>
        </w:rPr>
        <w:t>.</w:t>
        <w:tab/>
      </w:r>
      <w:r>
        <w:rPr>
          <w:rFonts w:eastAsia="Lucida Sans Unicode"/>
          <w:kern w:val="3"/>
          <w:szCs w:val="24"/>
          <w:lang w:eastAsia="zh-CN" w:bidi="hi-IN"/>
        </w:rPr>
        <w:t>už daugiabučių namų atnaujinimo ir energinio efektyvumo didinimo projektų įgyvendinimą UAB „Utenos butų ūkis“, Rašės g. 1, Utena, įm. kodas 183605327;</w:t>
      </w:r>
    </w:p>
    <w:p>
      <w:pPr>
        <w:widowControl w:val="0"/>
        <w:tabs>
          <w:tab w:val="left" w:pos="1276"/>
          <w:tab w:val="left" w:pos="1985"/>
        </w:tabs>
        <w:suppressAutoHyphens/>
        <w:ind w:firstLine="851"/>
        <w:jc w:val="both"/>
        <w:textAlignment w:val="baseline"/>
        <w:rPr>
          <w:rFonts w:eastAsia="Lucida Sans Unicode"/>
          <w:kern w:val="3"/>
          <w:szCs w:val="24"/>
          <w:lang w:eastAsia="zh-CN" w:bidi="hi-IN"/>
        </w:rPr>
      </w:pPr>
      <w:r>
        <w:rPr>
          <w:rFonts w:eastAsia="Lucida Sans Unicode"/>
          <w:szCs w:val="24"/>
        </w:rPr>
        <w:t>3.2</w:t>
      </w:r>
      <w:r>
        <w:rPr>
          <w:rFonts w:eastAsia="Lucida Sans Unicode"/>
          <w:szCs w:val="24"/>
        </w:rPr>
        <w:t>.</w:t>
        <w:tab/>
      </w:r>
      <w:r>
        <w:rPr>
          <w:rFonts w:eastAsia="Lucida Sans Unicode"/>
          <w:kern w:val="3"/>
          <w:szCs w:val="24"/>
          <w:lang w:eastAsia="zh-CN" w:bidi="hi-IN"/>
        </w:rPr>
        <w:t>už inžinerinės ir socialinės infrastruktūros atnaujinimo projektų įgyvendinimą ir gatvių apšvietimo tinklų modernizavimą UAB „Utenos komunalininkas”, Rašės g. 4, Utena, įm. kodas 183606952;</w:t>
      </w:r>
    </w:p>
    <w:p>
      <w:pPr>
        <w:widowControl w:val="0"/>
        <w:tabs>
          <w:tab w:val="left" w:pos="1276"/>
          <w:tab w:val="left" w:pos="1985"/>
        </w:tabs>
        <w:suppressAutoHyphens/>
        <w:ind w:firstLine="851"/>
        <w:jc w:val="both"/>
        <w:textAlignment w:val="baseline"/>
        <w:rPr>
          <w:rFonts w:eastAsia="Lucida Sans Unicode"/>
          <w:kern w:val="3"/>
          <w:szCs w:val="24"/>
          <w:lang w:eastAsia="zh-CN" w:bidi="hi-IN"/>
        </w:rPr>
      </w:pPr>
      <w:r>
        <w:rPr>
          <w:rFonts w:eastAsia="Lucida Sans Unicode"/>
          <w:szCs w:val="24"/>
        </w:rPr>
        <w:t>3.3</w:t>
      </w:r>
      <w:r>
        <w:rPr>
          <w:rFonts w:eastAsia="Lucida Sans Unicode"/>
          <w:szCs w:val="24"/>
        </w:rPr>
        <w:t>.</w:t>
        <w:tab/>
      </w:r>
      <w:r>
        <w:rPr>
          <w:rFonts w:eastAsia="Lucida Sans Unicode"/>
          <w:kern w:val="3"/>
          <w:szCs w:val="24"/>
          <w:lang w:eastAsia="zh-CN" w:bidi="hi-IN"/>
        </w:rPr>
        <w:t>už viešųjų pastatų energinio efektyvumo didinimo projektų įgyvendinimą Utenos rajono savivaldybės administracija, Utenio a. 4.</w:t>
      </w:r>
    </w:p>
    <w:p>
      <w:pPr>
        <w:widowControl w:val="0"/>
        <w:tabs>
          <w:tab w:val="left" w:pos="1134"/>
          <w:tab w:val="left" w:pos="1985"/>
        </w:tabs>
        <w:suppressAutoHyphens/>
        <w:ind w:left="1214" w:hanging="360"/>
        <w:jc w:val="both"/>
        <w:textAlignment w:val="baseline"/>
        <w:rPr>
          <w:rFonts w:eastAsia="Lucida Sans Unicode"/>
          <w:kern w:val="3"/>
          <w:szCs w:val="24"/>
          <w:lang w:eastAsia="zh-CN" w:bidi="hi-IN"/>
        </w:rPr>
      </w:pPr>
      <w:r>
        <w:rPr>
          <w:rFonts w:eastAsia="Lucida Sans Unicode"/>
          <w:szCs w:val="24"/>
        </w:rPr>
        <w:t>4</w:t>
      </w:r>
      <w:r>
        <w:rPr>
          <w:rFonts w:eastAsia="Lucida Sans Unicode"/>
          <w:szCs w:val="24"/>
        </w:rPr>
        <w:t>.</w:t>
        <w:tab/>
      </w:r>
      <w:r>
        <w:rPr>
          <w:rFonts w:eastAsia="Lucida Sans Unicode"/>
          <w:kern w:val="3"/>
          <w:szCs w:val="24"/>
          <w:lang w:eastAsia="zh-CN" w:bidi="hi-IN"/>
        </w:rPr>
        <w:t>Pavesti Programos administratoriui:</w:t>
      </w:r>
    </w:p>
    <w:p>
      <w:pPr>
        <w:widowControl w:val="0"/>
        <w:tabs>
          <w:tab w:val="left" w:pos="284"/>
          <w:tab w:val="left" w:pos="1276"/>
          <w:tab w:val="left" w:pos="1985"/>
        </w:tabs>
        <w:suppressAutoHyphens/>
        <w:ind w:firstLine="851"/>
        <w:jc w:val="both"/>
        <w:textAlignment w:val="baseline"/>
        <w:rPr>
          <w:rFonts w:eastAsia="Lucida Sans Unicode"/>
          <w:kern w:val="3"/>
          <w:szCs w:val="24"/>
          <w:lang w:eastAsia="zh-CN" w:bidi="hi-IN"/>
        </w:rPr>
      </w:pPr>
      <w:r>
        <w:rPr>
          <w:rFonts w:eastAsia="Lucida Sans Unicode"/>
          <w:szCs w:val="24"/>
        </w:rPr>
        <w:t>4.1</w:t>
      </w:r>
      <w:r>
        <w:rPr>
          <w:rFonts w:eastAsia="Lucida Sans Unicode"/>
          <w:szCs w:val="24"/>
        </w:rPr>
        <w:t>.</w:t>
        <w:tab/>
      </w:r>
      <w:r>
        <w:rPr>
          <w:rFonts w:eastAsia="Lucida Sans Unicode"/>
          <w:kern w:val="3"/>
          <w:szCs w:val="24"/>
          <w:lang w:eastAsia="zh-CN" w:bidi="hi-IN"/>
        </w:rPr>
        <w:t>iki 2018 m. kovo 1 d. parengti Programos įgyvendinimo priemonių planą ir pateikti derinti Priežiūros komisijai;</w:t>
      </w:r>
    </w:p>
    <w:p>
      <w:pPr>
        <w:widowControl w:val="0"/>
        <w:tabs>
          <w:tab w:val="left" w:pos="993"/>
          <w:tab w:val="left" w:pos="1276"/>
          <w:tab w:val="left" w:pos="1985"/>
        </w:tabs>
        <w:suppressAutoHyphens/>
        <w:ind w:firstLine="851"/>
        <w:jc w:val="both"/>
        <w:textAlignment w:val="baseline"/>
        <w:rPr>
          <w:rFonts w:eastAsia="Lucida Sans Unicode"/>
          <w:kern w:val="3"/>
          <w:szCs w:val="24"/>
          <w:lang w:eastAsia="zh-CN" w:bidi="hi-IN"/>
        </w:rPr>
      </w:pPr>
      <w:r>
        <w:rPr>
          <w:rFonts w:eastAsia="Lucida Sans Unicode"/>
          <w:szCs w:val="24"/>
        </w:rPr>
        <w:t>4.2</w:t>
      </w:r>
      <w:r>
        <w:rPr>
          <w:rFonts w:eastAsia="Lucida Sans Unicode"/>
          <w:szCs w:val="24"/>
        </w:rPr>
        <w:t>.</w:t>
        <w:tab/>
      </w:r>
      <w:r>
        <w:rPr>
          <w:rFonts w:eastAsia="Lucida Sans Unicode"/>
          <w:kern w:val="3"/>
          <w:szCs w:val="24"/>
          <w:lang w:eastAsia="zh-CN" w:bidi="hi-IN"/>
        </w:rPr>
        <w:t>suderinus Programos įgyvendinimo priemonių planą su Priežiūros komisija pradėti Programos įgyvendinimą (organizuoti viešuosius pirkimus investicinių projektų parengimui ir vykdyti kitas Programoje numatytas veiklas);</w:t>
      </w:r>
    </w:p>
    <w:p>
      <w:pPr>
        <w:widowControl w:val="0"/>
        <w:tabs>
          <w:tab w:val="left" w:pos="1276"/>
        </w:tabs>
        <w:suppressAutoHyphens/>
        <w:ind w:left="1214" w:hanging="360"/>
        <w:jc w:val="both"/>
        <w:textAlignment w:val="baseline"/>
        <w:rPr>
          <w:rFonts w:eastAsia="Lucida Sans Unicode"/>
          <w:kern w:val="3"/>
          <w:szCs w:val="24"/>
          <w:lang w:eastAsia="zh-CN" w:bidi="hi-IN"/>
        </w:rPr>
      </w:pPr>
      <w:r>
        <w:rPr>
          <w:rFonts w:eastAsia="Lucida Sans Unicode"/>
          <w:szCs w:val="24"/>
        </w:rPr>
        <w:t>5</w:t>
      </w:r>
      <w:r>
        <w:rPr>
          <w:rFonts w:eastAsia="Lucida Sans Unicode"/>
          <w:szCs w:val="24"/>
        </w:rPr>
        <w:t>.</w:t>
        <w:tab/>
      </w:r>
      <w:r>
        <w:rPr>
          <w:rFonts w:eastAsia="Lucida Sans Unicode"/>
          <w:kern w:val="3"/>
          <w:szCs w:val="24"/>
          <w:lang w:eastAsia="zh-CN" w:bidi="hi-IN"/>
        </w:rPr>
        <w:t>Pavesti Utenos rajono savivaldybės administracijos direktoriui:</w:t>
      </w:r>
    </w:p>
    <w:p>
      <w:pPr>
        <w:widowControl w:val="0"/>
        <w:tabs>
          <w:tab w:val="left" w:pos="1276"/>
        </w:tabs>
        <w:suppressAutoHyphens/>
        <w:ind w:firstLine="851"/>
        <w:jc w:val="both"/>
        <w:textAlignment w:val="baseline"/>
        <w:rPr>
          <w:rFonts w:eastAsia="Lucida Sans Unicode"/>
          <w:kern w:val="3"/>
          <w:szCs w:val="24"/>
          <w:lang w:eastAsia="zh-CN" w:bidi="hi-IN"/>
        </w:rPr>
      </w:pPr>
      <w:r>
        <w:rPr>
          <w:rFonts w:eastAsia="Lucida Sans Unicode"/>
          <w:szCs w:val="24"/>
        </w:rPr>
        <w:t>5.1</w:t>
      </w:r>
      <w:r>
        <w:rPr>
          <w:rFonts w:eastAsia="Lucida Sans Unicode"/>
          <w:szCs w:val="24"/>
        </w:rPr>
        <w:t>.</w:t>
        <w:tab/>
      </w:r>
      <w:r>
        <w:rPr>
          <w:rFonts w:eastAsia="Lucida Sans Unicode"/>
          <w:color w:val="000000"/>
          <w:kern w:val="3"/>
          <w:szCs w:val="24"/>
          <w:lang w:eastAsia="zh-CN" w:bidi="hi-IN"/>
        </w:rPr>
        <w:t>iki 2018 m. vasario 28 d.</w:t>
      </w:r>
      <w:r>
        <w:rPr>
          <w:rFonts w:eastAsia="Lucida Sans Unicode"/>
          <w:kern w:val="3"/>
          <w:szCs w:val="24"/>
          <w:lang w:eastAsia="zh-CN" w:bidi="hi-IN"/>
        </w:rPr>
        <w:t xml:space="preserve"> parengti ir pateikti Utenos rajono savivaldybės  tarybai tvirtinti Priežiūros komisijos nuostatus; </w:t>
      </w:r>
    </w:p>
    <w:p>
      <w:pPr>
        <w:widowControl w:val="0"/>
        <w:tabs>
          <w:tab w:val="left" w:pos="0"/>
        </w:tabs>
        <w:suppressAutoHyphens/>
        <w:ind w:firstLine="851"/>
        <w:jc w:val="both"/>
        <w:textAlignment w:val="baseline"/>
        <w:rPr>
          <w:rFonts w:eastAsia="Lucida Sans Unicode"/>
          <w:kern w:val="3"/>
          <w:szCs w:val="24"/>
          <w:lang w:eastAsia="zh-CN" w:bidi="hi-IN"/>
        </w:rPr>
      </w:pPr>
      <w:r>
        <w:rPr>
          <w:rFonts w:eastAsia="Lucida Sans Unicode"/>
          <w:szCs w:val="24"/>
        </w:rPr>
        <w:t>5.2</w:t>
      </w:r>
      <w:r>
        <w:rPr>
          <w:rFonts w:eastAsia="Lucida Sans Unicode"/>
          <w:szCs w:val="24"/>
        </w:rPr>
        <w:t>.</w:t>
        <w:tab/>
      </w:r>
      <w:r>
        <w:rPr>
          <w:rFonts w:eastAsia="Lucida Sans Unicode"/>
          <w:kern w:val="3"/>
          <w:szCs w:val="24"/>
          <w:lang w:eastAsia="zh-CN" w:bidi="hi-IN"/>
        </w:rPr>
        <w:t xml:space="preserve">paskirti už Programos administratorių veiklos priežiūrą ir kontrolę atsakingą Utenos rajono savivaldybės  administracijos darbuotoją (-us);</w:t>
      </w:r>
    </w:p>
    <w:p>
      <w:pPr>
        <w:widowControl w:val="0"/>
        <w:suppressAutoHyphens/>
        <w:ind w:firstLine="851"/>
        <w:jc w:val="both"/>
        <w:textAlignment w:val="baseline"/>
        <w:rPr>
          <w:rFonts w:eastAsia="Lucida Sans Unicode"/>
          <w:kern w:val="3"/>
          <w:szCs w:val="24"/>
          <w:lang w:eastAsia="zh-CN" w:bidi="hi-IN"/>
        </w:rPr>
      </w:pPr>
      <w:r>
        <w:rPr>
          <w:rFonts w:eastAsia="Lucida Sans Unicode"/>
          <w:szCs w:val="24"/>
        </w:rPr>
        <w:t>5.3</w:t>
      </w:r>
      <w:r>
        <w:rPr>
          <w:rFonts w:eastAsia="Lucida Sans Unicode"/>
          <w:szCs w:val="24"/>
        </w:rPr>
        <w:t>.</w:t>
        <w:tab/>
      </w:r>
      <w:r>
        <w:rPr>
          <w:rFonts w:eastAsia="Lucida Sans Unicode"/>
          <w:kern w:val="3"/>
          <w:szCs w:val="24"/>
          <w:lang w:eastAsia="zh-CN" w:bidi="hi-IN"/>
        </w:rPr>
        <w:t>Programos administratoriui suderinus Programos įgyvendinimo priemonių planą su Priežiūros komisija, Programą kartu su priemonių įgyvendinimo planu pateikti viešajai įstaigai Būsto energijos taupymo agentūrai.</w:t>
      </w:r>
    </w:p>
    <w:p>
      <w:pPr>
        <w:widowControl w:val="0"/>
        <w:tabs>
          <w:tab w:val="left" w:pos="0"/>
        </w:tabs>
        <w:suppressAutoHyphens/>
        <w:ind w:firstLine="851"/>
        <w:jc w:val="both"/>
        <w:textAlignment w:val="baseline"/>
        <w:rPr>
          <w:rFonts w:eastAsia="Lucida Sans Unicode"/>
          <w:kern w:val="3"/>
          <w:szCs w:val="24"/>
          <w:lang w:eastAsia="zh-CN" w:bidi="hi-IN"/>
        </w:rPr>
      </w:pPr>
      <w:r>
        <w:rPr>
          <w:rFonts w:eastAsia="Lucida Sans Unicode"/>
          <w:szCs w:val="24"/>
        </w:rPr>
        <w:t>5.4</w:t>
      </w:r>
      <w:r>
        <w:rPr>
          <w:rFonts w:eastAsia="Lucida Sans Unicode"/>
          <w:szCs w:val="24"/>
        </w:rPr>
        <w:t>.</w:t>
        <w:tab/>
      </w:r>
      <w:r>
        <w:rPr>
          <w:rFonts w:eastAsia="Lucida Sans Unicode"/>
          <w:kern w:val="3"/>
          <w:szCs w:val="24"/>
          <w:lang w:eastAsia="zh-CN" w:bidi="hi-IN"/>
        </w:rPr>
        <w:t>organizuoti darbą taip, kad priemonės, numatytos Priemonių įgyvendinimo plane, būtų įgyvendinamos laiku ir kokybiškai.</w:t>
      </w:r>
    </w:p>
    <w:p>
      <w:pPr>
        <w:widowControl w:val="0"/>
        <w:tabs>
          <w:tab w:val="left" w:pos="1134"/>
          <w:tab w:val="left" w:pos="1701"/>
        </w:tabs>
        <w:suppressAutoHyphens/>
        <w:ind w:firstLine="851"/>
        <w:jc w:val="both"/>
        <w:textAlignment w:val="baseline"/>
        <w:rPr>
          <w:rFonts w:eastAsia="Lucida Sans Unicode"/>
          <w:kern w:val="3"/>
          <w:szCs w:val="24"/>
          <w:lang w:eastAsia="zh-CN" w:bidi="hi-IN"/>
        </w:rPr>
      </w:pPr>
      <w:r>
        <w:rPr>
          <w:rFonts w:eastAsia="Lucida Sans Unicode"/>
          <w:kern w:val="3"/>
          <w:szCs w:val="24"/>
          <w:lang w:eastAsia="zh-CN" w:bidi="hi-IN"/>
        </w:rPr>
        <w:t>6</w:t>
      </w:r>
      <w:r>
        <w:rPr>
          <w:rFonts w:eastAsia="Lucida Sans Unicode"/>
          <w:kern w:val="3"/>
          <w:szCs w:val="24"/>
          <w:lang w:eastAsia="zh-CN" w:bidi="hi-IN"/>
        </w:rPr>
        <w:t>.</w:t>
        <w:tab/>
        <w:t>Nurodyti, kad šis sprendimas gali būti skundžiamas Lietuvos Respublikos administracinių bylų teisenos įstatymo nustatyta tvarka.</w:t>
      </w:r>
    </w:p>
    <w:p>
      <w:pPr>
        <w:tabs>
          <w:tab w:val="left" w:pos="284"/>
          <w:tab w:val="left" w:pos="567"/>
          <w:tab w:val="left" w:pos="1134"/>
        </w:tabs>
        <w:suppressAutoHyphens/>
        <w:ind w:firstLine="851"/>
        <w:jc w:val="both"/>
        <w:rPr>
          <w:rFonts w:eastAsia="Lucida Sans Unicode"/>
          <w:kern w:val="3"/>
          <w:szCs w:val="24"/>
          <w:lang w:eastAsia="zh-CN" w:bidi="hi-IN"/>
        </w:rPr>
      </w:pPr>
      <w:r>
        <w:rPr>
          <w:rFonts w:eastAsia="Lucida Sans Unicode"/>
          <w:kern w:val="3"/>
          <w:szCs w:val="24"/>
          <w:lang w:eastAsia="zh-CN" w:bidi="hi-IN"/>
        </w:rPr>
        <w:t>7</w:t>
      </w:r>
      <w:r>
        <w:rPr>
          <w:rFonts w:eastAsia="Lucida Sans Unicode"/>
          <w:kern w:val="3"/>
          <w:szCs w:val="24"/>
          <w:lang w:eastAsia="zh-CN" w:bidi="hi-IN"/>
        </w:rPr>
        <w:t>.</w:t>
        <w:tab/>
        <w:t>Nurodyti, kad šis sprendimas turi būti paskelbtas savivaldybės interneto svetainėje www.utena.lt.</w:t>
      </w:r>
    </w:p>
    <w:p>
      <w:pPr>
        <w:widowControl w:val="0"/>
        <w:tabs>
          <w:tab w:val="left" w:pos="1134"/>
        </w:tabs>
        <w:suppressAutoHyphens/>
        <w:jc w:val="both"/>
        <w:textAlignment w:val="baseline"/>
      </w:pPr>
    </w:p>
    <w:p>
      <w:pPr>
        <w:widowControl w:val="0"/>
        <w:tabs>
          <w:tab w:val="left" w:pos="1134"/>
        </w:tabs>
        <w:suppressAutoHyphens/>
        <w:jc w:val="both"/>
        <w:textAlignment w:val="baseline"/>
      </w:pPr>
    </w:p>
    <w:p>
      <w:pPr>
        <w:widowControl w:val="0"/>
        <w:tabs>
          <w:tab w:val="left" w:pos="1134"/>
        </w:tabs>
        <w:suppressAutoHyphens/>
        <w:jc w:val="both"/>
        <w:textAlignment w:val="baseline"/>
      </w:pPr>
    </w:p>
    <w:p>
      <w:pPr>
        <w:widowControl w:val="0"/>
        <w:tabs>
          <w:tab w:val="left" w:pos="1134"/>
        </w:tabs>
        <w:suppressAutoHyphens/>
        <w:jc w:val="both"/>
        <w:textAlignment w:val="baseline"/>
        <w:rPr>
          <w:rFonts w:eastAsia="Calibri"/>
          <w:bCs/>
          <w:kern w:val="3"/>
          <w:szCs w:val="24"/>
          <w:lang w:eastAsia="zh-CN" w:bidi="hi-IN"/>
        </w:rPr>
      </w:pPr>
      <w:r>
        <w:rPr>
          <w:rFonts w:eastAsia="Calibri"/>
          <w:bCs/>
          <w:kern w:val="3"/>
          <w:szCs w:val="24"/>
          <w:lang w:eastAsia="zh-CN" w:bidi="hi-IN"/>
        </w:rPr>
        <w:t>Savivaldybės meras</w:t>
        <w:tab/>
        <w:tab/>
        <w:tab/>
        <w:tab/>
        <w:tab/>
        <w:tab/>
        <w:tab/>
        <w:tab/>
        <w:tab/>
        <w:t>Alvydas Katinas</w:t>
      </w:r>
    </w:p>
    <w:p>
      <w:pPr>
        <w:widowControl w:val="0"/>
        <w:tabs>
          <w:tab w:val="left" w:pos="1134"/>
        </w:tabs>
        <w:suppressAutoHyphens/>
        <w:ind w:firstLine="851"/>
        <w:jc w:val="both"/>
        <w:textAlignment w:val="baseline"/>
        <w:rPr>
          <w:rFonts w:eastAsia="Calibri"/>
          <w:b/>
          <w:bCs/>
          <w:kern w:val="3"/>
          <w:szCs w:val="24"/>
          <w:lang w:eastAsia="zh-CN" w:bidi="hi-IN"/>
        </w:rPr>
      </w:pPr>
    </w:p>
    <w:p/>
    <w:p/>
    <w:p/>
    <w:p>
      <w:pPr>
        <w:pStyle w:val="PlainText"/>
        <w:rPr>
          <w:rFonts w:ascii="Times New Roman" w:eastAsia="MS Mincho" w:hAnsi="Times New Roman"/>
          <w:sz w:val="20"/>
          <w:b/>
          <w:iCs/>
        </w:rPr>
      </w:pPr>
      <w:r>
        <w:rPr>
          <w:rFonts w:ascii="Times New Roman" w:eastAsia="MS Mincho" w:hAnsi="Times New Roman"/>
          <w:sz w:val="20"/>
          <w:b/>
          <w:iCs/>
        </w:rPr>
        <w:t>Priedų pakeitimai: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priedas pagal TS-24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dc19150292811e9b66f85227a03f7a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TS-24</w:t>
        </w:r>
      </w:fldSimple>
      <w:r>
        <w:rPr>
          <w:rFonts w:ascii="Times New Roman" w:eastAsia="MS Mincho" w:hAnsi="Times New Roman"/>
          <w:sz w:val="20"/>
          <w:i/>
          <w:iCs/>
        </w:rPr>
        <w:t>,
2019-01-31,
paskelbta TAR 2019-02-05, i. k. 2019-01761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Utenos rajono savivaldybės taryba, Sprendimas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9dc19150292811e9b66f85227a03f7a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TS-24</w:t>
        </w:r>
      </w:fldSimple>
      <w:r>
        <w:rPr>
          <w:rFonts w:ascii="Times New Roman" w:eastAsia="MS Mincho" w:hAnsi="Times New Roman"/>
          <w:sz w:val="20"/>
          <w:iCs/>
        </w:rPr>
        <w:t>,
2019-01-31,
paskelbta TAR 2019-02-05, i. k. 2019-01761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Utenos rajono savivaldybės tarybos 2018 m. sausio 25 d. sprendimo Nr. TS-17 „Dėl Utenos miesto kvartalų energinio efektyvumo didinimo 2018-2024 m. programos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footerReference w:type="default" r:id="rId1"/>
      <w:pgSz w:w="11906" w:h="16838"/>
      <w:pgMar w:top="1304" w:right="567" w:bottom="1134" w:left="1701" w:header="975" w:footer="567" w:gutter="0"/>
      <w:cols w:space="1296"/>
      <w:docGrid w:linePitch="326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pPr>
        <w:widowControl w:val="0"/>
        <w:suppressAutoHyphens/>
        <w:textAlignment w:val="baseline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separator/>
      </w:r>
    </w:p>
  </w:endnote>
  <w:endnote w:type="continuationSeparator" w:id="0">
    <w:p>
      <w:pPr>
        <w:widowControl w:val="0"/>
        <w:suppressAutoHyphens/>
        <w:textAlignment w:val="baseline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suppressAutoHyphens/>
      <w:textAlignment w:val="baseline"/>
      <w:rPr>
        <w:color w:val="000000"/>
        <w:kern w:val="3"/>
        <w:szCs w:val="24"/>
        <w:lang w:eastAsia="zh-CN"/>
      </w:rPr>
    </w:pPr>
  </w:p>
  <w:p>
    <w:pPr>
      <w:tabs>
        <w:tab w:val="center" w:pos="4153"/>
        <w:tab w:val="right" w:pos="8306"/>
      </w:tabs>
      <w:suppressAutoHyphens/>
      <w:textAlignment w:val="baseline"/>
      <w:rPr>
        <w:color w:val="000000"/>
        <w:kern w:val="3"/>
        <w:szCs w:val="24"/>
        <w:lang w:eastAsia="zh-CN"/>
      </w:rPr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pPr>
        <w:widowControl w:val="0"/>
        <w:suppressAutoHyphens/>
        <w:textAlignment w:val="baseline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color w:val="000000"/>
          <w:kern w:val="3"/>
          <w:szCs w:val="24"/>
          <w:lang w:eastAsia="zh-CN" w:bidi="hi-IN"/>
        </w:rPr>
        <w:ptab w:relativeTo="margin" w:alignment="center" w:leader="none"/>
      </w:r>
    </w:p>
  </w:footnote>
  <w:footnote w:type="continuationSeparator" w:id="0">
    <w:p>
      <w:pPr>
        <w:widowControl w:val="0"/>
        <w:suppressAutoHyphens/>
        <w:textAlignment w:val="baseline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continuationSeparator/>
      </w:r>
    </w:p>
  </w:footnote>
</w:footnotes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defaultTabStop w:val="709"/>
  <w:hyphenationZone w:val="396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7A9BEE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64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footer" Target="footer1.xml"/>
  <Relationship Id="rId10" Type="http://schemas.openxmlformats.org/officeDocument/2006/relationships/image" Target="media/image1.jpeg"/>
  <Relationship Id="rId2" Type="http://schemas.openxmlformats.org/officeDocument/2006/relationships/endnotes" Target="endnotes.xml"/>
  <Relationship Id="rId3" Type="http://schemas.openxmlformats.org/officeDocument/2006/relationships/fontTable" Target="fontTable.xml"/>
  <Relationship Id="rId4" Type="http://schemas.openxmlformats.org/officeDocument/2006/relationships/footnotes" Target="footnotes.xml"/>
  <Relationship Id="rId5" Type="http://schemas.openxmlformats.org/officeDocument/2006/relationships/settings" Target="settings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theme" Target="theme/theme1.xml"/>
  <Relationship Id="rId9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</TotalTime>
  <Pages>2</Pages>
  <Words>3043</Words>
  <Characters>1736</Characters>
  <Application>Microsoft Office Word</Application>
  <DocSecurity>0</DocSecurity>
  <Lines>14</Lines>
  <Paragraphs>9</Paragraphs>
  <ScaleCrop>false</ScaleCrop>
  <HeadingPairs>
    <vt:vector xmlns:vt="http://schemas.openxmlformats.org/officeDocument/2006/docPropsVTypes" size="2" baseType="variant">
      <vt:variant>
        <vt:lpstr>Pavadinimas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>DĖL TURTO NURAŠYMO</vt:lpstr>
    </vt:vector>
  </TitlesOfParts>
  <Company>Hewlett-Packard Company</Company>
  <LinksUpToDate>false</LinksUpToDate>
  <CharactersWithSpaces>4770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2018-02-13T07:06:00Z</dcterms:created>
  <dc:creator>Laura</dc:creator>
  <lastModifiedBy>ŠAULYTĖ SKAIRIENĖ Dalia</lastModifiedBy>
  <lastPrinted>2017-05-30T13:30:00Z</lastPrinted>
  <dcterms:modified xsi:type="dcterms:W3CDTF">2019-02-07T12:49:00Z</dcterms:modified>
  <revision>5</revision>
  <dc:title>DĖL TURTO NURAŠYMO</dc:title>
</coreProperties>
</file>