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c51ff9040f43469da9fbaaca268a06"/>
        <w:lock w:val="sdtLocked"/>
        <w:richText/>
      </w:sdtPr>
      <w:sdtContent>
        <w:p>
          <w:pPr>
            <w:jc w:val="both"/>
            <w:rPr>
              <w:rFonts w:ascii="Times New Roman" w:hAnsi="Times New Roman"/>
            </w:rPr>
          </w:pPr>
          <w:r>
            <w:rPr>
              <w:rFonts w:ascii="Times New Roman" w:hAnsi="Times New Roman"/>
              <w:b/>
              <w:i/>
            </w:rPr>
            <w:t>Suvestinė redakcija nuo 2025-05-17 iki 2025-08-12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2025-05-17:</w:t>
          </w:r>
        </w:p>
        <w:p>
          <w:pPr>
            <w:rPr>
              <w:rFonts w:ascii="Times New Roman" w:hAnsi="Times New Roman"/>
              <w:sz w:val="20"/>
              <w:i/>
            </w:rPr>
          </w:pPr>
          <w:r>
            <w:rPr>
              <w:rFonts w:ascii="Times New Roman" w:hAnsi="Times New Roman"/>
              <w:sz w:val="20"/>
              <w:i/>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FINANSŲ MINISTRAS</w:t>
          </w:r>
        </w:p>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LIETUVOS RESPUBLIKOS VALSTYBĖS IŽDO ĮSTATYMO ĮGYVENDINIMO</w:t>
          </w:r>
        </w:p>
        <w:p>
          <w:pPr>
            <w:jc w:val="center"/>
            <w:rPr>
              <w:b/>
              <w:bCs/>
              <w:color w:val="000000"/>
              <w:szCs w:val="24"/>
              <w:lang w:eastAsia="lt-LT"/>
            </w:rPr>
          </w:pPr>
        </w:p>
        <w:p>
          <w:pPr>
            <w:jc w:val="center"/>
            <w:rPr>
              <w:lang w:eastAsia="lt-LT"/>
            </w:rPr>
          </w:pPr>
          <w:r>
            <w:rPr>
              <w:lang w:eastAsia="lt-LT"/>
            </w:rPr>
            <w:t>2023 m. gegužės 8 d. Nr. 1K-180</w:t>
          </w:r>
        </w:p>
        <w:p>
          <w:pPr>
            <w:jc w:val="center"/>
            <w:rPr>
              <w:color w:val="000000"/>
              <w:szCs w:val="24"/>
              <w:lang w:eastAsia="lt-LT"/>
            </w:rPr>
          </w:pPr>
          <w:r>
            <w:rPr>
              <w:lang w:eastAsia="lt-LT"/>
            </w:rPr>
            <w:t>Vilnius</w:t>
          </w:r>
        </w:p>
        <w:p>
          <w:pPr>
            <w:tabs>
              <w:tab w:val="left" w:pos="709"/>
            </w:tabs>
            <w:spacing w:line="276" w:lineRule="auto"/>
            <w:ind w:firstLine="709"/>
            <w:jc w:val="both"/>
            <w:rPr>
              <w:szCs w:val="24"/>
              <w:lang w:eastAsia="lt-LT"/>
            </w:rPr>
          </w:pPr>
        </w:p>
        <w:sdt>
          <w:sdtPr>
            <w:alias w:val="preambule"/>
            <w:tag w:val="part_cb8718b47e304052832a874477c32298"/>
            <w:lock w:val="sdtLocked"/>
            <w:richText/>
          </w:sdtPr>
          <w:sdtContent>
            <w:p>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4ad1dc8209a44852bc75a7b339ac41a6"/>
            <w:lock w:val="sdtLocked"/>
            <w:richText/>
          </w:sdtPr>
          <w:sdtContent>
            <w:p>
              <w:pPr>
                <w:spacing w:line="276" w:lineRule="auto"/>
                <w:ind w:firstLine="709"/>
                <w:rPr>
                  <w:kern w:val="2"/>
                  <w:szCs w:val="24"/>
                  <w:lang w:eastAsia="en-GB"/>
                </w:rPr>
              </w:pPr>
              <w:r>
                <w:rPr>
                  <w:spacing w:val="60"/>
                  <w:kern w:val="2"/>
                  <w:szCs w:val="24"/>
                  <w:lang w:eastAsia="lt-LT"/>
                </w:rPr>
                <w:t>t</w:t>
              </w:r>
              <w:r>
                <w:rPr>
                  <w:kern w:val="2"/>
                  <w:szCs w:val="24"/>
                  <w:lang w:eastAsia="en-GB"/>
                </w:rPr>
                <w:t>v i r t i n u pridedamus:</w:t>
              </w:r>
            </w:p>
          </w:sdtContent>
        </w:sdt>
        <w:sdt>
          <w:sdtPr>
            <w:alias w:val="1 p."/>
            <w:tag w:val="part_2e46531708304af3a8b35df57d310253"/>
            <w:lock w:val="sdtLocked"/>
            <w:richText/>
          </w:sdtPr>
          <w:sdtContent>
            <w:p>
              <w:pPr>
                <w:spacing w:line="276" w:lineRule="auto"/>
                <w:ind w:firstLine="709"/>
                <w:rPr>
                  <w:kern w:val="2"/>
                  <w:szCs w:val="24"/>
                  <w:lang w:eastAsia="en-GB"/>
                </w:rPr>
              </w:pPr>
              <w:sdt>
                <w:sdtPr>
                  <w:alias w:val="Numeris"/>
                  <w:tag w:val="nr_2e46531708304af3a8b35df57d310253"/>
                  <w:lock w:val="sdtLocked"/>
                  <w:richText/>
                </w:sdtPr>
                <w:sdtContent>
                  <w:r>
                    <w:rPr>
                      <w:kern w:val="2"/>
                      <w:szCs w:val="24"/>
                      <w:lang w:eastAsia="en-GB"/>
                    </w:rPr>
                    <w:t>1</w:t>
                  </w:r>
                </w:sdtContent>
              </w:sdt>
              <w:r>
                <w:rPr>
                  <w:kern w:val="2"/>
                  <w:szCs w:val="24"/>
                  <w:lang w:eastAsia="en-GB"/>
                </w:rPr>
                <w:t>. Įstaigų sąskaitų valstybės ižde atidarymo, tvarkymo ir mokėjimų vykdymo taisykles;</w:t>
              </w:r>
            </w:p>
          </w:sdtContent>
        </w:sdt>
        <w:sdt>
          <w:sdtPr>
            <w:alias w:val="2 p."/>
            <w:tag w:val="part_0fe48d41d2e8435783bef94f8a2f6e5a"/>
            <w:lock w:val="sdtLocked"/>
            <w:richText/>
          </w:sdtPr>
          <w:sdtContent>
            <w:p>
              <w:pPr>
                <w:spacing w:line="276" w:lineRule="auto"/>
                <w:ind w:firstLine="709"/>
                <w:rPr>
                  <w:kern w:val="2"/>
                  <w:szCs w:val="24"/>
                  <w:lang w:eastAsia="en-GB"/>
                </w:rPr>
              </w:pPr>
              <w:sdt>
                <w:sdtPr>
                  <w:alias w:val="Numeris"/>
                  <w:tag w:val="nr_0fe48d41d2e8435783bef94f8a2f6e5a"/>
                  <w:lock w:val="sdtLocked"/>
                  <w:richText/>
                </w:sdtPr>
                <w:sdtContent>
                  <w:r>
                    <w:rPr>
                      <w:kern w:val="2"/>
                      <w:szCs w:val="24"/>
                      <w:lang w:eastAsia="en-GB"/>
                    </w:rPr>
                    <w:t>2</w:t>
                  </w:r>
                </w:sdtContent>
              </w:sdt>
              <w:r>
                <w:rPr>
                  <w:kern w:val="2"/>
                  <w:szCs w:val="24"/>
                  <w:lang w:eastAsia="en-GB"/>
                </w:rPr>
                <w:t>. Įstaigų sąskaitų finansų įstaigose atidarymo atvejų sąrašą;</w:t>
              </w:r>
            </w:p>
          </w:sdtContent>
        </w:sdt>
        <w:sdt>
          <w:sdtPr>
            <w:alias w:val="3 p."/>
            <w:tag w:val="part_4faf767fe017498da4c0102bc0990bde"/>
            <w:lock w:val="sdtLocked"/>
            <w:richText/>
          </w:sdtPr>
          <w:sdtContent>
            <w:p>
              <w:pPr>
                <w:spacing w:line="276" w:lineRule="auto"/>
                <w:ind w:firstLine="709"/>
                <w:rPr>
                  <w:kern w:val="2"/>
                  <w:szCs w:val="24"/>
                  <w:lang w:eastAsia="en-GB"/>
                </w:rPr>
              </w:pPr>
              <w:sdt>
                <w:sdtPr>
                  <w:alias w:val="Numeris"/>
                  <w:tag w:val="nr_4faf767fe017498da4c0102bc0990bde"/>
                  <w:lock w:val="sdtLocked"/>
                  <w:richText/>
                </w:sdtPr>
                <w:sdtContent>
                  <w:r>
                    <w:rPr>
                      <w:kern w:val="2"/>
                      <w:szCs w:val="24"/>
                      <w:lang w:eastAsia="en-GB"/>
                    </w:rPr>
                    <w:t>3</w:t>
                  </w:r>
                </w:sdtContent>
              </w:sdt>
              <w:r>
                <w:rPr>
                  <w:kern w:val="2"/>
                  <w:szCs w:val="24"/>
                  <w:lang w:eastAsia="en-GB"/>
                </w:rPr>
                <w:t>. Valstybės biudžetui priskirtų lėšų pervedimo į valstybės iždą taisykles;</w:t>
              </w:r>
            </w:p>
          </w:sdtContent>
        </w:sdt>
        <w:sdt>
          <w:sdtPr>
            <w:alias w:val="4 p."/>
            <w:tag w:val="part_1302accd372f435cacc15fe074faeb11"/>
            <w:lock w:val="sdtLocked"/>
            <w:richText/>
          </w:sdtPr>
          <w:sdtContent>
            <w:p>
              <w:pPr>
                <w:spacing w:line="276" w:lineRule="auto"/>
                <w:ind w:firstLine="709"/>
                <w:rPr>
                  <w:kern w:val="2"/>
                  <w:szCs w:val="24"/>
                  <w:lang w:eastAsia="en-GB"/>
                </w:rPr>
              </w:pPr>
              <w:sdt>
                <w:sdtPr>
                  <w:alias w:val="Numeris"/>
                  <w:tag w:val="nr_1302accd372f435cacc15fe074faeb11"/>
                  <w:lock w:val="sdtLocked"/>
                  <w:richText/>
                </w:sdtPr>
                <w:sdtContent>
                  <w:r>
                    <w:rPr>
                      <w:kern w:val="2"/>
                      <w:szCs w:val="24"/>
                      <w:lang w:eastAsia="en-GB"/>
                    </w:rPr>
                    <w:t>4</w:t>
                  </w:r>
                </w:sdtContent>
              </w:sdt>
              <w:r>
                <w:rPr>
                  <w:kern w:val="2"/>
                  <w:szCs w:val="24"/>
                  <w:lang w:eastAsia="en-GB"/>
                </w:rPr>
                <w:t>. Valstybės biudžeto lėšų išdavimo iš valstybės iždo pagrindinės sąskaitos taisykles;</w:t>
              </w:r>
            </w:p>
          </w:sdtContent>
        </w:sdt>
        <w:sdt>
          <w:sdtPr>
            <w:alias w:val="5 p."/>
            <w:tag w:val="part_f60c7697dc254632985ad7acd9935b9e"/>
            <w:lock w:val="sdtLocked"/>
            <w:richText/>
          </w:sdtPr>
          <w:sdtContent>
            <w:p>
              <w:pPr>
                <w:spacing w:line="276" w:lineRule="auto"/>
                <w:ind w:firstLine="709"/>
                <w:rPr>
                  <w:kern w:val="2"/>
                  <w:szCs w:val="24"/>
                  <w:lang w:eastAsia="en-GB"/>
                </w:rPr>
              </w:pPr>
              <w:sdt>
                <w:sdtPr>
                  <w:alias w:val="Numeris"/>
                  <w:tag w:val="nr_f60c7697dc254632985ad7acd9935b9e"/>
                  <w:lock w:val="sdtLocked"/>
                  <w:richText/>
                </w:sdtPr>
                <w:sdtContent>
                  <w:r>
                    <w:rPr>
                      <w:kern w:val="2"/>
                      <w:szCs w:val="24"/>
                      <w:lang w:eastAsia="en-GB"/>
                    </w:rPr>
                    <w:t>5</w:t>
                  </w:r>
                </w:sdtContent>
              </w:sdt>
              <w:r>
                <w:rPr>
                  <w:kern w:val="2"/>
                  <w:szCs w:val="24"/>
                  <w:lang w:eastAsia="en-GB"/>
                </w:rPr>
                <w:t>. Valstybės ižde laikomų lėšų likvidumo valdymo aprašą;</w:t>
              </w:r>
            </w:p>
          </w:sdtContent>
        </w:sdt>
        <w:sdt>
          <w:sdtPr>
            <w:alias w:val="6 p."/>
            <w:tag w:val="part_3074a7f29f1248daa13165954e4c8c97"/>
            <w:lock w:val="sdtLocked"/>
            <w:richText/>
          </w:sdtPr>
          <w:sdtContent>
            <w:p>
              <w:pPr>
                <w:spacing w:line="276" w:lineRule="auto"/>
                <w:ind w:firstLine="709"/>
                <w:rPr>
                  <w:kern w:val="2"/>
                  <w:szCs w:val="24"/>
                  <w:lang w:eastAsia="en-GB"/>
                </w:rPr>
              </w:pPr>
              <w:sdt>
                <w:sdtPr>
                  <w:alias w:val="Numeris"/>
                  <w:tag w:val="nr_3074a7f29f1248daa13165954e4c8c97"/>
                  <w:lock w:val="sdtLocked"/>
                  <w:richText/>
                </w:sdtPr>
                <w:sdtContent>
                  <w:r>
                    <w:rPr>
                      <w:kern w:val="2"/>
                      <w:szCs w:val="24"/>
                      <w:lang w:eastAsia="en-GB"/>
                    </w:rPr>
                    <w:t>6</w:t>
                  </w:r>
                </w:sdtContent>
              </w:sdt>
              <w:r>
                <w:rPr>
                  <w:kern w:val="2"/>
                  <w:szCs w:val="24"/>
                  <w:lang w:eastAsia="en-GB"/>
                </w:rPr>
                <w:t>. Valstybės iždo rizikos valdymo aprašą;</w:t>
              </w:r>
            </w:p>
          </w:sdtContent>
        </w:sdt>
        <w:sdt>
          <w:sdtPr>
            <w:alias w:val="7 p."/>
            <w:tag w:val="part_7db048d3a4e44a3db40778a23f87eeec"/>
            <w:lock w:val="sdtLocked"/>
            <w:richText/>
          </w:sdtPr>
          <w:sdtContent>
            <w:p>
              <w:pPr>
                <w:spacing w:line="276" w:lineRule="auto"/>
                <w:ind w:firstLine="709"/>
                <w:rPr>
                  <w:kern w:val="2"/>
                  <w:szCs w:val="24"/>
                  <w:lang w:eastAsia="en-GB"/>
                </w:rPr>
              </w:pPr>
              <w:sdt>
                <w:sdtPr>
                  <w:alias w:val="Numeris"/>
                  <w:tag w:val="nr_7db048d3a4e44a3db40778a23f87eeec"/>
                  <w:lock w:val="sdtLocked"/>
                  <w:richText/>
                </w:sdtPr>
                <w:sdtContent>
                  <w:r>
                    <w:rPr>
                      <w:kern w:val="2"/>
                      <w:szCs w:val="24"/>
                      <w:lang w:eastAsia="en-GB"/>
                    </w:rPr>
                    <w:t>7</w:t>
                  </w:r>
                </w:sdtContent>
              </w:sdt>
              <w:r>
                <w:rPr>
                  <w:kern w:val="2"/>
                  <w:szCs w:val="24"/>
                  <w:lang w:eastAsia="en-GB"/>
                </w:rPr>
                <w:t>. Valstybės iždo operacinės rizikos valdymo aprašą;</w:t>
              </w:r>
            </w:p>
          </w:sdtContent>
        </w:sdt>
        <w:sdt>
          <w:sdtPr>
            <w:alias w:val="8 p."/>
            <w:tag w:val="part_8d3e1b39e602404f933488ac7ab03043"/>
            <w:lock w:val="sdtLocked"/>
            <w:richText/>
          </w:sdtPr>
          <w:sdtContent>
            <w:p>
              <w:pPr>
                <w:spacing w:line="276" w:lineRule="auto"/>
                <w:ind w:firstLine="709"/>
                <w:rPr>
                  <w:kern w:val="2"/>
                  <w:szCs w:val="24"/>
                  <w:lang w:eastAsia="en-GB"/>
                </w:rPr>
              </w:pPr>
              <w:sdt>
                <w:sdtPr>
                  <w:alias w:val="Numeris"/>
                  <w:tag w:val="nr_8d3e1b39e602404f933488ac7ab03043"/>
                  <w:lock w:val="sdtLocked"/>
                  <w:richText/>
                </w:sdtPr>
                <w:sdtContent>
                  <w:r>
                    <w:rPr>
                      <w:kern w:val="2"/>
                      <w:szCs w:val="24"/>
                      <w:lang w:eastAsia="en-GB"/>
                    </w:rPr>
                    <w:t>8</w:t>
                  </w:r>
                </w:sdtContent>
              </w:sdt>
              <w:r>
                <w:rPr>
                  <w:kern w:val="2"/>
                  <w:szCs w:val="24"/>
                  <w:lang w:eastAsia="en-GB"/>
                </w:rPr>
                <w:t>. Laikinai laisvų lėšų investavimo tvarkos aprašą;</w:t>
              </w:r>
            </w:p>
          </w:sdtContent>
        </w:sdt>
        <w:sdt>
          <w:sdtPr>
            <w:alias w:val="9 p."/>
            <w:tag w:val="part_a32ffbabcab24c2c9be1eb1cda9950ec"/>
            <w:lock w:val="sdtLocked"/>
            <w:richText/>
          </w:sdtPr>
          <w:sdtContent>
            <w:p>
              <w:pPr>
                <w:spacing w:line="276" w:lineRule="auto"/>
                <w:ind w:firstLine="709"/>
                <w:jc w:val="both"/>
              </w:pPr>
              <w:sdt>
                <w:sdtPr>
                  <w:alias w:val="Numeris"/>
                  <w:tag w:val="nr_a32ffbabcab24c2c9be1eb1cda9950ec"/>
                  <w:lock w:val="sdtLocked"/>
                  <w:richText/>
                </w:sdtPr>
                <w:sdtContent>
                  <w:r>
                    <w:rPr>
                      <w:kern w:val="2"/>
                      <w:szCs w:val="24"/>
                      <w:lang w:eastAsia="en-GB"/>
                    </w:rPr>
                    <w:t>9</w:t>
                  </w:r>
                </w:sdtContent>
              </w:sdt>
              <w:r>
                <w:rPr>
                  <w:kern w:val="2"/>
                  <w:szCs w:val="24"/>
                  <w:lang w:eastAsia="en-GB"/>
                </w:rPr>
                <w:t>. Tarptautinių finansinių sankcijų įgyvendinimo vykdant valstybės iždo mokėjimo operacijas tvarkos aprašą.</w:t>
              </w:r>
              <w:r>
                <w:t xml:space="preserve"> </w:t>
              </w:r>
            </w:p>
          </w:sdtContent>
        </w:sdt>
        <w:sdt>
          <w:sdtPr>
            <w:alias w:val="signatura"/>
            <w:tag w:val="part_5638706b47e04367a2a4a646c7ec74bf"/>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p/>
      </w:sdtContent>
    </w:sdt>
    <w:sdt>
      <w:sdtPr>
        <w:alias w:val="patvirtinta"/>
        <w:tag w:val="part_cbb1fd1dfe9b41ef946f29a29081067c"/>
        <w:lock w:val="sdtLocked"/>
        <w:richText/>
      </w:sdtPr>
      <w:sdtContent>
        <w:p>
          <w:pPr>
            <w:ind w:left="5812" w:hanging="52"/>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709" w:right="567" w:bottom="992" w:left="1701" w:header="561" w:footer="686" w:gutter="0"/>
              <w:cols w:space="1296"/>
              <w:formProt w:val="0"/>
              <w:titlePg/>
            </w:sectPr>
          </w:pPr>
        </w:p>
        <w:p>
          <w:pPr>
            <w:ind w:left="5812" w:hanging="52"/>
            <w:jc w:val="both"/>
            <w:rPr>
              <w:color w:val="000000"/>
              <w:szCs w:val="24"/>
            </w:rPr>
          </w:pPr>
          <w:r>
            <w:rPr>
              <w:color w:val="000000"/>
              <w:szCs w:val="24"/>
            </w:rPr>
            <w:t>PATVIRTINTA</w:t>
          </w:r>
        </w:p>
        <w:p>
          <w:pPr>
            <w:ind w:left="5812" w:hanging="52"/>
            <w:jc w:val="both"/>
            <w:rPr>
              <w:color w:val="000000"/>
              <w:szCs w:val="24"/>
            </w:rPr>
          </w:pPr>
          <w:r>
            <w:rPr>
              <w:color w:val="000000"/>
              <w:szCs w:val="24"/>
            </w:rPr>
            <w:t>Lietuvos Respublikos finansų ministro</w:t>
          </w:r>
        </w:p>
        <w:p>
          <w:pPr>
            <w:ind w:left="5812" w:hanging="52"/>
            <w:jc w:val="both"/>
            <w:rPr>
              <w:color w:val="000000"/>
              <w:szCs w:val="24"/>
            </w:rPr>
          </w:pPr>
          <w:r>
            <w:rPr>
              <w:color w:val="000000"/>
              <w:szCs w:val="24"/>
            </w:rPr>
            <w:t>2023 m. gegužės 8 d.</w:t>
          </w:r>
        </w:p>
        <w:p>
          <w:pPr>
            <w:ind w:left="5812" w:hanging="52"/>
            <w:jc w:val="both"/>
            <w:rPr>
              <w:color w:val="000000"/>
              <w:szCs w:val="24"/>
            </w:rPr>
          </w:pPr>
          <w:r>
            <w:rPr>
              <w:color w:val="000000"/>
              <w:szCs w:val="24"/>
            </w:rPr>
            <w:t>įsakymu Nr. 1K-180</w:t>
          </w:r>
        </w:p>
        <w:p>
          <w:pPr>
            <w:ind w:left="5812" w:hanging="52"/>
            <w:jc w:val="both"/>
            <w:rPr>
              <w:color w:val="000000"/>
              <w:szCs w:val="24"/>
            </w:rPr>
          </w:pPr>
          <w:r>
            <w:rPr>
              <w:color w:val="000000"/>
              <w:szCs w:val="24"/>
            </w:rPr>
            <w:t>(Lietuvos Respublikos finansų ministro</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tabs>
              <w:tab w:val="right" w:pos="1170"/>
              <w:tab w:val="left" w:pos="1620"/>
              <w:tab w:val="left" w:pos="5760"/>
            </w:tabs>
            <w:ind w:firstLine="4962"/>
            <w:rPr>
              <w:bCs/>
              <w:szCs w:val="24"/>
              <w:lang w:eastAsia="en-GB"/>
            </w:rPr>
          </w:pPr>
        </w:p>
        <w:p>
          <w:pPr>
            <w:tabs>
              <w:tab w:val="right" w:pos="1170"/>
              <w:tab w:val="left" w:pos="1620"/>
            </w:tabs>
            <w:jc w:val="center"/>
            <w:rPr>
              <w:b/>
              <w:bCs/>
              <w:caps/>
              <w:szCs w:val="24"/>
              <w:lang w:eastAsia="en-GB"/>
            </w:rPr>
          </w:pPr>
          <w:sdt>
            <w:sdtPr>
              <w:alias w:val="Pavadinimas"/>
              <w:tag w:val="title_cbb1fd1dfe9b41ef946f29a29081067c"/>
              <w:lock w:val="sdtLocked"/>
              <w:richText/>
            </w:sdtPr>
            <w:sdtContent>
              <w:r>
                <w:rPr>
                  <w:b/>
                  <w:bCs/>
                  <w:caps/>
                  <w:szCs w:val="24"/>
                  <w:lang w:eastAsia="en-GB"/>
                </w:rPr>
                <w:t>Įstaigų sąskaitų valstybės ižde atidarymo, tvarkymo ir mokėjimŲ vykdymo taisyklės</w:t>
              </w:r>
            </w:sdtContent>
          </w:sdt>
        </w:p>
        <w:p>
          <w:pPr>
            <w:tabs>
              <w:tab w:val="right" w:pos="1170"/>
              <w:tab w:val="left" w:pos="1620"/>
            </w:tabs>
            <w:jc w:val="center"/>
            <w:rPr>
              <w:b/>
              <w:bCs/>
              <w:szCs w:val="24"/>
              <w:lang w:eastAsia="en-GB"/>
            </w:rPr>
          </w:pPr>
        </w:p>
        <w:sdt>
          <w:sdtPr>
            <w:alias w:val="skyrius"/>
            <w:tag w:val="part_5f7a3611dc284319a4f5ad85b11d369c"/>
            <w:lock w:val="sdtLocked"/>
            <w:richText/>
          </w:sdtPr>
          <w:sdtContent>
            <w:p>
              <w:pPr>
                <w:tabs>
                  <w:tab w:val="right" w:pos="1170"/>
                  <w:tab w:val="left" w:pos="1620"/>
                </w:tabs>
                <w:jc w:val="center"/>
                <w:rPr>
                  <w:b/>
                  <w:bCs/>
                  <w:szCs w:val="24"/>
                  <w:lang w:eastAsia="en-GB"/>
                </w:rPr>
              </w:pPr>
              <w:sdt>
                <w:sdtPr>
                  <w:alias w:val="Numeris"/>
                  <w:tag w:val="nr_5f7a3611dc284319a4f5ad85b11d369c"/>
                  <w:lock w:val="sdtLocked"/>
                  <w:richText/>
                </w:sdtPr>
                <w:sdtContent>
                  <w:r>
                    <w:rPr>
                      <w:b/>
                      <w:bCs/>
                      <w:szCs w:val="24"/>
                      <w:lang w:eastAsia="en-GB"/>
                    </w:rPr>
                    <w:t>I</w:t>
                  </w:r>
                </w:sdtContent>
              </w:sdt>
              <w:r>
                <w:rPr>
                  <w:b/>
                  <w:bCs/>
                  <w:szCs w:val="24"/>
                  <w:lang w:eastAsia="en-GB"/>
                </w:rPr>
                <w:t xml:space="preserve"> SKYRIUS</w:t>
              </w:r>
            </w:p>
            <w:p>
              <w:pPr>
                <w:tabs>
                  <w:tab w:val="right" w:pos="1170"/>
                  <w:tab w:val="left" w:pos="1620"/>
                </w:tabs>
                <w:jc w:val="center"/>
                <w:rPr>
                  <w:b/>
                  <w:bCs/>
                  <w:szCs w:val="24"/>
                  <w:lang w:eastAsia="en-GB"/>
                </w:rPr>
              </w:pPr>
              <w:sdt>
                <w:sdtPr>
                  <w:alias w:val="Pavadinimas"/>
                  <w:tag w:val="title_5f7a3611dc284319a4f5ad85b11d369c"/>
                  <w:lock w:val="sdtLocked"/>
                  <w:richText/>
                </w:sdtPr>
                <w:sdtContent>
                  <w:r>
                    <w:rPr>
                      <w:b/>
                      <w:bCs/>
                      <w:szCs w:val="24"/>
                      <w:lang w:eastAsia="en-GB"/>
                    </w:rPr>
                    <w:t>BENDROSIOS NUOSTATOS</w:t>
                  </w:r>
                </w:sdtContent>
              </w:sdt>
            </w:p>
            <w:p>
              <w:pPr>
                <w:tabs>
                  <w:tab w:val="right" w:pos="1170"/>
                  <w:tab w:val="left" w:pos="1620"/>
                </w:tabs>
                <w:jc w:val="center"/>
                <w:rPr>
                  <w:b/>
                  <w:bCs/>
                  <w:szCs w:val="24"/>
                  <w:lang w:eastAsia="en-GB"/>
                </w:rPr>
              </w:pPr>
            </w:p>
            <w:sdt>
              <w:sdtPr>
                <w:alias w:val="1 p."/>
                <w:tag w:val="part_55bd513df2b7424e855f617998b20c98"/>
                <w:lock w:val="sdtLocked"/>
                <w:richText/>
              </w:sdtPr>
              <w:sdtContent>
                <w:p>
                  <w:pPr>
                    <w:tabs>
                      <w:tab w:val="left" w:pos="1134"/>
                      <w:tab w:val="right" w:pos="1170"/>
                      <w:tab w:val="left" w:pos="1620"/>
                    </w:tabs>
                    <w:ind w:firstLine="567"/>
                    <w:jc w:val="both"/>
                    <w:rPr>
                      <w:szCs w:val="24"/>
                      <w:lang w:eastAsia="en-GB"/>
                    </w:rPr>
                  </w:pPr>
                  <w:sdt>
                    <w:sdtPr>
                      <w:alias w:val="Numeris"/>
                      <w:tag w:val="nr_55bd513df2b7424e855f617998b20c98"/>
                      <w:lock w:val="sdtLocked"/>
                      <w:richText/>
                    </w:sdtPr>
                    <w:sdtContent>
                      <w:r>
                        <w:rPr>
                          <w:szCs w:val="24"/>
                          <w:lang w:eastAsia="en-GB"/>
                        </w:rPr>
                        <w:t>1</w:t>
                      </w:r>
                    </w:sdtContent>
                  </w:sdt>
                  <w:r>
                    <w:rPr>
                      <w:szCs w:val="24"/>
                      <w:lang w:eastAsia="en-GB"/>
                    </w:rPr>
                    <w:t>. Įstaigų sąskaitų valstybės ižde atidarymo, tvarkymo ir mokėjimų vykdymo taisyklėse (toliau – Taisyklės) nustatoma:</w:t>
                  </w:r>
                </w:p>
                <w:sdt>
                  <w:sdtPr>
                    <w:alias w:val="1.1 pp."/>
                    <w:tag w:val="part_13a91f26a40945ebae8a3c603492b61e"/>
                    <w:lock w:val="sdtLocked"/>
                    <w:richText/>
                  </w:sdtPr>
                  <w:sdtContent>
                    <w:p>
                      <w:pPr>
                        <w:tabs>
                          <w:tab w:val="left" w:pos="1134"/>
                          <w:tab w:val="right" w:pos="1170"/>
                          <w:tab w:val="left" w:pos="1620"/>
                        </w:tabs>
                        <w:ind w:firstLine="567"/>
                        <w:jc w:val="both"/>
                        <w:rPr>
                          <w:color w:val="000000"/>
                          <w:szCs w:val="24"/>
                          <w:bdr w:val="none" w:sz="0" w:space="0" w:color="auto" w:frame="1"/>
                          <w:lang w:eastAsia="en-GB"/>
                        </w:rPr>
                      </w:pPr>
                      <w:sdt>
                        <w:sdtPr>
                          <w:alias w:val="Numeris"/>
                          <w:tag w:val="nr_13a91f26a40945ebae8a3c603492b61e"/>
                          <w:lock w:val="sdtLocked"/>
                          <w:richText/>
                        </w:sdtPr>
                        <w:sdtContent>
                          <w:r>
                            <w:rPr>
                              <w:szCs w:val="24"/>
                              <w:lang w:eastAsia="en-GB"/>
                            </w:rPr>
                            <w:t>1.1</w:t>
                          </w:r>
                        </w:sdtContent>
                      </w:sdt>
                      <w:r>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Pr>
                          <w:szCs w:val="22"/>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a1cb2942b92e4e3f86e96ff8487d22d1"/>
                    <w:lock w:val="sdtLocked"/>
                    <w:richText/>
                  </w:sdtPr>
                  <w:sdtContent>
                    <w:p>
                      <w:pPr>
                        <w:tabs>
                          <w:tab w:val="left" w:pos="1134"/>
                          <w:tab w:val="right" w:pos="1170"/>
                          <w:tab w:val="left" w:pos="1620"/>
                        </w:tabs>
                        <w:ind w:firstLine="567"/>
                        <w:jc w:val="both"/>
                        <w:rPr>
                          <w:szCs w:val="24"/>
                          <w:lang w:eastAsia="en-GB"/>
                        </w:rPr>
                      </w:pPr>
                      <w:sdt>
                        <w:sdtPr>
                          <w:alias w:val="Numeris"/>
                          <w:tag w:val="nr_a1cb2942b92e4e3f86e96ff8487d22d1"/>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vaidmenų ir teisių į sąskaitas suteikimo naudotojams ir sąskaitų tvarkymo tvarka;</w:t>
                      </w:r>
                    </w:p>
                  </w:sdtContent>
                </w:sdt>
                <w:sdt>
                  <w:sdtPr>
                    <w:alias w:val="1.3 pp."/>
                    <w:tag w:val="part_ac8577cd443c40239815caad55434fb4"/>
                    <w:lock w:val="sdtLocked"/>
                    <w:richText/>
                  </w:sdtPr>
                  <w:sdtContent>
                    <w:p>
                      <w:pPr>
                        <w:tabs>
                          <w:tab w:val="left" w:pos="1134"/>
                          <w:tab w:val="right" w:pos="1170"/>
                          <w:tab w:val="left" w:pos="1620"/>
                        </w:tabs>
                        <w:ind w:firstLine="567"/>
                        <w:jc w:val="both"/>
                        <w:rPr>
                          <w:szCs w:val="22"/>
                          <w:lang w:eastAsia="en-GB"/>
                        </w:rPr>
                      </w:pPr>
                      <w:sdt>
                        <w:sdtPr>
                          <w:alias w:val="Numeris"/>
                          <w:tag w:val="nr_ac8577cd443c40239815caad55434fb4"/>
                          <w:lock w:val="sdtLocked"/>
                          <w:richText/>
                        </w:sdtPr>
                        <w:sdtContent>
                          <w:r>
                            <w:rPr>
                              <w:szCs w:val="24"/>
                              <w:lang w:eastAsia="en-GB"/>
                            </w:rPr>
                            <w:t>1.3</w:t>
                          </w:r>
                        </w:sdtContent>
                      </w:sdt>
                      <w:r>
                        <w:rPr>
                          <w:szCs w:val="24"/>
                          <w:lang w:eastAsia="en-GB"/>
                        </w:rPr>
                        <w:t>. įstaigos sąskaitos atidarymo, valdymo ir uždarymo tvarka;</w:t>
                      </w:r>
                    </w:p>
                  </w:sdtContent>
                </w:sdt>
                <w:sdt>
                  <w:sdtPr>
                    <w:alias w:val="1.4 pp."/>
                    <w:tag w:val="part_0d1aad7e09f14563835536049d5d06a8"/>
                    <w:lock w:val="sdtLocked"/>
                    <w:richText/>
                  </w:sdtPr>
                  <w:sdtContent>
                    <w:p>
                      <w:pPr>
                        <w:tabs>
                          <w:tab w:val="left" w:pos="1134"/>
                          <w:tab w:val="right" w:pos="1170"/>
                          <w:tab w:val="left" w:pos="1620"/>
                        </w:tabs>
                        <w:ind w:firstLine="567"/>
                        <w:jc w:val="both"/>
                        <w:rPr>
                          <w:szCs w:val="24"/>
                          <w:lang w:eastAsia="en-GB"/>
                        </w:rPr>
                      </w:pPr>
                      <w:sdt>
                        <w:sdtPr>
                          <w:alias w:val="Numeris"/>
                          <w:tag w:val="nr_0d1aad7e09f14563835536049d5d06a8"/>
                          <w:lock w:val="sdtLocked"/>
                          <w:richText/>
                        </w:sdtPr>
                        <w:sdtContent>
                          <w:r>
                            <w:rPr>
                              <w:szCs w:val="24"/>
                              <w:lang w:eastAsia="en-GB"/>
                            </w:rPr>
                            <w:t>1.4</w:t>
                          </w:r>
                        </w:sdtContent>
                      </w:sdt>
                      <w:r>
                        <w:rPr>
                          <w:szCs w:val="24"/>
                          <w:lang w:eastAsia="en-GB"/>
                        </w:rPr>
                        <w:t>. naudotojo limito, įstaigos sąskaitos limito, įstaigos limito nustatymo tvarka;</w:t>
                      </w:r>
                    </w:p>
                  </w:sdtContent>
                </w:sdt>
                <w:sdt>
                  <w:sdtPr>
                    <w:alias w:val="1.5 pp."/>
                    <w:tag w:val="part_6782cfc96c09473686ebbf1d1da66325"/>
                    <w:lock w:val="sdtLocked"/>
                    <w:richText/>
                  </w:sdtPr>
                  <w:sdtContent>
                    <w:p>
                      <w:pPr>
                        <w:tabs>
                          <w:tab w:val="left" w:pos="1134"/>
                          <w:tab w:val="right" w:pos="1170"/>
                          <w:tab w:val="left" w:pos="1620"/>
                        </w:tabs>
                        <w:ind w:firstLine="567"/>
                        <w:jc w:val="both"/>
                        <w:rPr>
                          <w:szCs w:val="24"/>
                          <w:lang w:eastAsia="en-GB"/>
                        </w:rPr>
                      </w:pPr>
                      <w:sdt>
                        <w:sdtPr>
                          <w:alias w:val="Numeris"/>
                          <w:tag w:val="nr_6782cfc96c09473686ebbf1d1da66325"/>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naudojamų elektroninės atpažinties priemonių naudojimo tvarka; </w:t>
                      </w:r>
                    </w:p>
                  </w:sdtContent>
                </w:sdt>
                <w:sdt>
                  <w:sdtPr>
                    <w:alias w:val="1.6 pp."/>
                    <w:tag w:val="part_e868752c7b134ae6908a038ac8bcabbb"/>
                    <w:lock w:val="sdtLocked"/>
                    <w:richText/>
                  </w:sdtPr>
                  <w:sdtContent>
                    <w:p>
                      <w:pPr>
                        <w:tabs>
                          <w:tab w:val="left" w:pos="1134"/>
                          <w:tab w:val="right" w:pos="1170"/>
                          <w:tab w:val="left" w:pos="1620"/>
                        </w:tabs>
                        <w:ind w:firstLine="567"/>
                        <w:jc w:val="both"/>
                        <w:rPr>
                          <w:szCs w:val="24"/>
                          <w:lang w:eastAsia="en-GB"/>
                        </w:rPr>
                      </w:pPr>
                      <w:sdt>
                        <w:sdtPr>
                          <w:alias w:val="Numeris"/>
                          <w:tag w:val="nr_e868752c7b134ae6908a038ac8bcabbb"/>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mokėjimo nurodymų teikimo ir atšaukimo tvarka;</w:t>
                      </w:r>
                    </w:p>
                  </w:sdtContent>
                </w:sdt>
                <w:sdt>
                  <w:sdtPr>
                    <w:alias w:val="1.7 pp."/>
                    <w:tag w:val="part_d93b679c8409435baaad6d7a15209cc9"/>
                    <w:lock w:val="sdtLocked"/>
                    <w:richText/>
                  </w:sdtPr>
                  <w:sdtContent>
                    <w:p>
                      <w:pPr>
                        <w:tabs>
                          <w:tab w:val="left" w:pos="1134"/>
                          <w:tab w:val="right" w:pos="1170"/>
                          <w:tab w:val="left" w:pos="1620"/>
                        </w:tabs>
                        <w:ind w:firstLine="567"/>
                        <w:jc w:val="both"/>
                        <w:rPr>
                          <w:szCs w:val="24"/>
                          <w:lang w:eastAsia="en-GB"/>
                        </w:rPr>
                      </w:pPr>
                      <w:sdt>
                        <w:sdtPr>
                          <w:alias w:val="Numeris"/>
                          <w:tag w:val="nr_d93b679c8409435baaad6d7a15209cc9"/>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xml:space="preserve">. mokėjimo operacijų vykdymo tvarka; </w:t>
                      </w:r>
                    </w:p>
                  </w:sdtContent>
                </w:sdt>
                <w:sdt>
                  <w:sdtPr>
                    <w:alias w:val="1.8 pp."/>
                    <w:tag w:val="part_c8f6de3d94a344de935d594ecf94f6da"/>
                    <w:lock w:val="sdtLocked"/>
                    <w:richText/>
                  </w:sdtPr>
                  <w:sdtContent>
                    <w:p>
                      <w:pPr>
                        <w:tabs>
                          <w:tab w:val="left" w:pos="1134"/>
                          <w:tab w:val="right" w:pos="1170"/>
                          <w:tab w:val="left" w:pos="1620"/>
                        </w:tabs>
                        <w:ind w:firstLine="567"/>
                        <w:jc w:val="both"/>
                        <w:rPr>
                          <w:szCs w:val="24"/>
                          <w:lang w:eastAsia="en-GB"/>
                        </w:rPr>
                      </w:pPr>
                      <w:sdt>
                        <w:sdtPr>
                          <w:alias w:val="Numeris"/>
                          <w:tag w:val="nr_c8f6de3d94a344de935d594ecf94f6da"/>
                          <w:lock w:val="sdtLocked"/>
                          <w:richText/>
                        </w:sdtPr>
                        <w:sdtContent>
                          <w:r>
                            <w:rPr>
                              <w:color w:val="000000"/>
                              <w:szCs w:val="24"/>
                              <w:bdr w:val="none" w:sz="0" w:space="0" w:color="auto" w:frame="1"/>
                              <w:lang w:eastAsia="en-GB"/>
                            </w:rPr>
                            <w:t>1.8</w:t>
                          </w:r>
                        </w:sdtContent>
                      </w:sdt>
                      <w:r>
                        <w:rPr>
                          <w:color w:val="000000"/>
                          <w:szCs w:val="24"/>
                          <w:bdr w:val="none" w:sz="0" w:space="0" w:color="auto" w:frame="1"/>
                          <w:lang w:eastAsia="en-GB"/>
                        </w:rPr>
                        <w:t xml:space="preserve">. 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2eaf15287a13497d977fb882220e32c5"/>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2eaf15287a13497d977fb882220e32c5"/>
                      <w:lock w:val="sdtLocked"/>
                      <w:richText/>
                    </w:sdtPr>
                    <w:sdtContent>
                      <w:r>
                        <w:rPr>
                          <w:szCs w:val="24"/>
                          <w:lang w:eastAsia="en-GB"/>
                        </w:rPr>
                        <w:t>2</w:t>
                      </w:r>
                    </w:sdtContent>
                  </w:sdt>
                  <w:r>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d4399665f00a45b7a9f66b15cfb637af"/>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d4399665f00a45b7a9f66b15cfb637af"/>
                      <w:lock w:val="sdtLocked"/>
                      <w:richText/>
                    </w:sdtPr>
                    <w:sdtContent>
                      <w:r>
                        <w:rPr>
                          <w:szCs w:val="24"/>
                          <w:lang w:eastAsia="en-GB"/>
                        </w:rPr>
                        <w:t>3</w:t>
                      </w:r>
                    </w:sdtContent>
                  </w:sdt>
                  <w:r>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65dfc5ae638c49d2a36c09d28ff93005"/>
                <w:lock w:val="sdtLocked"/>
                <w:richText/>
              </w:sdtPr>
              <w:sdtContent>
                <w:p>
                  <w:pPr>
                    <w:tabs>
                      <w:tab w:val="left" w:pos="1134"/>
                      <w:tab w:val="right" w:pos="1170"/>
                      <w:tab w:val="left" w:pos="1620"/>
                    </w:tabs>
                    <w:ind w:firstLine="630"/>
                    <w:jc w:val="both"/>
                    <w:rPr>
                      <w:szCs w:val="24"/>
                      <w:lang w:eastAsia="en-GB"/>
                    </w:rPr>
                  </w:pPr>
                  <w:sdt>
                    <w:sdtPr>
                      <w:alias w:val="Numeris"/>
                      <w:tag w:val="nr_65dfc5ae638c49d2a36c09d28ff93005"/>
                      <w:lock w:val="sdtLocked"/>
                      <w:richText/>
                    </w:sdtPr>
                    <w:sdtContent>
                      <w:r>
                        <w:rPr>
                          <w:szCs w:val="24"/>
                          <w:lang w:eastAsia="en-GB"/>
                        </w:rPr>
                        <w:t>4</w:t>
                      </w:r>
                    </w:sdtContent>
                  </w:sdt>
                  <w:r>
                    <w:rPr>
                      <w:szCs w:val="24"/>
                      <w:lang w:eastAsia="en-GB"/>
                    </w:rPr>
                    <w:t xml:space="preserve">. Taisyklėse </w:t>
                  </w:r>
                  <w:r>
                    <w:rPr>
                      <w:bCs/>
                      <w:szCs w:val="24"/>
                      <w:lang w:eastAsia="en-GB"/>
                    </w:rPr>
                    <w:t xml:space="preserve">vartojamos sąvokos suprantamos taip, kaip jos apibrėžiamos </w:t>
                  </w:r>
                  <w:r>
                    <w:rPr>
                      <w:color w:val="000000"/>
                      <w:szCs w:val="24"/>
                      <w:shd w:val="clear" w:color="auto" w:fill="FFFFFF"/>
                    </w:rPr>
                    <w:t xml:space="preserve">2014 m. liepos 23 d. Europos Parlamento ir Tarybos reglamente </w:t>
                  </w:r>
                  <w:hyperlink r:id="rId47" w:tgtFrame="_blank" w:history="1">
                    <w:r>
                      <w:rPr>
                        <w:color w:val="0000FF" w:themeColor="hyperlink"/>
                        <w:szCs w:val="24"/>
                        <w:u w:val="single"/>
                        <w:shd w:val="clear" w:color="auto" w:fill="FFFFFF"/>
                      </w:rPr>
                      <w:t>(ES) Nr. 910/2014</w:t>
                    </w:r>
                  </w:hyperlink>
                  <w:r>
                    <w:rPr>
                      <w:color w:val="000000"/>
                      <w:szCs w:val="24"/>
                      <w:shd w:val="clear" w:color="auto" w:fill="FFFFFF"/>
                    </w:rPr>
                    <w:t xml:space="preserve"> dėl elektroninės atpažinties ir elektroninių operacijų patikimumo užtikrinimo paslaugų vidaus rinkoje, kuriuo panaikinama Direktyva </w:t>
                  </w:r>
                  <w:hyperlink r:id="rId48" w:tgtFrame="_blank" w:history="1">
                    <w:r>
                      <w:rPr>
                        <w:color w:val="0000FF" w:themeColor="hyperlink"/>
                        <w:szCs w:val="24"/>
                        <w:u w:val="single"/>
                        <w:shd w:val="clear" w:color="auto" w:fill="FFFFFF"/>
                      </w:rPr>
                      <w:t>1999/93/EB</w:t>
                    </w:r>
                  </w:hyperlink>
                  <w:r>
                    <w:rPr>
                      <w:color w:val="000000"/>
                      <w:szCs w:val="24"/>
                      <w:shd w:val="clear" w:color="auto" w:fill="FFFFFF"/>
                    </w:rPr>
                    <w:t>,</w:t>
                  </w:r>
                  <w:r>
                    <w:rPr>
                      <w:szCs w:val="24"/>
                      <w:lang w:eastAsia="en-GB"/>
                    </w:rPr>
                    <w:t xml:space="preserve"> Lietuvos Respublikos mokėjimų įstatyme, Lietuvos Respublikos pinigų plovimo ir teroristų finansavimo prevencijos įstatyme, </w:t>
                  </w:r>
                  <w:r>
                    <w:rPr>
                      <w:bCs/>
                      <w:szCs w:val="24"/>
                    </w:rPr>
                    <w:t>Lietuvos Respublikos tarptautinių sankcijų įstatyme</w:t>
                  </w:r>
                  <w:r>
                    <w:rPr>
                      <w:szCs w:val="24"/>
                      <w:lang w:eastAsia="en-GB"/>
                    </w:rPr>
                    <w:t xml:space="preserve"> ir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szCs w:val="24"/>
                      <w:lang w:eastAsia="en-GB"/>
                    </w:rPr>
                    <w:t>.</w:t>
                  </w: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sdtContent>
            </w:sdt>
          </w:sdtContent>
        </w:sdt>
        <w:sdt>
          <w:sdtPr>
            <w:alias w:val="skyrius"/>
            <w:tag w:val="part_e1a7e803cd9e4cd393a34fc4ced98d5b"/>
            <w:lock w:val="sdtLocked"/>
            <w:richText/>
          </w:sdtPr>
          <w:sdtContent>
            <w:p>
              <w:pPr>
                <w:tabs>
                  <w:tab w:val="left" w:pos="567"/>
                  <w:tab w:val="left" w:pos="993"/>
                  <w:tab w:val="right" w:pos="1170"/>
                  <w:tab w:val="left" w:pos="1620"/>
                </w:tabs>
                <w:ind w:firstLine="630"/>
                <w:jc w:val="center"/>
                <w:rPr>
                  <w:b/>
                  <w:bCs/>
                  <w:szCs w:val="24"/>
                  <w:lang w:eastAsia="en-GB"/>
                </w:rPr>
              </w:pPr>
              <w:sdt>
                <w:sdtPr>
                  <w:alias w:val="Numeris"/>
                  <w:tag w:val="nr_e1a7e803cd9e4cd393a34fc4ced98d5b"/>
                  <w:lock w:val="sdtLocked"/>
                  <w:richText/>
                </w:sdtPr>
                <w:sdtContent>
                  <w:r>
                    <w:rPr>
                      <w:b/>
                      <w:bCs/>
                      <w:szCs w:val="24"/>
                      <w:lang w:eastAsia="en-GB"/>
                    </w:rPr>
                    <w:t>II</w:t>
                  </w:r>
                </w:sdtContent>
              </w:sdt>
              <w:r>
                <w:rPr>
                  <w:b/>
                  <w:bCs/>
                  <w:szCs w:val="24"/>
                  <w:lang w:eastAsia="en-GB"/>
                </w:rPr>
                <w:t xml:space="preserve"> SKYRIUS</w:t>
              </w:r>
            </w:p>
            <w:p>
              <w:pPr>
                <w:tabs>
                  <w:tab w:val="left" w:pos="993"/>
                  <w:tab w:val="right" w:pos="1170"/>
                  <w:tab w:val="left" w:pos="1620"/>
                </w:tabs>
                <w:ind w:firstLine="630"/>
                <w:jc w:val="center"/>
                <w:rPr>
                  <w:b/>
                  <w:bCs/>
                  <w:szCs w:val="24"/>
                  <w:lang w:val="en-US" w:eastAsia="en-GB"/>
                </w:rPr>
              </w:pPr>
              <w:sdt>
                <w:sdtPr>
                  <w:alias w:val="Pavadinimas"/>
                  <w:tag w:val="title_e1a7e803cd9e4cd393a34fc4ced98d5b"/>
                  <w:lock w:val="sdtLocked"/>
                  <w:richText/>
                </w:sdtPr>
                <w:sdtContent>
                  <w:r>
                    <w:rPr>
                      <w:b/>
                      <w:bCs/>
                      <w:szCs w:val="24"/>
                      <w:lang w:eastAsia="en-GB"/>
                    </w:rPr>
                    <w:t>ĮSTAIGOS REGISTRAVIMAS, JOS DUOMENŲ ATNAUJINIMAS, ĮSTAIGOS IŠREGISTRAVIMAS VIKSVA</w:t>
                  </w:r>
                </w:sdtContent>
              </w:sdt>
            </w:p>
            <w:p>
              <w:pPr>
                <w:rPr>
                  <w:sz w:val="10"/>
                  <w:szCs w:val="10"/>
                </w:rPr>
              </w:pPr>
            </w:p>
            <w:p>
              <w:pPr>
                <w:tabs>
                  <w:tab w:val="left" w:pos="993"/>
                  <w:tab w:val="right" w:pos="1170"/>
                  <w:tab w:val="left" w:pos="1620"/>
                </w:tabs>
                <w:ind w:firstLine="630"/>
                <w:rPr>
                  <w:b/>
                  <w:bCs/>
                  <w:szCs w:val="24"/>
                  <w:lang w:eastAsia="en-GB"/>
                </w:rPr>
              </w:pPr>
            </w:p>
            <w:p>
              <w:pPr>
                <w:rPr>
                  <w:sz w:val="10"/>
                  <w:szCs w:val="10"/>
                </w:rPr>
              </w:pPr>
            </w:p>
            <w:sdt>
              <w:sdtPr>
                <w:alias w:val="5 p."/>
                <w:tag w:val="part_38203b745ba44f26b20998e6095ad121"/>
                <w:lock w:val="sdtLocked"/>
                <w:richText/>
              </w:sdtPr>
              <w:sdtContent>
                <w:p>
                  <w:pPr>
                    <w:tabs>
                      <w:tab w:val="left" w:pos="993"/>
                      <w:tab w:val="right" w:pos="1170"/>
                      <w:tab w:val="left" w:pos="1620"/>
                    </w:tabs>
                    <w:ind w:firstLine="630"/>
                    <w:jc w:val="both"/>
                    <w:rPr>
                      <w:szCs w:val="24"/>
                      <w:lang w:eastAsia="en-GB"/>
                    </w:rPr>
                  </w:pPr>
                  <w:sdt>
                    <w:sdtPr>
                      <w:alias w:val="Numeris"/>
                      <w:tag w:val="nr_38203b745ba44f26b20998e6095ad121"/>
                      <w:lock w:val="sdtLocked"/>
                      <w:richText/>
                    </w:sdtPr>
                    <w:sdtContent>
                      <w:r>
                        <w:rPr>
                          <w:szCs w:val="24"/>
                          <w:lang w:eastAsia="en-GB"/>
                        </w:rPr>
                        <w:t>5</w:t>
                      </w:r>
                    </w:sdtContent>
                  </w:sdt>
                  <w:r>
                    <w:rPr>
                      <w:szCs w:val="24"/>
                      <w:lang w:eastAsia="en-GB"/>
                    </w:rPr>
                    <w:t>. Įstaigos registravimas VIKSVA atliekamas taip:</w:t>
                  </w:r>
                </w:p>
                <w:sdt>
                  <w:sdtPr>
                    <w:alias w:val="5.1 pp."/>
                    <w:tag w:val="part_95a9dc28109a43108e66f7266cf62b02"/>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5a9dc28109a43108e66f7266cf62b02"/>
                          <w:lock w:val="sdtLocked"/>
                          <w:richText/>
                        </w:sdtPr>
                        <w:sdtContent>
                          <w:r>
                            <w:rPr>
                              <w:szCs w:val="24"/>
                              <w:lang w:eastAsia="en-GB"/>
                            </w:rPr>
                            <w:t>5.1</w:t>
                          </w:r>
                        </w:sdtContent>
                      </w:sdt>
                      <w:r>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Pr>
                          <w:color w:val="000000"/>
                          <w:szCs w:val="24"/>
                          <w:lang w:eastAsia="en-GB"/>
                        </w:rPr>
                        <w:t xml:space="preserve">suveda įstaigos juridinio asmens kodą Juridinių asmenų registre ir spaudžia VIKSVA mygtuką „patvirtinti“. Įstaigos registracijos iniciatyva laikoma patvirtinta ir įstaigos vadovas, </w:t>
                      </w:r>
                      <w:r>
                        <w:rPr>
                          <w:szCs w:val="24"/>
                          <w:lang w:eastAsia="en-GB"/>
                        </w:rPr>
                        <w:t xml:space="preserve">susipažinęs su </w:t>
                      </w:r>
                      <w:r>
                        <w:rPr>
                          <w:szCs w:val="24"/>
                        </w:rPr>
                        <w:t>informaciniu pranešimu apie asmens duomenų tvarkymą, informacinės sistemos saugos reikalavimais ir pažymėjęs savo sutikimą jų laikytis,</w:t>
                      </w:r>
                      <w:r>
                        <w:rPr>
                          <w:color w:val="000000"/>
                          <w:szCs w:val="24"/>
                          <w:lang w:eastAsia="en-GB"/>
                        </w:rPr>
                        <w:t xml:space="preserve"> gali:</w:t>
                      </w:r>
                    </w:p>
                    <w:sdt>
                      <w:sdtPr>
                        <w:alias w:val="5.1.1 pp."/>
                        <w:tag w:val="part_bd7efa8083fa4390a5c5f863b6a6411f"/>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bd7efa8083fa4390a5c5f863b6a6411f"/>
                              <w:lock w:val="sdtLocked"/>
                              <w:richText/>
                            </w:sdtPr>
                            <w:sdtContent>
                              <w:r>
                                <w:rPr>
                                  <w:color w:val="000000"/>
                                  <w:szCs w:val="24"/>
                                  <w:lang w:eastAsia="en-GB"/>
                                </w:rPr>
                                <w:t>5.1.1</w:t>
                              </w:r>
                            </w:sdtContent>
                          </w:sdt>
                          <w:r>
                            <w:rPr>
                              <w:color w:val="000000"/>
                              <w:szCs w:val="24"/>
                              <w:lang w:eastAsia="en-GB"/>
                            </w:rPr>
                            <w:t>. registravimo formoje suvesti kitus Taisyklių 5.2 papunktyje nurodytus duomenis arba</w:t>
                          </w:r>
                        </w:p>
                      </w:sdtContent>
                    </w:sdt>
                    <w:sdt>
                      <w:sdtPr>
                        <w:alias w:val="5.1.2 pp."/>
                        <w:tag w:val="part_925d25ea7a32451caf5b257053262b8e"/>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25d25ea7a32451caf5b257053262b8e"/>
                              <w:lock w:val="sdtLocked"/>
                              <w:richText/>
                            </w:sdtPr>
                            <w:sdtContent>
                              <w:r>
                                <w:rPr>
                                  <w:color w:val="000000"/>
                                  <w:szCs w:val="24"/>
                                  <w:lang w:eastAsia="en-GB"/>
                                </w:rPr>
                                <w:t>5.1.2</w:t>
                              </w:r>
                            </w:sdtContent>
                          </w:sdt>
                          <w:r>
                            <w:rPr>
                              <w:color w:val="000000"/>
                              <w:szCs w:val="24"/>
                              <w:lang w:eastAsia="en-GB"/>
                            </w:rPr>
                            <w:t xml:space="preserve">. prašymo pateikti įgaliotą asmenį formoje </w:t>
                          </w:r>
                          <w:r>
                            <w:rPr>
                              <w:szCs w:val="24"/>
                              <w:lang w:eastAsia="en-GB"/>
                            </w:rPr>
                            <w:t>suvesti įstaigos valstybės tarnautojo ar pagal darbo sutartį dirbančio darbuotojo</w:t>
                          </w:r>
                          <w:r>
                            <w:rPr>
                              <w:color w:val="000000"/>
                              <w:szCs w:val="24"/>
                              <w:lang w:eastAsia="en-GB"/>
                            </w:rPr>
                            <w:t xml:space="preserve"> asmens duomenis: </w:t>
                          </w:r>
                          <w:r>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Pr>
                              <w:color w:val="000000"/>
                              <w:szCs w:val="24"/>
                              <w:lang w:eastAsia="en-GB"/>
                            </w:rPr>
                            <w:t xml:space="preserve"> jo nurodytas </w:t>
                          </w:r>
                          <w:r>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319339c6434c40e4a718570b72eca739"/>
                    <w:lock w:val="sdtLocked"/>
                    <w:richText/>
                  </w:sdtPr>
                  <w:sdtContent>
                    <w:p>
                      <w:pPr>
                        <w:tabs>
                          <w:tab w:val="left" w:pos="993"/>
                          <w:tab w:val="right" w:pos="1170"/>
                          <w:tab w:val="left" w:pos="1620"/>
                        </w:tabs>
                        <w:ind w:firstLine="630"/>
                        <w:jc w:val="both"/>
                        <w:rPr>
                          <w:szCs w:val="24"/>
                          <w:lang w:eastAsia="en-GB"/>
                        </w:rPr>
                      </w:pPr>
                      <w:sdt>
                        <w:sdtPr>
                          <w:alias w:val="Numeris"/>
                          <w:tag w:val="nr_319339c6434c40e4a718570b72eca739"/>
                          <w:lock w:val="sdtLocked"/>
                          <w:richText/>
                        </w:sdtPr>
                        <w:sdtContent>
                          <w:r>
                            <w:rPr>
                              <w:szCs w:val="24"/>
                              <w:lang w:eastAsia="en-GB"/>
                            </w:rPr>
                            <w:t>5.2</w:t>
                          </w:r>
                        </w:sdtContent>
                      </w:sdt>
                      <w:r>
                        <w:rPr>
                          <w:szCs w:val="24"/>
                          <w:lang w:eastAsia="en-GB"/>
                        </w:rPr>
                        <w:t>. Registravimo formoje suvedami tokie duomenys:</w:t>
                      </w:r>
                    </w:p>
                    <w:sdt>
                      <w:sdtPr>
                        <w:alias w:val="5.2.1 pp."/>
                        <w:tag w:val="part_d2d70be53e344fe288901bc75c1d1535"/>
                        <w:lock w:val="sdtLocked"/>
                        <w:richText/>
                      </w:sdtPr>
                      <w:sdtContent>
                        <w:p>
                          <w:pPr>
                            <w:tabs>
                              <w:tab w:val="left" w:pos="993"/>
                              <w:tab w:val="right" w:pos="1170"/>
                              <w:tab w:val="left" w:pos="1620"/>
                            </w:tabs>
                            <w:ind w:firstLine="630"/>
                            <w:jc w:val="both"/>
                            <w:rPr>
                              <w:szCs w:val="24"/>
                              <w:lang w:eastAsia="en-GB"/>
                            </w:rPr>
                          </w:pPr>
                          <w:sdt>
                            <w:sdtPr>
                              <w:alias w:val="Numeris"/>
                              <w:tag w:val="nr_d2d70be53e344fe288901bc75c1d1535"/>
                              <w:lock w:val="sdtLocked"/>
                              <w:richText/>
                            </w:sdtPr>
                            <w:sdtContent>
                              <w:r>
                                <w:rPr>
                                  <w:szCs w:val="24"/>
                                  <w:lang w:eastAsia="en-GB"/>
                                </w:rPr>
                                <w:t>5.2.1</w:t>
                              </w:r>
                            </w:sdtContent>
                          </w:sdt>
                          <w:r>
                            <w:rPr>
                              <w:szCs w:val="24"/>
                              <w:lang w:eastAsia="en-GB"/>
                            </w:rPr>
                            <w:t>. įstaigos vadovo asmens duomenys: vardas, pavardė, asmens kodas, pilietybė, pareigybės pavadinimas, darbo ryšio numeris, darbo elektroninio pašto adresas;</w:t>
                          </w:r>
                        </w:p>
                      </w:sdtContent>
                    </w:sdt>
                    <w:sdt>
                      <w:sdtPr>
                        <w:alias w:val="5.2.2 pp."/>
                        <w:tag w:val="part_b08d10bbb0ab453d8a79a59150741cd8"/>
                        <w:lock w:val="sdtLocked"/>
                        <w:richText/>
                      </w:sdtPr>
                      <w:sdtContent>
                        <w:p>
                          <w:pPr>
                            <w:tabs>
                              <w:tab w:val="left" w:pos="993"/>
                              <w:tab w:val="right" w:pos="1170"/>
                              <w:tab w:val="left" w:pos="1620"/>
                            </w:tabs>
                            <w:ind w:firstLine="630"/>
                            <w:jc w:val="both"/>
                            <w:rPr>
                              <w:szCs w:val="24"/>
                              <w:lang w:eastAsia="en-GB"/>
                            </w:rPr>
                          </w:pPr>
                          <w:sdt>
                            <w:sdtPr>
                              <w:alias w:val="Numeris"/>
                              <w:tag w:val="nr_b08d10bbb0ab453d8a79a59150741cd8"/>
                              <w:lock w:val="sdtLocked"/>
                              <w:richText/>
                            </w:sdtPr>
                            <w:sdtContent>
                              <w:r>
                                <w:rPr>
                                  <w:szCs w:val="24"/>
                                  <w:lang w:eastAsia="en-GB"/>
                                </w:rPr>
                                <w:t>5.2.2</w:t>
                              </w:r>
                            </w:sdtContent>
                          </w:sdt>
                          <w:r>
                            <w:rPr>
                              <w:szCs w:val="24"/>
                              <w:lang w:eastAsia="en-GB"/>
                            </w:rPr>
                            <w:t>. įstaigos pavadinimas Juridinių asmenų registre;</w:t>
                          </w:r>
                        </w:p>
                      </w:sdtContent>
                    </w:sdt>
                    <w:sdt>
                      <w:sdtPr>
                        <w:alias w:val="5.2.3 pp."/>
                        <w:tag w:val="part_b218da60ce51403baebb5ba05b048637"/>
                        <w:lock w:val="sdtLocked"/>
                        <w:richText/>
                      </w:sdtPr>
                      <w:sdtContent>
                        <w:p>
                          <w:pPr>
                            <w:tabs>
                              <w:tab w:val="right" w:pos="1170"/>
                              <w:tab w:val="left" w:pos="1276"/>
                              <w:tab w:val="left" w:pos="1620"/>
                            </w:tabs>
                            <w:ind w:firstLine="630"/>
                            <w:jc w:val="both"/>
                            <w:rPr>
                              <w:szCs w:val="24"/>
                              <w:lang w:eastAsia="en-GB"/>
                            </w:rPr>
                          </w:pPr>
                          <w:sdt>
                            <w:sdtPr>
                              <w:alias w:val="Numeris"/>
                              <w:tag w:val="nr_b218da60ce51403baebb5ba05b048637"/>
                              <w:lock w:val="sdtLocked"/>
                              <w:richText/>
                            </w:sdtPr>
                            <w:sdtContent>
                              <w:r>
                                <w:rPr>
                                  <w:szCs w:val="24"/>
                                  <w:lang w:eastAsia="en-GB"/>
                                </w:rPr>
                                <w:t>5.2.3</w:t>
                              </w:r>
                            </w:sdtContent>
                          </w:sdt>
                          <w:r>
                            <w:rPr>
                              <w:szCs w:val="24"/>
                              <w:lang w:eastAsia="en-GB"/>
                            </w:rPr>
                            <w:t xml:space="preserve">. pridėtinės vertės mokesčio mokėtojo kodas </w:t>
                          </w:r>
                          <w:r>
                            <w:rPr>
                              <w:szCs w:val="24"/>
                            </w:rPr>
                            <w:t>(jeigu įstaigai yra suteiktas)</w:t>
                          </w:r>
                          <w:r>
                            <w:rPr>
                              <w:szCs w:val="24"/>
                              <w:lang w:eastAsia="en-GB"/>
                            </w:rPr>
                            <w:t>;</w:t>
                          </w:r>
                        </w:p>
                      </w:sdtContent>
                    </w:sdt>
                    <w:sdt>
                      <w:sdtPr>
                        <w:alias w:val="5.2.4 pp."/>
                        <w:tag w:val="part_90bdd9d7fe4148fdbaec86c4348524aa"/>
                        <w:lock w:val="sdtLocked"/>
                        <w:richText/>
                      </w:sdtPr>
                      <w:sdtContent>
                        <w:p>
                          <w:pPr>
                            <w:tabs>
                              <w:tab w:val="right" w:pos="1170"/>
                              <w:tab w:val="left" w:pos="1276"/>
                              <w:tab w:val="left" w:pos="1620"/>
                            </w:tabs>
                            <w:ind w:firstLine="630"/>
                            <w:jc w:val="both"/>
                            <w:rPr>
                              <w:szCs w:val="24"/>
                              <w:lang w:eastAsia="en-GB"/>
                            </w:rPr>
                          </w:pPr>
                          <w:sdt>
                            <w:sdtPr>
                              <w:alias w:val="Numeris"/>
                              <w:tag w:val="nr_90bdd9d7fe4148fdbaec86c4348524aa"/>
                              <w:lock w:val="sdtLocked"/>
                              <w:richText/>
                            </w:sdtPr>
                            <w:sdtContent>
                              <w:r>
                                <w:rPr>
                                  <w:szCs w:val="24"/>
                                  <w:lang w:eastAsia="en-GB"/>
                                </w:rPr>
                                <w:t>5.2.4</w:t>
                              </w:r>
                            </w:sdtContent>
                          </w:sdt>
                          <w:r>
                            <w:rPr>
                              <w:szCs w:val="24"/>
                              <w:lang w:eastAsia="en-GB"/>
                            </w:rPr>
                            <w:t>. įstaigos teisinė forma;</w:t>
                          </w:r>
                        </w:p>
                      </w:sdtContent>
                    </w:sdt>
                    <w:sdt>
                      <w:sdtPr>
                        <w:alias w:val="5.2.5 pp."/>
                        <w:tag w:val="part_39764d280f664d33bca8177915dfe4e6"/>
                        <w:lock w:val="sdtLocked"/>
                        <w:richText/>
                      </w:sdtPr>
                      <w:sdtContent>
                        <w:p>
                          <w:pPr>
                            <w:tabs>
                              <w:tab w:val="right" w:pos="1170"/>
                              <w:tab w:val="left" w:pos="1276"/>
                              <w:tab w:val="left" w:pos="1620"/>
                            </w:tabs>
                            <w:ind w:firstLine="630"/>
                            <w:jc w:val="both"/>
                            <w:rPr>
                              <w:szCs w:val="24"/>
                              <w:lang w:eastAsia="en-GB"/>
                            </w:rPr>
                          </w:pPr>
                          <w:sdt>
                            <w:sdtPr>
                              <w:alias w:val="Numeris"/>
                              <w:tag w:val="nr_39764d280f664d33bca8177915dfe4e6"/>
                              <w:lock w:val="sdtLocked"/>
                              <w:richText/>
                            </w:sdtPr>
                            <w:sdtContent>
                              <w:r>
                                <w:rPr>
                                  <w:szCs w:val="24"/>
                                  <w:lang w:eastAsia="en-GB"/>
                                </w:rPr>
                                <w:t>5.2.5</w:t>
                              </w:r>
                            </w:sdtContent>
                          </w:sdt>
                          <w:r>
                            <w:rPr>
                              <w:szCs w:val="24"/>
                              <w:lang w:eastAsia="en-GB"/>
                            </w:rPr>
                            <w:t>. įstaigos registravimo Juridinių asmenų registre data;</w:t>
                          </w:r>
                        </w:p>
                      </w:sdtContent>
                    </w:sdt>
                    <w:sdt>
                      <w:sdtPr>
                        <w:alias w:val="5.2.6 pp."/>
                        <w:tag w:val="part_fb7cf08c715b485bb4708ac013433fa8"/>
                        <w:lock w:val="sdtLocked"/>
                        <w:richText/>
                      </w:sdtPr>
                      <w:sdtContent>
                        <w:p>
                          <w:pPr>
                            <w:tabs>
                              <w:tab w:val="right" w:pos="1170"/>
                              <w:tab w:val="left" w:pos="1276"/>
                              <w:tab w:val="left" w:pos="1620"/>
                            </w:tabs>
                            <w:ind w:firstLine="630"/>
                            <w:jc w:val="both"/>
                            <w:rPr>
                              <w:szCs w:val="24"/>
                              <w:lang w:eastAsia="en-GB"/>
                            </w:rPr>
                          </w:pPr>
                          <w:sdt>
                            <w:sdtPr>
                              <w:alias w:val="Numeris"/>
                              <w:tag w:val="nr_fb7cf08c715b485bb4708ac013433fa8"/>
                              <w:lock w:val="sdtLocked"/>
                              <w:richText/>
                            </w:sdtPr>
                            <w:sdtContent>
                              <w:r>
                                <w:rPr>
                                  <w:szCs w:val="24"/>
                                  <w:lang w:eastAsia="en-GB"/>
                                </w:rPr>
                                <w:t>5.2.6</w:t>
                              </w:r>
                            </w:sdtContent>
                          </w:sdt>
                          <w:r>
                            <w:rPr>
                              <w:szCs w:val="24"/>
                              <w:lang w:eastAsia="en-GB"/>
                            </w:rPr>
                            <w:t>. įstaigos buveinės adresas, faktinės veiklos vykdymo adresas;</w:t>
                          </w:r>
                        </w:p>
                      </w:sdtContent>
                    </w:sdt>
                    <w:sdt>
                      <w:sdtPr>
                        <w:alias w:val="5.2.7 pp."/>
                        <w:tag w:val="part_8e873f9bbd67488c9755085409c1555a"/>
                        <w:lock w:val="sdtLocked"/>
                        <w:richText/>
                      </w:sdtPr>
                      <w:sdtContent>
                        <w:p>
                          <w:pPr>
                            <w:tabs>
                              <w:tab w:val="right" w:pos="1170"/>
                              <w:tab w:val="left" w:pos="1276"/>
                              <w:tab w:val="left" w:pos="1620"/>
                            </w:tabs>
                            <w:ind w:firstLine="630"/>
                            <w:jc w:val="both"/>
                            <w:rPr>
                              <w:szCs w:val="24"/>
                              <w:lang w:eastAsia="en-GB"/>
                            </w:rPr>
                          </w:pPr>
                          <w:sdt>
                            <w:sdtPr>
                              <w:alias w:val="Numeris"/>
                              <w:tag w:val="nr_8e873f9bbd67488c9755085409c1555a"/>
                              <w:lock w:val="sdtLocked"/>
                              <w:richText/>
                            </w:sdtPr>
                            <w:sdtContent>
                              <w:r>
                                <w:rPr>
                                  <w:szCs w:val="24"/>
                                </w:rPr>
                                <w:t>5.2.7</w:t>
                              </w:r>
                            </w:sdtContent>
                          </w:sdt>
                          <w:r>
                            <w:rPr>
                              <w:szCs w:val="24"/>
                            </w:rPr>
                            <w:t xml:space="preserve">. įstaigos </w:t>
                          </w:r>
                          <w:r>
                            <w:rPr>
                              <w:szCs w:val="24"/>
                              <w:lang w:eastAsia="en-GB"/>
                            </w:rPr>
                            <w:t>elektroninio pašto adresas, ryšio numeris, korespondencijos</w:t>
                          </w:r>
                          <w:r>
                            <w:rPr>
                              <w:szCs w:val="24"/>
                            </w:rPr>
                            <w:t xml:space="preserve"> adresas informacijai gauti;</w:t>
                          </w:r>
                        </w:p>
                      </w:sdtContent>
                    </w:sdt>
                    <w:sdt>
                      <w:sdtPr>
                        <w:alias w:val="5.2.8 pp."/>
                        <w:tag w:val="part_e89da66751d34150b320bb0c43dfdb61"/>
                        <w:lock w:val="sdtLocked"/>
                        <w:richText/>
                      </w:sdtPr>
                      <w:sdtContent>
                        <w:p>
                          <w:pPr>
                            <w:tabs>
                              <w:tab w:val="right" w:pos="1170"/>
                              <w:tab w:val="left" w:pos="1276"/>
                              <w:tab w:val="left" w:pos="1620"/>
                            </w:tabs>
                            <w:ind w:firstLine="630"/>
                            <w:jc w:val="both"/>
                            <w:rPr>
                              <w:szCs w:val="24"/>
                              <w:lang w:eastAsia="en-GB"/>
                            </w:rPr>
                          </w:pPr>
                          <w:sdt>
                            <w:sdtPr>
                              <w:alias w:val="Numeris"/>
                              <w:tag w:val="nr_e89da66751d34150b320bb0c43dfdb61"/>
                              <w:lock w:val="sdtLocked"/>
                              <w:richText/>
                            </w:sdtPr>
                            <w:sdtContent>
                              <w:r>
                                <w:rPr>
                                  <w:szCs w:val="24"/>
                                  <w:lang w:eastAsia="en-GB"/>
                                </w:rPr>
                                <w:t>5.2.8</w:t>
                              </w:r>
                            </w:sdtContent>
                          </w:sdt>
                          <w:r>
                            <w:rPr>
                              <w:szCs w:val="24"/>
                              <w:lang w:eastAsia="en-GB"/>
                            </w:rPr>
                            <w:t>. įstaigos pagrindinės ekonominės veiklos rūšis ir įstaigos subsektoriaus kodas pagal Institucinių sektorių ir subsektorių klasifikatorių (ESA/2010), skelbiamą Valstybės duomenų agentūros oficialiosios statistikos portale (https://osp.stat.gov.lt/);</w:t>
                          </w:r>
                        </w:p>
                      </w:sdtContent>
                    </w:sdt>
                    <w:sdt>
                      <w:sdtPr>
                        <w:alias w:val="5.2.9 pp."/>
                        <w:tag w:val="part_c7eb9ce69dbf4d8589a6747eb2076778"/>
                        <w:lock w:val="sdtLocked"/>
                        <w:richText/>
                      </w:sdtPr>
                      <w:sdtContent>
                        <w:p>
                          <w:pPr>
                            <w:tabs>
                              <w:tab w:val="right" w:pos="1170"/>
                              <w:tab w:val="left" w:pos="1418"/>
                              <w:tab w:val="left" w:pos="1620"/>
                            </w:tabs>
                            <w:ind w:firstLine="630"/>
                            <w:jc w:val="both"/>
                            <w:rPr>
                              <w:szCs w:val="24"/>
                              <w:lang w:eastAsia="en-GB"/>
                            </w:rPr>
                          </w:pPr>
                          <w:sdt>
                            <w:sdtPr>
                              <w:alias w:val="Numeris"/>
                              <w:tag w:val="nr_c7eb9ce69dbf4d8589a6747eb2076778"/>
                              <w:lock w:val="sdtLocked"/>
                              <w:richText/>
                            </w:sdtPr>
                            <w:sdtContent>
                              <w:r>
                                <w:rPr>
                                  <w:szCs w:val="24"/>
                                  <w:lang w:eastAsia="en-GB"/>
                                </w:rPr>
                                <w:t>5.2.9</w:t>
                              </w:r>
                            </w:sdtContent>
                          </w:sdt>
                          <w:r>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a9bfe0e9eed8494eb2ab58300ec28af6"/>
                        <w:lock w:val="sdtLocked"/>
                        <w:richText/>
                      </w:sdtPr>
                      <w:sdtContent>
                        <w:p>
                          <w:pPr>
                            <w:tabs>
                              <w:tab w:val="right" w:pos="1170"/>
                              <w:tab w:val="left" w:pos="1418"/>
                              <w:tab w:val="left" w:pos="1620"/>
                            </w:tabs>
                            <w:ind w:firstLine="630"/>
                            <w:jc w:val="both"/>
                            <w:rPr>
                              <w:szCs w:val="24"/>
                              <w:lang w:eastAsia="en-GB"/>
                            </w:rPr>
                          </w:pPr>
                          <w:sdt>
                            <w:sdtPr>
                              <w:alias w:val="Numeris"/>
                              <w:tag w:val="nr_a9bfe0e9eed8494eb2ab58300ec28af6"/>
                              <w:lock w:val="sdtLocked"/>
                              <w:richText/>
                            </w:sdtPr>
                            <w:sdtContent>
                              <w:r>
                                <w:rPr>
                                  <w:szCs w:val="24"/>
                                  <w:lang w:eastAsia="en-GB"/>
                                </w:rPr>
                                <w:t>5.2.10</w:t>
                              </w:r>
                            </w:sdtContent>
                          </w:sdt>
                          <w:r>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Pr>
                              <w:bCs/>
                              <w:szCs w:val="24"/>
                            </w:rPr>
                            <w:t xml:space="preserve"> gavėją</w:t>
                          </w:r>
                          <w:r>
                            <w:rPr>
                              <w:color w:val="000000"/>
                              <w:szCs w:val="24"/>
                            </w:rPr>
                            <w:t xml:space="preserve">. Nurodomi naudos gavėjo asmens duomenys: </w:t>
                          </w:r>
                          <w:r>
                            <w:rPr>
                              <w:szCs w:val="24"/>
                              <w:lang w:eastAsia="en-GB"/>
                            </w:rPr>
                            <w:t xml:space="preserve">vardas, pavardė, gyvenamosios vietos adresas, jo </w:t>
                          </w:r>
                          <w:r>
                            <w:rPr>
                              <w:szCs w:val="22"/>
                            </w:rPr>
                            <w:t>turimų nuosavybės teisių (akcijų ar balsavimo teisių) apimtis</w:t>
                          </w:r>
                          <w:r>
                            <w:rPr>
                              <w:szCs w:val="24"/>
                              <w:lang w:eastAsia="en-GB"/>
                            </w:rPr>
                            <w:t>.</w:t>
                          </w:r>
                        </w:p>
                      </w:sdtContent>
                    </w:sdt>
                  </w:sdtContent>
                </w:sdt>
              </w:sdtContent>
            </w:sdt>
            <w:sdt>
              <w:sdtPr>
                <w:alias w:val="6 p."/>
                <w:tag w:val="part_aa44e66acb024cd19f8d0de5f93a0a75"/>
                <w:lock w:val="sdtLocked"/>
                <w:richText/>
              </w:sdtPr>
              <w:sdtContent>
                <w:p>
                  <w:pPr>
                    <w:tabs>
                      <w:tab w:val="right" w:pos="1170"/>
                      <w:tab w:val="left" w:pos="1620"/>
                    </w:tabs>
                    <w:ind w:firstLine="630"/>
                    <w:jc w:val="both"/>
                    <w:rPr>
                      <w:szCs w:val="24"/>
                      <w:lang w:eastAsia="en-GB"/>
                    </w:rPr>
                  </w:pPr>
                  <w:sdt>
                    <w:sdtPr>
                      <w:alias w:val="Numeris"/>
                      <w:tag w:val="nr_aa44e66acb024cd19f8d0de5f93a0a75"/>
                      <w:lock w:val="sdtLocked"/>
                      <w:richText/>
                    </w:sdtPr>
                    <w:sdtContent>
                      <w:r>
                        <w:rPr>
                          <w:szCs w:val="24"/>
                          <w:lang w:eastAsia="en-GB"/>
                        </w:rPr>
                        <w:t>6</w:t>
                      </w:r>
                    </w:sdtContent>
                  </w:sdt>
                  <w:r>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0ffcb541660840fbaf1944c746d69d02"/>
                <w:lock w:val="sdtLocked"/>
                <w:richText/>
              </w:sdtPr>
              <w:sdtContent>
                <w:p>
                  <w:pPr>
                    <w:tabs>
                      <w:tab w:val="right" w:pos="1170"/>
                      <w:tab w:val="left" w:pos="1620"/>
                    </w:tabs>
                    <w:ind w:firstLine="630"/>
                    <w:jc w:val="both"/>
                    <w:rPr>
                      <w:szCs w:val="24"/>
                      <w:lang w:eastAsia="en-GB"/>
                    </w:rPr>
                  </w:pPr>
                  <w:sdt>
                    <w:sdtPr>
                      <w:alias w:val="Numeris"/>
                      <w:tag w:val="nr_0ffcb541660840fbaf1944c746d69d02"/>
                      <w:lock w:val="sdtLocked"/>
                      <w:richText/>
                    </w:sdtPr>
                    <w:sdtContent>
                      <w:r>
                        <w:rPr>
                          <w:szCs w:val="24"/>
                          <w:lang w:eastAsia="en-GB"/>
                        </w:rPr>
                        <w:t>7</w:t>
                      </w:r>
                    </w:sdtContent>
                  </w:sdt>
                  <w:r>
                    <w:rPr>
                      <w:szCs w:val="24"/>
                      <w:lang w:eastAsia="en-GB"/>
                    </w:rPr>
                    <w:t>. Suvedus duomenis registravimo formoje reikia spausti mygtuką „patvirtinti“ ir:</w:t>
                  </w:r>
                </w:p>
                <w:sdt>
                  <w:sdtPr>
                    <w:alias w:val="7.1 pp."/>
                    <w:tag w:val="part_52de0e24bbd64ed7935aa937a58fc8c4"/>
                    <w:lock w:val="sdtLocked"/>
                    <w:richText/>
                  </w:sdtPr>
                  <w:sdtContent>
                    <w:p>
                      <w:pPr>
                        <w:tabs>
                          <w:tab w:val="right" w:pos="1170"/>
                          <w:tab w:val="left" w:pos="1620"/>
                        </w:tabs>
                        <w:ind w:firstLine="630"/>
                        <w:jc w:val="both"/>
                        <w:rPr>
                          <w:szCs w:val="24"/>
                          <w:lang w:eastAsia="en-GB"/>
                        </w:rPr>
                      </w:pPr>
                      <w:sdt>
                        <w:sdtPr>
                          <w:alias w:val="Numeris"/>
                          <w:tag w:val="nr_52de0e24bbd64ed7935aa937a58fc8c4"/>
                          <w:lock w:val="sdtLocked"/>
                          <w:richText/>
                        </w:sdtPr>
                        <w:sdtContent>
                          <w:r>
                            <w:rPr>
                              <w:szCs w:val="24"/>
                              <w:lang w:eastAsia="en-GB"/>
                            </w:rPr>
                            <w:t>7.1</w:t>
                          </w:r>
                        </w:sdtContent>
                      </w:sdt>
                      <w:r>
                        <w:rPr>
                          <w:szCs w:val="24"/>
                          <w:lang w:eastAsia="en-GB"/>
                        </w:rPr>
                        <w:t xml:space="preserve">. įstaigos vadovas (jeigu pats suvedė duomenis registravimo formoje) ir įgaliotas asmuo (jeigu įstaigos vadovas buvo užpildęs </w:t>
                      </w:r>
                      <w:r>
                        <w:rPr>
                          <w:color w:val="000000"/>
                          <w:szCs w:val="24"/>
                          <w:lang w:eastAsia="en-GB"/>
                        </w:rPr>
                        <w:t>prašymo pateikti įgaliotą asmenį formą</w:t>
                      </w:r>
                      <w:r>
                        <w:rPr>
                          <w:szCs w:val="24"/>
                          <w:lang w:eastAsia="en-GB"/>
                        </w:rPr>
                        <w:t xml:space="preserve">) elektroniniu paštu gauna patvirtinimą apie įstaigos įregistravimą VIKSVA ir tai reiškia, kad įstaigos vadovas ir įgaliotas asmuo gali jungtis prie VIKSVA per Elektroninių valdžios vartų portalą ir ja naudotis; </w:t>
                      </w:r>
                    </w:p>
                  </w:sdtContent>
                </w:sdt>
                <w:sdt>
                  <w:sdtPr>
                    <w:alias w:val="7.2 pp."/>
                    <w:tag w:val="part_f2ec7aeb134b474dae5d80509e44c23c"/>
                    <w:lock w:val="sdtLocked"/>
                    <w:richText/>
                  </w:sdtPr>
                  <w:sdtContent>
                    <w:p>
                      <w:pPr>
                        <w:tabs>
                          <w:tab w:val="right" w:pos="1170"/>
                          <w:tab w:val="left" w:pos="1620"/>
                        </w:tabs>
                        <w:ind w:firstLine="630"/>
                        <w:jc w:val="both"/>
                        <w:rPr>
                          <w:szCs w:val="24"/>
                          <w:lang w:eastAsia="en-GB"/>
                        </w:rPr>
                      </w:pPr>
                      <w:sdt>
                        <w:sdtPr>
                          <w:alias w:val="Numeris"/>
                          <w:tag w:val="nr_f2ec7aeb134b474dae5d80509e44c23c"/>
                          <w:lock w:val="sdtLocked"/>
                          <w:richText/>
                        </w:sdtPr>
                        <w:sdtContent>
                          <w:r>
                            <w:rPr>
                              <w:szCs w:val="24"/>
                              <w:lang w:eastAsia="en-GB"/>
                            </w:rPr>
                            <w:t>7.2</w:t>
                          </w:r>
                        </w:sdtContent>
                      </w:sdt>
                      <w:r>
                        <w:rPr>
                          <w:szCs w:val="24"/>
                          <w:lang w:eastAsia="en-GB"/>
                        </w:rPr>
                        <w:t>. registravimo formoje mato būseną „Atmesta“ ir tai reiškia, kad registravimą VIKSVA galima kartoti.</w:t>
                      </w:r>
                    </w:p>
                  </w:sdtContent>
                </w:sdt>
              </w:sdtContent>
            </w:sdt>
            <w:sdt>
              <w:sdtPr>
                <w:alias w:val="8 p."/>
                <w:tag w:val="part_af18a325194d49e9a8d5b47774a87461"/>
                <w:lock w:val="sdtLocked"/>
                <w:richText/>
              </w:sdtPr>
              <w:sdtContent>
                <w:p>
                  <w:pPr>
                    <w:tabs>
                      <w:tab w:val="left" w:pos="851"/>
                      <w:tab w:val="right" w:pos="1170"/>
                      <w:tab w:val="left" w:pos="1620"/>
                    </w:tabs>
                    <w:ind w:firstLine="630"/>
                    <w:jc w:val="both"/>
                    <w:rPr>
                      <w:szCs w:val="24"/>
                      <w:lang w:eastAsia="en-GB"/>
                    </w:rPr>
                  </w:pPr>
                  <w:sdt>
                    <w:sdtPr>
                      <w:alias w:val="Numeris"/>
                      <w:tag w:val="nr_af18a325194d49e9a8d5b47774a87461"/>
                      <w:lock w:val="sdtLocked"/>
                      <w:richText/>
                    </w:sdtPr>
                    <w:sdtContent>
                      <w:r>
                        <w:rPr>
                          <w:szCs w:val="24"/>
                          <w:lang w:eastAsia="en-GB"/>
                        </w:rPr>
                        <w:t>8</w:t>
                      </w:r>
                    </w:sdtContent>
                  </w:sdt>
                  <w:r>
                    <w:rPr>
                      <w:szCs w:val="24"/>
                      <w:lang w:eastAsia="en-GB"/>
                    </w:rPr>
                    <w:t xml:space="preserve">. Per 2 darbo dienas nuo įstaigos duomenų pakeitimo užregistravimo valstybės įmonėje Registrų centre dienos privalo patikslinti: </w:t>
                  </w:r>
                </w:p>
                <w:sdt>
                  <w:sdtPr>
                    <w:alias w:val="8.1 pp."/>
                    <w:tag w:val="part_34c0edb576d748449994dc8a487aee6f"/>
                    <w:lock w:val="sdtLocked"/>
                    <w:richText/>
                  </w:sdtPr>
                  <w:sdtContent>
                    <w:p>
                      <w:pPr>
                        <w:tabs>
                          <w:tab w:val="left" w:pos="851"/>
                          <w:tab w:val="right" w:pos="1170"/>
                          <w:tab w:val="left" w:pos="1620"/>
                        </w:tabs>
                        <w:ind w:firstLine="630"/>
                        <w:jc w:val="both"/>
                        <w:rPr>
                          <w:szCs w:val="24"/>
                          <w:lang w:eastAsia="en-GB"/>
                        </w:rPr>
                      </w:pPr>
                      <w:sdt>
                        <w:sdtPr>
                          <w:alias w:val="Numeris"/>
                          <w:tag w:val="nr_34c0edb576d748449994dc8a487aee6f"/>
                          <w:lock w:val="sdtLocked"/>
                          <w:richText/>
                        </w:sdtPr>
                        <w:sdtContent>
                          <w:r>
                            <w:rPr>
                              <w:szCs w:val="24"/>
                              <w:lang w:eastAsia="en-GB"/>
                            </w:rPr>
                            <w:t>8.1</w:t>
                          </w:r>
                        </w:sdtContent>
                      </w:sdt>
                      <w:r>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2f5ee1e1923c4364846c6382b2700c10"/>
                    <w:lock w:val="sdtLocked"/>
                    <w:richText/>
                  </w:sdtPr>
                  <w:sdtContent>
                    <w:p>
                      <w:pPr>
                        <w:tabs>
                          <w:tab w:val="left" w:pos="851"/>
                          <w:tab w:val="right" w:pos="1170"/>
                          <w:tab w:val="left" w:pos="1620"/>
                        </w:tabs>
                        <w:ind w:firstLine="630"/>
                        <w:jc w:val="both"/>
                        <w:rPr>
                          <w:szCs w:val="24"/>
                          <w:lang w:eastAsia="en-GB"/>
                        </w:rPr>
                      </w:pPr>
                      <w:sdt>
                        <w:sdtPr>
                          <w:alias w:val="Numeris"/>
                          <w:tag w:val="nr_2f5ee1e1923c4364846c6382b2700c10"/>
                          <w:lock w:val="sdtLocked"/>
                          <w:richText/>
                        </w:sdtPr>
                        <w:sdtContent>
                          <w:r>
                            <w:rPr>
                              <w:szCs w:val="24"/>
                              <w:lang w:eastAsia="en-GB"/>
                            </w:rPr>
                            <w:t>8.2</w:t>
                          </w:r>
                        </w:sdtContent>
                      </w:sdt>
                      <w:r>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c471292272c04fe29bc09a39b30bf279"/>
                    <w:lock w:val="sdtLocked"/>
                    <w:richText/>
                  </w:sdtPr>
                  <w:sdtContent>
                    <w:p>
                      <w:pPr>
                        <w:tabs>
                          <w:tab w:val="left" w:pos="851"/>
                          <w:tab w:val="right" w:pos="1170"/>
                          <w:tab w:val="left" w:pos="1620"/>
                        </w:tabs>
                        <w:ind w:firstLine="630"/>
                        <w:jc w:val="both"/>
                        <w:rPr>
                          <w:szCs w:val="24"/>
                          <w:lang w:eastAsia="en-GB"/>
                        </w:rPr>
                      </w:pPr>
                      <w:sdt>
                        <w:sdtPr>
                          <w:alias w:val="Numeris"/>
                          <w:tag w:val="nr_c471292272c04fe29bc09a39b30bf279"/>
                          <w:lock w:val="sdtLocked"/>
                          <w:richText/>
                        </w:sdtPr>
                        <w:sdtContent>
                          <w:r>
                            <w:rPr>
                              <w:szCs w:val="24"/>
                              <w:lang w:eastAsia="en-GB"/>
                            </w:rPr>
                            <w:t>8.3</w:t>
                          </w:r>
                        </w:sdtContent>
                      </w:sdt>
                      <w:r>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79f29c12e43e495b8a8929318e73a94a"/>
                <w:lock w:val="sdtLocked"/>
                <w:richText/>
              </w:sdtPr>
              <w:sdtContent>
                <w:p>
                  <w:pPr>
                    <w:tabs>
                      <w:tab w:val="left" w:pos="851"/>
                      <w:tab w:val="right" w:pos="1170"/>
                      <w:tab w:val="left" w:pos="1620"/>
                    </w:tabs>
                    <w:ind w:firstLine="630"/>
                    <w:jc w:val="both"/>
                    <w:rPr>
                      <w:szCs w:val="24"/>
                      <w:lang w:eastAsia="en-GB"/>
                    </w:rPr>
                  </w:pPr>
                  <w:sdt>
                    <w:sdtPr>
                      <w:alias w:val="Numeris"/>
                      <w:tag w:val="nr_79f29c12e43e495b8a8929318e73a94a"/>
                      <w:lock w:val="sdtLocked"/>
                      <w:richText/>
                    </w:sdtPr>
                    <w:sdtContent>
                      <w:r>
                        <w:rPr>
                          <w:szCs w:val="24"/>
                          <w:lang w:eastAsia="en-GB"/>
                        </w:rPr>
                        <w:t>9</w:t>
                      </w:r>
                    </w:sdtContent>
                  </w:sdt>
                  <w:r>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c082948cede64dc2b78abc0280648151"/>
                <w:lock w:val="sdtLocked"/>
                <w:richText/>
              </w:sdtPr>
              <w:sdtContent>
                <w:p>
                  <w:pPr>
                    <w:tabs>
                      <w:tab w:val="left" w:pos="851"/>
                      <w:tab w:val="right" w:pos="1170"/>
                      <w:tab w:val="left" w:pos="1620"/>
                    </w:tabs>
                    <w:ind w:firstLine="630"/>
                    <w:jc w:val="both"/>
                    <w:rPr>
                      <w:szCs w:val="24"/>
                      <w:lang w:eastAsia="en-GB"/>
                    </w:rPr>
                  </w:pPr>
                  <w:sdt>
                    <w:sdtPr>
                      <w:alias w:val="Numeris"/>
                      <w:tag w:val="nr_c082948cede64dc2b78abc0280648151"/>
                      <w:lock w:val="sdtLocked"/>
                      <w:richText/>
                    </w:sdtPr>
                    <w:sdtContent>
                      <w:r>
                        <w:rPr>
                          <w:szCs w:val="24"/>
                          <w:lang w:eastAsia="en-GB"/>
                        </w:rPr>
                        <w:t>10</w:t>
                      </w:r>
                    </w:sdtContent>
                  </w:sdt>
                  <w:r>
                    <w:rPr>
                      <w:szCs w:val="24"/>
                      <w:lang w:eastAsia="en-GB"/>
                    </w:rPr>
                    <w:t xml:space="preserve">. </w:t>
                  </w:r>
                  <w:r>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t xml:space="preserve"> </w:t>
                  </w:r>
                  <w:r>
                    <w:rPr>
                      <w:szCs w:val="24"/>
                      <w:shd w:val="clear" w:color="auto" w:fill="FFFFFF"/>
                      <w:lang w:eastAsia="en-GB"/>
                    </w:rPr>
                    <w:t xml:space="preserve">prieigos </w:t>
                  </w:r>
                  <w:r>
                    <w:rPr>
                      <w:szCs w:val="24"/>
                      <w:lang w:eastAsia="en-GB"/>
                    </w:rPr>
                    <w:t xml:space="preserve">prie VIKSVA </w:t>
                  </w:r>
                  <w:r>
                    <w:rPr>
                      <w:szCs w:val="24"/>
                      <w:shd w:val="clear" w:color="auto" w:fill="FFFFFF"/>
                      <w:lang w:eastAsia="en-GB"/>
                    </w:rPr>
                    <w:t>teises. Įstaigos išregistravimą VIKSVA atlieka VID.</w:t>
                  </w:r>
                </w:p>
              </w:sdtContent>
            </w:sdt>
            <w:sdt>
              <w:sdtPr>
                <w:alias w:val="11 p."/>
                <w:tag w:val="part_6c17808f08064bcba6a2a42896eda4c1"/>
                <w:lock w:val="sdtLocked"/>
                <w:richText/>
              </w:sdtPr>
              <w:sdtContent>
                <w:p>
                  <w:pPr>
                    <w:tabs>
                      <w:tab w:val="left" w:pos="851"/>
                      <w:tab w:val="right" w:pos="1170"/>
                      <w:tab w:val="left" w:pos="1620"/>
                    </w:tabs>
                    <w:ind w:firstLine="630"/>
                    <w:jc w:val="both"/>
                    <w:rPr>
                      <w:szCs w:val="24"/>
                      <w:lang w:eastAsia="en-GB"/>
                    </w:rPr>
                  </w:pPr>
                  <w:sdt>
                    <w:sdtPr>
                      <w:alias w:val="Numeris"/>
                      <w:tag w:val="nr_6c17808f08064bcba6a2a42896eda4c1"/>
                      <w:lock w:val="sdtLocked"/>
                      <w:richText/>
                    </w:sdtPr>
                    <w:sdtContent>
                      <w:r>
                        <w:rPr>
                          <w:szCs w:val="24"/>
                          <w:lang w:eastAsia="en-GB"/>
                        </w:rPr>
                        <w:t>11</w:t>
                      </w:r>
                    </w:sdtContent>
                  </w:sdt>
                  <w:r>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pPr>
                    <w:tabs>
                      <w:tab w:val="left" w:pos="851"/>
                      <w:tab w:val="right" w:pos="1170"/>
                      <w:tab w:val="left" w:pos="1620"/>
                    </w:tabs>
                    <w:ind w:firstLine="630"/>
                    <w:jc w:val="both"/>
                    <w:rPr>
                      <w:b/>
                      <w:bCs/>
                      <w:szCs w:val="24"/>
                      <w:lang w:eastAsia="en-GB"/>
                    </w:rPr>
                  </w:pPr>
                </w:p>
              </w:sdtContent>
            </w:sdt>
          </w:sdtContent>
        </w:sdt>
        <w:sdt>
          <w:sdtPr>
            <w:alias w:val="skyrius"/>
            <w:tag w:val="part_b3d2d5f3725144a18b0cb6628357e995"/>
            <w:lock w:val="sdtLocked"/>
            <w:richText/>
          </w:sdtPr>
          <w:sdtContent>
            <w:p>
              <w:pPr>
                <w:tabs>
                  <w:tab w:val="left" w:pos="851"/>
                  <w:tab w:val="right" w:pos="1170"/>
                  <w:tab w:val="left" w:pos="1620"/>
                </w:tabs>
                <w:jc w:val="center"/>
                <w:rPr>
                  <w:b/>
                  <w:bCs/>
                  <w:szCs w:val="24"/>
                  <w:lang w:eastAsia="en-GB"/>
                </w:rPr>
              </w:pPr>
              <w:sdt>
                <w:sdtPr>
                  <w:alias w:val="Numeris"/>
                  <w:tag w:val="nr_b3d2d5f3725144a18b0cb6628357e995"/>
                  <w:lock w:val="sdtLocked"/>
                  <w:richText/>
                </w:sdtPr>
                <w:sdtContent>
                  <w:r>
                    <w:rPr>
                      <w:b/>
                      <w:bCs/>
                      <w:szCs w:val="24"/>
                      <w:lang w:eastAsia="en-GB"/>
                    </w:rPr>
                    <w:t>III</w:t>
                  </w:r>
                </w:sdtContent>
              </w:sdt>
              <w:r>
                <w:rPr>
                  <w:b/>
                  <w:bCs/>
                  <w:szCs w:val="24"/>
                  <w:lang w:eastAsia="en-GB"/>
                </w:rPr>
                <w:t xml:space="preserve"> SKYRIUS</w:t>
              </w:r>
            </w:p>
            <w:p>
              <w:pPr>
                <w:tabs>
                  <w:tab w:val="left" w:pos="851"/>
                  <w:tab w:val="right" w:pos="1170"/>
                  <w:tab w:val="left" w:pos="1620"/>
                </w:tabs>
                <w:jc w:val="center"/>
                <w:rPr>
                  <w:b/>
                  <w:bCs/>
                  <w:szCs w:val="24"/>
                  <w:lang w:eastAsia="en-GB"/>
                </w:rPr>
              </w:pPr>
              <w:sdt>
                <w:sdtPr>
                  <w:alias w:val="Pavadinimas"/>
                  <w:tag w:val="title_b3d2d5f3725144a18b0cb6628357e995"/>
                  <w:lock w:val="sdtLocked"/>
                  <w:richText/>
                </w:sdtPr>
                <w:sdtContent>
                  <w:r>
                    <w:rPr>
                      <w:b/>
                      <w:bCs/>
                      <w:szCs w:val="24"/>
                      <w:lang w:eastAsia="en-GB"/>
                    </w:rPr>
                    <w:t>NAUDOTOJŲ VAIDMENŲ IR TEISIŲ Į SĄSKAITAS SUTEIKIMAS IR JŲ TVARKYMAS</w:t>
                  </w:r>
                </w:sdtContent>
              </w:sdt>
            </w:p>
            <w:p>
              <w:pPr>
                <w:tabs>
                  <w:tab w:val="left" w:pos="851"/>
                  <w:tab w:val="right" w:pos="1170"/>
                  <w:tab w:val="left" w:pos="1620"/>
                </w:tabs>
                <w:jc w:val="both"/>
                <w:rPr>
                  <w:szCs w:val="24"/>
                  <w:lang w:eastAsia="en-GB"/>
                </w:rPr>
              </w:pPr>
            </w:p>
            <w:sdt>
              <w:sdtPr>
                <w:alias w:val="12 p."/>
                <w:tag w:val="part_a4857b2f4980436a8d0c77c5c0cfe268"/>
                <w:lock w:val="sdtLocked"/>
                <w:richText/>
              </w:sdtPr>
              <w:sdtContent>
                <w:p>
                  <w:pPr>
                    <w:tabs>
                      <w:tab w:val="left" w:pos="851"/>
                      <w:tab w:val="right" w:pos="1170"/>
                      <w:tab w:val="left" w:pos="1620"/>
                    </w:tabs>
                    <w:ind w:firstLine="630"/>
                    <w:jc w:val="both"/>
                    <w:rPr>
                      <w:szCs w:val="22"/>
                    </w:rPr>
                  </w:pPr>
                  <w:sdt>
                    <w:sdtPr>
                      <w:alias w:val="Numeris"/>
                      <w:tag w:val="nr_a4857b2f4980436a8d0c77c5c0cfe268"/>
                      <w:lock w:val="sdtLocked"/>
                      <w:richText/>
                    </w:sdtPr>
                    <w:sdtContent>
                      <w:r>
                        <w:rPr>
                          <w:szCs w:val="22"/>
                        </w:rPr>
                        <w:t>12</w:t>
                      </w:r>
                    </w:sdtContent>
                  </w:sdt>
                  <w:r>
                    <w:rPr>
                      <w:szCs w:val="22"/>
                    </w:rPr>
                    <w:t xml:space="preserve">. </w:t>
                  </w:r>
                  <w:r>
                    <w:rPr>
                      <w:szCs w:val="24"/>
                      <w:lang w:eastAsia="en-GB"/>
                    </w:rPr>
                    <w:t xml:space="preserve">VIKSVA užregistruota įstaiga naudotojų registravimą inicijuoja VIKSVA pateikdama informaciją dėl naujo naudotojo kūrimo, nurodydama </w:t>
                  </w:r>
                  <w:r>
                    <w:rPr>
                      <w:szCs w:val="22"/>
                    </w:rPr>
                    <w:t xml:space="preserve">naudotojo asmens duomenis: </w:t>
                  </w:r>
                  <w:r>
                    <w:rPr>
                      <w:szCs w:val="24"/>
                      <w:lang w:eastAsia="en-GB"/>
                    </w:rPr>
                    <w:t>vardą, pavardę, asmens kodą, pilietybę, pareigybės pavadinimą, darbo ryšio numerį, darbo elektroninio pašto adresą</w:t>
                  </w:r>
                  <w:r>
                    <w:rPr>
                      <w:szCs w:val="22"/>
                    </w:rPr>
                    <w:t xml:space="preserve"> – ir jam suteiktą:</w:t>
                  </w:r>
                </w:p>
                <w:sdt>
                  <w:sdtPr>
                    <w:alias w:val="12.1 pp."/>
                    <w:tag w:val="part_7186a1ecb29c4bef84489c3622ca0d77"/>
                    <w:lock w:val="sdtLocked"/>
                    <w:richText/>
                  </w:sdtPr>
                  <w:sdtContent>
                    <w:p>
                      <w:pPr>
                        <w:tabs>
                          <w:tab w:val="left" w:pos="851"/>
                          <w:tab w:val="right" w:pos="1170"/>
                          <w:tab w:val="left" w:pos="1620"/>
                        </w:tabs>
                        <w:ind w:firstLine="630"/>
                        <w:jc w:val="both"/>
                        <w:rPr>
                          <w:szCs w:val="22"/>
                        </w:rPr>
                      </w:pPr>
                      <w:sdt>
                        <w:sdtPr>
                          <w:alias w:val="Numeris"/>
                          <w:tag w:val="nr_7186a1ecb29c4bef84489c3622ca0d77"/>
                          <w:lock w:val="sdtLocked"/>
                          <w:richText/>
                        </w:sdtPr>
                        <w:sdtContent>
                          <w:r>
                            <w:rPr>
                              <w:szCs w:val="22"/>
                            </w:rPr>
                            <w:t>12.1</w:t>
                          </w:r>
                        </w:sdtContent>
                      </w:sdt>
                      <w:r>
                        <w:rPr>
                          <w:szCs w:val="22"/>
                        </w:rPr>
                        <w:t>.vaidmenį:</w:t>
                      </w:r>
                    </w:p>
                    <w:sdt>
                      <w:sdtPr>
                        <w:alias w:val="12.1.1 pp."/>
                        <w:tag w:val="part_018dde27424247f4b7c2b1509bb6667c"/>
                        <w:lock w:val="sdtLocked"/>
                        <w:richText/>
                      </w:sdtPr>
                      <w:sdtContent>
                        <w:p>
                          <w:pPr>
                            <w:tabs>
                              <w:tab w:val="left" w:pos="851"/>
                              <w:tab w:val="right" w:pos="1170"/>
                              <w:tab w:val="left" w:pos="1620"/>
                            </w:tabs>
                            <w:ind w:firstLine="630"/>
                            <w:jc w:val="both"/>
                            <w:rPr>
                              <w:szCs w:val="22"/>
                            </w:rPr>
                          </w:pPr>
                          <w:sdt>
                            <w:sdtPr>
                              <w:alias w:val="Numeris"/>
                              <w:tag w:val="nr_018dde27424247f4b7c2b1509bb6667c"/>
                              <w:lock w:val="sdtLocked"/>
                              <w:richText/>
                            </w:sdtPr>
                            <w:sdtContent>
                              <w:r>
                                <w:rPr>
                                  <w:szCs w:val="22"/>
                                </w:rPr>
                                <w:t>12.1.1</w:t>
                              </w:r>
                            </w:sdtContent>
                          </w:sdt>
                          <w:r>
                            <w:rPr>
                              <w:szCs w:val="22"/>
                            </w:rPr>
                            <w:t>. administratoriaus vaidmenį, kurį turintis naudotojas turi teisę</w:t>
                          </w:r>
                          <w:r>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Pr>
                              <w:szCs w:val="22"/>
                            </w:rPr>
                            <w:t xml:space="preserve">bei turi teisę pildyti Taisyklių </w:t>
                          </w:r>
                          <w:r>
                            <w:rPr>
                              <w:color w:val="000000"/>
                              <w:szCs w:val="22"/>
                            </w:rPr>
                            <w:t xml:space="preserve">13 </w:t>
                          </w:r>
                          <w:r>
                            <w:rPr>
                              <w:szCs w:val="22"/>
                            </w:rPr>
                            <w:t>punkte nurodytas paraiškų formas ir pasirašyti (patvirtinti) šias paraiškas. Įstaiga gali turėti kelis administratoriaus vaidmenį turinčius naudotojus;</w:t>
                          </w:r>
                        </w:p>
                      </w:sdtContent>
                    </w:sdt>
                    <w:sdt>
                      <w:sdtPr>
                        <w:alias w:val="12.1.2 pp."/>
                        <w:tag w:val="part_dcbd9d53cde6445b9c2de43cc6bd92a4"/>
                        <w:lock w:val="sdtLocked"/>
                        <w:richText/>
                      </w:sdtPr>
                      <w:sdtContent>
                        <w:p>
                          <w:pPr>
                            <w:tabs>
                              <w:tab w:val="left" w:pos="851"/>
                              <w:tab w:val="right" w:pos="1170"/>
                              <w:tab w:val="left" w:pos="1620"/>
                            </w:tabs>
                            <w:ind w:firstLine="630"/>
                            <w:jc w:val="both"/>
                            <w:rPr>
                              <w:szCs w:val="24"/>
                              <w:lang w:eastAsia="en-GB"/>
                            </w:rPr>
                          </w:pPr>
                          <w:sdt>
                            <w:sdtPr>
                              <w:alias w:val="Numeris"/>
                              <w:tag w:val="nr_dcbd9d53cde6445b9c2de43cc6bd92a4"/>
                              <w:lock w:val="sdtLocked"/>
                              <w:richText/>
                            </w:sdtPr>
                            <w:sdtContent>
                              <w:r>
                                <w:rPr>
                                  <w:szCs w:val="22"/>
                                </w:rPr>
                                <w:t>12.1.2</w:t>
                              </w:r>
                            </w:sdtContent>
                          </w:sdt>
                          <w:r>
                            <w:rPr>
                              <w:szCs w:val="22"/>
                            </w:rPr>
                            <w:t>. Nacionalinio bendrųjų funkcijų centro (tolau – NBFC) administratoriaus vaidmenį, k</w:t>
                          </w:r>
                          <w:r>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Pr>
                              <w:szCs w:val="22"/>
                            </w:rPr>
                            <w:t>turi teisę</w:t>
                          </w:r>
                          <w:r>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Pr>
                              <w:szCs w:val="22"/>
                            </w:rPr>
                            <w:t xml:space="preserve">bei turi teisę pildyti </w:t>
                          </w:r>
                          <w:r>
                            <w:rPr>
                              <w:color w:val="000000"/>
                              <w:szCs w:val="22"/>
                            </w:rPr>
                            <w:t xml:space="preserve">Taisyklių 13.1 papunktyje </w:t>
                          </w:r>
                          <w:r>
                            <w:rPr>
                              <w:szCs w:val="22"/>
                            </w:rPr>
                            <w:t>nurodytą paraiškos formą ir pasirašyti (patvirtinti) šią paraišką. Įstaiga gali turėti kelis NBFC administratoriaus vaidmenį turinčius naudotojus</w:t>
                          </w:r>
                          <w:r>
                            <w:rPr>
                              <w:szCs w:val="24"/>
                              <w:lang w:eastAsia="en-GB"/>
                            </w:rPr>
                            <w:t>;</w:t>
                          </w:r>
                        </w:p>
                      </w:sdtContent>
                    </w:sdt>
                    <w:sdt>
                      <w:sdtPr>
                        <w:alias w:val="12.1.3 pp."/>
                        <w:tag w:val="part_f398fff4a9424001a0fe8434f18c7455"/>
                        <w:lock w:val="sdtLocked"/>
                        <w:richText/>
                      </w:sdtPr>
                      <w:sdtContent>
                        <w:p>
                          <w:pPr>
                            <w:tabs>
                              <w:tab w:val="left" w:pos="851"/>
                              <w:tab w:val="right" w:pos="1170"/>
                              <w:tab w:val="left" w:pos="1620"/>
                            </w:tabs>
                            <w:ind w:firstLine="630"/>
                            <w:jc w:val="both"/>
                            <w:rPr>
                              <w:szCs w:val="22"/>
                            </w:rPr>
                          </w:pPr>
                          <w:sdt>
                            <w:sdtPr>
                              <w:alias w:val="Numeris"/>
                              <w:tag w:val="nr_f398fff4a9424001a0fe8434f18c7455"/>
                              <w:lock w:val="sdtLocked"/>
                              <w:richText/>
                            </w:sdtPr>
                            <w:sdtContent>
                              <w:r>
                                <w:rPr>
                                  <w:szCs w:val="24"/>
                                  <w:lang w:eastAsia="en-GB"/>
                                </w:rPr>
                                <w:t>12.1.3</w:t>
                              </w:r>
                            </w:sdtContent>
                          </w:sdt>
                          <w:r>
                            <w:rPr>
                              <w:szCs w:val="24"/>
                              <w:lang w:eastAsia="en-GB"/>
                            </w:rPr>
                            <w:t xml:space="preserve">. </w:t>
                          </w:r>
                          <w:r>
                            <w:rPr>
                              <w:szCs w:val="22"/>
                            </w:rPr>
                            <w:t>naudotojo vaidmenį, kurį turintis naudotojas turi teisę pildyti Taisyklių 13.3 papunktyje nurodytą paraiškos formą ir pasirašyti (patvirtinti) šią paraišką.</w:t>
                          </w:r>
                        </w:p>
                      </w:sdtContent>
                    </w:sdt>
                  </w:sdtContent>
                </w:sdt>
                <w:sdt>
                  <w:sdtPr>
                    <w:alias w:val="12.2 pp."/>
                    <w:tag w:val="part_783a93fc64d94730a3213070be275cc9"/>
                    <w:lock w:val="sdtLocked"/>
                    <w:richText/>
                  </w:sdtPr>
                  <w:sdtContent>
                    <w:p>
                      <w:pPr>
                        <w:tabs>
                          <w:tab w:val="left" w:pos="851"/>
                          <w:tab w:val="right" w:pos="1170"/>
                          <w:tab w:val="left" w:pos="1620"/>
                        </w:tabs>
                        <w:ind w:firstLine="630"/>
                        <w:jc w:val="both"/>
                        <w:rPr>
                          <w:szCs w:val="24"/>
                          <w:lang w:eastAsia="en-GB"/>
                        </w:rPr>
                      </w:pPr>
                      <w:sdt>
                        <w:sdtPr>
                          <w:alias w:val="Numeris"/>
                          <w:tag w:val="nr_783a93fc64d94730a3213070be275cc9"/>
                          <w:lock w:val="sdtLocked"/>
                          <w:richText/>
                        </w:sdtPr>
                        <w:sdtContent>
                          <w:r>
                            <w:rPr>
                              <w:szCs w:val="22"/>
                            </w:rPr>
                            <w:t>12.2</w:t>
                          </w:r>
                        </w:sdtContent>
                      </w:sdt>
                      <w:r>
                        <w:rPr>
                          <w:szCs w:val="22"/>
                        </w:rPr>
                        <w:t xml:space="preserve">. teises dirbti su atidarytomis įstaigų sąskaitomis. Naudotojams </w:t>
                      </w:r>
                      <w:r>
                        <w:rPr>
                          <w:szCs w:val="24"/>
                          <w:lang w:eastAsia="en-GB"/>
                        </w:rPr>
                        <w:t xml:space="preserve">gali būti suteikiamos tokios teisės: </w:t>
                      </w:r>
                    </w:p>
                    <w:sdt>
                      <w:sdtPr>
                        <w:alias w:val="12.2.1 pp."/>
                        <w:tag w:val="part_b78b687de23d45c380f5d0e60bdeba7a"/>
                        <w:lock w:val="sdtLocked"/>
                        <w:richText/>
                      </w:sdtPr>
                      <w:sdtContent>
                        <w:p>
                          <w:pPr>
                            <w:tabs>
                              <w:tab w:val="left" w:pos="1134"/>
                              <w:tab w:val="right" w:pos="1170"/>
                              <w:tab w:val="left" w:pos="1620"/>
                            </w:tabs>
                            <w:ind w:firstLine="630"/>
                            <w:jc w:val="both"/>
                            <w:rPr>
                              <w:szCs w:val="24"/>
                              <w:lang w:eastAsia="en-GB"/>
                            </w:rPr>
                          </w:pPr>
                          <w:sdt>
                            <w:sdtPr>
                              <w:alias w:val="Numeris"/>
                              <w:tag w:val="nr_b78b687de23d45c380f5d0e60bdeba7a"/>
                              <w:lock w:val="sdtLocked"/>
                              <w:richText/>
                            </w:sdtPr>
                            <w:sdtContent>
                              <w:r>
                                <w:rPr>
                                  <w:szCs w:val="24"/>
                                  <w:lang w:eastAsia="en-GB"/>
                                </w:rPr>
                                <w:t>12.2.1</w:t>
                              </w:r>
                            </w:sdtContent>
                          </w:sdt>
                          <w:r>
                            <w:rPr>
                              <w:szCs w:val="24"/>
                              <w:lang w:eastAsia="en-GB"/>
                            </w:rPr>
                            <w:t>. sąskaitų peržiūros. Šią teisę turintis naudotojas gali atlikti mokėjimo operacijų (išrašo) peržiūrą;</w:t>
                          </w:r>
                        </w:p>
                      </w:sdtContent>
                    </w:sdt>
                    <w:sdt>
                      <w:sdtPr>
                        <w:alias w:val="12.2.2 pp."/>
                        <w:tag w:val="part_c9a47ae1f3b2492cb5b998e6cd01e665"/>
                        <w:lock w:val="sdtLocked"/>
                        <w:richText/>
                      </w:sdtPr>
                      <w:sdtContent>
                        <w:p>
                          <w:pPr>
                            <w:tabs>
                              <w:tab w:val="left" w:pos="1134"/>
                              <w:tab w:val="right" w:pos="1170"/>
                              <w:tab w:val="left" w:pos="1620"/>
                            </w:tabs>
                            <w:ind w:firstLine="630"/>
                            <w:jc w:val="both"/>
                            <w:rPr>
                              <w:szCs w:val="24"/>
                              <w:lang w:eastAsia="en-GB"/>
                            </w:rPr>
                          </w:pPr>
                          <w:sdt>
                            <w:sdtPr>
                              <w:alias w:val="Numeris"/>
                              <w:tag w:val="nr_c9a47ae1f3b2492cb5b998e6cd01e665"/>
                              <w:lock w:val="sdtLocked"/>
                              <w:richText/>
                            </w:sdtPr>
                            <w:sdtContent>
                              <w:r>
                                <w:rPr>
                                  <w:szCs w:val="24"/>
                                  <w:lang w:eastAsia="en-GB"/>
                                </w:rPr>
                                <w:t>12.2.2</w:t>
                              </w:r>
                            </w:sdtContent>
                          </w:sdt>
                          <w:r>
                            <w:rPr>
                              <w:szCs w:val="24"/>
                              <w:lang w:eastAsia="en-GB"/>
                            </w:rPr>
                            <w:t>. įvedimo. Šią teisę turintis naudotojas gali atlikti mokėjimo operacijų (išrašo) peržiūrą, mokėjimų nurodymų importą ar mokėjimų nurodymų suvedimą;</w:t>
                          </w:r>
                        </w:p>
                      </w:sdtContent>
                    </w:sdt>
                    <w:sdt>
                      <w:sdtPr>
                        <w:alias w:val="12.2.3 pp."/>
                        <w:tag w:val="part_faae8f0f3b1b41ed8730b76c57599ba1"/>
                        <w:lock w:val="sdtLocked"/>
                        <w:richText/>
                      </w:sdtPr>
                      <w:sdtContent>
                        <w:p>
                          <w:pPr>
                            <w:tabs>
                              <w:tab w:val="left" w:pos="1134"/>
                              <w:tab w:val="right" w:pos="1170"/>
                              <w:tab w:val="left" w:pos="1620"/>
                            </w:tabs>
                            <w:ind w:firstLine="630"/>
                            <w:jc w:val="both"/>
                            <w:rPr>
                              <w:szCs w:val="24"/>
                              <w:lang w:eastAsia="en-GB"/>
                            </w:rPr>
                          </w:pPr>
                          <w:sdt>
                            <w:sdtPr>
                              <w:alias w:val="Numeris"/>
                              <w:tag w:val="nr_faae8f0f3b1b41ed8730b76c57599ba1"/>
                              <w:lock w:val="sdtLocked"/>
                              <w:richText/>
                            </w:sdtPr>
                            <w:sdtContent>
                              <w:r>
                                <w:rPr>
                                  <w:szCs w:val="24"/>
                                  <w:lang w:eastAsia="en-GB"/>
                                </w:rPr>
                                <w:t>12.2.3</w:t>
                              </w:r>
                            </w:sdtContent>
                          </w:sdt>
                          <w:r>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cc9ae69e6dfa42d5bbc817cf569543a7"/>
                <w:lock w:val="sdtLocked"/>
                <w:richText/>
              </w:sdtPr>
              <w:sdtContent>
                <w:p>
                  <w:pPr>
                    <w:tabs>
                      <w:tab w:val="left" w:pos="1134"/>
                      <w:tab w:val="right" w:pos="1170"/>
                      <w:tab w:val="left" w:pos="1620"/>
                    </w:tabs>
                    <w:ind w:firstLine="630"/>
                    <w:jc w:val="both"/>
                    <w:rPr>
                      <w:szCs w:val="24"/>
                      <w:lang w:eastAsia="en-GB"/>
                    </w:rPr>
                  </w:pPr>
                  <w:sdt>
                    <w:sdtPr>
                      <w:alias w:val="Numeris"/>
                      <w:tag w:val="nr_cc9ae69e6dfa42d5bbc817cf569543a7"/>
                      <w:lock w:val="sdtLocked"/>
                      <w:richText/>
                    </w:sdtPr>
                    <w:sdtContent>
                      <w:r>
                        <w:rPr>
                          <w:szCs w:val="24"/>
                          <w:lang w:eastAsia="en-GB"/>
                        </w:rPr>
                        <w:t>13</w:t>
                      </w:r>
                    </w:sdtContent>
                  </w:sdt>
                  <w:r>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Pr>
                      <w:szCs w:val="22"/>
                    </w:rPr>
                    <w:t>peržiūri VID darbuotojai</w:t>
                  </w:r>
                  <w:r>
                    <w:rPr>
                      <w:szCs w:val="24"/>
                      <w:lang w:eastAsia="en-GB"/>
                    </w:rPr>
                    <w:t>:</w:t>
                  </w:r>
                </w:p>
                <w:sdt>
                  <w:sdtPr>
                    <w:alias w:val="13.1 pp."/>
                    <w:tag w:val="part_b13f6e813c4c44a1adc923c36f25fb5f"/>
                    <w:lock w:val="sdtLocked"/>
                    <w:richText/>
                  </w:sdtPr>
                  <w:sdtContent>
                    <w:p>
                      <w:pPr>
                        <w:tabs>
                          <w:tab w:val="left" w:pos="1134"/>
                          <w:tab w:val="right" w:pos="1170"/>
                          <w:tab w:val="left" w:pos="1620"/>
                        </w:tabs>
                        <w:ind w:firstLine="630"/>
                        <w:jc w:val="both"/>
                        <w:rPr>
                          <w:szCs w:val="24"/>
                          <w:lang w:eastAsia="en-GB"/>
                        </w:rPr>
                      </w:pPr>
                      <w:sdt>
                        <w:sdtPr>
                          <w:alias w:val="Numeris"/>
                          <w:tag w:val="nr_b13f6e813c4c44a1adc923c36f25fb5f"/>
                          <w:lock w:val="sdtLocked"/>
                          <w:richText/>
                        </w:sdtPr>
                        <w:sdtContent>
                          <w:r>
                            <w:rPr>
                              <w:szCs w:val="24"/>
                              <w:lang w:eastAsia="en-GB"/>
                            </w:rPr>
                            <w:t>13.1</w:t>
                          </w:r>
                        </w:sdtContent>
                      </w:sdt>
                      <w:r>
                        <w:rPr>
                          <w:szCs w:val="24"/>
                          <w:lang w:eastAsia="en-GB"/>
                        </w:rPr>
                        <w:t xml:space="preserve">. </w:t>
                      </w:r>
                      <w:r>
                        <w:rPr>
                          <w:szCs w:val="22"/>
                        </w:rPr>
                        <w:t>pakeisti įstaigos sąskaitos limitą</w:t>
                      </w:r>
                      <w:r>
                        <w:rPr>
                          <w:szCs w:val="24"/>
                          <w:lang w:eastAsia="en-GB"/>
                        </w:rPr>
                        <w:t>;</w:t>
                      </w:r>
                    </w:p>
                  </w:sdtContent>
                </w:sdt>
                <w:sdt>
                  <w:sdtPr>
                    <w:alias w:val="13.2 pp."/>
                    <w:tag w:val="part_74f9ef298cd047569254ca4fffc6dfe0"/>
                    <w:lock w:val="sdtLocked"/>
                    <w:richText/>
                  </w:sdtPr>
                  <w:sdtContent>
                    <w:p>
                      <w:pPr>
                        <w:tabs>
                          <w:tab w:val="left" w:pos="1134"/>
                          <w:tab w:val="right" w:pos="1170"/>
                          <w:tab w:val="left" w:pos="1620"/>
                        </w:tabs>
                        <w:ind w:firstLine="630"/>
                        <w:jc w:val="both"/>
                        <w:rPr>
                          <w:szCs w:val="24"/>
                          <w:lang w:eastAsia="en-GB"/>
                        </w:rPr>
                      </w:pPr>
                      <w:sdt>
                        <w:sdtPr>
                          <w:alias w:val="Numeris"/>
                          <w:tag w:val="nr_74f9ef298cd047569254ca4fffc6dfe0"/>
                          <w:lock w:val="sdtLocked"/>
                          <w:richText/>
                        </w:sdtPr>
                        <w:sdtContent>
                          <w:r>
                            <w:rPr>
                              <w:szCs w:val="22"/>
                            </w:rPr>
                            <w:t>13.2</w:t>
                          </w:r>
                        </w:sdtContent>
                      </w:sdt>
                      <w:r>
                        <w:rPr>
                          <w:szCs w:val="22"/>
                        </w:rPr>
                        <w:t>. užsakyti pažymą, skirtą audito ar kitai tikrinimą atliekančiai įstaigai;</w:t>
                      </w:r>
                    </w:p>
                  </w:sdtContent>
                </w:sdt>
                <w:sdt>
                  <w:sdtPr>
                    <w:alias w:val="13.3 pp."/>
                    <w:tag w:val="part_8a86109be3a64b889bb9729d55ab17f5"/>
                    <w:lock w:val="sdtLocked"/>
                    <w:richText/>
                  </w:sdtPr>
                  <w:sdtContent>
                    <w:p>
                      <w:pPr>
                        <w:tabs>
                          <w:tab w:val="left" w:pos="1134"/>
                          <w:tab w:val="right" w:pos="1170"/>
                          <w:tab w:val="left" w:pos="1620"/>
                        </w:tabs>
                        <w:ind w:firstLine="630"/>
                        <w:jc w:val="both"/>
                        <w:rPr>
                          <w:szCs w:val="24"/>
                          <w:lang w:eastAsia="en-GB"/>
                        </w:rPr>
                      </w:pPr>
                      <w:sdt>
                        <w:sdtPr>
                          <w:alias w:val="Numeris"/>
                          <w:tag w:val="nr_8a86109be3a64b889bb9729d55ab17f5"/>
                          <w:lock w:val="sdtLocked"/>
                          <w:richText/>
                        </w:sdtPr>
                        <w:sdtContent>
                          <w:r>
                            <w:rPr>
                              <w:szCs w:val="22"/>
                            </w:rPr>
                            <w:t>13.3</w:t>
                          </w:r>
                        </w:sdtContent>
                      </w:sdt>
                      <w:r>
                        <w:rPr>
                          <w:szCs w:val="22"/>
                        </w:rPr>
                        <w:t>. atšaukti mokėjimo operaciją;</w:t>
                      </w:r>
                    </w:p>
                  </w:sdtContent>
                </w:sdt>
                <w:sdt>
                  <w:sdtPr>
                    <w:alias w:val="13.4 pp."/>
                    <w:tag w:val="part_6bb90332371f4493a866263b9a57d393"/>
                    <w:lock w:val="sdtLocked"/>
                    <w:richText/>
                  </w:sdtPr>
                  <w:sdtContent>
                    <w:p>
                      <w:pPr>
                        <w:tabs>
                          <w:tab w:val="left" w:pos="1134"/>
                          <w:tab w:val="right" w:pos="1170"/>
                          <w:tab w:val="left" w:pos="1620"/>
                        </w:tabs>
                        <w:ind w:firstLine="630"/>
                        <w:jc w:val="both"/>
                        <w:rPr>
                          <w:szCs w:val="22"/>
                        </w:rPr>
                      </w:pPr>
                      <w:sdt>
                        <w:sdtPr>
                          <w:alias w:val="Numeris"/>
                          <w:tag w:val="nr_6bb90332371f4493a866263b9a57d393"/>
                          <w:lock w:val="sdtLocked"/>
                          <w:richText/>
                        </w:sdtPr>
                        <w:sdtContent>
                          <w:r>
                            <w:rPr>
                              <w:szCs w:val="22"/>
                            </w:rPr>
                            <w:t>13.4</w:t>
                          </w:r>
                        </w:sdtContent>
                      </w:sdt>
                      <w:r>
                        <w:rPr>
                          <w:szCs w:val="22"/>
                        </w:rPr>
                        <w:t>. pervesti</w:t>
                      </w:r>
                      <w:r>
                        <w:rPr>
                          <w:szCs w:val="24"/>
                          <w:lang w:eastAsia="en-GB"/>
                        </w:rPr>
                        <w:t xml:space="preserve"> įstaigos </w:t>
                      </w:r>
                      <w:r>
                        <w:rPr>
                          <w:szCs w:val="22"/>
                        </w:rPr>
                        <w:t>sąskaitos riboto naudojimo lėšas;</w:t>
                      </w:r>
                    </w:p>
                  </w:sdtContent>
                </w:sdt>
                <w:sdt>
                  <w:sdtPr>
                    <w:alias w:val="13.5 pp."/>
                    <w:tag w:val="part_4ce81ad6a7a94830b18c89e1091d05e7"/>
                    <w:lock w:val="sdtLocked"/>
                    <w:richText/>
                  </w:sdtPr>
                  <w:sdtContent>
                    <w:p>
                      <w:pPr>
                        <w:tabs>
                          <w:tab w:val="left" w:pos="1134"/>
                          <w:tab w:val="right" w:pos="1170"/>
                          <w:tab w:val="left" w:pos="1620"/>
                        </w:tabs>
                        <w:ind w:firstLine="630"/>
                        <w:jc w:val="both"/>
                        <w:rPr>
                          <w:szCs w:val="22"/>
                        </w:rPr>
                      </w:pPr>
                      <w:sdt>
                        <w:sdtPr>
                          <w:alias w:val="Numeris"/>
                          <w:tag w:val="nr_4ce81ad6a7a94830b18c89e1091d05e7"/>
                          <w:lock w:val="sdtLocked"/>
                          <w:richText/>
                        </w:sdtPr>
                        <w:sdtContent>
                          <w:r>
                            <w:rPr>
                              <w:szCs w:val="22"/>
                            </w:rPr>
                            <w:t>13.5</w:t>
                          </w:r>
                        </w:sdtContent>
                      </w:sdt>
                      <w:r>
                        <w:rPr>
                          <w:szCs w:val="22"/>
                        </w:rPr>
                        <w:t>. pakeisti didžiausią leistiną limitą, nustatytą Taisyklių 26 punkte</w:t>
                      </w:r>
                      <w:r>
                        <w:rPr>
                          <w:szCs w:val="24"/>
                          <w:lang w:eastAsia="en-GB"/>
                        </w:rPr>
                        <w:t>;</w:t>
                      </w:r>
                    </w:p>
                  </w:sdtContent>
                </w:sdt>
                <w:sdt>
                  <w:sdtPr>
                    <w:alias w:val="13.6 pp."/>
                    <w:tag w:val="part_76c372a3499048cfacda7dc97f7fb19c"/>
                    <w:lock w:val="sdtLocked"/>
                    <w:richText/>
                  </w:sdtPr>
                  <w:sdtContent>
                    <w:p>
                      <w:pPr>
                        <w:tabs>
                          <w:tab w:val="left" w:pos="1134"/>
                          <w:tab w:val="right" w:pos="1170"/>
                          <w:tab w:val="left" w:pos="1620"/>
                        </w:tabs>
                        <w:ind w:firstLine="630"/>
                        <w:jc w:val="both"/>
                        <w:rPr>
                          <w:szCs w:val="24"/>
                          <w:lang w:eastAsia="en-GB"/>
                        </w:rPr>
                      </w:pPr>
                      <w:sdt>
                        <w:sdtPr>
                          <w:alias w:val="Numeris"/>
                          <w:tag w:val="nr_76c372a3499048cfacda7dc97f7fb19c"/>
                          <w:lock w:val="sdtLocked"/>
                          <w:richText/>
                        </w:sdtPr>
                        <w:sdtContent>
                          <w:r>
                            <w:rPr>
                              <w:szCs w:val="22"/>
                            </w:rPr>
                            <w:t>13.6</w:t>
                          </w:r>
                        </w:sdtContent>
                      </w:sdt>
                      <w:r>
                        <w:rPr>
                          <w:szCs w:val="22"/>
                        </w:rPr>
                        <w:t>. rengti kitą paraišką.</w:t>
                      </w:r>
                    </w:p>
                  </w:sdtContent>
                </w:sdt>
              </w:sdtContent>
            </w:sdt>
            <w:sdt>
              <w:sdtPr>
                <w:alias w:val="14 p."/>
                <w:tag w:val="part_81af459b47f349b8a6028347b2acdb91"/>
                <w:lock w:val="sdtLocked"/>
                <w:richText/>
              </w:sdtPr>
              <w:sdtContent>
                <w:p>
                  <w:pPr>
                    <w:tabs>
                      <w:tab w:val="left" w:pos="1134"/>
                      <w:tab w:val="right" w:pos="1170"/>
                      <w:tab w:val="left" w:pos="1620"/>
                    </w:tabs>
                    <w:ind w:firstLine="630"/>
                    <w:jc w:val="both"/>
                    <w:rPr>
                      <w:szCs w:val="24"/>
                    </w:rPr>
                  </w:pPr>
                  <w:sdt>
                    <w:sdtPr>
                      <w:alias w:val="Numeris"/>
                      <w:tag w:val="nr_81af459b47f349b8a6028347b2acdb91"/>
                      <w:lock w:val="sdtLocked"/>
                      <w:richText/>
                    </w:sdtPr>
                    <w:sdtContent>
                      <w:r>
                        <w:rPr>
                          <w:szCs w:val="24"/>
                          <w:lang w:eastAsia="en-GB"/>
                        </w:rPr>
                        <w:t>14</w:t>
                      </w:r>
                    </w:sdtContent>
                  </w:sdt>
                  <w:r>
                    <w:rPr>
                      <w:szCs w:val="24"/>
                      <w:lang w:eastAsia="en-GB"/>
                    </w:rPr>
                    <w:t xml:space="preserve">. Įstaigos vadovas, įgaliotas asmuo ir naudotojai, pirmą kartą jungdamiesi prie VIKSVA, susipažįsta su </w:t>
                  </w:r>
                  <w:r>
                    <w:rPr>
                      <w:szCs w:val="24"/>
                    </w:rPr>
                    <w:t>informaciniu pranešimu apie asmens duomenų tvarkymą</w:t>
                  </w:r>
                  <w:r>
                    <w:rPr>
                      <w:color w:val="000000"/>
                      <w:szCs w:val="24"/>
                      <w:lang w:eastAsia="en-GB"/>
                    </w:rPr>
                    <w:t xml:space="preserve">, </w:t>
                  </w:r>
                  <w:r>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5dc873aa3b48467e86849b5857b7b9c2"/>
                <w:lock w:val="sdtLocked"/>
                <w:richText/>
              </w:sdtPr>
              <w:sdtContent>
                <w:p>
                  <w:pPr>
                    <w:tabs>
                      <w:tab w:val="left" w:pos="1134"/>
                      <w:tab w:val="right" w:pos="1170"/>
                      <w:tab w:val="left" w:pos="1620"/>
                    </w:tabs>
                    <w:ind w:firstLine="630"/>
                    <w:jc w:val="both"/>
                    <w:rPr>
                      <w:szCs w:val="24"/>
                      <w:lang w:eastAsia="en-GB"/>
                    </w:rPr>
                  </w:pPr>
                  <w:sdt>
                    <w:sdtPr>
                      <w:alias w:val="Numeris"/>
                      <w:tag w:val="nr_5dc873aa3b48467e86849b5857b7b9c2"/>
                      <w:lock w:val="sdtLocked"/>
                      <w:richText/>
                    </w:sdtPr>
                    <w:sdtContent>
                      <w:r>
                        <w:rPr>
                          <w:szCs w:val="24"/>
                          <w:lang w:eastAsia="en-GB"/>
                        </w:rPr>
                        <w:t>15</w:t>
                      </w:r>
                    </w:sdtContent>
                  </w:sdt>
                  <w:r>
                    <w:rPr>
                      <w:szCs w:val="24"/>
                      <w:lang w:eastAsia="en-GB"/>
                    </w:rPr>
                    <w:t>. Visi naudotojų ar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1134"/>
                      <w:tab w:val="right" w:pos="1170"/>
                      <w:tab w:val="left" w:pos="1620"/>
                    </w:tabs>
                    <w:ind w:firstLine="630"/>
                    <w:jc w:val="both"/>
                    <w:rPr>
                      <w:szCs w:val="24"/>
                      <w:lang w:eastAsia="en-GB"/>
                    </w:rPr>
                  </w:pPr>
                </w:p>
              </w:sdtContent>
            </w:sdt>
          </w:sdtContent>
        </w:sdt>
        <w:sdt>
          <w:sdtPr>
            <w:alias w:val="skyrius"/>
            <w:tag w:val="part_788ccbe8f4aa4439ba2da7724edabf95"/>
            <w:lock w:val="sdtLocked"/>
            <w:richText/>
          </w:sdtPr>
          <w:sdtContent>
            <w:p>
              <w:pPr>
                <w:tabs>
                  <w:tab w:val="left" w:pos="567"/>
                  <w:tab w:val="left" w:pos="1134"/>
                  <w:tab w:val="right" w:pos="1170"/>
                  <w:tab w:val="left" w:pos="1620"/>
                </w:tabs>
                <w:ind w:firstLine="630"/>
                <w:jc w:val="center"/>
                <w:rPr>
                  <w:b/>
                  <w:bCs/>
                  <w:szCs w:val="24"/>
                  <w:lang w:eastAsia="en-GB"/>
                </w:rPr>
              </w:pPr>
              <w:sdt>
                <w:sdtPr>
                  <w:alias w:val="Numeris"/>
                  <w:tag w:val="nr_788ccbe8f4aa4439ba2da7724edabf95"/>
                  <w:lock w:val="sdtLocked"/>
                  <w:richText/>
                </w:sdtPr>
                <w:sdtContent>
                  <w:r>
                    <w:rPr>
                      <w:b/>
                      <w:bCs/>
                      <w:szCs w:val="24"/>
                      <w:lang w:eastAsia="en-GB"/>
                    </w:rPr>
                    <w:t>IV</w:t>
                  </w:r>
                </w:sdtContent>
              </w:sdt>
              <w:r>
                <w:rPr>
                  <w:b/>
                  <w:bCs/>
                  <w:szCs w:val="24"/>
                  <w:lang w:eastAsia="en-GB"/>
                </w:rPr>
                <w:t xml:space="preserve"> SKYRIUS</w:t>
              </w:r>
            </w:p>
            <w:p>
              <w:pPr>
                <w:tabs>
                  <w:tab w:val="left" w:pos="1134"/>
                  <w:tab w:val="right" w:pos="1170"/>
                  <w:tab w:val="left" w:pos="1620"/>
                </w:tabs>
                <w:ind w:firstLine="630"/>
                <w:jc w:val="center"/>
                <w:rPr>
                  <w:b/>
                  <w:bCs/>
                  <w:szCs w:val="24"/>
                  <w:lang w:eastAsia="en-GB"/>
                </w:rPr>
              </w:pPr>
              <w:sdt>
                <w:sdtPr>
                  <w:alias w:val="Pavadinimas"/>
                  <w:tag w:val="title_788ccbe8f4aa4439ba2da7724edabf95"/>
                  <w:lock w:val="sdtLocked"/>
                  <w:richText/>
                </w:sdtPr>
                <w:sdtContent>
                  <w:r>
                    <w:rPr>
                      <w:b/>
                      <w:bCs/>
                      <w:szCs w:val="24"/>
                      <w:lang w:eastAsia="en-GB"/>
                    </w:rPr>
                    <w:t>ĮSTAIGOS SĄSKAITOS ATIDARYMAS, VALDYMAS IR UŽDARYMAS</w:t>
                  </w:r>
                </w:sdtContent>
              </w:sdt>
            </w:p>
            <w:p>
              <w:pPr>
                <w:tabs>
                  <w:tab w:val="left" w:pos="1134"/>
                  <w:tab w:val="right" w:pos="1170"/>
                  <w:tab w:val="left" w:pos="1620"/>
                </w:tabs>
                <w:ind w:firstLine="630"/>
                <w:jc w:val="center"/>
                <w:rPr>
                  <w:szCs w:val="24"/>
                </w:rPr>
              </w:pPr>
            </w:p>
            <w:sdt>
              <w:sdtPr>
                <w:alias w:val="16 p."/>
                <w:tag w:val="part_4dbf18e873624954a259273687ea23f7"/>
                <w:lock w:val="sdtLocked"/>
                <w:richText/>
              </w:sdtPr>
              <w:sdtContent>
                <w:p>
                  <w:pPr>
                    <w:tabs>
                      <w:tab w:val="left" w:pos="993"/>
                      <w:tab w:val="right" w:pos="1170"/>
                      <w:tab w:val="left" w:pos="1620"/>
                    </w:tabs>
                    <w:ind w:firstLine="630"/>
                    <w:jc w:val="both"/>
                    <w:rPr>
                      <w:szCs w:val="24"/>
                      <w:lang w:eastAsia="en-GB"/>
                    </w:rPr>
                  </w:pPr>
                  <w:sdt>
                    <w:sdtPr>
                      <w:alias w:val="Numeris"/>
                      <w:tag w:val="nr_4dbf18e873624954a259273687ea23f7"/>
                      <w:lock w:val="sdtLocked"/>
                      <w:richText/>
                    </w:sdtPr>
                    <w:sdtContent>
                      <w:r>
                        <w:rPr>
                          <w:szCs w:val="24"/>
                          <w:lang w:eastAsia="en-GB"/>
                        </w:rPr>
                        <w:t>16</w:t>
                      </w:r>
                    </w:sdtContent>
                  </w:sdt>
                  <w:r>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07af5525ce164b8eba5d5a11b47e1691"/>
                <w:lock w:val="sdtLocked"/>
                <w:richText/>
              </w:sdtPr>
              <w:sdtContent>
                <w:p>
                  <w:pPr>
                    <w:tabs>
                      <w:tab w:val="right" w:pos="1170"/>
                      <w:tab w:val="left" w:pos="1620"/>
                    </w:tabs>
                    <w:ind w:firstLine="630"/>
                    <w:jc w:val="both"/>
                    <w:rPr>
                      <w:szCs w:val="24"/>
                      <w:lang w:eastAsia="en-GB"/>
                    </w:rPr>
                  </w:pPr>
                  <w:sdt>
                    <w:sdtPr>
                      <w:alias w:val="Numeris"/>
                      <w:tag w:val="nr_07af5525ce164b8eba5d5a11b47e1691"/>
                      <w:lock w:val="sdtLocked"/>
                      <w:richText/>
                    </w:sdtPr>
                    <w:sdtContent>
                      <w:r>
                        <w:rPr>
                          <w:szCs w:val="24"/>
                          <w:lang w:eastAsia="en-GB"/>
                        </w:rPr>
                        <w:t>17</w:t>
                      </w:r>
                    </w:sdtContent>
                  </w:sdt>
                  <w:r>
                    <w:rPr>
                      <w:szCs w:val="24"/>
                      <w:lang w:eastAsia="en-GB"/>
                    </w:rPr>
                    <w:t xml:space="preserve">. 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8 p."/>
                <w:tag w:val="part_3372c0bd7fad4cf1ae371f4a84892ef8"/>
                <w:lock w:val="sdtLocked"/>
                <w:richText/>
              </w:sdtPr>
              <w:sdtContent>
                <w:p>
                  <w:pPr>
                    <w:tabs>
                      <w:tab w:val="right" w:pos="1170"/>
                      <w:tab w:val="left" w:pos="1620"/>
                    </w:tabs>
                    <w:ind w:firstLine="630"/>
                    <w:jc w:val="both"/>
                    <w:rPr>
                      <w:szCs w:val="24"/>
                      <w:lang w:eastAsia="en-GB"/>
                    </w:rPr>
                  </w:pPr>
                  <w:sdt>
                    <w:sdtPr>
                      <w:alias w:val="Numeris"/>
                      <w:tag w:val="nr_3372c0bd7fad4cf1ae371f4a84892ef8"/>
                      <w:lock w:val="sdtLocked"/>
                      <w:richText/>
                    </w:sdtPr>
                    <w:sdtContent>
                      <w:r>
                        <w:rPr>
                          <w:szCs w:val="24"/>
                          <w:lang w:eastAsia="en-GB"/>
                        </w:rPr>
                        <w:t>18</w:t>
                      </w:r>
                    </w:sdtContent>
                  </w:sdt>
                  <w:r>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aed0ba6cd4974e599fce2b512e3470b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aed0ba6cd4974e599fce2b512e3470ba"/>
                          <w:lock w:val="sdtLocked"/>
                          <w:richText/>
                        </w:sdtPr>
                        <w:sdtContent>
                          <w:r>
                            <w:rPr>
                              <w:bCs/>
                              <w:szCs w:val="24"/>
                              <w:lang w:eastAsia="en-GB"/>
                            </w:rPr>
                            <w:t>18.1</w:t>
                          </w:r>
                        </w:sdtContent>
                      </w:sdt>
                      <w:r>
                        <w:rPr>
                          <w:bCs/>
                          <w:szCs w:val="24"/>
                          <w:lang w:eastAsia="en-GB"/>
                        </w:rPr>
                        <w:t xml:space="preserve">. 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9e6022d052ba42c6bade9895931bcec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9e6022d052ba42c6bade9895931bceca"/>
                          <w:lock w:val="sdtLocked"/>
                          <w:richText/>
                        </w:sdtPr>
                        <w:sdtContent>
                          <w:r>
                            <w:rPr>
                              <w:szCs w:val="24"/>
                              <w:lang w:eastAsia="en-GB"/>
                            </w:rPr>
                            <w:t>18.2</w:t>
                          </w:r>
                        </w:sdtContent>
                      </w:sdt>
                      <w:r>
                        <w:rPr>
                          <w:szCs w:val="24"/>
                          <w:lang w:eastAsia="en-GB"/>
                        </w:rPr>
                        <w:t>. a</w:t>
                      </w:r>
                      <w:r>
                        <w:rPr>
                          <w:szCs w:val="22"/>
                        </w:rPr>
                        <w:t>ntstolio arba pareigūnų, turinčių teisę areštuoti ar duoti nurodymus priverstinai nurašyti skolininko lėšas arba nutraukti lėšų išmokėjimą iš skolininko sąskaitos (sąskaitų)</w:t>
                      </w:r>
                      <w:r>
                        <w:rPr>
                          <w:szCs w:val="24"/>
                          <w:lang w:eastAsia="en-GB"/>
                        </w:rPr>
                        <w:t xml:space="preserve">, kuriai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9 p."/>
                <w:tag w:val="part_7073b386ef9048d2b094a6f49e6e8a30"/>
                <w:lock w:val="sdtLocked"/>
                <w:richText/>
              </w:sdtPr>
              <w:sdtContent>
                <w:p>
                  <w:pPr>
                    <w:tabs>
                      <w:tab w:val="left" w:pos="1134"/>
                      <w:tab w:val="right" w:pos="1170"/>
                      <w:tab w:val="left" w:pos="1620"/>
                    </w:tabs>
                    <w:ind w:firstLine="630"/>
                    <w:jc w:val="both"/>
                    <w:rPr>
                      <w:szCs w:val="24"/>
                      <w:lang w:eastAsia="en-GB"/>
                    </w:rPr>
                  </w:pPr>
                  <w:sdt>
                    <w:sdtPr>
                      <w:alias w:val="Numeris"/>
                      <w:tag w:val="nr_7073b386ef9048d2b094a6f49e6e8a30"/>
                      <w:lock w:val="sdtLocked"/>
                      <w:richText/>
                    </w:sdtPr>
                    <w:sdtContent>
                      <w:r>
                        <w:rPr>
                          <w:szCs w:val="24"/>
                          <w:lang w:eastAsia="en-GB"/>
                        </w:rPr>
                        <w:t>19</w:t>
                      </w:r>
                    </w:sdtContent>
                  </w:sdt>
                  <w:r>
                    <w:rPr>
                      <w:szCs w:val="24"/>
                      <w:lang w:eastAsia="en-GB"/>
                    </w:rPr>
                    <w:t>. A</w:t>
                  </w:r>
                  <w:r>
                    <w:rPr>
                      <w:szCs w:val="22"/>
                    </w:rPr>
                    <w:t xml:space="preserve">ntstolis arba pareigūnai, turintys teisę areštuoti ar duoti nurodymus priverstinai nurašyti skolininko lėšas arba nutraukti lėšų išmokėjimą iš skolininko sąskaitos (sąskaitų), vadovaudamiesi </w:t>
                  </w:r>
                  <w:r>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Pr>
                      <w:szCs w:val="22"/>
                    </w:rPr>
                    <w:t>,</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2642502823c144df9a3fd4f1cfab8c12"/>
                    <w:lock w:val="sdtLocked"/>
                    <w:richText/>
                  </w:sdtPr>
                  <w:sdtContent>
                    <w:p>
                      <w:pPr>
                        <w:tabs>
                          <w:tab w:val="left" w:pos="1134"/>
                          <w:tab w:val="right" w:pos="1170"/>
                          <w:tab w:val="left" w:pos="1620"/>
                        </w:tabs>
                        <w:ind w:firstLine="630"/>
                        <w:jc w:val="both"/>
                        <w:rPr>
                          <w:szCs w:val="24"/>
                          <w:lang w:eastAsia="en-GB"/>
                        </w:rPr>
                      </w:pPr>
                      <w:sdt>
                        <w:sdtPr>
                          <w:alias w:val="Numeris"/>
                          <w:tag w:val="nr_2642502823c144df9a3fd4f1cfab8c12"/>
                          <w:lock w:val="sdtLocked"/>
                          <w:richText/>
                        </w:sdtPr>
                        <w:sdtContent>
                          <w:r>
                            <w:rPr>
                              <w:szCs w:val="24"/>
                              <w:lang w:eastAsia="en-GB"/>
                            </w:rPr>
                            <w:t>19.1</w:t>
                          </w:r>
                        </w:sdtContent>
                      </w:sdt>
                      <w:r>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eb19fd6a7d1440d3be2cbebe1b9757d9"/>
                    <w:lock w:val="sdtLocked"/>
                    <w:richText/>
                  </w:sdtPr>
                  <w:sdtContent>
                    <w:p>
                      <w:pPr>
                        <w:tabs>
                          <w:tab w:val="left" w:pos="1134"/>
                          <w:tab w:val="right" w:pos="1170"/>
                          <w:tab w:val="left" w:pos="1620"/>
                        </w:tabs>
                        <w:ind w:firstLine="630"/>
                        <w:jc w:val="both"/>
                        <w:rPr>
                          <w:szCs w:val="24"/>
                          <w:lang w:eastAsia="en-GB"/>
                        </w:rPr>
                      </w:pPr>
                      <w:sdt>
                        <w:sdtPr>
                          <w:alias w:val="Numeris"/>
                          <w:tag w:val="nr_eb19fd6a7d1440d3be2cbebe1b9757d9"/>
                          <w:lock w:val="sdtLocked"/>
                          <w:richText/>
                        </w:sdtPr>
                        <w:sdtContent>
                          <w:r>
                            <w:rPr>
                              <w:szCs w:val="24"/>
                              <w:lang w:eastAsia="en-GB"/>
                            </w:rPr>
                            <w:t>19.2</w:t>
                          </w:r>
                        </w:sdtContent>
                      </w:sdt>
                      <w:r>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6570980c2b2442ee969c4363fe7fbc1f"/>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6570980c2b2442ee969c4363fe7fbc1f"/>
                      <w:lock w:val="sdtLocked"/>
                      <w:richText/>
                    </w:sdtPr>
                    <w:sdtContent>
                      <w:r>
                        <w:rPr>
                          <w:szCs w:val="24"/>
                          <w:lang w:eastAsia="en-GB"/>
                        </w:rPr>
                        <w:t>20</w:t>
                      </w:r>
                    </w:sdtContent>
                  </w:sdt>
                  <w:r>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0dff1173f09745259a164834b9ec1b57"/>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0dff1173f09745259a164834b9ec1b57"/>
                      <w:lock w:val="sdtLocked"/>
                      <w:richText/>
                    </w:sdtPr>
                    <w:sdtContent>
                      <w:r>
                        <w:rPr>
                          <w:szCs w:val="24"/>
                          <w:lang w:eastAsia="en-GB"/>
                        </w:rPr>
                        <w:t>21</w:t>
                      </w:r>
                    </w:sdtContent>
                  </w:sdt>
                  <w:r>
                    <w:rPr>
                      <w:szCs w:val="24"/>
                      <w:lang w:eastAsia="en-GB"/>
                    </w:rPr>
                    <w:t>. Įstaiga VIKSVA gali inicijuoti įstaigos sąskaitos uždarymą, jeigu tenkinamos visos nurodytos sąlygos:</w:t>
                  </w:r>
                </w:p>
                <w:sdt>
                  <w:sdtPr>
                    <w:alias w:val="21.1 pp."/>
                    <w:tag w:val="part_6e60db0715b94ead955003d27e568f93"/>
                    <w:lock w:val="sdtLocked"/>
                    <w:richText/>
                  </w:sdtPr>
                  <w:sdtContent>
                    <w:p>
                      <w:pPr>
                        <w:tabs>
                          <w:tab w:val="left" w:pos="851"/>
                          <w:tab w:val="right" w:pos="1170"/>
                          <w:tab w:val="left" w:pos="1620"/>
                        </w:tabs>
                        <w:ind w:firstLine="630"/>
                        <w:jc w:val="both"/>
                        <w:rPr>
                          <w:szCs w:val="24"/>
                          <w:lang w:eastAsia="en-GB"/>
                        </w:rPr>
                      </w:pPr>
                      <w:sdt>
                        <w:sdtPr>
                          <w:alias w:val="Numeris"/>
                          <w:tag w:val="nr_6e60db0715b94ead955003d27e568f93"/>
                          <w:lock w:val="sdtLocked"/>
                          <w:richText/>
                        </w:sdtPr>
                        <w:sdtContent>
                          <w:r>
                            <w:rPr>
                              <w:szCs w:val="24"/>
                              <w:lang w:eastAsia="en-GB"/>
                            </w:rPr>
                            <w:t>21.1</w:t>
                          </w:r>
                        </w:sdtContent>
                      </w:sdt>
                      <w:r>
                        <w:rPr>
                          <w:szCs w:val="24"/>
                          <w:lang w:eastAsia="en-GB"/>
                        </w:rPr>
                        <w:t>. sąskaitoje nėra lėšų likučio ar skolos;</w:t>
                      </w:r>
                    </w:p>
                  </w:sdtContent>
                </w:sdt>
                <w:sdt>
                  <w:sdtPr>
                    <w:alias w:val="21.2 pp."/>
                    <w:tag w:val="part_9ed80097a0f5407988caf5604aa9b125"/>
                    <w:lock w:val="sdtLocked"/>
                    <w:richText/>
                  </w:sdtPr>
                  <w:sdtContent>
                    <w:p>
                      <w:pPr>
                        <w:tabs>
                          <w:tab w:val="left" w:pos="851"/>
                          <w:tab w:val="right" w:pos="1170"/>
                          <w:tab w:val="left" w:pos="1620"/>
                        </w:tabs>
                        <w:ind w:firstLine="630"/>
                        <w:jc w:val="both"/>
                        <w:rPr>
                          <w:szCs w:val="24"/>
                          <w:lang w:eastAsia="en-GB"/>
                        </w:rPr>
                      </w:pPr>
                      <w:sdt>
                        <w:sdtPr>
                          <w:alias w:val="Numeris"/>
                          <w:tag w:val="nr_9ed80097a0f5407988caf5604aa9b125"/>
                          <w:lock w:val="sdtLocked"/>
                          <w:richText/>
                        </w:sdtPr>
                        <w:sdtContent>
                          <w:r>
                            <w:rPr>
                              <w:szCs w:val="24"/>
                              <w:lang w:eastAsia="en-GB"/>
                            </w:rPr>
                            <w:t>21.2</w:t>
                          </w:r>
                        </w:sdtContent>
                      </w:sdt>
                      <w:r>
                        <w:rPr>
                          <w:szCs w:val="24"/>
                          <w:lang w:eastAsia="en-GB"/>
                        </w:rPr>
                        <w:t>. sąskaitai nėra taikomi mokėjimo apribojimai;</w:t>
                      </w:r>
                    </w:p>
                  </w:sdtContent>
                </w:sdt>
                <w:sdt>
                  <w:sdtPr>
                    <w:alias w:val="21.3 pp."/>
                    <w:tag w:val="part_989572ad3e7c4a2483fd10679201a3c3"/>
                    <w:lock w:val="sdtLocked"/>
                    <w:richText/>
                  </w:sdtPr>
                  <w:sdtContent>
                    <w:p>
                      <w:pPr>
                        <w:tabs>
                          <w:tab w:val="left" w:pos="851"/>
                          <w:tab w:val="right" w:pos="1170"/>
                          <w:tab w:val="left" w:pos="1620"/>
                        </w:tabs>
                        <w:ind w:firstLine="630"/>
                        <w:jc w:val="both"/>
                        <w:rPr>
                          <w:szCs w:val="24"/>
                          <w:lang w:eastAsia="en-GB"/>
                        </w:rPr>
                      </w:pPr>
                      <w:sdt>
                        <w:sdtPr>
                          <w:alias w:val="Numeris"/>
                          <w:tag w:val="nr_989572ad3e7c4a2483fd10679201a3c3"/>
                          <w:lock w:val="sdtLocked"/>
                          <w:richText/>
                        </w:sdtPr>
                        <w:sdtContent>
                          <w:r>
                            <w:rPr>
                              <w:szCs w:val="24"/>
                              <w:lang w:eastAsia="en-GB"/>
                            </w:rPr>
                            <w:t>21.3</w:t>
                          </w:r>
                        </w:sdtContent>
                      </w:sdt>
                      <w:r>
                        <w:rPr>
                          <w:szCs w:val="24"/>
                          <w:lang w:eastAsia="en-GB"/>
                        </w:rPr>
                        <w:t>. nėra už sąskaitos likutį prikauptų, bet neįskaitytų ir (arba) nenurašytų palūkanų;</w:t>
                      </w:r>
                    </w:p>
                  </w:sdtContent>
                </w:sdt>
                <w:sdt>
                  <w:sdtPr>
                    <w:alias w:val="21.4 pp."/>
                    <w:tag w:val="part_abe2b117e705445487cc3304680d8474"/>
                    <w:lock w:val="sdtLocked"/>
                    <w:richText/>
                  </w:sdtPr>
                  <w:sdtContent>
                    <w:p>
                      <w:pPr>
                        <w:tabs>
                          <w:tab w:val="left" w:pos="851"/>
                          <w:tab w:val="right" w:pos="1170"/>
                          <w:tab w:val="left" w:pos="1620"/>
                        </w:tabs>
                        <w:ind w:firstLine="630"/>
                        <w:jc w:val="both"/>
                        <w:rPr>
                          <w:szCs w:val="24"/>
                          <w:lang w:eastAsia="en-GB"/>
                        </w:rPr>
                      </w:pPr>
                      <w:sdt>
                        <w:sdtPr>
                          <w:alias w:val="Numeris"/>
                          <w:tag w:val="nr_abe2b117e705445487cc3304680d8474"/>
                          <w:lock w:val="sdtLocked"/>
                          <w:richText/>
                        </w:sdtPr>
                        <w:sdtContent>
                          <w:r>
                            <w:rPr>
                              <w:szCs w:val="24"/>
                              <w:lang w:eastAsia="en-GB"/>
                            </w:rPr>
                            <w:t>21.4</w:t>
                          </w:r>
                        </w:sdtContent>
                      </w:sdt>
                      <w:r>
                        <w:rPr>
                          <w:szCs w:val="24"/>
                          <w:lang w:eastAsia="en-GB"/>
                        </w:rPr>
                        <w:t xml:space="preserve">. nėra nesumokėtų su uždaroma sąskaita susijusių mokesčių; </w:t>
                      </w:r>
                    </w:p>
                  </w:sdtContent>
                </w:sdt>
                <w:sdt>
                  <w:sdtPr>
                    <w:alias w:val="21.5 pp."/>
                    <w:tag w:val="part_e38795c821b24666896f5a716e138f9b"/>
                    <w:lock w:val="sdtLocked"/>
                    <w:richText/>
                  </w:sdtPr>
                  <w:sdtContent>
                    <w:p>
                      <w:pPr>
                        <w:tabs>
                          <w:tab w:val="left" w:pos="851"/>
                          <w:tab w:val="right" w:pos="1170"/>
                          <w:tab w:val="left" w:pos="1620"/>
                        </w:tabs>
                        <w:ind w:firstLine="630"/>
                        <w:jc w:val="both"/>
                        <w:rPr>
                          <w:szCs w:val="24"/>
                          <w:lang w:eastAsia="en-GB"/>
                        </w:rPr>
                      </w:pPr>
                      <w:sdt>
                        <w:sdtPr>
                          <w:alias w:val="Numeris"/>
                          <w:tag w:val="nr_e38795c821b24666896f5a716e138f9b"/>
                          <w:lock w:val="sdtLocked"/>
                          <w:richText/>
                        </w:sdtPr>
                        <w:sdtContent>
                          <w:r>
                            <w:rPr>
                              <w:szCs w:val="24"/>
                              <w:lang w:eastAsia="en-GB"/>
                            </w:rPr>
                            <w:t>21.5</w:t>
                          </w:r>
                        </w:sdtContent>
                      </w:sdt>
                      <w:r>
                        <w:rPr>
                          <w:szCs w:val="24"/>
                          <w:lang w:eastAsia="en-GB"/>
                        </w:rPr>
                        <w:t>. sąskaita nesusijusi su kitu aktyviu įstaigos vykdomu sandoriu ar naudojamu produktu (pagal tokį sandorį vykdomomis periodinėmis mokėjimo operacijomis ar grupiniais mokėjimais);</w:t>
                      </w:r>
                    </w:p>
                  </w:sdtContent>
                </w:sdt>
                <w:sdt>
                  <w:sdtPr>
                    <w:alias w:val="21.6 pp."/>
                    <w:tag w:val="part_e5ed5e41f0c1486d8fe0e1a53182b3c8"/>
                    <w:lock w:val="sdtLocked"/>
                    <w:richText/>
                  </w:sdtPr>
                  <w:sdtContent>
                    <w:p>
                      <w:pPr>
                        <w:tabs>
                          <w:tab w:val="left" w:pos="851"/>
                          <w:tab w:val="right" w:pos="1170"/>
                          <w:tab w:val="left" w:pos="1620"/>
                        </w:tabs>
                        <w:ind w:firstLine="630"/>
                        <w:jc w:val="both"/>
                        <w:rPr>
                          <w:szCs w:val="24"/>
                          <w:lang w:eastAsia="en-GB"/>
                        </w:rPr>
                      </w:pPr>
                      <w:sdt>
                        <w:sdtPr>
                          <w:alias w:val="Numeris"/>
                          <w:tag w:val="nr_e5ed5e41f0c1486d8fe0e1a53182b3c8"/>
                          <w:lock w:val="sdtLocked"/>
                          <w:richText/>
                        </w:sdtPr>
                        <w:sdtContent>
                          <w:r>
                            <w:rPr>
                              <w:szCs w:val="24"/>
                              <w:lang w:eastAsia="en-GB"/>
                            </w:rPr>
                            <w:t>21.6</w:t>
                          </w:r>
                        </w:sdtContent>
                      </w:sdt>
                      <w:r>
                        <w:rPr>
                          <w:szCs w:val="24"/>
                          <w:lang w:eastAsia="en-GB"/>
                        </w:rPr>
                        <w:t xml:space="preserve">. nėra sukurtų su uždaroma sąskaita susijusių ateities mokėjimo operacijų. </w:t>
                      </w:r>
                    </w:p>
                  </w:sdtContent>
                </w:sdt>
              </w:sdtContent>
            </w:sdt>
            <w:sdt>
              <w:sdtPr>
                <w:alias w:val="22 p."/>
                <w:tag w:val="part_009af279684c45efafa9af6bb38e0667"/>
                <w:lock w:val="sdtLocked"/>
                <w:richText/>
              </w:sdtPr>
              <w:sdtContent>
                <w:p>
                  <w:pPr>
                    <w:tabs>
                      <w:tab w:val="right" w:pos="1170"/>
                      <w:tab w:val="left" w:pos="1620"/>
                    </w:tabs>
                    <w:ind w:firstLine="630"/>
                    <w:jc w:val="both"/>
                    <w:rPr>
                      <w:szCs w:val="24"/>
                      <w:lang w:eastAsia="en-GB"/>
                    </w:rPr>
                  </w:pPr>
                  <w:sdt>
                    <w:sdtPr>
                      <w:alias w:val="Numeris"/>
                      <w:tag w:val="nr_009af279684c45efafa9af6bb38e0667"/>
                      <w:lock w:val="sdtLocked"/>
                      <w:richText/>
                    </w:sdtPr>
                    <w:sdtContent>
                      <w:r>
                        <w:rPr>
                          <w:szCs w:val="24"/>
                          <w:lang w:eastAsia="en-GB"/>
                        </w:rPr>
                        <w:t>22</w:t>
                      </w:r>
                    </w:sdtContent>
                  </w:sdt>
                  <w:r>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62c9136d27d04d7d881b83dc056cf003"/>
                <w:lock w:val="sdtLocked"/>
                <w:richText/>
              </w:sdtPr>
              <w:sdtContent>
                <w:p>
                  <w:pPr>
                    <w:tabs>
                      <w:tab w:val="right" w:pos="1170"/>
                      <w:tab w:val="left" w:pos="1620"/>
                    </w:tabs>
                    <w:ind w:firstLine="630"/>
                    <w:jc w:val="both"/>
                    <w:rPr>
                      <w:szCs w:val="24"/>
                      <w:lang w:eastAsia="en-GB"/>
                    </w:rPr>
                  </w:pPr>
                  <w:sdt>
                    <w:sdtPr>
                      <w:alias w:val="Numeris"/>
                      <w:tag w:val="nr_62c9136d27d04d7d881b83dc056cf003"/>
                      <w:lock w:val="sdtLocked"/>
                      <w:richText/>
                    </w:sdtPr>
                    <w:sdtContent>
                      <w:r>
                        <w:rPr>
                          <w:szCs w:val="24"/>
                          <w:lang w:eastAsia="en-GB"/>
                        </w:rPr>
                        <w:t>23</w:t>
                      </w:r>
                    </w:sdtContent>
                  </w:sdt>
                  <w:r>
                    <w:rPr>
                      <w:szCs w:val="24"/>
                      <w:lang w:eastAsia="en-GB"/>
                    </w:rPr>
                    <w:t xml:space="preserve">. VID turi teisę inicijuoti įstaigos sąskaitos uždarymą, jeigu įstaiga: </w:t>
                  </w:r>
                </w:p>
                <w:sdt>
                  <w:sdtPr>
                    <w:alias w:val="23.1 pp."/>
                    <w:tag w:val="part_c2eae963298c4a6e98e05383373631ed"/>
                    <w:lock w:val="sdtLocked"/>
                    <w:richText/>
                  </w:sdtPr>
                  <w:sdtContent>
                    <w:p>
                      <w:pPr>
                        <w:tabs>
                          <w:tab w:val="left" w:pos="851"/>
                          <w:tab w:val="right" w:pos="1170"/>
                          <w:tab w:val="left" w:pos="1620"/>
                        </w:tabs>
                        <w:ind w:firstLine="630"/>
                        <w:jc w:val="both"/>
                        <w:rPr>
                          <w:szCs w:val="24"/>
                          <w:lang w:eastAsia="en-GB"/>
                        </w:rPr>
                      </w:pPr>
                      <w:sdt>
                        <w:sdtPr>
                          <w:alias w:val="Numeris"/>
                          <w:tag w:val="nr_c2eae963298c4a6e98e05383373631ed"/>
                          <w:lock w:val="sdtLocked"/>
                          <w:richText/>
                        </w:sdtPr>
                        <w:sdtContent>
                          <w:r>
                            <w:rPr>
                              <w:szCs w:val="24"/>
                              <w:lang w:eastAsia="en-GB"/>
                            </w:rPr>
                            <w:t>23.1</w:t>
                          </w:r>
                        </w:sdtContent>
                      </w:sdt>
                      <w:r>
                        <w:rPr>
                          <w:szCs w:val="24"/>
                          <w:lang w:eastAsia="en-GB"/>
                        </w:rPr>
                        <w:t>. nevykdo Taisyklėse nustatytų įpareigojimų;</w:t>
                      </w:r>
                    </w:p>
                  </w:sdtContent>
                </w:sdt>
                <w:sdt>
                  <w:sdtPr>
                    <w:alias w:val="23.2 pp."/>
                    <w:tag w:val="part_e4d59918a1884066bffcf3a9659c041b"/>
                    <w:lock w:val="sdtLocked"/>
                    <w:richText/>
                  </w:sdtPr>
                  <w:sdtContent>
                    <w:p>
                      <w:pPr>
                        <w:tabs>
                          <w:tab w:val="left" w:pos="851"/>
                          <w:tab w:val="right" w:pos="1170"/>
                          <w:tab w:val="left" w:pos="1620"/>
                        </w:tabs>
                        <w:ind w:firstLine="630"/>
                        <w:jc w:val="both"/>
                        <w:rPr>
                          <w:szCs w:val="24"/>
                          <w:lang w:eastAsia="en-GB"/>
                        </w:rPr>
                      </w:pPr>
                      <w:sdt>
                        <w:sdtPr>
                          <w:alias w:val="Numeris"/>
                          <w:tag w:val="nr_e4d59918a1884066bffcf3a9659c041b"/>
                          <w:lock w:val="sdtLocked"/>
                          <w:richText/>
                        </w:sdtPr>
                        <w:sdtContent>
                          <w:r>
                            <w:rPr>
                              <w:szCs w:val="24"/>
                              <w:lang w:eastAsia="en-GB"/>
                            </w:rPr>
                            <w:t>23.2</w:t>
                          </w:r>
                        </w:sdtContent>
                      </w:sdt>
                      <w:r>
                        <w:rPr>
                          <w:szCs w:val="24"/>
                          <w:lang w:eastAsia="en-GB"/>
                        </w:rPr>
                        <w:t>. yra likviduota;</w:t>
                      </w:r>
                    </w:p>
                  </w:sdtContent>
                </w:sdt>
                <w:sdt>
                  <w:sdtPr>
                    <w:alias w:val="23.3 pp."/>
                    <w:tag w:val="part_8728ab3d4e28447486c522a425077df8"/>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8728ab3d4e28447486c522a425077df8"/>
                          <w:lock w:val="sdtLocked"/>
                          <w:richText/>
                        </w:sdtPr>
                        <w:sdtContent>
                          <w:r>
                            <w:rPr>
                              <w:szCs w:val="24"/>
                              <w:lang w:eastAsia="en-GB"/>
                            </w:rPr>
                            <w:t>23.3</w:t>
                          </w:r>
                        </w:sdtContent>
                      </w:sdt>
                      <w:r>
                        <w:rPr>
                          <w:szCs w:val="24"/>
                          <w:lang w:eastAsia="en-GB"/>
                        </w:rPr>
                        <w:t>. buvo reorganizuota arba likviduota ir nenustatytas teisių perėmėjas;</w:t>
                      </w:r>
                    </w:p>
                  </w:sdtContent>
                </w:sdt>
                <w:sdt>
                  <w:sdtPr>
                    <w:alias w:val="23.4 pp."/>
                    <w:tag w:val="part_9e7bc77e70994156ad93453126828148"/>
                    <w:lock w:val="sdtLocked"/>
                    <w:richText/>
                  </w:sdtPr>
                  <w:sdtContent>
                    <w:p>
                      <w:pPr>
                        <w:tabs>
                          <w:tab w:val="left" w:pos="851"/>
                          <w:tab w:val="right" w:pos="1170"/>
                          <w:tab w:val="left" w:pos="1620"/>
                        </w:tabs>
                        <w:ind w:firstLine="630"/>
                        <w:jc w:val="both"/>
                        <w:rPr>
                          <w:szCs w:val="24"/>
                          <w:lang w:eastAsia="en-GB"/>
                        </w:rPr>
                      </w:pPr>
                      <w:sdt>
                        <w:sdtPr>
                          <w:alias w:val="Numeris"/>
                          <w:tag w:val="nr_9e7bc77e70994156ad93453126828148"/>
                          <w:lock w:val="sdtLocked"/>
                          <w:richText/>
                        </w:sdtPr>
                        <w:sdtContent>
                          <w:r>
                            <w:rPr>
                              <w:szCs w:val="24"/>
                              <w:lang w:eastAsia="en-GB"/>
                            </w:rPr>
                            <w:t>23.4</w:t>
                          </w:r>
                        </w:sdtContent>
                      </w:sdt>
                      <w:r>
                        <w:rPr>
                          <w:szCs w:val="24"/>
                          <w:lang w:eastAsia="en-GB"/>
                        </w:rPr>
                        <w:t>. per pastaruosius 18 mėnesių įstaigos sąskaitoje nebuvo apyvartos ir sąskaitos likutis yra nulis;</w:t>
                      </w:r>
                    </w:p>
                  </w:sdtContent>
                </w:sdt>
                <w:sdt>
                  <w:sdtPr>
                    <w:alias w:val="23.5 pp."/>
                    <w:tag w:val="part_1c2d253c09df46039fac446f7e4b38d3"/>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1c2d253c09df46039fac446f7e4b38d3"/>
                          <w:lock w:val="sdtLocked"/>
                          <w:richText/>
                        </w:sdtPr>
                        <w:sdtContent>
                          <w:r>
                            <w:rPr>
                              <w:szCs w:val="24"/>
                              <w:lang w:eastAsia="en-GB"/>
                            </w:rPr>
                            <w:t>23.5</w:t>
                          </w:r>
                        </w:sdtContent>
                      </w:sdt>
                      <w:r>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pPr>
                        <w:tabs>
                          <w:tab w:val="right" w:pos="1170"/>
                          <w:tab w:val="left" w:pos="1620"/>
                        </w:tabs>
                        <w:ind w:firstLine="630"/>
                        <w:jc w:val="both"/>
                        <w:rPr>
                          <w:color w:val="000000"/>
                          <w:szCs w:val="24"/>
                          <w:lang w:eastAsia="en-GB"/>
                        </w:rPr>
                      </w:pPr>
                    </w:p>
                  </w:sdtContent>
                </w:sdt>
              </w:sdtContent>
            </w:sdt>
          </w:sdtContent>
        </w:sdt>
        <w:sdt>
          <w:sdtPr>
            <w:alias w:val="skyrius"/>
            <w:tag w:val="part_a8df95435ff04f468e9cac687618b3b3"/>
            <w:lock w:val="sdtLocked"/>
            <w:richText/>
          </w:sdtPr>
          <w:sdtContent>
            <w:p>
              <w:pPr>
                <w:tabs>
                  <w:tab w:val="right" w:pos="1170"/>
                  <w:tab w:val="left" w:pos="1620"/>
                </w:tabs>
                <w:ind w:firstLine="630"/>
                <w:jc w:val="center"/>
                <w:rPr>
                  <w:rFonts w:eastAsia="Yu Mincho"/>
                  <w:b/>
                  <w:szCs w:val="24"/>
                  <w:lang w:eastAsia="en-GB"/>
                </w:rPr>
              </w:pPr>
              <w:sdt>
                <w:sdtPr>
                  <w:alias w:val="Numeris"/>
                  <w:tag w:val="nr_a8df95435ff04f468e9cac687618b3b3"/>
                  <w:lock w:val="sdtLocked"/>
                  <w:richText/>
                </w:sdtPr>
                <w:sdtContent>
                  <w:r>
                    <w:rPr>
                      <w:rFonts w:eastAsia="Yu Mincho"/>
                      <w:b/>
                      <w:szCs w:val="24"/>
                      <w:lang w:eastAsia="en-GB"/>
                    </w:rPr>
                    <w:t>V</w:t>
                  </w:r>
                </w:sdtContent>
              </w:sdt>
              <w:r>
                <w:rPr>
                  <w:rFonts w:eastAsia="Yu Mincho"/>
                  <w:b/>
                  <w:szCs w:val="24"/>
                  <w:lang w:eastAsia="en-GB"/>
                </w:rPr>
                <w:t xml:space="preserve"> SKYRIUS</w:t>
              </w:r>
            </w:p>
            <w:p>
              <w:pPr>
                <w:tabs>
                  <w:tab w:val="right" w:pos="1170"/>
                  <w:tab w:val="left" w:pos="1620"/>
                </w:tabs>
                <w:ind w:firstLine="630"/>
                <w:jc w:val="center"/>
                <w:rPr>
                  <w:rFonts w:eastAsia="Yu Mincho"/>
                  <w:b/>
                  <w:szCs w:val="24"/>
                  <w:lang w:eastAsia="en-GB"/>
                </w:rPr>
              </w:pPr>
              <w:sdt>
                <w:sdtPr>
                  <w:alias w:val="Pavadinimas"/>
                  <w:tag w:val="title_a8df95435ff04f468e9cac687618b3b3"/>
                  <w:lock w:val="sdtLocked"/>
                  <w:richText/>
                </w:sdtPr>
                <w:sdtContent>
                  <w:r>
                    <w:rPr>
                      <w:rFonts w:eastAsia="Yu Mincho"/>
                      <w:b/>
                      <w:szCs w:val="24"/>
                      <w:lang w:eastAsia="en-GB"/>
                    </w:rPr>
                    <w:t>NAUDOTOJO LIMITAS, ĮSTAIGOS SĄSKAITOS LIMITAS, ĮSTAIGOS LIMITAS</w:t>
                  </w:r>
                </w:sdtContent>
              </w:sdt>
            </w:p>
            <w:p>
              <w:pPr>
                <w:tabs>
                  <w:tab w:val="right" w:pos="1170"/>
                  <w:tab w:val="left" w:pos="1620"/>
                </w:tabs>
                <w:ind w:firstLine="630"/>
                <w:jc w:val="center"/>
                <w:rPr>
                  <w:color w:val="000000"/>
                  <w:szCs w:val="24"/>
                  <w:lang w:eastAsia="en-GB"/>
                </w:rPr>
              </w:pPr>
            </w:p>
            <w:sdt>
              <w:sdtPr>
                <w:alias w:val="24 p."/>
                <w:tag w:val="part_b49364c323f24efaac9436d4ee446b31"/>
                <w:lock w:val="sdtLocked"/>
                <w:richText/>
              </w:sdtPr>
              <w:sdtContent>
                <w:p>
                  <w:pPr>
                    <w:tabs>
                      <w:tab w:val="right" w:pos="1170"/>
                      <w:tab w:val="left" w:pos="1276"/>
                      <w:tab w:val="left" w:pos="1620"/>
                    </w:tabs>
                    <w:ind w:firstLine="630"/>
                    <w:jc w:val="both"/>
                    <w:rPr>
                      <w:szCs w:val="24"/>
                      <w:lang w:eastAsia="en-GB"/>
                    </w:rPr>
                  </w:pPr>
                  <w:sdt>
                    <w:sdtPr>
                      <w:alias w:val="Numeris"/>
                      <w:tag w:val="nr_b49364c323f24efaac9436d4ee446b31"/>
                      <w:lock w:val="sdtLocked"/>
                      <w:richText/>
                    </w:sdtPr>
                    <w:sdtContent>
                      <w:r>
                        <w:rPr>
                          <w:szCs w:val="24"/>
                          <w:lang w:eastAsia="en-GB"/>
                        </w:rPr>
                        <w:t>24</w:t>
                      </w:r>
                    </w:sdtContent>
                  </w:sdt>
                  <w:r>
                    <w:rPr>
                      <w:szCs w:val="24"/>
                      <w:lang w:eastAsia="en-GB"/>
                    </w:rPr>
                    <w:t>. VIKSVA tam skirtose formose įstaigos vadovas arba administratoriaus vaidmenį turintis naudotojas:</w:t>
                  </w:r>
                </w:p>
                <w:sdt>
                  <w:sdtPr>
                    <w:alias w:val="24.1 pp."/>
                    <w:tag w:val="part_ae9315dfe8ca4e1d99bc987b16ced0ac"/>
                    <w:lock w:val="sdtLocked"/>
                    <w:richText/>
                  </w:sdtPr>
                  <w:sdtContent>
                    <w:p>
                      <w:pPr>
                        <w:tabs>
                          <w:tab w:val="right" w:pos="1170"/>
                          <w:tab w:val="left" w:pos="1276"/>
                          <w:tab w:val="left" w:pos="1620"/>
                        </w:tabs>
                        <w:ind w:firstLine="630"/>
                        <w:jc w:val="both"/>
                        <w:rPr>
                          <w:szCs w:val="24"/>
                          <w:lang w:eastAsia="en-GB"/>
                        </w:rPr>
                      </w:pPr>
                      <w:sdt>
                        <w:sdtPr>
                          <w:alias w:val="Numeris"/>
                          <w:tag w:val="nr_ae9315dfe8ca4e1d99bc987b16ced0ac"/>
                          <w:lock w:val="sdtLocked"/>
                          <w:richText/>
                        </w:sdtPr>
                        <w:sdtContent>
                          <w:r>
                            <w:rPr>
                              <w:szCs w:val="24"/>
                              <w:lang w:eastAsia="en-GB"/>
                            </w:rPr>
                            <w:t>24.1</w:t>
                          </w:r>
                        </w:sdtContent>
                      </w:sdt>
                      <w:r>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01ed1fb051f4330902df594dce6f66f"/>
                    <w:lock w:val="sdtLocked"/>
                    <w:richText/>
                  </w:sdtPr>
                  <w:sdtContent>
                    <w:p>
                      <w:pPr>
                        <w:tabs>
                          <w:tab w:val="right" w:pos="1170"/>
                          <w:tab w:val="left" w:pos="1276"/>
                          <w:tab w:val="left" w:pos="1620"/>
                        </w:tabs>
                        <w:ind w:firstLine="630"/>
                        <w:jc w:val="both"/>
                        <w:rPr>
                          <w:szCs w:val="24"/>
                          <w:lang w:eastAsia="en-GB"/>
                        </w:rPr>
                      </w:pPr>
                      <w:sdt>
                        <w:sdtPr>
                          <w:alias w:val="Numeris"/>
                          <w:tag w:val="nr_701ed1fb051f4330902df594dce6f66f"/>
                          <w:lock w:val="sdtLocked"/>
                          <w:richText/>
                        </w:sdtPr>
                        <w:sdtContent>
                          <w:r>
                            <w:rPr>
                              <w:szCs w:val="24"/>
                              <w:lang w:eastAsia="en-GB"/>
                            </w:rPr>
                            <w:t>24.2</w:t>
                          </w:r>
                        </w:sdtContent>
                      </w:sdt>
                      <w:r>
                        <w:rPr>
                          <w:szCs w:val="24"/>
                          <w:lang w:eastAsia="en-GB"/>
                        </w:rPr>
                        <w:t xml:space="preserve">. </w:t>
                      </w:r>
                      <w:r>
                        <w:rPr>
                          <w:rFonts w:cs="Calibri"/>
                          <w:szCs w:val="22"/>
                        </w:rPr>
                        <w:t xml:space="preserve">sąskaitos atidarymo formoje gali nurodyti įstaigos sąskaitos limitus, </w:t>
                      </w:r>
                      <w:r>
                        <w:rPr>
                          <w:szCs w:val="24"/>
                          <w:lang w:eastAsia="en-GB"/>
                        </w:rPr>
                        <w:t xml:space="preserve">taikomus vienai mokėjimo operacijai, dienos mokėjimo operacijų sumai, savaitės mokėjimo operacijų sumai, mėnesio mokėjimo operacijų sumai, </w:t>
                      </w:r>
                      <w:r>
                        <w:rPr>
                          <w:rFonts w:cs="Calibri"/>
                          <w:szCs w:val="22"/>
                        </w:rPr>
                        <w:t xml:space="preserve">ir </w:t>
                      </w:r>
                      <w:r>
                        <w:rPr>
                          <w:szCs w:val="24"/>
                          <w:lang w:eastAsia="en-GB"/>
                        </w:rPr>
                        <w:t>juos keisti neviršydamas nustatyto didžiausio leistino limito,</w:t>
                      </w:r>
                      <w:r>
                        <w:rPr>
                          <w:rFonts w:cs="Calibri"/>
                          <w:szCs w:val="22"/>
                        </w:rPr>
                        <w:t xml:space="preserve"> užpildydamas Taisyklių 13.1 papunktyje nurodytos paraiškos formą</w:t>
                      </w:r>
                      <w:r>
                        <w:rPr>
                          <w:szCs w:val="24"/>
                          <w:lang w:eastAsia="en-GB"/>
                        </w:rPr>
                        <w:t>. Informacija apie nustatytus sąskaitos ir didžiausius leistinus sąskaitos limitus matoma sąskaitų apžvalgoje.</w:t>
                      </w:r>
                    </w:p>
                  </w:sdtContent>
                </w:sdt>
              </w:sdtContent>
            </w:sdt>
            <w:sdt>
              <w:sdtPr>
                <w:alias w:val="25 p."/>
                <w:tag w:val="part_c9548e4b173b4b948099034b8e7221b5"/>
                <w:lock w:val="sdtLocked"/>
                <w:richText/>
              </w:sdtPr>
              <w:sdtContent>
                <w:p>
                  <w:pPr>
                    <w:tabs>
                      <w:tab w:val="right" w:pos="1170"/>
                      <w:tab w:val="left" w:pos="1276"/>
                      <w:tab w:val="left" w:pos="1620"/>
                    </w:tabs>
                    <w:ind w:firstLine="630"/>
                    <w:jc w:val="both"/>
                    <w:rPr>
                      <w:rFonts w:eastAsia="Yu Mincho"/>
                      <w:szCs w:val="24"/>
                      <w:lang w:eastAsia="en-GB"/>
                    </w:rPr>
                  </w:pPr>
                  <w:sdt>
                    <w:sdtPr>
                      <w:alias w:val="Numeris"/>
                      <w:tag w:val="nr_c9548e4b173b4b948099034b8e7221b5"/>
                      <w:lock w:val="sdtLocked"/>
                      <w:richText/>
                    </w:sdtPr>
                    <w:sdtContent>
                      <w:r>
                        <w:rPr>
                          <w:szCs w:val="24"/>
                          <w:lang w:eastAsia="en-GB"/>
                        </w:rPr>
                        <w:t>25</w:t>
                      </w:r>
                    </w:sdtContent>
                  </w:sdt>
                  <w:r>
                    <w:rPr>
                      <w:szCs w:val="24"/>
                      <w:lang w:eastAsia="en-GB"/>
                    </w:rPr>
                    <w:t>. VID, atsižvelgdamas į įstaigos pateiktus duomenis apie numatomas vidutines vieno mėnesio apyvartas, kiekvienos įstaigos VIKSVA limitų formoje gali nurodyti didžiausius leistinus dienos ir mėnesio limitus – sumas, kurių įstaiga, atlikdama mokėjimo operacijas iš VIKSVA sąskaitų, negali viršyti.</w:t>
                  </w:r>
                  <w:r>
                    <w:rPr>
                      <w:rFonts w:eastAsia="Yu Mincho"/>
                      <w:szCs w:val="24"/>
                      <w:lang w:eastAsia="en-GB"/>
                    </w:rPr>
                    <w:t xml:space="preserve"> Didžiausias leistinas dienos limitas atitinka didžiausią leistiną mėnesio limitą. </w:t>
                  </w:r>
                </w:p>
              </w:sdtContent>
            </w:sdt>
            <w:sdt>
              <w:sdtPr>
                <w:alias w:val="26 p."/>
                <w:tag w:val="part_5aaf600ea14c4229bef1b6754749f60f"/>
                <w:lock w:val="sdtLocked"/>
                <w:richText/>
              </w:sdtPr>
              <w:sdtContent>
                <w:p>
                  <w:pPr>
                    <w:tabs>
                      <w:tab w:val="right" w:pos="1170"/>
                      <w:tab w:val="left" w:pos="1276"/>
                      <w:tab w:val="left" w:pos="1620"/>
                    </w:tabs>
                    <w:ind w:firstLine="630"/>
                    <w:jc w:val="both"/>
                    <w:rPr>
                      <w:rFonts w:eastAsia="Yu Mincho"/>
                      <w:szCs w:val="24"/>
                      <w:lang w:eastAsia="en-GB"/>
                    </w:rPr>
                  </w:pPr>
                  <w:sdt>
                    <w:sdtPr>
                      <w:alias w:val="Numeris"/>
                      <w:tag w:val="nr_5aaf600ea14c4229bef1b6754749f60f"/>
                      <w:lock w:val="sdtLocked"/>
                      <w:richText/>
                    </w:sdtPr>
                    <w:sdtContent>
                      <w:r>
                        <w:rPr>
                          <w:szCs w:val="24"/>
                          <w:lang w:eastAsia="en-GB"/>
                        </w:rPr>
                        <w:t>26</w:t>
                      </w:r>
                    </w:sdtContent>
                  </w:sdt>
                  <w:r>
                    <w:rPr>
                      <w:szCs w:val="24"/>
                      <w:lang w:eastAsia="en-GB"/>
                    </w:rPr>
                    <w:t>. Jeigu įstaigai reikia atsiskaityti už sumą, didesnę negu didžiausias leistinas sąskaitos limitas, įstaiga teikia VIKSVA nustatytos formos paraišką pa</w:t>
                  </w:r>
                  <w:r>
                    <w:rPr>
                      <w:szCs w:val="22"/>
                    </w:rPr>
                    <w:t xml:space="preserve">keisti didžiausią leistiną limitą, kurioje nurodo </w:t>
                  </w:r>
                  <w:r>
                    <w:rPr>
                      <w:szCs w:val="24"/>
                      <w:lang w:eastAsia="en-GB"/>
                    </w:rPr>
                    <w:t>limito tipą (taikomas vienai mokėjimo operacijai, dienos mokėjimo operacijų sumai, savaitės mokėjimo operacijų sumai, mėnesio mokėjimo operacijų sumai), didinimo priežastį, prašomo didžiausio leistino limito sumą. VID ne ilgiau kaip per 2 darbo dienas nuo paraiškos pa</w:t>
                  </w:r>
                  <w:r>
                    <w:rPr>
                      <w:szCs w:val="22"/>
                    </w:rPr>
                    <w:t xml:space="preserve">keisti didžiausią leistiną limitą </w:t>
                  </w:r>
                  <w:r>
                    <w:rPr>
                      <w:szCs w:val="24"/>
                      <w:lang w:eastAsia="en-GB"/>
                    </w:rPr>
                    <w:t>gavimo dienos VID direktoriaus nustatyta tvarka nusprendžia dėl didžiausio leistino limito keitimo. Jeigu nusprendžiama prašymą vykdyti,</w:t>
                  </w:r>
                  <w:r>
                    <w:rPr>
                      <w:szCs w:val="24"/>
                    </w:rPr>
                    <w:t xml:space="preserve"> VIKSVA limitų formoje VID įstaigai nurodo naują didžiausią leistiną limitą, o jeigu prašymą nusprendžiama atmesti, VIKSVA limitų formoje įrašoma prašymo atmetimo priežastis ir per VIKSVA apie atmestą prašymą informuojama įstaiga.</w:t>
                  </w:r>
                </w:p>
                <w:p>
                  <w:pPr>
                    <w:tabs>
                      <w:tab w:val="right" w:pos="1170"/>
                      <w:tab w:val="left" w:pos="1620"/>
                    </w:tabs>
                    <w:ind w:firstLine="630"/>
                    <w:jc w:val="both"/>
                    <w:rPr>
                      <w:szCs w:val="24"/>
                      <w:lang w:eastAsia="en-GB"/>
                    </w:rPr>
                  </w:pPr>
                </w:p>
              </w:sdtContent>
            </w:sdt>
          </w:sdtContent>
        </w:sdt>
        <w:sdt>
          <w:sdtPr>
            <w:alias w:val="skyrius"/>
            <w:tag w:val="part_855d17a3b5be48249452308f4390e6d4"/>
            <w:lock w:val="sdtLocked"/>
            <w:richText/>
          </w:sdtPr>
          <w:sdtContent>
            <w:p>
              <w:pPr>
                <w:tabs>
                  <w:tab w:val="left" w:pos="567"/>
                  <w:tab w:val="right" w:pos="1170"/>
                  <w:tab w:val="left" w:pos="1620"/>
                </w:tabs>
                <w:ind w:firstLine="630"/>
                <w:jc w:val="center"/>
                <w:rPr>
                  <w:b/>
                  <w:bCs/>
                  <w:szCs w:val="24"/>
                  <w:lang w:eastAsia="en-GB"/>
                </w:rPr>
              </w:pPr>
              <w:sdt>
                <w:sdtPr>
                  <w:alias w:val="Numeris"/>
                  <w:tag w:val="nr_855d17a3b5be48249452308f4390e6d4"/>
                  <w:lock w:val="sdtLocked"/>
                  <w:richText/>
                </w:sdtPr>
                <w:sdtContent>
                  <w:r>
                    <w:rPr>
                      <w:b/>
                      <w:bCs/>
                      <w:szCs w:val="24"/>
                      <w:lang w:eastAsia="en-GB"/>
                    </w:rPr>
                    <w:t>VI</w:t>
                  </w:r>
                </w:sdtContent>
              </w:sdt>
              <w:r>
                <w:rPr>
                  <w:b/>
                  <w:bCs/>
                  <w:szCs w:val="24"/>
                  <w:lang w:eastAsia="en-GB"/>
                </w:rPr>
                <w:t xml:space="preserve"> SKYRIUS</w:t>
              </w:r>
            </w:p>
            <w:p>
              <w:pPr>
                <w:tabs>
                  <w:tab w:val="right" w:pos="1170"/>
                  <w:tab w:val="left" w:pos="1620"/>
                </w:tabs>
                <w:ind w:firstLine="630"/>
                <w:jc w:val="center"/>
                <w:rPr>
                  <w:b/>
                  <w:bCs/>
                  <w:caps/>
                  <w:szCs w:val="24"/>
                  <w:lang w:eastAsia="en-GB"/>
                </w:rPr>
              </w:pPr>
              <w:sdt>
                <w:sdtPr>
                  <w:alias w:val="Pavadinimas"/>
                  <w:tag w:val="title_855d17a3b5be48249452308f4390e6d4"/>
                  <w:lock w:val="sdtLocked"/>
                  <w:richText/>
                </w:sdtPr>
                <w:sdtContent>
                  <w:r>
                    <w:rPr>
                      <w:b/>
                      <w:bCs/>
                      <w:caps/>
                      <w:szCs w:val="24"/>
                      <w:lang w:eastAsia="en-GB"/>
                    </w:rPr>
                    <w:t>VIKSVA naudojamos elektroninės ATPAŽINties PRIEMONĖS</w:t>
                  </w:r>
                </w:sdtContent>
              </w:sdt>
            </w:p>
            <w:p>
              <w:pPr>
                <w:tabs>
                  <w:tab w:val="right" w:pos="1170"/>
                  <w:tab w:val="left" w:pos="1620"/>
                </w:tabs>
                <w:ind w:firstLine="630"/>
                <w:jc w:val="both"/>
                <w:rPr>
                  <w:szCs w:val="24"/>
                  <w:lang w:eastAsia="en-GB"/>
                </w:rPr>
              </w:pPr>
            </w:p>
            <w:sdt>
              <w:sdtPr>
                <w:alias w:val="27 p."/>
                <w:tag w:val="part_bb788b19055e4c178de5008948e62501"/>
                <w:lock w:val="sdtLocked"/>
                <w:richText/>
              </w:sdtPr>
              <w:sdtContent>
                <w:p>
                  <w:pPr>
                    <w:tabs>
                      <w:tab w:val="right" w:pos="1170"/>
                      <w:tab w:val="left" w:pos="1620"/>
                    </w:tabs>
                    <w:ind w:firstLine="630"/>
                    <w:jc w:val="both"/>
                    <w:rPr>
                      <w:szCs w:val="24"/>
                      <w:lang w:eastAsia="en-GB"/>
                    </w:rPr>
                  </w:pPr>
                  <w:sdt>
                    <w:sdtPr>
                      <w:alias w:val="Numeris"/>
                      <w:tag w:val="nr_bb788b19055e4c178de5008948e62501"/>
                      <w:lock w:val="sdtLocked"/>
                      <w:richText/>
                    </w:sdtPr>
                    <w:sdtContent>
                      <w:r>
                        <w:rPr>
                          <w:szCs w:val="24"/>
                          <w:lang w:eastAsia="en-GB"/>
                        </w:rPr>
                        <w:t>27</w:t>
                      </w:r>
                    </w:sdtContent>
                  </w:sdt>
                  <w:r>
                    <w:rPr>
                      <w:szCs w:val="24"/>
                      <w:lang w:eastAsia="en-GB"/>
                    </w:rPr>
                    <w:t xml:space="preserve">. Naudotojas turi jungtis prie VIKSVA per Elektroninių valdžios vartų portalą, naudodamas turimas elektroninės atpažinties priemones. </w:t>
                  </w:r>
                </w:p>
              </w:sdtContent>
            </w:sdt>
            <w:sdt>
              <w:sdtPr>
                <w:alias w:val="28 p."/>
                <w:tag w:val="part_f9af5859d4f74bebad3720549996e773"/>
                <w:lock w:val="sdtLocked"/>
                <w:richText/>
              </w:sdtPr>
              <w:sdtContent>
                <w:p>
                  <w:pPr>
                    <w:tabs>
                      <w:tab w:val="right" w:pos="1170"/>
                      <w:tab w:val="left" w:pos="1620"/>
                    </w:tabs>
                    <w:ind w:firstLine="630"/>
                    <w:jc w:val="both"/>
                    <w:rPr>
                      <w:szCs w:val="24"/>
                      <w:lang w:eastAsia="en-GB"/>
                    </w:rPr>
                  </w:pPr>
                  <w:sdt>
                    <w:sdtPr>
                      <w:alias w:val="Numeris"/>
                      <w:tag w:val="nr_f9af5859d4f74bebad3720549996e773"/>
                      <w:lock w:val="sdtLocked"/>
                      <w:richText/>
                    </w:sdtPr>
                    <w:sdtContent>
                      <w:r>
                        <w:rPr>
                          <w:szCs w:val="24"/>
                          <w:lang w:eastAsia="en-GB"/>
                        </w:rPr>
                        <w:t>28</w:t>
                      </w:r>
                    </w:sdtContent>
                  </w:sdt>
                  <w:r>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169cdd433a544286a34be3a0ab54190c"/>
                <w:lock w:val="sdtLocked"/>
                <w:richText/>
              </w:sdtPr>
              <w:sdtContent>
                <w:p>
                  <w:pPr>
                    <w:tabs>
                      <w:tab w:val="right" w:pos="1170"/>
                      <w:tab w:val="left" w:pos="1620"/>
                    </w:tabs>
                    <w:ind w:firstLine="630"/>
                    <w:jc w:val="both"/>
                    <w:rPr>
                      <w:szCs w:val="24"/>
                      <w:lang w:eastAsia="en-GB"/>
                    </w:rPr>
                  </w:pPr>
                  <w:sdt>
                    <w:sdtPr>
                      <w:alias w:val="Numeris"/>
                      <w:tag w:val="nr_169cdd433a544286a34be3a0ab54190c"/>
                      <w:lock w:val="sdtLocked"/>
                      <w:richText/>
                    </w:sdtPr>
                    <w:sdtContent>
                      <w:r>
                        <w:rPr>
                          <w:szCs w:val="24"/>
                          <w:lang w:eastAsia="en-GB"/>
                        </w:rPr>
                        <w:t>29</w:t>
                      </w:r>
                    </w:sdtContent>
                  </w:sdt>
                  <w:r>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szCs w:val="22"/>
                    </w:rPr>
                    <w:t xml:space="preserve"> </w:t>
                  </w:r>
                  <w:r>
                    <w:rPr>
                      <w:szCs w:val="24"/>
                      <w:lang w:eastAsia="en-GB"/>
                    </w:rPr>
                    <w:t>laikytis elektroninės atpažinties priemones išdavusių šalių nustatytų elektroninės atpažinties priemonių naudojimo taisyklių ir tvarkos.</w:t>
                  </w:r>
                </w:p>
              </w:sdtContent>
            </w:sdt>
            <w:sdt>
              <w:sdtPr>
                <w:alias w:val="30 p."/>
                <w:tag w:val="part_590c4fa9987b49079e3037f1606530d4"/>
                <w:lock w:val="sdtLocked"/>
                <w:richText/>
              </w:sdtPr>
              <w:sdtContent>
                <w:p>
                  <w:pPr>
                    <w:tabs>
                      <w:tab w:val="right" w:pos="1170"/>
                      <w:tab w:val="left" w:pos="1620"/>
                    </w:tabs>
                    <w:ind w:firstLine="630"/>
                    <w:jc w:val="both"/>
                    <w:rPr>
                      <w:szCs w:val="24"/>
                      <w:lang w:eastAsia="en-GB"/>
                    </w:rPr>
                  </w:pPr>
                  <w:sdt>
                    <w:sdtPr>
                      <w:alias w:val="Numeris"/>
                      <w:tag w:val="nr_590c4fa9987b49079e3037f1606530d4"/>
                      <w:lock w:val="sdtLocked"/>
                      <w:richText/>
                    </w:sdtPr>
                    <w:sdtContent>
                      <w:r>
                        <w:rPr>
                          <w:szCs w:val="24"/>
                          <w:lang w:eastAsia="en-GB"/>
                        </w:rPr>
                        <w:t>30</w:t>
                      </w:r>
                    </w:sdtContent>
                  </w:sdt>
                  <w:r>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r>
                    <w:rPr>
                      <w:i/>
                      <w:iCs/>
                      <w:szCs w:val="24"/>
                      <w:lang w:eastAsia="en-GB"/>
                    </w:rPr>
                    <w:t>info</w:t>
                  </w:r>
                  <w:r>
                    <w:rPr>
                      <w:szCs w:val="24"/>
                      <w:lang w:eastAsia="en-GB"/>
                    </w:rPr>
                    <w:t>.</w:t>
                  </w:r>
                  <w:r>
                    <w:rPr>
                      <w:i/>
                      <w:szCs w:val="24"/>
                      <w:lang w:eastAsia="en-GB"/>
                    </w:rPr>
                    <w:t>viksva.lt</w:t>
                  </w:r>
                  <w:r>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08e50c1c2a2b4bd1a121d7bd29bf9c07"/>
                <w:lock w:val="sdtLocked"/>
                <w:richText/>
              </w:sdtPr>
              <w:sdtContent>
                <w:p>
                  <w:pPr>
                    <w:tabs>
                      <w:tab w:val="right" w:pos="1170"/>
                      <w:tab w:val="left" w:pos="1620"/>
                    </w:tabs>
                    <w:ind w:firstLine="630"/>
                    <w:jc w:val="both"/>
                    <w:rPr>
                      <w:szCs w:val="24"/>
                      <w:lang w:eastAsia="en-GB"/>
                    </w:rPr>
                  </w:pPr>
                  <w:sdt>
                    <w:sdtPr>
                      <w:alias w:val="Numeris"/>
                      <w:tag w:val="nr_08e50c1c2a2b4bd1a121d7bd29bf9c07"/>
                      <w:lock w:val="sdtLocked"/>
                      <w:richText/>
                    </w:sdtPr>
                    <w:sdtContent>
                      <w:r>
                        <w:rPr>
                          <w:szCs w:val="24"/>
                          <w:lang w:eastAsia="en-GB"/>
                        </w:rPr>
                        <w:t>31</w:t>
                      </w:r>
                    </w:sdtContent>
                  </w:sdt>
                  <w:r>
                    <w:rPr>
                      <w:szCs w:val="24"/>
                      <w:lang w:eastAsia="en-GB"/>
                    </w:rPr>
                    <w:t xml:space="preserve">. Finansų ministerija turi teisę atsisakyti priimti konkrečią (-ias) elektroninės atpažinties priemonę (-es) ir apie atsisakymą bei atsisakymo priežastis informuoti įstaigą. </w:t>
                  </w:r>
                </w:p>
                <w:p>
                  <w:pPr>
                    <w:tabs>
                      <w:tab w:val="right" w:pos="1170"/>
                      <w:tab w:val="left" w:pos="1620"/>
                    </w:tabs>
                    <w:ind w:firstLine="630"/>
                    <w:jc w:val="both"/>
                    <w:rPr>
                      <w:szCs w:val="24"/>
                      <w:lang w:eastAsia="en-GB"/>
                    </w:rPr>
                  </w:pPr>
                </w:p>
              </w:sdtContent>
            </w:sdt>
          </w:sdtContent>
        </w:sdt>
        <w:sdt>
          <w:sdtPr>
            <w:alias w:val="skyrius"/>
            <w:tag w:val="part_caa483467c0b4e1c91505931bc437e69"/>
            <w:lock w:val="sdtLocked"/>
            <w:richText/>
          </w:sdtPr>
          <w:sdtContent>
            <w:p>
              <w:pPr>
                <w:tabs>
                  <w:tab w:val="left" w:pos="567"/>
                  <w:tab w:val="right" w:pos="1170"/>
                  <w:tab w:val="left" w:pos="1620"/>
                </w:tabs>
                <w:ind w:firstLine="630"/>
                <w:jc w:val="center"/>
                <w:rPr>
                  <w:b/>
                  <w:bCs/>
                  <w:szCs w:val="24"/>
                  <w:lang w:eastAsia="en-GB"/>
                </w:rPr>
              </w:pPr>
              <w:sdt>
                <w:sdtPr>
                  <w:alias w:val="Numeris"/>
                  <w:tag w:val="nr_caa483467c0b4e1c91505931bc437e69"/>
                  <w:lock w:val="sdtLocked"/>
                  <w:richText/>
                </w:sdtPr>
                <w:sdtContent>
                  <w:r>
                    <w:rPr>
                      <w:b/>
                      <w:bCs/>
                      <w:szCs w:val="24"/>
                      <w:lang w:eastAsia="en-GB"/>
                    </w:rPr>
                    <w:t>VII</w:t>
                  </w:r>
                </w:sdtContent>
              </w:sdt>
              <w:r>
                <w:rPr>
                  <w:b/>
                  <w:bCs/>
                  <w:szCs w:val="24"/>
                  <w:lang w:eastAsia="en-GB"/>
                </w:rPr>
                <w:t xml:space="preserve"> SKYRIUS</w:t>
              </w:r>
            </w:p>
            <w:p>
              <w:pPr>
                <w:tabs>
                  <w:tab w:val="right" w:pos="1170"/>
                  <w:tab w:val="left" w:pos="1620"/>
                </w:tabs>
                <w:ind w:firstLine="630"/>
                <w:jc w:val="center"/>
                <w:rPr>
                  <w:szCs w:val="24"/>
                  <w:lang w:eastAsia="en-GB"/>
                </w:rPr>
              </w:pPr>
              <w:sdt>
                <w:sdtPr>
                  <w:alias w:val="Pavadinimas"/>
                  <w:tag w:val="title_caa483467c0b4e1c91505931bc437e69"/>
                  <w:lock w:val="sdtLocked"/>
                  <w:richText/>
                </w:sdtPr>
                <w:sdtContent>
                  <w:r>
                    <w:rPr>
                      <w:b/>
                      <w:bCs/>
                      <w:szCs w:val="24"/>
                      <w:lang w:eastAsia="en-GB"/>
                    </w:rPr>
                    <w:t>MOKĖJIMO NURODYMŲ TEIKIMAS IR ATŠAUKIMAS</w:t>
                  </w:r>
                </w:sdtContent>
              </w:sdt>
            </w:p>
            <w:p>
              <w:pPr>
                <w:tabs>
                  <w:tab w:val="right" w:pos="1170"/>
                  <w:tab w:val="left" w:pos="1620"/>
                </w:tabs>
                <w:ind w:firstLine="630"/>
                <w:jc w:val="both"/>
                <w:rPr>
                  <w:szCs w:val="24"/>
                  <w:lang w:eastAsia="en-GB"/>
                </w:rPr>
              </w:pPr>
            </w:p>
            <w:sdt>
              <w:sdtPr>
                <w:alias w:val="32 p."/>
                <w:tag w:val="part_a5d71bda36274c47a0622e2b29c0b00a"/>
                <w:lock w:val="sdtLocked"/>
                <w:richText/>
              </w:sdtPr>
              <w:sdtContent>
                <w:p>
                  <w:pPr>
                    <w:tabs>
                      <w:tab w:val="right" w:pos="1170"/>
                      <w:tab w:val="left" w:pos="1620"/>
                    </w:tabs>
                    <w:ind w:firstLine="630"/>
                    <w:jc w:val="both"/>
                    <w:rPr>
                      <w:szCs w:val="24"/>
                      <w:lang w:eastAsia="en-GB"/>
                    </w:rPr>
                  </w:pPr>
                  <w:sdt>
                    <w:sdtPr>
                      <w:alias w:val="Numeris"/>
                      <w:tag w:val="nr_a5d71bda36274c47a0622e2b29c0b00a"/>
                      <w:lock w:val="sdtLocked"/>
                      <w:richText/>
                    </w:sdtPr>
                    <w:sdtContent>
                      <w:r>
                        <w:rPr>
                          <w:szCs w:val="24"/>
                          <w:lang w:eastAsia="en-GB"/>
                        </w:rPr>
                        <w:t>32</w:t>
                      </w:r>
                    </w:sdtContent>
                  </w:sdt>
                  <w:r>
                    <w:rPr>
                      <w:szCs w:val="24"/>
                      <w:lang w:eastAsia="en-GB"/>
                    </w:rPr>
                    <w:t>. Įstaigos mokėjimo nurodymai VIKSVA pateikiami:</w:t>
                  </w:r>
                </w:p>
                <w:sdt>
                  <w:sdtPr>
                    <w:alias w:val="32.1 pp."/>
                    <w:tag w:val="part_13f8b131ab8742f1b7ef48df7ec29ae1"/>
                    <w:lock w:val="sdtLocked"/>
                    <w:richText/>
                  </w:sdtPr>
                  <w:sdtContent>
                    <w:p>
                      <w:pPr>
                        <w:tabs>
                          <w:tab w:val="left" w:pos="851"/>
                          <w:tab w:val="right" w:pos="1170"/>
                          <w:tab w:val="left" w:pos="1620"/>
                        </w:tabs>
                        <w:ind w:firstLine="630"/>
                        <w:jc w:val="both"/>
                        <w:rPr>
                          <w:szCs w:val="24"/>
                        </w:rPr>
                      </w:pPr>
                      <w:sdt>
                        <w:sdtPr>
                          <w:alias w:val="Numeris"/>
                          <w:tag w:val="nr_13f8b131ab8742f1b7ef48df7ec29ae1"/>
                          <w:lock w:val="sdtLocked"/>
                          <w:richText/>
                        </w:sdtPr>
                        <w:sdtContent>
                          <w:r>
                            <w:rPr>
                              <w:szCs w:val="24"/>
                            </w:rPr>
                            <w:t>32.1</w:t>
                          </w:r>
                        </w:sdtContent>
                      </w:sdt>
                      <w:r>
                        <w:rPr>
                          <w:szCs w:val="24"/>
                        </w:rPr>
                        <w:t>. įvedant mokėjimo nurodymo duomenis VIKSVA;</w:t>
                      </w:r>
                    </w:p>
                  </w:sdtContent>
                </w:sdt>
                <w:sdt>
                  <w:sdtPr>
                    <w:alias w:val="32.2 pp."/>
                    <w:tag w:val="part_6ce32894ffdc4f0582f8b3c3f3b7138e"/>
                    <w:lock w:val="sdtLocked"/>
                    <w:richText/>
                  </w:sdtPr>
                  <w:sdtContent>
                    <w:p>
                      <w:pPr>
                        <w:tabs>
                          <w:tab w:val="left" w:pos="851"/>
                          <w:tab w:val="right" w:pos="1170"/>
                          <w:tab w:val="left" w:pos="1620"/>
                        </w:tabs>
                        <w:ind w:firstLine="630"/>
                        <w:jc w:val="both"/>
                        <w:rPr>
                          <w:szCs w:val="24"/>
                        </w:rPr>
                      </w:pPr>
                      <w:sdt>
                        <w:sdtPr>
                          <w:alias w:val="Numeris"/>
                          <w:tag w:val="nr_6ce32894ffdc4f0582f8b3c3f3b7138e"/>
                          <w:lock w:val="sdtLocked"/>
                          <w:richText/>
                        </w:sdtPr>
                        <w:sdtContent>
                          <w:r>
                            <w:rPr>
                              <w:szCs w:val="24"/>
                            </w:rPr>
                            <w:t>32.2</w:t>
                          </w:r>
                        </w:sdtContent>
                      </w:sdt>
                      <w:r>
                        <w:rPr>
                          <w:szCs w:val="24"/>
                        </w:rPr>
                        <w:t>. įkeliant dokumentą su mokėjimo nurodymais į VIKSVA;</w:t>
                      </w:r>
                    </w:p>
                  </w:sdtContent>
                </w:sdt>
                <w:sdt>
                  <w:sdtPr>
                    <w:alias w:val="32.3 pp."/>
                    <w:tag w:val="part_170e78bcd7674d7693becf3cef7d5098"/>
                    <w:lock w:val="sdtLocked"/>
                    <w:richText/>
                  </w:sdtPr>
                  <w:sdtContent>
                    <w:p>
                      <w:pPr>
                        <w:tabs>
                          <w:tab w:val="left" w:pos="851"/>
                          <w:tab w:val="right" w:pos="1170"/>
                          <w:tab w:val="left" w:pos="1620"/>
                        </w:tabs>
                        <w:ind w:firstLine="630"/>
                        <w:jc w:val="both"/>
                        <w:rPr>
                          <w:szCs w:val="24"/>
                        </w:rPr>
                      </w:pPr>
                      <w:sdt>
                        <w:sdtPr>
                          <w:alias w:val="Numeris"/>
                          <w:tag w:val="nr_170e78bcd7674d7693becf3cef7d5098"/>
                          <w:lock w:val="sdtLocked"/>
                          <w:richText/>
                        </w:sdtPr>
                        <w:sdtContent>
                          <w:r>
                            <w:rPr>
                              <w:szCs w:val="24"/>
                            </w:rPr>
                            <w:t>32.3</w:t>
                          </w:r>
                        </w:sdtContent>
                      </w:sdt>
                      <w:r>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dd103cd9027c4c39bdd2841be9d33fb2"/>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dd103cd9027c4c39bdd2841be9d33fb2"/>
                          <w:lock w:val="sdtLocked"/>
                          <w:richText/>
                        </w:sdtPr>
                        <w:sdtContent>
                          <w:r>
                            <w:rPr>
                              <w:szCs w:val="24"/>
                            </w:rPr>
                            <w:t>32.4</w:t>
                          </w:r>
                        </w:sdtContent>
                      </w:sdt>
                      <w:r>
                        <w:rPr>
                          <w:szCs w:val="24"/>
                        </w:rPr>
                        <w:t>. 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76893488a0194896b8ec90d66b518c76"/>
                <w:lock w:val="sdtLocked"/>
                <w:richText/>
              </w:sdtPr>
              <w:sdtContent>
                <w:p>
                  <w:pPr>
                    <w:tabs>
                      <w:tab w:val="right" w:pos="1170"/>
                      <w:tab w:val="left" w:pos="1620"/>
                    </w:tabs>
                    <w:ind w:firstLine="630"/>
                    <w:jc w:val="both"/>
                    <w:rPr>
                      <w:szCs w:val="24"/>
                      <w:lang w:eastAsia="en-GB"/>
                    </w:rPr>
                  </w:pPr>
                  <w:sdt>
                    <w:sdtPr>
                      <w:alias w:val="Numeris"/>
                      <w:tag w:val="nr_76893488a0194896b8ec90d66b518c76"/>
                      <w:lock w:val="sdtLocked"/>
                      <w:richText/>
                    </w:sdtPr>
                    <w:sdtContent>
                      <w:r>
                        <w:rPr>
                          <w:szCs w:val="24"/>
                          <w:lang w:eastAsia="en-GB"/>
                        </w:rPr>
                        <w:t>33</w:t>
                      </w:r>
                    </w:sdtContent>
                  </w:sdt>
                  <w:r>
                    <w:rPr>
                      <w:szCs w:val="24"/>
                      <w:lang w:eastAsia="en-GB"/>
                    </w:rPr>
                    <w:t xml:space="preserve">. Įstaigos mokėjimo nurodymas laikomas tinkamu, kai jis yra patvirtintas (pasirašytas) VIKSVA arba per Taisyklių </w:t>
                  </w:r>
                  <w:r>
                    <w:rPr>
                      <w:szCs w:val="22"/>
                    </w:rPr>
                    <w:t xml:space="preserve">32.4 </w:t>
                  </w:r>
                  <w:r>
                    <w:rPr>
                      <w:szCs w:val="24"/>
                      <w:lang w:eastAsia="en-GB"/>
                    </w:rPr>
                    <w:t xml:space="preserve">papunktyje nurodytą sąsają (jeigu pasirinktas toks mokėjimų patvirtinimo metodas) 2 kvalifikuotais elektroniniais parašais. </w:t>
                  </w:r>
                </w:p>
              </w:sdtContent>
            </w:sdt>
            <w:sdt>
              <w:sdtPr>
                <w:alias w:val="34 p."/>
                <w:tag w:val="part_cb828e841e314fc8bc78137b143a6d5d"/>
                <w:lock w:val="sdtLocked"/>
                <w:richText/>
              </w:sdtPr>
              <w:sdtContent>
                <w:p>
                  <w:pPr>
                    <w:tabs>
                      <w:tab w:val="right" w:pos="1170"/>
                      <w:tab w:val="left" w:pos="1620"/>
                    </w:tabs>
                    <w:ind w:firstLine="630"/>
                    <w:jc w:val="both"/>
                    <w:rPr>
                      <w:szCs w:val="24"/>
                      <w:lang w:eastAsia="en-GB"/>
                    </w:rPr>
                  </w:pPr>
                  <w:sdt>
                    <w:sdtPr>
                      <w:alias w:val="Numeris"/>
                      <w:tag w:val="nr_cb828e841e314fc8bc78137b143a6d5d"/>
                      <w:lock w:val="sdtLocked"/>
                      <w:richText/>
                    </w:sdtPr>
                    <w:sdtContent>
                      <w:r>
                        <w:rPr>
                          <w:szCs w:val="24"/>
                          <w:lang w:eastAsia="en-GB"/>
                        </w:rPr>
                        <w:t>34</w:t>
                      </w:r>
                    </w:sdtContent>
                  </w:sdt>
                  <w:r>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5 p."/>
                <w:tag w:val="part_769dc9f85ae1426aaec30a5485a6c200"/>
                <w:lock w:val="sdtLocked"/>
                <w:richText/>
              </w:sdtPr>
              <w:sdtContent>
                <w:p>
                  <w:pPr>
                    <w:tabs>
                      <w:tab w:val="right" w:pos="1170"/>
                      <w:tab w:val="left" w:pos="1620"/>
                    </w:tabs>
                    <w:ind w:firstLine="630"/>
                    <w:jc w:val="both"/>
                    <w:rPr>
                      <w:szCs w:val="24"/>
                      <w:lang w:eastAsia="en-GB"/>
                    </w:rPr>
                  </w:pPr>
                  <w:sdt>
                    <w:sdtPr>
                      <w:alias w:val="Numeris"/>
                      <w:tag w:val="nr_769dc9f85ae1426aaec30a5485a6c200"/>
                      <w:lock w:val="sdtLocked"/>
                      <w:richText/>
                    </w:sdtPr>
                    <w:sdtContent>
                      <w:r>
                        <w:rPr>
                          <w:szCs w:val="24"/>
                          <w:lang w:eastAsia="en-GB"/>
                        </w:rPr>
                        <w:t>35</w:t>
                      </w:r>
                    </w:sdtContent>
                  </w:sdt>
                  <w:r>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808c82d3c03a482a848ed70e6fe15ca4"/>
                <w:lock w:val="sdtLocked"/>
                <w:richText/>
              </w:sdtPr>
              <w:sdtContent>
                <w:p>
                  <w:pPr>
                    <w:tabs>
                      <w:tab w:val="right" w:pos="1170"/>
                      <w:tab w:val="left" w:pos="1620"/>
                    </w:tabs>
                    <w:ind w:firstLine="630"/>
                    <w:jc w:val="both"/>
                    <w:rPr>
                      <w:szCs w:val="24"/>
                      <w:lang w:eastAsia="en-GB"/>
                    </w:rPr>
                  </w:pPr>
                  <w:sdt>
                    <w:sdtPr>
                      <w:alias w:val="Numeris"/>
                      <w:tag w:val="nr_808c82d3c03a482a848ed70e6fe15ca4"/>
                      <w:lock w:val="sdtLocked"/>
                      <w:richText/>
                    </w:sdtPr>
                    <w:sdtContent>
                      <w:r>
                        <w:rPr>
                          <w:szCs w:val="24"/>
                          <w:lang w:eastAsia="en-GB"/>
                        </w:rPr>
                        <w:t>36</w:t>
                      </w:r>
                    </w:sdtContent>
                  </w:sdt>
                  <w:r>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e54120043dd649b7a623d4f793110d24"/>
                <w:lock w:val="sdtLocked"/>
                <w:richText/>
              </w:sdtPr>
              <w:sdtContent>
                <w:p>
                  <w:pPr>
                    <w:tabs>
                      <w:tab w:val="right" w:pos="1170"/>
                      <w:tab w:val="left" w:pos="1620"/>
                    </w:tabs>
                    <w:ind w:firstLine="630"/>
                    <w:jc w:val="both"/>
                    <w:rPr>
                      <w:szCs w:val="24"/>
                      <w:lang w:eastAsia="en-GB"/>
                    </w:rPr>
                  </w:pPr>
                  <w:sdt>
                    <w:sdtPr>
                      <w:alias w:val="Numeris"/>
                      <w:tag w:val="nr_e54120043dd649b7a623d4f793110d24"/>
                      <w:lock w:val="sdtLocked"/>
                      <w:richText/>
                    </w:sdtPr>
                    <w:sdtContent>
                      <w:r>
                        <w:rPr>
                          <w:szCs w:val="24"/>
                          <w:lang w:eastAsia="en-GB"/>
                        </w:rPr>
                        <w:t>37</w:t>
                      </w:r>
                    </w:sdtContent>
                  </w:sdt>
                  <w:r>
                    <w:rPr>
                      <w:szCs w:val="24"/>
                      <w:lang w:eastAsia="en-GB"/>
                    </w:rPr>
                    <w:t xml:space="preserve">. Įstaiga mokėjimo nurodyme turi pateikti teisingą </w:t>
                  </w:r>
                  <w:r>
                    <w:rPr>
                      <w:szCs w:val="22"/>
                    </w:rPr>
                    <w:t xml:space="preserve">lėšų gavėjo </w:t>
                  </w:r>
                  <w:r>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Pr>
                      <w:szCs w:val="22"/>
                    </w:rPr>
                    <w:t xml:space="preserve"> kad pervedamos lėšos pasiektų reikiamo lėšų gavėjo sąskaitą</w:t>
                  </w:r>
                  <w:r>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6978925d626d4885a0ecbad564cad33f"/>
                <w:lock w:val="sdtLocked"/>
                <w:richText/>
              </w:sdtPr>
              <w:sdtContent>
                <w:p>
                  <w:pPr>
                    <w:tabs>
                      <w:tab w:val="right" w:pos="1170"/>
                      <w:tab w:val="left" w:pos="1620"/>
                    </w:tabs>
                    <w:ind w:firstLine="630"/>
                    <w:jc w:val="both"/>
                    <w:rPr>
                      <w:szCs w:val="24"/>
                      <w:lang w:eastAsia="en-GB"/>
                    </w:rPr>
                  </w:pPr>
                  <w:sdt>
                    <w:sdtPr>
                      <w:alias w:val="Numeris"/>
                      <w:tag w:val="nr_6978925d626d4885a0ecbad564cad33f"/>
                      <w:lock w:val="sdtLocked"/>
                      <w:richText/>
                    </w:sdtPr>
                    <w:sdtContent>
                      <w:r>
                        <w:rPr>
                          <w:szCs w:val="24"/>
                          <w:lang w:eastAsia="en-GB"/>
                        </w:rPr>
                        <w:t>38</w:t>
                      </w:r>
                    </w:sdtContent>
                  </w:sdt>
                  <w:r>
                    <w:rPr>
                      <w:szCs w:val="24"/>
                      <w:lang w:eastAsia="en-GB"/>
                    </w:rPr>
                    <w:t>. VID, vykdydamas įstaigos mokėjimo nurodymus, perduoda gavėjo mokėjimo paslaugų teikėjui įstaigos mokėjimo nurodyme esančią informaciją, įskaitant šiuos asmens duomenis:</w:t>
                  </w:r>
                </w:p>
                <w:sdt>
                  <w:sdtPr>
                    <w:alias w:val="38.1 pp."/>
                    <w:tag w:val="part_beab6123e9ca46e5b847436bf0d84ccb"/>
                    <w:lock w:val="sdtLocked"/>
                    <w:richText/>
                  </w:sdtPr>
                  <w:sdtContent>
                    <w:p>
                      <w:pPr>
                        <w:tabs>
                          <w:tab w:val="right" w:pos="1170"/>
                          <w:tab w:val="left" w:pos="1418"/>
                          <w:tab w:val="left" w:pos="1620"/>
                        </w:tabs>
                        <w:ind w:firstLine="630"/>
                        <w:jc w:val="both"/>
                        <w:rPr>
                          <w:szCs w:val="24"/>
                          <w:lang w:eastAsia="en-GB"/>
                        </w:rPr>
                      </w:pPr>
                      <w:sdt>
                        <w:sdtPr>
                          <w:alias w:val="Numeris"/>
                          <w:tag w:val="nr_beab6123e9ca46e5b847436bf0d84ccb"/>
                          <w:lock w:val="sdtLocked"/>
                          <w:richText/>
                        </w:sdtPr>
                        <w:sdtContent>
                          <w:r>
                            <w:rPr>
                              <w:szCs w:val="24"/>
                              <w:lang w:eastAsia="en-GB"/>
                            </w:rPr>
                            <w:t>38.1</w:t>
                          </w:r>
                        </w:sdtContent>
                      </w:sdt>
                      <w:r>
                        <w:rPr>
                          <w:szCs w:val="24"/>
                          <w:lang w:eastAsia="en-GB"/>
                        </w:rPr>
                        <w:t>. lėšų gavėjo</w:t>
                      </w:r>
                      <w:r>
                        <w:rPr>
                          <w:color w:val="000000"/>
                          <w:sz w:val="27"/>
                          <w:szCs w:val="27"/>
                        </w:rPr>
                        <w:t xml:space="preserve"> </w:t>
                      </w:r>
                      <w:r>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7f137e011ede44f4b6cb42a37ec686f2"/>
                    <w:lock w:val="sdtLocked"/>
                    <w:richText/>
                  </w:sdtPr>
                  <w:sdtContent>
                    <w:p>
                      <w:pPr>
                        <w:tabs>
                          <w:tab w:val="right" w:pos="1170"/>
                          <w:tab w:val="left" w:pos="1560"/>
                          <w:tab w:val="left" w:pos="1620"/>
                        </w:tabs>
                        <w:ind w:firstLine="630"/>
                        <w:jc w:val="both"/>
                        <w:rPr>
                          <w:szCs w:val="24"/>
                          <w:lang w:eastAsia="en-GB"/>
                        </w:rPr>
                      </w:pPr>
                      <w:sdt>
                        <w:sdtPr>
                          <w:alias w:val="Numeris"/>
                          <w:tag w:val="nr_7f137e011ede44f4b6cb42a37ec686f2"/>
                          <w:lock w:val="sdtLocked"/>
                          <w:richText/>
                        </w:sdtPr>
                        <w:sdtContent>
                          <w:r>
                            <w:rPr>
                              <w:szCs w:val="24"/>
                              <w:lang w:eastAsia="en-GB"/>
                            </w:rPr>
                            <w:t>38.2</w:t>
                          </w:r>
                        </w:sdtContent>
                      </w:sdt>
                      <w:r>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440c02dc9c654ed2bfae31c1cd96f3f7"/>
                <w:lock w:val="sdtLocked"/>
                <w:richText/>
              </w:sdtPr>
              <w:sdtContent>
                <w:p>
                  <w:pPr>
                    <w:tabs>
                      <w:tab w:val="right" w:pos="1170"/>
                      <w:tab w:val="left" w:pos="1560"/>
                      <w:tab w:val="left" w:pos="1620"/>
                    </w:tabs>
                    <w:ind w:firstLine="630"/>
                    <w:jc w:val="both"/>
                    <w:rPr>
                      <w:szCs w:val="24"/>
                      <w:lang w:eastAsia="en-GB"/>
                    </w:rPr>
                  </w:pPr>
                  <w:sdt>
                    <w:sdtPr>
                      <w:alias w:val="Numeris"/>
                      <w:tag w:val="nr_440c02dc9c654ed2bfae31c1cd96f3f7"/>
                      <w:lock w:val="sdtLocked"/>
                      <w:richText/>
                    </w:sdtPr>
                    <w:sdtContent>
                      <w:r>
                        <w:rPr>
                          <w:szCs w:val="24"/>
                          <w:lang w:eastAsia="en-GB"/>
                        </w:rPr>
                        <w:t>39</w:t>
                      </w:r>
                    </w:sdtContent>
                  </w:sdt>
                  <w:r>
                    <w:rPr>
                      <w:szCs w:val="24"/>
                      <w:lang w:eastAsia="en-GB"/>
                    </w:rPr>
                    <w:t xml:space="preserve">. Mokėjimo nurodymai gali būti atšaukiami </w:t>
                  </w:r>
                  <w:r>
                    <w:rPr>
                      <w:szCs w:val="22"/>
                    </w:rPr>
                    <w:t xml:space="preserve">ne vėliau kaip iki </w:t>
                  </w:r>
                  <w:r>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11bf1bf709eb482a97c3b25744f8ef3b"/>
                <w:lock w:val="sdtLocked"/>
                <w:richText/>
              </w:sdtPr>
              <w:sdtContent>
                <w:p>
                  <w:pPr>
                    <w:tabs>
                      <w:tab w:val="right" w:pos="1170"/>
                      <w:tab w:val="left" w:pos="1620"/>
                    </w:tabs>
                    <w:ind w:firstLine="630"/>
                    <w:jc w:val="both"/>
                    <w:rPr>
                      <w:szCs w:val="24"/>
                      <w:lang w:eastAsia="en-GB"/>
                    </w:rPr>
                  </w:pPr>
                  <w:sdt>
                    <w:sdtPr>
                      <w:alias w:val="Numeris"/>
                      <w:tag w:val="nr_11bf1bf709eb482a97c3b25744f8ef3b"/>
                      <w:lock w:val="sdtLocked"/>
                      <w:richText/>
                    </w:sdtPr>
                    <w:sdtContent>
                      <w:r>
                        <w:rPr>
                          <w:szCs w:val="24"/>
                          <w:lang w:eastAsia="en-GB"/>
                        </w:rPr>
                        <w:t>40</w:t>
                      </w:r>
                    </w:sdtContent>
                  </w:sdt>
                  <w:r>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496fc7319e4e47fea6ced18495cedf39"/>
                <w:lock w:val="sdtLocked"/>
                <w:richText/>
              </w:sdtPr>
              <w:sdtContent>
                <w:p>
                  <w:pPr>
                    <w:tabs>
                      <w:tab w:val="right" w:pos="1170"/>
                      <w:tab w:val="left" w:pos="1620"/>
                    </w:tabs>
                    <w:ind w:firstLine="630"/>
                    <w:jc w:val="both"/>
                    <w:rPr>
                      <w:szCs w:val="24"/>
                      <w:lang w:eastAsia="en-GB"/>
                    </w:rPr>
                  </w:pPr>
                  <w:sdt>
                    <w:sdtPr>
                      <w:alias w:val="Numeris"/>
                      <w:tag w:val="nr_496fc7319e4e47fea6ced18495cedf39"/>
                      <w:lock w:val="sdtLocked"/>
                      <w:richText/>
                    </w:sdtPr>
                    <w:sdtContent>
                      <w:r>
                        <w:rPr>
                          <w:szCs w:val="24"/>
                          <w:lang w:eastAsia="en-GB"/>
                        </w:rPr>
                        <w:t>41</w:t>
                      </w:r>
                    </w:sdtContent>
                  </w:sdt>
                  <w:r>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3987d8d268dc4deaa9d04d4fe442012a"/>
                <w:lock w:val="sdtLocked"/>
                <w:richText/>
              </w:sdtPr>
              <w:sdtContent>
                <w:p>
                  <w:pPr>
                    <w:tabs>
                      <w:tab w:val="right" w:pos="1170"/>
                      <w:tab w:val="left" w:pos="1620"/>
                    </w:tabs>
                    <w:ind w:firstLine="630"/>
                    <w:jc w:val="both"/>
                    <w:rPr>
                      <w:szCs w:val="24"/>
                      <w:lang w:eastAsia="en-GB"/>
                    </w:rPr>
                  </w:pPr>
                  <w:sdt>
                    <w:sdtPr>
                      <w:alias w:val="Numeris"/>
                      <w:tag w:val="nr_3987d8d268dc4deaa9d04d4fe442012a"/>
                      <w:lock w:val="sdtLocked"/>
                      <w:richText/>
                    </w:sdtPr>
                    <w:sdtContent>
                      <w:r>
                        <w:rPr>
                          <w:szCs w:val="24"/>
                          <w:lang w:eastAsia="en-GB"/>
                        </w:rPr>
                        <w:t>42</w:t>
                      </w:r>
                    </w:sdtContent>
                  </w:sdt>
                  <w:r>
                    <w:rPr>
                      <w:szCs w:val="24"/>
                      <w:lang w:eastAsia="en-GB"/>
                    </w:rPr>
                    <w:t>. VID turi teisę reikalauti, kad įstaigos vadovas pateiktų VID dokumentus, kuriais patvirtinama asmenų teisė valdyti įstaigos sąskaitoje esančias lėšas, arba kitus VID nurodytus dokumentus. VID neatsakingas už nuostolius, kurie gali atsirasti dėl atsisakymo vykdyti mokėjimo nurodymą arba laikinai nevykdomo įstaigos pateikto mokėjimo nurodymo.</w:t>
                  </w:r>
                </w:p>
              </w:sdtContent>
            </w:sdt>
            <w:sdt>
              <w:sdtPr>
                <w:alias w:val="43 p."/>
                <w:tag w:val="part_77f0ff93424546b19d6d5d77d06d4c39"/>
                <w:lock w:val="sdtLocked"/>
                <w:richText/>
              </w:sdtPr>
              <w:sdtContent>
                <w:p>
                  <w:pPr>
                    <w:tabs>
                      <w:tab w:val="right" w:pos="1170"/>
                      <w:tab w:val="left" w:pos="1620"/>
                    </w:tabs>
                    <w:ind w:firstLine="630"/>
                    <w:jc w:val="both"/>
                    <w:rPr>
                      <w:szCs w:val="24"/>
                      <w:lang w:eastAsia="en-GB"/>
                    </w:rPr>
                  </w:pPr>
                  <w:sdt>
                    <w:sdtPr>
                      <w:alias w:val="Numeris"/>
                      <w:tag w:val="nr_77f0ff93424546b19d6d5d77d06d4c39"/>
                      <w:lock w:val="sdtLocked"/>
                      <w:richText/>
                    </w:sdtPr>
                    <w:sdtContent>
                      <w:r>
                        <w:rPr>
                          <w:szCs w:val="24"/>
                          <w:lang w:eastAsia="en-GB"/>
                        </w:rPr>
                        <w:t>43</w:t>
                      </w:r>
                    </w:sdtContent>
                  </w:sdt>
                  <w:r>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pPr>
                    <w:tabs>
                      <w:tab w:val="right" w:pos="1170"/>
                      <w:tab w:val="left" w:pos="1620"/>
                    </w:tabs>
                    <w:ind w:firstLine="630"/>
                    <w:jc w:val="both"/>
                    <w:rPr>
                      <w:szCs w:val="24"/>
                      <w:lang w:eastAsia="en-GB"/>
                    </w:rPr>
                  </w:pPr>
                </w:p>
              </w:sdtContent>
            </w:sdt>
          </w:sdtContent>
        </w:sdt>
        <w:sdt>
          <w:sdtPr>
            <w:alias w:val="skyrius"/>
            <w:tag w:val="part_91babb9cd18144759f9d191ce934adb0"/>
            <w:lock w:val="sdtLocked"/>
            <w:richText/>
          </w:sdtPr>
          <w:sdtContent>
            <w:p>
              <w:pPr>
                <w:tabs>
                  <w:tab w:val="left" w:pos="567"/>
                  <w:tab w:val="right" w:pos="1170"/>
                  <w:tab w:val="left" w:pos="1620"/>
                </w:tabs>
                <w:ind w:firstLine="630"/>
                <w:jc w:val="center"/>
                <w:rPr>
                  <w:b/>
                  <w:bCs/>
                  <w:szCs w:val="24"/>
                  <w:lang w:eastAsia="en-GB"/>
                </w:rPr>
              </w:pPr>
              <w:sdt>
                <w:sdtPr>
                  <w:alias w:val="Numeris"/>
                  <w:tag w:val="nr_91babb9cd18144759f9d191ce934adb0"/>
                  <w:lock w:val="sdtLocked"/>
                  <w:richText/>
                </w:sdtPr>
                <w:sdtContent>
                  <w:r>
                    <w:rPr>
                      <w:b/>
                      <w:bCs/>
                      <w:szCs w:val="24"/>
                      <w:lang w:eastAsia="en-GB"/>
                    </w:rPr>
                    <w:t>VIII</w:t>
                  </w:r>
                </w:sdtContent>
              </w:sdt>
              <w:r>
                <w:rPr>
                  <w:b/>
                  <w:bCs/>
                  <w:szCs w:val="24"/>
                  <w:lang w:eastAsia="en-GB"/>
                </w:rPr>
                <w:t xml:space="preserve"> SKYRIUS</w:t>
              </w:r>
            </w:p>
            <w:p>
              <w:pPr>
                <w:tabs>
                  <w:tab w:val="left" w:pos="567"/>
                  <w:tab w:val="right" w:pos="1170"/>
                  <w:tab w:val="left" w:pos="1620"/>
                </w:tabs>
                <w:ind w:firstLine="630"/>
                <w:jc w:val="center"/>
                <w:rPr>
                  <w:b/>
                  <w:bCs/>
                  <w:szCs w:val="24"/>
                  <w:lang w:eastAsia="en-GB"/>
                </w:rPr>
              </w:pPr>
              <w:sdt>
                <w:sdtPr>
                  <w:alias w:val="Pavadinimas"/>
                  <w:tag w:val="title_91babb9cd18144759f9d191ce934adb0"/>
                  <w:lock w:val="sdtLocked"/>
                  <w:richText/>
                </w:sdtPr>
                <w:sdtContent>
                  <w:r>
                    <w:rPr>
                      <w:b/>
                      <w:bCs/>
                      <w:szCs w:val="24"/>
                      <w:lang w:eastAsia="en-GB"/>
                    </w:rPr>
                    <w:t>MOKĖJIMO OPERACIJŲ VYKDYMAS</w:t>
                  </w:r>
                </w:sdtContent>
              </w:sdt>
            </w:p>
            <w:p>
              <w:pPr>
                <w:tabs>
                  <w:tab w:val="left" w:pos="567"/>
                  <w:tab w:val="right" w:pos="1170"/>
                  <w:tab w:val="left" w:pos="1620"/>
                </w:tabs>
                <w:ind w:firstLine="630"/>
                <w:jc w:val="both"/>
                <w:rPr>
                  <w:b/>
                  <w:bCs/>
                  <w:szCs w:val="24"/>
                  <w:lang w:eastAsia="en-GB"/>
                </w:rPr>
              </w:pPr>
            </w:p>
            <w:sdt>
              <w:sdtPr>
                <w:alias w:val="44 p."/>
                <w:tag w:val="part_b380b139eba8418388e1e22b1e52e430"/>
                <w:lock w:val="sdtLocked"/>
                <w:richText/>
              </w:sdtPr>
              <w:sdtContent>
                <w:p>
                  <w:pPr>
                    <w:tabs>
                      <w:tab w:val="right" w:pos="1170"/>
                      <w:tab w:val="left" w:pos="1620"/>
                    </w:tabs>
                    <w:ind w:firstLine="630"/>
                    <w:jc w:val="both"/>
                    <w:rPr>
                      <w:szCs w:val="24"/>
                      <w:lang w:eastAsia="en-GB"/>
                    </w:rPr>
                  </w:pPr>
                  <w:sdt>
                    <w:sdtPr>
                      <w:alias w:val="Numeris"/>
                      <w:tag w:val="nr_b380b139eba8418388e1e22b1e52e430"/>
                      <w:lock w:val="sdtLocked"/>
                      <w:richText/>
                    </w:sdtPr>
                    <w:sdtContent>
                      <w:r>
                        <w:rPr>
                          <w:szCs w:val="24"/>
                          <w:lang w:eastAsia="en-GB"/>
                        </w:rPr>
                        <w:t>44</w:t>
                      </w:r>
                    </w:sdtContent>
                  </w:sdt>
                  <w:r>
                    <w:rPr>
                      <w:szCs w:val="24"/>
                      <w:lang w:eastAsia="en-GB"/>
                    </w:rPr>
                    <w:t>. VIKSVA vykdomos šios mokėjimo operacijos:</w:t>
                  </w:r>
                </w:p>
                <w:sdt>
                  <w:sdtPr>
                    <w:alias w:val="44.1 pp."/>
                    <w:tag w:val="part_f112b77e19c647968d674662c36124ff"/>
                    <w:lock w:val="sdtLocked"/>
                    <w:richText/>
                  </w:sdtPr>
                  <w:sdtContent>
                    <w:p>
                      <w:pPr>
                        <w:tabs>
                          <w:tab w:val="left" w:pos="851"/>
                          <w:tab w:val="right" w:pos="1170"/>
                          <w:tab w:val="left" w:pos="1620"/>
                        </w:tabs>
                        <w:ind w:firstLine="630"/>
                        <w:jc w:val="both"/>
                        <w:rPr>
                          <w:szCs w:val="24"/>
                          <w:lang w:eastAsia="en-GB"/>
                        </w:rPr>
                      </w:pPr>
                      <w:sdt>
                        <w:sdtPr>
                          <w:alias w:val="Numeris"/>
                          <w:tag w:val="nr_f112b77e19c647968d674662c36124ff"/>
                          <w:lock w:val="sdtLocked"/>
                          <w:richText/>
                        </w:sdtPr>
                        <w:sdtContent>
                          <w:r>
                            <w:rPr>
                              <w:szCs w:val="24"/>
                              <w:lang w:eastAsia="en-GB"/>
                            </w:rPr>
                            <w:t>44.1</w:t>
                          </w:r>
                        </w:sdtContent>
                      </w:sdt>
                      <w:r>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66a3ad5a094e4c118947ce93aea0c6c2"/>
                    <w:lock w:val="sdtLocked"/>
                    <w:richText/>
                  </w:sdtPr>
                  <w:sdtContent>
                    <w:p>
                      <w:pPr>
                        <w:tabs>
                          <w:tab w:val="left" w:pos="851"/>
                          <w:tab w:val="right" w:pos="1170"/>
                          <w:tab w:val="left" w:pos="1620"/>
                        </w:tabs>
                        <w:ind w:firstLine="630"/>
                        <w:jc w:val="both"/>
                        <w:rPr>
                          <w:szCs w:val="24"/>
                          <w:lang w:eastAsia="en-GB"/>
                        </w:rPr>
                      </w:pPr>
                      <w:sdt>
                        <w:sdtPr>
                          <w:alias w:val="Numeris"/>
                          <w:tag w:val="nr_66a3ad5a094e4c118947ce93aea0c6c2"/>
                          <w:lock w:val="sdtLocked"/>
                          <w:richText/>
                        </w:sdtPr>
                        <w:sdtContent>
                          <w:r>
                            <w:rPr>
                              <w:szCs w:val="24"/>
                              <w:lang w:eastAsia="en-GB"/>
                            </w:rPr>
                            <w:t>44.2</w:t>
                          </w:r>
                        </w:sdtContent>
                      </w:sdt>
                      <w:r>
                        <w:rPr>
                          <w:szCs w:val="24"/>
                          <w:lang w:eastAsia="en-GB"/>
                        </w:rPr>
                        <w:t xml:space="preserve">. bendros mokėjimų eurais erdvės (SEPA) kredito pervedimai ir momentiniai mokėjimai (galimi, kai mokėjimo suma iki 100 000,00 eurų),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4.3 pp."/>
                    <w:tag w:val="part_b7bc0aec2e234dc79a18ee3acf96e71f"/>
                    <w:lock w:val="sdtLocked"/>
                    <w:richText/>
                  </w:sdtPr>
                  <w:sdtContent>
                    <w:p>
                      <w:pPr>
                        <w:tabs>
                          <w:tab w:val="left" w:pos="851"/>
                          <w:tab w:val="right" w:pos="1170"/>
                          <w:tab w:val="left" w:pos="1620"/>
                        </w:tabs>
                        <w:ind w:firstLine="630"/>
                        <w:jc w:val="both"/>
                        <w:rPr>
                          <w:szCs w:val="24"/>
                          <w:lang w:eastAsia="en-GB"/>
                        </w:rPr>
                      </w:pPr>
                      <w:sdt>
                        <w:sdtPr>
                          <w:alias w:val="Numeris"/>
                          <w:tag w:val="nr_b7bc0aec2e234dc79a18ee3acf96e71f"/>
                          <w:lock w:val="sdtLocked"/>
                          <w:richText/>
                        </w:sdtPr>
                        <w:sdtContent>
                          <w:r>
                            <w:rPr>
                              <w:szCs w:val="24"/>
                              <w:lang w:eastAsia="en-GB"/>
                            </w:rPr>
                            <w:t>44.3</w:t>
                          </w:r>
                        </w:sdtContent>
                      </w:sdt>
                      <w:r>
                        <w:rPr>
                          <w:szCs w:val="24"/>
                          <w:lang w:eastAsia="en-GB"/>
                        </w:rPr>
                        <w:t xml:space="preserve">. grupinės (darbo užmokesčio) mokėjimo operacijos (SEPA), kurios skirtos daugiau negu vienam gavėjui, kurių paskirtis – apmokėti išlaidas </w:t>
                      </w:r>
                      <w:r>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Pr>
                          <w:szCs w:val="24"/>
                          <w:lang w:eastAsia="en-GB"/>
                        </w:rPr>
                        <w:t xml:space="preserve"> </w:t>
                      </w:r>
                    </w:p>
                  </w:sdtContent>
                </w:sdt>
                <w:sdt>
                  <w:sdtPr>
                    <w:alias w:val="44.4 pp."/>
                    <w:tag w:val="part_73c52c9e7bb04f86895c8e65ea83d591"/>
                    <w:lock w:val="sdtLocked"/>
                    <w:richText/>
                  </w:sdtPr>
                  <w:sdtContent>
                    <w:p>
                      <w:pPr>
                        <w:tabs>
                          <w:tab w:val="right" w:pos="1170"/>
                          <w:tab w:val="left" w:pos="1620"/>
                        </w:tabs>
                        <w:ind w:firstLine="630"/>
                        <w:jc w:val="both"/>
                        <w:rPr>
                          <w:szCs w:val="24"/>
                          <w:lang w:eastAsia="en-GB"/>
                        </w:rPr>
                      </w:pPr>
                      <w:sdt>
                        <w:sdtPr>
                          <w:alias w:val="Numeris"/>
                          <w:tag w:val="nr_73c52c9e7bb04f86895c8e65ea83d591"/>
                          <w:lock w:val="sdtLocked"/>
                          <w:richText/>
                        </w:sdtPr>
                        <w:sdtContent>
                          <w:r>
                            <w:rPr>
                              <w:szCs w:val="24"/>
                              <w:lang w:eastAsia="en-GB"/>
                            </w:rPr>
                            <w:t>44.4</w:t>
                          </w:r>
                        </w:sdtContent>
                      </w:sdt>
                      <w:r>
                        <w:rPr>
                          <w:szCs w:val="24"/>
                          <w:lang w:eastAsia="en-GB"/>
                        </w:rPr>
                        <w:t xml:space="preserve">. periodinės mokėjimo operacijos, kurios vykdomos reguliariai </w:t>
                      </w:r>
                      <w:r>
                        <w:rPr>
                          <w:color w:val="000000"/>
                          <w:szCs w:val="22"/>
                        </w:rPr>
                        <w:t xml:space="preserve">arba iš anksto nustatytomis dienomis </w:t>
                      </w:r>
                      <w:r>
                        <w:rPr>
                          <w:szCs w:val="24"/>
                          <w:lang w:eastAsia="en-GB"/>
                        </w:rPr>
                        <w:t>nustatytu dažniu, ir pervedant nustatytą sumą atliekamos mokėjimo operacijos;</w:t>
                      </w:r>
                    </w:p>
                  </w:sdtContent>
                </w:sdt>
                <w:sdt>
                  <w:sdtPr>
                    <w:alias w:val="44.5 pp."/>
                    <w:tag w:val="part_af36b70c7c1640be8cf74e255a2c4929"/>
                    <w:lock w:val="sdtLocked"/>
                    <w:richText/>
                  </w:sdtPr>
                  <w:sdtContent>
                    <w:p>
                      <w:pPr>
                        <w:tabs>
                          <w:tab w:val="right" w:pos="1170"/>
                          <w:tab w:val="left" w:pos="1620"/>
                        </w:tabs>
                        <w:ind w:firstLine="630"/>
                        <w:jc w:val="both"/>
                        <w:rPr>
                          <w:szCs w:val="24"/>
                          <w:lang w:eastAsia="en-GB"/>
                        </w:rPr>
                      </w:pPr>
                      <w:sdt>
                        <w:sdtPr>
                          <w:alias w:val="Numeris"/>
                          <w:tag w:val="nr_af36b70c7c1640be8cf74e255a2c4929"/>
                          <w:lock w:val="sdtLocked"/>
                          <w:richText/>
                        </w:sdtPr>
                        <w:sdtContent>
                          <w:r>
                            <w:rPr>
                              <w:szCs w:val="24"/>
                              <w:lang w:eastAsia="en-GB"/>
                            </w:rPr>
                            <w:t>44.5</w:t>
                          </w:r>
                        </w:sdtContent>
                      </w:sdt>
                      <w:r>
                        <w:rPr>
                          <w:szCs w:val="24"/>
                          <w:lang w:eastAsia="en-GB"/>
                        </w:rPr>
                        <w:t>. operacijos, atliekamos naudojant Transeuropinę automatizuotą realaus laiko atskirųjų atsiskaitymų skubių pervedimų sistemą, skirtą didelės vertės mokėjimams apdoroti (TARGET2).</w:t>
                      </w:r>
                    </w:p>
                  </w:sdtContent>
                </w:sdt>
              </w:sdtContent>
            </w:sdt>
            <w:sdt>
              <w:sdtPr>
                <w:alias w:val="45 p."/>
                <w:tag w:val="part_c4250597e0ce4842b3c6019d53477c43"/>
                <w:lock w:val="sdtLocked"/>
                <w:richText/>
              </w:sdtPr>
              <w:sdtContent>
                <w:p>
                  <w:pPr>
                    <w:tabs>
                      <w:tab w:val="right" w:pos="1170"/>
                      <w:tab w:val="left" w:pos="1620"/>
                    </w:tabs>
                    <w:ind w:firstLine="630"/>
                    <w:jc w:val="both"/>
                    <w:rPr>
                      <w:szCs w:val="24"/>
                      <w:lang w:eastAsia="en-GB"/>
                    </w:rPr>
                  </w:pPr>
                  <w:sdt>
                    <w:sdtPr>
                      <w:alias w:val="Numeris"/>
                      <w:tag w:val="nr_c4250597e0ce4842b3c6019d53477c43"/>
                      <w:lock w:val="sdtLocked"/>
                      <w:richText/>
                    </w:sdtPr>
                    <w:sdtContent>
                      <w:r>
                        <w:rPr>
                          <w:szCs w:val="24"/>
                          <w:lang w:eastAsia="en-GB"/>
                        </w:rPr>
                        <w:t>45</w:t>
                      </w:r>
                    </w:sdtContent>
                  </w:sdt>
                  <w:r>
                    <w:rPr>
                      <w:szCs w:val="24"/>
                      <w:lang w:eastAsia="en-GB"/>
                    </w:rPr>
                    <w:t>. Mokėjimo operacijas pagal įstaigos pateiktus mokėjimo nurodymus VID vykdo iki kiekvienos Lietuvos Respublikoje galiojančios darbo dienos (toliau – darbo diena) 16 valandos. Momentiniai mokėjimai vykdomi realiuoju laiku.</w:t>
                  </w:r>
                </w:p>
              </w:sdtContent>
            </w:sdt>
            <w:sdt>
              <w:sdtPr>
                <w:alias w:val="46 p."/>
                <w:tag w:val="part_66f411662ed5400f95aeb0d840eb8271"/>
                <w:lock w:val="sdtLocked"/>
                <w:richText/>
              </w:sdtPr>
              <w:sdtContent>
                <w:p>
                  <w:pPr>
                    <w:tabs>
                      <w:tab w:val="right" w:pos="1170"/>
                      <w:tab w:val="left" w:pos="1620"/>
                    </w:tabs>
                    <w:ind w:firstLine="630"/>
                    <w:jc w:val="both"/>
                    <w:rPr>
                      <w:szCs w:val="24"/>
                      <w:lang w:eastAsia="en-GB"/>
                    </w:rPr>
                  </w:pPr>
                  <w:sdt>
                    <w:sdtPr>
                      <w:alias w:val="Numeris"/>
                      <w:tag w:val="nr_66f411662ed5400f95aeb0d840eb8271"/>
                      <w:lock w:val="sdtLocked"/>
                      <w:richText/>
                    </w:sdtPr>
                    <w:sdtContent>
                      <w:r>
                        <w:rPr>
                          <w:szCs w:val="24"/>
                          <w:lang w:eastAsia="en-GB"/>
                        </w:rPr>
                        <w:t>46</w:t>
                      </w:r>
                    </w:sdtContent>
                  </w:sdt>
                  <w:r>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0c6eb406aba4436d89add6ca5d497d12"/>
                <w:lock w:val="sdtLocked"/>
                <w:richText/>
              </w:sdtPr>
              <w:sdtContent>
                <w:p>
                  <w:pPr>
                    <w:tabs>
                      <w:tab w:val="right" w:pos="1170"/>
                      <w:tab w:val="left" w:pos="1620"/>
                    </w:tabs>
                    <w:ind w:firstLine="630"/>
                    <w:jc w:val="both"/>
                    <w:rPr>
                      <w:szCs w:val="24"/>
                      <w:lang w:eastAsia="en-GB"/>
                    </w:rPr>
                  </w:pPr>
                  <w:sdt>
                    <w:sdtPr>
                      <w:alias w:val="Numeris"/>
                      <w:tag w:val="nr_0c6eb406aba4436d89add6ca5d497d12"/>
                      <w:lock w:val="sdtLocked"/>
                      <w:richText/>
                    </w:sdtPr>
                    <w:sdtContent>
                      <w:r>
                        <w:rPr>
                          <w:szCs w:val="24"/>
                          <w:lang w:eastAsia="en-GB"/>
                        </w:rPr>
                        <w:t>47</w:t>
                      </w:r>
                    </w:sdtContent>
                  </w:sdt>
                  <w:r>
                    <w:rPr>
                      <w:szCs w:val="24"/>
                      <w:lang w:eastAsia="en-GB"/>
                    </w:rPr>
                    <w:t>. Bendrieji mokėjimo operacijos įvykdymo terminai:</w:t>
                  </w:r>
                </w:p>
                <w:sdt>
                  <w:sdtPr>
                    <w:alias w:val="47.1 pp."/>
                    <w:tag w:val="part_d6b2da94a1834f06aefefee6473efcd5"/>
                    <w:lock w:val="sdtLocked"/>
                    <w:richText/>
                  </w:sdtPr>
                  <w:sdtContent>
                    <w:p>
                      <w:pPr>
                        <w:tabs>
                          <w:tab w:val="left" w:pos="851"/>
                          <w:tab w:val="right" w:pos="1170"/>
                          <w:tab w:val="left" w:pos="1620"/>
                        </w:tabs>
                        <w:ind w:firstLine="630"/>
                        <w:jc w:val="both"/>
                        <w:rPr>
                          <w:szCs w:val="24"/>
                          <w:lang w:eastAsia="en-GB"/>
                        </w:rPr>
                      </w:pPr>
                      <w:sdt>
                        <w:sdtPr>
                          <w:alias w:val="Numeris"/>
                          <w:tag w:val="nr_d6b2da94a1834f06aefefee6473efcd5"/>
                          <w:lock w:val="sdtLocked"/>
                          <w:richText/>
                        </w:sdtPr>
                        <w:sdtContent>
                          <w:r>
                            <w:rPr>
                              <w:szCs w:val="24"/>
                              <w:lang w:eastAsia="en-GB"/>
                            </w:rPr>
                            <w:t>47.1</w:t>
                          </w:r>
                        </w:sdtContent>
                      </w:sdt>
                      <w:r>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77c417c9f6c046f5a9760275a785b95a"/>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77c417c9f6c046f5a9760275a785b95a"/>
                          <w:lock w:val="sdtLocked"/>
                          <w:richText/>
                        </w:sdtPr>
                        <w:sdtContent>
                          <w:r>
                            <w:rPr>
                              <w:szCs w:val="24"/>
                              <w:lang w:eastAsia="en-GB"/>
                            </w:rPr>
                            <w:t>47.2</w:t>
                          </w:r>
                        </w:sdtContent>
                      </w:sdt>
                      <w:r>
                        <w:rPr>
                          <w:szCs w:val="24"/>
                          <w:lang w:eastAsia="en-GB"/>
                        </w:rPr>
                        <w:t xml:space="preserve">. Jeigu mokėjimo nurodymo gavimo momentas nėra VID darbo diena, laikoma, kad mokėjimo nurodymas gautas kitą darbo dieną.  </w:t>
                      </w:r>
                    </w:p>
                  </w:sdtContent>
                </w:sdt>
                <w:sdt>
                  <w:sdtPr>
                    <w:alias w:val="47.3 pp."/>
                    <w:tag w:val="part_2e4edfcf78de46939be4b14d77492e2e"/>
                    <w:lock w:val="sdtLocked"/>
                    <w:richText/>
                  </w:sdtPr>
                  <w:sdtContent>
                    <w:p>
                      <w:pPr>
                        <w:tabs>
                          <w:tab w:val="left" w:pos="851"/>
                          <w:tab w:val="right" w:pos="1170"/>
                          <w:tab w:val="left" w:pos="1620"/>
                        </w:tabs>
                        <w:ind w:firstLine="630"/>
                        <w:jc w:val="both"/>
                        <w:rPr>
                          <w:szCs w:val="24"/>
                          <w:lang w:eastAsia="en-GB"/>
                        </w:rPr>
                      </w:pPr>
                      <w:sdt>
                        <w:sdtPr>
                          <w:alias w:val="Numeris"/>
                          <w:tag w:val="nr_2e4edfcf78de46939be4b14d77492e2e"/>
                          <w:lock w:val="sdtLocked"/>
                          <w:richText/>
                        </w:sdtPr>
                        <w:sdtContent>
                          <w:r>
                            <w:rPr>
                              <w:szCs w:val="24"/>
                              <w:lang w:eastAsia="en-GB"/>
                            </w:rPr>
                            <w:t>47.3</w:t>
                          </w:r>
                        </w:sdtContent>
                      </w:sdt>
                      <w:r>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94715c4810374a838a93c3ce3ae3bd6c"/>
                <w:lock w:val="sdtLocked"/>
                <w:richText/>
              </w:sdtPr>
              <w:sdtContent>
                <w:p>
                  <w:pPr>
                    <w:tabs>
                      <w:tab w:val="left" w:pos="851"/>
                      <w:tab w:val="right" w:pos="1170"/>
                      <w:tab w:val="left" w:pos="1620"/>
                    </w:tabs>
                    <w:ind w:firstLine="630"/>
                    <w:jc w:val="both"/>
                    <w:rPr>
                      <w:szCs w:val="24"/>
                      <w:lang w:eastAsia="en-GB"/>
                    </w:rPr>
                  </w:pPr>
                  <w:sdt>
                    <w:sdtPr>
                      <w:alias w:val="Numeris"/>
                      <w:tag w:val="nr_94715c4810374a838a93c3ce3ae3bd6c"/>
                      <w:lock w:val="sdtLocked"/>
                      <w:richText/>
                    </w:sdtPr>
                    <w:sdtContent>
                      <w:r>
                        <w:rPr>
                          <w:szCs w:val="24"/>
                          <w:lang w:eastAsia="en-GB"/>
                        </w:rPr>
                        <w:t>48</w:t>
                      </w:r>
                    </w:sdtContent>
                  </w:sdt>
                  <w:r>
                    <w:rPr>
                      <w:szCs w:val="24"/>
                      <w:lang w:eastAsia="en-GB"/>
                    </w:rPr>
                    <w:t xml:space="preserve">. Mokėjimo nurodymus VID vykdo naudodamasis Lietuvos banko mokėjimų sistema </w:t>
                  </w:r>
                  <w:r>
                    <w:rPr>
                      <w:i/>
                      <w:color w:val="000000"/>
                      <w:szCs w:val="22"/>
                    </w:rPr>
                    <w:t>CENTROlink</w:t>
                  </w:r>
                  <w:r>
                    <w:rPr>
                      <w:szCs w:val="24"/>
                      <w:lang w:eastAsia="en-GB"/>
                    </w:rPr>
                    <w:t xml:space="preserve"> Taisyklių 2 priede nurodytais terminais, jeigu:</w:t>
                  </w:r>
                </w:p>
                <w:sdt>
                  <w:sdtPr>
                    <w:alias w:val="48.1 pp."/>
                    <w:tag w:val="part_dacf2a4864d04c53835d3aebb5ea8be8"/>
                    <w:lock w:val="sdtLocked"/>
                    <w:richText/>
                  </w:sdtPr>
                  <w:sdtContent>
                    <w:p>
                      <w:pPr>
                        <w:tabs>
                          <w:tab w:val="right" w:pos="1170"/>
                          <w:tab w:val="left" w:pos="1620"/>
                        </w:tabs>
                        <w:ind w:firstLine="630"/>
                        <w:jc w:val="both"/>
                        <w:rPr>
                          <w:szCs w:val="24"/>
                          <w:lang w:eastAsia="en-GB"/>
                        </w:rPr>
                      </w:pPr>
                      <w:sdt>
                        <w:sdtPr>
                          <w:alias w:val="Numeris"/>
                          <w:tag w:val="nr_dacf2a4864d04c53835d3aebb5ea8be8"/>
                          <w:lock w:val="sdtLocked"/>
                          <w:richText/>
                        </w:sdtPr>
                        <w:sdtContent>
                          <w:r>
                            <w:rPr>
                              <w:szCs w:val="24"/>
                              <w:lang w:eastAsia="en-GB"/>
                            </w:rPr>
                            <w:t>48.1</w:t>
                          </w:r>
                        </w:sdtContent>
                      </w:sdt>
                      <w:r>
                        <w:rPr>
                          <w:szCs w:val="24"/>
                          <w:lang w:eastAsia="en-GB"/>
                        </w:rPr>
                        <w:t>. įstaigos sąskaitoje yra pakankamai lėšų tokiems mokėjimams įvykdyti ir mokesčiams, jei jie taikomi, už suteiktas paslaugas ir atliktus mokėjimus sumokėti;</w:t>
                      </w:r>
                    </w:p>
                  </w:sdtContent>
                </w:sdt>
                <w:sdt>
                  <w:sdtPr>
                    <w:alias w:val="48.2 pp."/>
                    <w:tag w:val="part_1d39134688ed4623afaeaaec2ab37193"/>
                    <w:lock w:val="sdtLocked"/>
                    <w:richText/>
                  </w:sdtPr>
                  <w:sdtContent>
                    <w:p>
                      <w:pPr>
                        <w:tabs>
                          <w:tab w:val="right" w:pos="1170"/>
                          <w:tab w:val="left" w:pos="1620"/>
                        </w:tabs>
                        <w:ind w:firstLine="630"/>
                        <w:jc w:val="both"/>
                        <w:rPr>
                          <w:szCs w:val="24"/>
                          <w:lang w:eastAsia="en-GB"/>
                        </w:rPr>
                      </w:pPr>
                      <w:sdt>
                        <w:sdtPr>
                          <w:alias w:val="Numeris"/>
                          <w:tag w:val="nr_1d39134688ed4623afaeaaec2ab37193"/>
                          <w:lock w:val="sdtLocked"/>
                          <w:richText/>
                        </w:sdtPr>
                        <w:sdtContent>
                          <w:r>
                            <w:rPr>
                              <w:szCs w:val="24"/>
                              <w:lang w:eastAsia="en-GB"/>
                            </w:rPr>
                            <w:t>48.2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b78a342f1434e3fbd0894a5bc0d1b61"/>
                <w:lock w:val="sdtLocked"/>
                <w:richText/>
              </w:sdtPr>
              <w:sdtContent>
                <w:p>
                  <w:pPr>
                    <w:tabs>
                      <w:tab w:val="right" w:pos="1170"/>
                      <w:tab w:val="left" w:pos="1620"/>
                    </w:tabs>
                    <w:ind w:firstLine="630"/>
                    <w:jc w:val="both"/>
                    <w:rPr>
                      <w:szCs w:val="24"/>
                      <w:lang w:eastAsia="en-GB"/>
                    </w:rPr>
                  </w:pPr>
                  <w:sdt>
                    <w:sdtPr>
                      <w:alias w:val="Numeris"/>
                      <w:tag w:val="nr_bb78a342f1434e3fbd0894a5bc0d1b61"/>
                      <w:lock w:val="sdtLocked"/>
                      <w:richText/>
                    </w:sdtPr>
                    <w:sdtContent>
                      <w:r>
                        <w:rPr>
                          <w:szCs w:val="24"/>
                          <w:lang w:eastAsia="en-GB"/>
                        </w:rPr>
                        <w:t>49</w:t>
                      </w:r>
                    </w:sdtContent>
                  </w:sdt>
                  <w:r>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right" w:pos="1170"/>
                      <w:tab w:val="left" w:pos="1620"/>
                    </w:tabs>
                    <w:ind w:firstLine="630"/>
                    <w:jc w:val="both"/>
                    <w:rPr>
                      <w:szCs w:val="24"/>
                      <w:lang w:eastAsia="en-GB"/>
                    </w:rPr>
                  </w:pPr>
                </w:p>
              </w:sdtContent>
            </w:sdt>
          </w:sdtContent>
        </w:sdt>
        <w:sdt>
          <w:sdtPr>
            <w:alias w:val="skyrius"/>
            <w:tag w:val="part_ddc2314d3e654c9e8758537f420d1e22"/>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ddc2314d3e654c9e8758537f420d1e22"/>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right" w:pos="1170"/>
                  <w:tab w:val="left" w:pos="1620"/>
                </w:tabs>
                <w:ind w:firstLine="630"/>
                <w:jc w:val="center"/>
                <w:rPr>
                  <w:szCs w:val="24"/>
                  <w:lang w:eastAsia="en-GB"/>
                </w:rPr>
              </w:pPr>
              <w:sdt>
                <w:sdtPr>
                  <w:alias w:val="Pavadinimas"/>
                  <w:tag w:val="title_ddc2314d3e654c9e8758537f420d1e22"/>
                  <w:lock w:val="sdtLocked"/>
                  <w:richText/>
                </w:sdtPr>
                <w:sdtContent>
                  <w:r>
                    <w:rPr>
                      <w:b/>
                      <w:bCs/>
                      <w:caps/>
                      <w:szCs w:val="24"/>
                      <w:lang w:eastAsia="en-GB"/>
                    </w:rPr>
                    <w:t>SĄSKAITOS IŠRAŠAS</w:t>
                  </w:r>
                </w:sdtContent>
              </w:sdt>
            </w:p>
            <w:p>
              <w:pPr>
                <w:tabs>
                  <w:tab w:val="right" w:pos="1170"/>
                  <w:tab w:val="left" w:pos="1620"/>
                </w:tabs>
                <w:ind w:firstLine="630"/>
                <w:jc w:val="both"/>
                <w:rPr>
                  <w:szCs w:val="24"/>
                  <w:lang w:eastAsia="en-GB"/>
                </w:rPr>
              </w:pPr>
            </w:p>
            <w:sdt>
              <w:sdtPr>
                <w:alias w:val="50 p."/>
                <w:tag w:val="part_a0df2008d5f3473ba654ce26b5e4eaae"/>
                <w:lock w:val="sdtLocked"/>
                <w:richText/>
              </w:sdtPr>
              <w:sdtContent>
                <w:p>
                  <w:pPr>
                    <w:tabs>
                      <w:tab w:val="right" w:pos="1170"/>
                      <w:tab w:val="left" w:pos="1620"/>
                    </w:tabs>
                    <w:ind w:firstLine="630"/>
                    <w:jc w:val="both"/>
                    <w:rPr>
                      <w:szCs w:val="24"/>
                      <w:lang w:eastAsia="en-GB"/>
                    </w:rPr>
                  </w:pPr>
                  <w:sdt>
                    <w:sdtPr>
                      <w:alias w:val="Numeris"/>
                      <w:tag w:val="nr_a0df2008d5f3473ba654ce26b5e4eaae"/>
                      <w:lock w:val="sdtLocked"/>
                      <w:richText/>
                    </w:sdtPr>
                    <w:sdtContent>
                      <w:r>
                        <w:rPr>
                          <w:szCs w:val="24"/>
                          <w:lang w:eastAsia="en-GB"/>
                        </w:rPr>
                        <w:t>50</w:t>
                      </w:r>
                    </w:sdtContent>
                  </w:sdt>
                  <w:r>
                    <w:rPr>
                      <w:szCs w:val="24"/>
                      <w:lang w:eastAsia="en-GB"/>
                    </w:rPr>
                    <w:t xml:space="preserve">. Sąskaitos išraše įstaigai (mokėtojui) pateikiama informacija, susijusi su suteiktomis mokėjimo paslaugomis: </w:t>
                  </w:r>
                </w:p>
                <w:sdt>
                  <w:sdtPr>
                    <w:alias w:val="50.1 pp."/>
                    <w:tag w:val="part_3f1c03d94f0b4a1abb54d27a65927831"/>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3f1c03d94f0b4a1abb54d27a65927831"/>
                          <w:lock w:val="sdtLocked"/>
                          <w:richText/>
                        </w:sdtPr>
                        <w:sdtContent>
                          <w:r>
                            <w:rPr>
                              <w:szCs w:val="24"/>
                              <w:lang w:eastAsia="en-GB"/>
                            </w:rPr>
                            <w:t>50.1</w:t>
                          </w:r>
                        </w:sdtContent>
                      </w:sdt>
                      <w:r>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783d9c45648e41469042d5421adb4aa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83d9c45648e41469042d5421adb4aad"/>
                          <w:lock w:val="sdtLocked"/>
                          <w:richText/>
                        </w:sdtPr>
                        <w:sdtContent>
                          <w:r>
                            <w:rPr>
                              <w:szCs w:val="24"/>
                              <w:lang w:eastAsia="en-GB"/>
                            </w:rPr>
                            <w:t>50.2</w:t>
                          </w:r>
                        </w:sdtContent>
                      </w:sdt>
                      <w:r>
                        <w:rPr>
                          <w:szCs w:val="24"/>
                          <w:lang w:eastAsia="en-GB"/>
                        </w:rPr>
                        <w:t xml:space="preserve">. mokėjimo suma valiuta, kuria suma nurašoma iš įstaigos sąskaitos, ir mokėjimo nurodyme nurodyta valiuta; </w:t>
                      </w:r>
                    </w:p>
                  </w:sdtContent>
                </w:sdt>
                <w:sdt>
                  <w:sdtPr>
                    <w:alias w:val="50.3 pp."/>
                    <w:tag w:val="part_93533b2788f0423aa9a65b1ec850e8a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93533b2788f0423aa9a65b1ec850e8a9"/>
                          <w:lock w:val="sdtLocked"/>
                          <w:richText/>
                        </w:sdtPr>
                        <w:sdtContent>
                          <w:r>
                            <w:rPr>
                              <w:szCs w:val="24"/>
                              <w:lang w:eastAsia="en-GB"/>
                            </w:rPr>
                            <w:t>50.3</w:t>
                          </w:r>
                        </w:sdtContent>
                      </w:sdt>
                      <w:r>
                        <w:rPr>
                          <w:szCs w:val="24"/>
                          <w:lang w:eastAsia="en-GB"/>
                        </w:rPr>
                        <w:t>. komisinio atlyginimo (jei taikoma) už mokėjimo operacijos vykdymą suma;</w:t>
                      </w:r>
                    </w:p>
                  </w:sdtContent>
                </w:sdt>
                <w:sdt>
                  <w:sdtPr>
                    <w:alias w:val="50.4 pp."/>
                    <w:tag w:val="part_2a837d02e5a248d988c8d8c1156be0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a837d02e5a248d988c8d8c1156be029"/>
                          <w:lock w:val="sdtLocked"/>
                          <w:richText/>
                        </w:sdtPr>
                        <w:sdtContent>
                          <w:r>
                            <w:rPr>
                              <w:szCs w:val="24"/>
                              <w:lang w:eastAsia="en-GB"/>
                            </w:rPr>
                            <w:t>50.4</w:t>
                          </w:r>
                        </w:sdtContent>
                      </w:sdt>
                      <w:r>
                        <w:rPr>
                          <w:szCs w:val="24"/>
                          <w:lang w:eastAsia="en-GB"/>
                        </w:rPr>
                        <w:t>. lėšų nurašymo nuo įstaigos sąskaitos data.</w:t>
                      </w:r>
                    </w:p>
                  </w:sdtContent>
                </w:sdt>
              </w:sdtContent>
            </w:sdt>
            <w:sdt>
              <w:sdtPr>
                <w:alias w:val="51 p."/>
                <w:tag w:val="part_28bd359bf676473b845eb5966c6bc1ef"/>
                <w:lock w:val="sdtLocked"/>
                <w:richText/>
              </w:sdtPr>
              <w:sdtContent>
                <w:p>
                  <w:pPr>
                    <w:tabs>
                      <w:tab w:val="right" w:pos="1170"/>
                      <w:tab w:val="left" w:pos="1276"/>
                      <w:tab w:val="left" w:pos="1620"/>
                    </w:tabs>
                    <w:ind w:firstLine="630"/>
                    <w:jc w:val="both"/>
                    <w:rPr>
                      <w:szCs w:val="24"/>
                      <w:lang w:eastAsia="en-GB"/>
                    </w:rPr>
                  </w:pPr>
                  <w:sdt>
                    <w:sdtPr>
                      <w:alias w:val="Numeris"/>
                      <w:tag w:val="nr_28bd359bf676473b845eb5966c6bc1ef"/>
                      <w:lock w:val="sdtLocked"/>
                      <w:richText/>
                    </w:sdtPr>
                    <w:sdtContent>
                      <w:r>
                        <w:rPr>
                          <w:szCs w:val="24"/>
                          <w:lang w:eastAsia="en-GB"/>
                        </w:rPr>
                        <w:t>51</w:t>
                      </w:r>
                    </w:sdtContent>
                  </w:sdt>
                  <w:r>
                    <w:rPr>
                      <w:szCs w:val="24"/>
                      <w:lang w:eastAsia="en-GB"/>
                    </w:rPr>
                    <w:t>. Sąskaitos išraše įstaigai (gavėjui) pateikiama informacija apie į įstaigos sąskaitą įskaitytas mokėjimo operacijų sumas:</w:t>
                  </w:r>
                </w:p>
                <w:sdt>
                  <w:sdtPr>
                    <w:alias w:val="51.1 pp."/>
                    <w:tag w:val="part_7126fe3ada1a4aa2a2d015963900539f"/>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126fe3ada1a4aa2a2d015963900539f"/>
                          <w:lock w:val="sdtLocked"/>
                          <w:richText/>
                        </w:sdtPr>
                        <w:sdtContent>
                          <w:r>
                            <w:rPr>
                              <w:szCs w:val="24"/>
                              <w:lang w:eastAsia="en-GB"/>
                            </w:rPr>
                            <w:t>51.1</w:t>
                          </w:r>
                        </w:sdtContent>
                      </w:sdt>
                      <w:r>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26676a28bfb64045893b8304684d6662"/>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6676a28bfb64045893b8304684d6662"/>
                          <w:lock w:val="sdtLocked"/>
                          <w:richText/>
                        </w:sdtPr>
                        <w:sdtContent>
                          <w:r>
                            <w:rPr>
                              <w:szCs w:val="24"/>
                              <w:lang w:eastAsia="en-GB"/>
                            </w:rPr>
                            <w:t>51.2</w:t>
                          </w:r>
                        </w:sdtContent>
                      </w:sdt>
                      <w:r>
                        <w:rPr>
                          <w:szCs w:val="24"/>
                          <w:lang w:eastAsia="en-GB"/>
                        </w:rPr>
                        <w:t xml:space="preserve">. mokėjimo suma ta valiuta, kuria suma įskaitoma į įstaigos (gavėjo) sąskaitą; </w:t>
                      </w:r>
                    </w:p>
                  </w:sdtContent>
                </w:sdt>
                <w:sdt>
                  <w:sdtPr>
                    <w:alias w:val="51.3 pp."/>
                    <w:tag w:val="part_823346d7f18849af9fc72b2baf7dc3e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823346d7f18849af9fc72b2baf7dc3ed"/>
                          <w:lock w:val="sdtLocked"/>
                          <w:richText/>
                        </w:sdtPr>
                        <w:sdtContent>
                          <w:r>
                            <w:rPr>
                              <w:szCs w:val="24"/>
                              <w:lang w:eastAsia="en-GB"/>
                            </w:rPr>
                            <w:t>51.3</w:t>
                          </w:r>
                        </w:sdtContent>
                      </w:sdt>
                      <w:r>
                        <w:rPr>
                          <w:szCs w:val="24"/>
                          <w:lang w:eastAsia="en-GB"/>
                        </w:rPr>
                        <w:t>. komisinio atlyginimo už mokėjimo operaciją suma (jei taikoma);</w:t>
                      </w:r>
                    </w:p>
                  </w:sdtContent>
                </w:sdt>
                <w:sdt>
                  <w:sdtPr>
                    <w:alias w:val="51.4 pp."/>
                    <w:tag w:val="part_a90ade0710914a8d8e1b4ec13a1b8b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a90ade0710914a8d8e1b4ec13a1b8b29"/>
                          <w:lock w:val="sdtLocked"/>
                          <w:richText/>
                        </w:sdtPr>
                        <w:sdtContent>
                          <w:r>
                            <w:rPr>
                              <w:szCs w:val="24"/>
                              <w:lang w:eastAsia="en-GB"/>
                            </w:rPr>
                            <w:t>51.4</w:t>
                          </w:r>
                        </w:sdtContent>
                      </w:sdt>
                      <w:r>
                        <w:rPr>
                          <w:szCs w:val="24"/>
                          <w:lang w:eastAsia="en-GB"/>
                        </w:rPr>
                        <w:t>. lėšų įskaitymo į įstaigos sąskaitą data.</w:t>
                      </w:r>
                    </w:p>
                  </w:sdtContent>
                </w:sdt>
              </w:sdtContent>
            </w:sdt>
            <w:sdt>
              <w:sdtPr>
                <w:alias w:val="52 p."/>
                <w:tag w:val="part_49dadb775f214a52b107a74e9ca90c59"/>
                <w:lock w:val="sdtLocked"/>
                <w:richText/>
              </w:sdtPr>
              <w:sdtContent>
                <w:p>
                  <w:pPr>
                    <w:tabs>
                      <w:tab w:val="right" w:pos="1170"/>
                      <w:tab w:val="left" w:pos="1620"/>
                    </w:tabs>
                    <w:ind w:firstLine="630"/>
                    <w:jc w:val="both"/>
                    <w:rPr>
                      <w:szCs w:val="24"/>
                      <w:lang w:eastAsia="en-GB"/>
                    </w:rPr>
                  </w:pPr>
                  <w:sdt>
                    <w:sdtPr>
                      <w:alias w:val="Numeris"/>
                      <w:tag w:val="nr_49dadb775f214a52b107a74e9ca90c59"/>
                      <w:lock w:val="sdtLocked"/>
                      <w:richText/>
                    </w:sdtPr>
                    <w:sdtContent>
                      <w:r>
                        <w:rPr>
                          <w:szCs w:val="24"/>
                          <w:lang w:eastAsia="en-GB"/>
                        </w:rPr>
                        <w:t>52</w:t>
                      </w:r>
                    </w:sdtContent>
                  </w:sdt>
                  <w:r>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1351b450f03c475cb696b7d46484306b"/>
                <w:lock w:val="sdtLocked"/>
                <w:richText/>
              </w:sdtPr>
              <w:sdtContent>
                <w:p>
                  <w:pPr>
                    <w:tabs>
                      <w:tab w:val="right" w:pos="1170"/>
                      <w:tab w:val="left" w:pos="1620"/>
                    </w:tabs>
                    <w:ind w:firstLine="630"/>
                    <w:jc w:val="both"/>
                    <w:rPr>
                      <w:szCs w:val="24"/>
                      <w:lang w:eastAsia="en-GB"/>
                    </w:rPr>
                  </w:pPr>
                  <w:sdt>
                    <w:sdtPr>
                      <w:alias w:val="Numeris"/>
                      <w:tag w:val="nr_1351b450f03c475cb696b7d46484306b"/>
                      <w:lock w:val="sdtLocked"/>
                      <w:richText/>
                    </w:sdtPr>
                    <w:sdtContent>
                      <w:r>
                        <w:rPr>
                          <w:szCs w:val="24"/>
                          <w:lang w:eastAsia="en-GB"/>
                        </w:rPr>
                        <w:t>53</w:t>
                      </w:r>
                    </w:sdtContent>
                  </w:sdt>
                  <w:r>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right" w:pos="1170"/>
                      <w:tab w:val="left" w:pos="1620"/>
                    </w:tabs>
                    <w:ind w:firstLine="630"/>
                    <w:jc w:val="center"/>
                    <w:rPr>
                      <w:b/>
                      <w:szCs w:val="24"/>
                      <w:shd w:val="clear" w:color="auto" w:fill="FFFFFF"/>
                      <w:lang w:eastAsia="en-GB"/>
                    </w:rPr>
                  </w:pPr>
                </w:p>
              </w:sdtContent>
            </w:sdt>
          </w:sdtContent>
        </w:sdt>
        <w:sdt>
          <w:sdtPr>
            <w:alias w:val="skyrius"/>
            <w:tag w:val="part_1b4b6a3b566844f688499117bc8e3dee"/>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1b4b6a3b566844f688499117bc8e3dee"/>
                  <w:lock w:val="sdtLocked"/>
                  <w:richText/>
                </w:sdtPr>
                <w:sdtContent>
                  <w:r>
                    <w:rPr>
                      <w:b/>
                      <w:szCs w:val="24"/>
                      <w:shd w:val="clear" w:color="auto" w:fill="FFFFFF"/>
                      <w:lang w:eastAsia="en-GB"/>
                    </w:rPr>
                    <w:t>X</w:t>
                  </w:r>
                </w:sdtContent>
              </w:sdt>
              <w:r>
                <w:rPr>
                  <w:b/>
                  <w:szCs w:val="24"/>
                  <w:shd w:val="clear" w:color="auto" w:fill="FFFFFF"/>
                  <w:lang w:eastAsia="en-GB"/>
                </w:rPr>
                <w:t xml:space="preserve"> SKYRIUS</w:t>
              </w:r>
            </w:p>
            <w:p>
              <w:pPr>
                <w:tabs>
                  <w:tab w:val="right" w:pos="1170"/>
                  <w:tab w:val="left" w:pos="1620"/>
                </w:tabs>
                <w:ind w:firstLine="630"/>
                <w:jc w:val="center"/>
                <w:rPr>
                  <w:b/>
                  <w:szCs w:val="24"/>
                  <w:shd w:val="clear" w:color="auto" w:fill="FFFFFF"/>
                  <w:lang w:eastAsia="en-GB"/>
                </w:rPr>
              </w:pPr>
              <w:sdt>
                <w:sdtPr>
                  <w:alias w:val="Pavadinimas"/>
                  <w:tag w:val="title_1b4b6a3b566844f688499117bc8e3dee"/>
                  <w:lock w:val="sdtLocked"/>
                  <w:richText/>
                </w:sdtPr>
                <w:sdtContent>
                  <w:r>
                    <w:rPr>
                      <w:b/>
                      <w:szCs w:val="24"/>
                      <w:shd w:val="clear" w:color="auto" w:fill="FFFFFF"/>
                      <w:lang w:eastAsia="en-GB"/>
                    </w:rPr>
                    <w:t>BAIGIAMOSIOS NUOSTATOS</w:t>
                  </w:r>
                </w:sdtContent>
              </w:sdt>
            </w:p>
            <w:p>
              <w:pPr>
                <w:tabs>
                  <w:tab w:val="right" w:pos="1170"/>
                  <w:tab w:val="left" w:pos="1620"/>
                </w:tabs>
                <w:ind w:firstLine="630"/>
                <w:jc w:val="center"/>
                <w:rPr>
                  <w:b/>
                  <w:szCs w:val="24"/>
                  <w:shd w:val="clear" w:color="auto" w:fill="FFFFFF"/>
                  <w:lang w:eastAsia="en-GB"/>
                </w:rPr>
              </w:pPr>
            </w:p>
            <w:sdt>
              <w:sdtPr>
                <w:alias w:val="54 p."/>
                <w:tag w:val="part_e3281a63fb1c4434bd40edea2bbe7d3a"/>
                <w:lock w:val="sdtLocked"/>
                <w:richText/>
              </w:sdtPr>
              <w:sdtContent>
                <w:p>
                  <w:pPr>
                    <w:ind w:firstLine="630"/>
                    <w:jc w:val="both"/>
                    <w:rPr>
                      <w:szCs w:val="24"/>
                    </w:rPr>
                  </w:pPr>
                  <w:sdt>
                    <w:sdtPr>
                      <w:alias w:val="Numeris"/>
                      <w:tag w:val="nr_e3281a63fb1c4434bd40edea2bbe7d3a"/>
                      <w:lock w:val="sdtLocked"/>
                      <w:richText/>
                    </w:sdtPr>
                    <w:sdtContent>
                      <w:r>
                        <w:rPr>
                          <w:szCs w:val="24"/>
                        </w:rPr>
                        <w:t>54</w:t>
                      </w:r>
                    </w:sdtContent>
                  </w:sdt>
                  <w:r>
                    <w:rPr>
                      <w:szCs w:val="24"/>
                    </w:rPr>
                    <w:t xml:space="preserve">. Asmens duomenys, pateikti per VIKSVA, </w:t>
                  </w:r>
                  <w:r>
                    <w:rPr>
                      <w:color w:val="000000"/>
                      <w:szCs w:val="22"/>
                    </w:rPr>
                    <w:t>Finansų ministerijai pavestų tvarkyti įstaigų sąskaitų tvarkymo ir mokėjimo operacijų vykdymo funkcijų atlikimo,</w:t>
                  </w:r>
                  <w:r>
                    <w:rPr>
                      <w:szCs w:val="24"/>
                    </w:rPr>
                    <w:t xml:space="preserve"> </w:t>
                  </w:r>
                  <w:r>
                    <w:rPr>
                      <w:color w:val="000000"/>
                      <w:szCs w:val="22"/>
                    </w:rPr>
                    <w:t>asmenų, kurie jungiasi prie VIKSVA, indentifikavimo ir autentifikavimo,</w:t>
                  </w:r>
                  <w:r>
                    <w:rPr>
                      <w:szCs w:val="24"/>
                    </w:rPr>
                    <w:t xml:space="preserve"> komunikavimo su jais, prieigos </w:t>
                  </w:r>
                  <w:r>
                    <w:rPr>
                      <w:szCs w:val="24"/>
                      <w:lang w:eastAsia="en-GB"/>
                    </w:rPr>
                    <w:t xml:space="preserve">prie VIKSVA </w:t>
                  </w:r>
                  <w:r>
                    <w:rPr>
                      <w:szCs w:val="24"/>
                    </w:rPr>
                    <w:t xml:space="preserve">teisių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informacinėje sistemos,</w:t>
                  </w:r>
                  <w:r>
                    <w:rPr>
                      <w:szCs w:val="24"/>
                    </w:rPr>
                    <w:t xml:space="preserve"> įvykdymo, vidaus administravimo (dokumentų valdymo) tikslais tvarkomi laikantis 2016 m. balandžio 27 d. Europos Parlamento ir Tarybos reglamento </w:t>
                  </w:r>
                  <w:hyperlink r:id="rId49"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50" w:tgtFrame="_blank" w:history="1">
                    <w:r>
                      <w:rPr>
                        <w:color w:val="0000FF" w:themeColor="hyperlink"/>
                        <w:szCs w:val="24"/>
                        <w:u w:val="single"/>
                      </w:rPr>
                      <w:t>95/46/EB</w:t>
                    </w:r>
                  </w:hyperlink>
                  <w:r>
                    <w:rPr>
                      <w:szCs w:val="24"/>
                    </w:rPr>
                    <w:t xml:space="preserve"> (Bendrasis duomenų apsaugos reglamentas) ir </w:t>
                  </w:r>
                  <w:r>
                    <w:rPr>
                      <w:color w:val="000000"/>
                      <w:szCs w:val="22"/>
                    </w:rPr>
                    <w:t>Lietuvos Respublikos asmens duomenų teisinės apsaugos įstatyme nustatytų reikalavimų</w:t>
                  </w:r>
                  <w:r>
                    <w:rPr>
                      <w:szCs w:val="22"/>
                    </w:rPr>
                    <w:t xml:space="preserve"> ir VIKSVA </w:t>
                  </w:r>
                  <w:r>
                    <w:rPr>
                      <w:color w:val="000000"/>
                      <w:szCs w:val="22"/>
                    </w:rPr>
                    <w:t>saugomi 10 metų nuo jų gavimo dienos.</w:t>
                  </w:r>
                </w:p>
              </w:sdtContent>
            </w:sdt>
            <w:sdt>
              <w:sdtPr>
                <w:alias w:val="55 p."/>
                <w:tag w:val="part_6e9683b5e92e457e8bb962c6676d898c"/>
                <w:lock w:val="sdtLocked"/>
                <w:richText/>
              </w:sdtPr>
              <w:sdtContent>
                <w:p>
                  <w:pPr>
                    <w:tabs>
                      <w:tab w:val="right" w:pos="1170"/>
                      <w:tab w:val="left" w:pos="1620"/>
                    </w:tabs>
                    <w:ind w:firstLine="630"/>
                    <w:jc w:val="both"/>
                    <w:rPr>
                      <w:szCs w:val="24"/>
                      <w:highlight w:val="yellow"/>
                      <w:lang w:eastAsia="en-GB"/>
                    </w:rPr>
                  </w:pPr>
                  <w:sdt>
                    <w:sdtPr>
                      <w:alias w:val="Numeris"/>
                      <w:tag w:val="nr_6e9683b5e92e457e8bb962c6676d898c"/>
                      <w:lock w:val="sdtLocked"/>
                      <w:richText/>
                    </w:sdtPr>
                    <w:sdtContent>
                      <w:r>
                        <w:rPr>
                          <w:szCs w:val="22"/>
                        </w:rPr>
                        <w:t>55</w:t>
                      </w:r>
                    </w:sdtContent>
                  </w:sdt>
                  <w:r>
                    <w:rPr>
                      <w:szCs w:val="22"/>
                    </w:rPr>
                    <w:t xml:space="preserve">. </w:t>
                  </w:r>
                  <w:r>
                    <w:rPr>
                      <w:szCs w:val="24"/>
                      <w:lang w:eastAsia="en-GB"/>
                    </w:rPr>
                    <w:t>VIKSVA duomenys</w:t>
                  </w:r>
                  <w:r>
                    <w:rPr>
                      <w:szCs w:val="24"/>
                    </w:rPr>
                    <w:t xml:space="preserve"> tvarkomi ir saugomi vadovaujantis Lietuvos Respublikos dokumentų ir archyvų įstatymu ir jo įgyvendinamaisiais teisės aktais.</w:t>
                  </w:r>
                </w:p>
              </w:sdtContent>
            </w:sdt>
          </w:sdtContent>
        </w:sdt>
        <w:sdt>
          <w:sdtPr>
            <w:alias w:val="pabaiga"/>
            <w:tag w:val="part_623e033165df422a898fa2fc2f9e35ca"/>
            <w:lock w:val="sdtLocked"/>
            <w:richText/>
          </w:sdtPr>
          <w:sdtContent>
            <w:p>
              <w:pPr>
                <w:tabs>
                  <w:tab w:val="left" w:pos="851"/>
                  <w:tab w:val="right" w:pos="1170"/>
                  <w:tab w:val="left" w:pos="1620"/>
                </w:tabs>
                <w:jc w:val="center"/>
                <w:rPr>
                  <w:lang w:eastAsia="lt-LT"/>
                </w:rPr>
              </w:pPr>
              <w:r>
                <w:rPr>
                  <w:szCs w:val="24"/>
                  <w:shd w:val="clear" w:color="auto" w:fill="FFFFFF"/>
                  <w:lang w:eastAsia="en-GB"/>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1 pr."/>
        <w:tag w:val="part_958f60801b9746bb9dc5ce0ab5d20df4"/>
        <w:lock w:val="sdtLocked"/>
        <w:richText/>
      </w:sdtPr>
      <w:sdtContent>
        <w:p>
          <w:pPr>
            <w:tabs>
              <w:tab w:val="left" w:pos="851"/>
              <w:tab w:val="right" w:pos="1170"/>
              <w:tab w:val="left" w:pos="1620"/>
              <w:tab w:val="left" w:pos="5760"/>
            </w:tabs>
            <w:ind w:left="5670"/>
            <w:sectPr>
              <w:pgSz w:w="11906" w:h="16838" w:code="9"/>
              <w:pgMar w:top="709" w:right="567" w:bottom="992" w:left="1701" w:header="561" w:footer="686" w:gutter="0"/>
              <w:cols w:space="1296"/>
              <w:formProt w:val="0"/>
              <w:titlePg/>
            </w:sectPr>
          </w:pPr>
        </w:p>
        <w:p>
          <w:pPr>
            <w:tabs>
              <w:tab w:val="left" w:pos="851"/>
              <w:tab w:val="right" w:pos="1170"/>
              <w:tab w:val="left" w:pos="1620"/>
              <w:tab w:val="left" w:pos="5760"/>
            </w:tabs>
            <w:ind w:left="5670"/>
            <w:rPr>
              <w:bCs/>
              <w:szCs w:val="24"/>
              <w:lang w:eastAsia="en-GB"/>
            </w:rPr>
          </w:pPr>
          <w:r>
            <w:rPr>
              <w:bCs/>
              <w:szCs w:val="24"/>
              <w:lang w:eastAsia="en-GB"/>
            </w:rPr>
            <w:t xml:space="preserve">Įstaigų sąskaitų valstybės ižde </w:t>
          </w:r>
        </w:p>
        <w:p>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pPr>
            <w:tabs>
              <w:tab w:val="left" w:pos="851"/>
              <w:tab w:val="right" w:pos="1170"/>
              <w:tab w:val="left" w:pos="1620"/>
              <w:tab w:val="left" w:pos="5760"/>
            </w:tabs>
            <w:ind w:left="5670"/>
            <w:rPr>
              <w:szCs w:val="24"/>
              <w:shd w:val="clear" w:color="auto" w:fill="FFFFFF"/>
              <w:lang w:eastAsia="en-GB"/>
            </w:rPr>
          </w:pPr>
          <w:sdt>
            <w:sdtPr>
              <w:alias w:val="Numeris"/>
              <w:tag w:val="nr_958f60801b9746bb9dc5ce0ab5d20df4"/>
              <w:lock w:val="sdtLocked"/>
              <w:richText/>
            </w:sdtPr>
            <w:sdtContent>
              <w:r>
                <w:rPr>
                  <w:szCs w:val="24"/>
                  <w:shd w:val="clear" w:color="auto" w:fill="FFFFFF"/>
                  <w:lang w:eastAsia="en-GB"/>
                </w:rPr>
                <w:t>1</w:t>
              </w:r>
            </w:sdtContent>
          </w:sdt>
          <w:r>
            <w:rPr>
              <w:szCs w:val="24"/>
              <w:shd w:val="clear" w:color="auto" w:fill="FFFFFF"/>
              <w:lang w:eastAsia="en-GB"/>
            </w:rPr>
            <w:t xml:space="preserve"> priedas</w:t>
          </w:r>
        </w:p>
        <w:p>
          <w:pPr>
            <w:tabs>
              <w:tab w:val="left" w:pos="851"/>
              <w:tab w:val="right" w:pos="1170"/>
              <w:tab w:val="left" w:pos="1620"/>
            </w:tabs>
            <w:ind w:firstLine="630"/>
            <w:jc w:val="center"/>
            <w:rPr>
              <w:szCs w:val="24"/>
              <w:shd w:val="clear" w:color="auto" w:fill="FFFFFF"/>
              <w:lang w:eastAsia="en-GB"/>
            </w:rPr>
          </w:pPr>
        </w:p>
        <w:p>
          <w:pPr>
            <w:tabs>
              <w:tab w:val="left" w:pos="1134"/>
              <w:tab w:val="right" w:pos="1170"/>
              <w:tab w:val="left" w:pos="1620"/>
            </w:tabs>
            <w:spacing w:line="276" w:lineRule="auto"/>
            <w:ind w:firstLine="630"/>
            <w:jc w:val="center"/>
            <w:rPr>
              <w:szCs w:val="22"/>
            </w:rPr>
          </w:pPr>
          <w:sdt>
            <w:sdtPr>
              <w:alias w:val="Pavadinimas"/>
              <w:tag w:val="title_958f60801b9746bb9dc5ce0ab5d20df4"/>
              <w:lock w:val="sdtLocked"/>
              <w:richText/>
            </w:sdtPr>
            <w:sdtContent>
              <w:r>
                <w:rPr>
                  <w:b/>
                  <w:szCs w:val="22"/>
                </w:rPr>
                <w:t xml:space="preserve">(Prašymo užregistruoti įstaigą </w:t>
              </w:r>
              <w:r>
                <w:rPr>
                  <w:b/>
                  <w:bCs/>
                  <w:szCs w:val="24"/>
                  <w:lang w:eastAsia="en-GB"/>
                </w:rPr>
                <w:t>Valstybės</w:t>
              </w:r>
              <w:r>
                <w:rPr>
                  <w:b/>
                  <w:szCs w:val="22"/>
                </w:rPr>
                <w:t xml:space="preserve"> biudžeto, apskaitos ir mokėjimų sistemos </w:t>
              </w:r>
              <w:r>
                <w:rPr>
                  <w:b/>
                  <w:bCs/>
                  <w:szCs w:val="24"/>
                  <w:lang w:eastAsia="en-GB"/>
                </w:rPr>
                <w:t>Valstybės</w:t>
              </w:r>
              <w:r>
                <w:rPr>
                  <w:b/>
                  <w:szCs w:val="22"/>
                </w:rPr>
                <w:t xml:space="preserve"> iždo konsoliduoto sąskaitų valdymo posistemyje </w:t>
              </w:r>
              <w:r>
                <w:rPr>
                  <w:b/>
                  <w:bCs/>
                  <w:szCs w:val="24"/>
                  <w:lang w:eastAsia="en-GB"/>
                </w:rPr>
                <w:t xml:space="preserve">formos </w:t>
              </w:r>
              <w:r>
                <w:rPr>
                  <w:b/>
                  <w:szCs w:val="22"/>
                </w:rPr>
                <w:t>pavyzdys)</w:t>
              </w:r>
            </w:sdtContent>
          </w:sdt>
        </w:p>
        <w:p>
          <w:pPr>
            <w:tabs>
              <w:tab w:val="left" w:pos="1134"/>
              <w:tab w:val="right" w:pos="1170"/>
              <w:tab w:val="left" w:pos="1620"/>
            </w:tabs>
            <w:spacing w:line="276" w:lineRule="auto"/>
            <w:ind w:firstLine="630"/>
            <w:jc w:val="center"/>
            <w:rPr>
              <w:b/>
              <w:bCs/>
              <w:szCs w:val="22"/>
            </w:rPr>
          </w:pPr>
        </w:p>
        <w:p>
          <w:pPr>
            <w:tabs>
              <w:tab w:val="right" w:pos="1170"/>
              <w:tab w:val="left" w:pos="1620"/>
              <w:tab w:val="right" w:leader="hyphen" w:pos="9792"/>
            </w:tabs>
            <w:ind w:firstLine="1134"/>
            <w:jc w:val="both"/>
            <w:rPr>
              <w:szCs w:val="22"/>
            </w:rPr>
          </w:pPr>
          <w:r>
            <w:rPr>
              <w:szCs w:val="22"/>
            </w:rPr>
            <w:t>_______________________________________________________________</w:t>
          </w:r>
        </w:p>
        <w:p>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pPr>
            <w:rPr>
              <w:sz w:val="18"/>
              <w:szCs w:val="18"/>
            </w:rPr>
          </w:pPr>
        </w:p>
        <w:p>
          <w:pPr>
            <w:tabs>
              <w:tab w:val="left" w:pos="1134"/>
              <w:tab w:val="right" w:pos="1170"/>
              <w:tab w:val="left" w:pos="1620"/>
            </w:tabs>
            <w:spacing w:line="276" w:lineRule="auto"/>
            <w:ind w:firstLine="630"/>
            <w:jc w:val="center"/>
            <w:rPr>
              <w:szCs w:val="22"/>
            </w:rPr>
          </w:pPr>
        </w:p>
        <w:sdt>
          <w:sdtPr>
            <w:alias w:val="skirsnis"/>
            <w:tag w:val="part_9fe30b60c2e9483a9900c92a5a1153bc"/>
            <w:lock w:val="sdtLocked"/>
            <w:richText/>
          </w:sdtPr>
          <w:sdtContent>
            <w:p>
              <w:pPr>
                <w:tabs>
                  <w:tab w:val="left" w:pos="1134"/>
                  <w:tab w:val="right" w:pos="1170"/>
                  <w:tab w:val="left" w:pos="1620"/>
                </w:tabs>
                <w:spacing w:line="276" w:lineRule="auto"/>
                <w:ind w:firstLine="630"/>
                <w:jc w:val="center"/>
                <w:rPr>
                  <w:b/>
                  <w:bCs/>
                  <w:szCs w:val="24"/>
                  <w:lang w:eastAsia="en-GB"/>
                </w:rPr>
              </w:pPr>
              <w:sdt>
                <w:sdtPr>
                  <w:alias w:val="Pavadinimas"/>
                  <w:tag w:val="title_9fe30b60c2e9483a9900c92a5a1153bc"/>
                  <w:lock w:val="sdtLocked"/>
                  <w:richText/>
                </w:sdtPr>
                <w:sdtContent>
                  <w:r>
                    <w:rPr>
                      <w:b/>
                      <w:bCs/>
                      <w:szCs w:val="22"/>
                    </w:rPr>
                    <w:t>PRAŠYMAS UŽREGISTRUOTI ĮSTAIGĄ</w:t>
                  </w:r>
                  <w:r>
                    <w:rPr>
                      <w:b/>
                      <w:bCs/>
                      <w:szCs w:val="24"/>
                      <w:lang w:eastAsia="en-GB"/>
                    </w:rPr>
                    <w:t xml:space="preserve"> VALSTYBĖS BIUDŽETO, APSKAITOS IR MOKĖJIMŲ SISTEMOS VALSTYBĖS IŽDO KONSOLIDUOTO SĄSKAITŲ VALDYMO POSISTEMYJE</w:t>
                  </w:r>
                </w:sdtContent>
              </w:sdt>
            </w:p>
            <w:p>
              <w:pPr>
                <w:tabs>
                  <w:tab w:val="left" w:pos="1134"/>
                  <w:tab w:val="right" w:pos="1170"/>
                  <w:tab w:val="left" w:pos="1620"/>
                </w:tabs>
                <w:spacing w:line="276" w:lineRule="auto"/>
                <w:ind w:firstLine="630"/>
                <w:jc w:val="center"/>
                <w:rPr>
                  <w:szCs w:val="24"/>
                  <w:lang w:eastAsia="en-GB"/>
                </w:rPr>
              </w:pPr>
            </w:p>
            <w:p>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pPr>
                <w:tabs>
                  <w:tab w:val="left" w:pos="1134"/>
                  <w:tab w:val="right" w:pos="1170"/>
                  <w:tab w:val="left" w:pos="1620"/>
                </w:tabs>
                <w:spacing w:line="276" w:lineRule="auto"/>
                <w:ind w:firstLine="630"/>
                <w:jc w:val="center"/>
                <w:rPr>
                  <w:sz w:val="20"/>
                  <w:lang w:eastAsia="en-GB"/>
                </w:rPr>
              </w:pPr>
              <w:r>
                <w:rPr>
                  <w:sz w:val="20"/>
                  <w:lang w:eastAsia="en-GB"/>
                </w:rPr>
                <w:t>(data)</w:t>
              </w:r>
            </w:p>
            <w:p>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pPr>
                <w:tabs>
                  <w:tab w:val="left" w:pos="1134"/>
                  <w:tab w:val="right" w:pos="1170"/>
                  <w:tab w:val="left" w:pos="1620"/>
                </w:tabs>
                <w:spacing w:line="276" w:lineRule="auto"/>
                <w:ind w:firstLine="630"/>
                <w:jc w:val="center"/>
                <w:rPr>
                  <w:sz w:val="20"/>
                  <w:szCs w:val="22"/>
                </w:rPr>
              </w:pPr>
              <w:r>
                <w:rPr>
                  <w:sz w:val="20"/>
                  <w:szCs w:val="22"/>
                </w:rPr>
                <w:t>(sudarymo vieta)</w:t>
              </w:r>
            </w:p>
            <w:p>
              <w:pPr>
                <w:tabs>
                  <w:tab w:val="left" w:pos="1134"/>
                  <w:tab w:val="right" w:pos="1170"/>
                  <w:tab w:val="left" w:pos="1620"/>
                </w:tabs>
                <w:spacing w:line="276" w:lineRule="auto"/>
                <w:ind w:firstLine="630"/>
                <w:jc w:val="both"/>
                <w:rPr>
                  <w:b/>
                  <w:bCs/>
                  <w:szCs w:val="22"/>
                </w:rPr>
              </w:pPr>
            </w:p>
            <w:sdt>
              <w:sdtPr>
                <w:alias w:val="1 pr. 1 p."/>
                <w:tag w:val="part_468997c50b2d45eb9e5980891a14ad53"/>
                <w:lock w:val="sdtLocked"/>
                <w:richText/>
              </w:sdtPr>
              <w:sdtContent>
                <w:p>
                  <w:pPr>
                    <w:tabs>
                      <w:tab w:val="right" w:pos="1170"/>
                      <w:tab w:val="left" w:pos="1620"/>
                      <w:tab w:val="right" w:leader="hyphen" w:pos="9792"/>
                    </w:tabs>
                    <w:spacing w:line="276" w:lineRule="auto"/>
                    <w:ind w:firstLine="720"/>
                    <w:jc w:val="both"/>
                    <w:rPr>
                      <w:szCs w:val="24"/>
                      <w:lang w:eastAsia="en-GB"/>
                    </w:rPr>
                  </w:pPr>
                  <w:sdt>
                    <w:sdtPr>
                      <w:alias w:val="Numeris"/>
                      <w:tag w:val="nr_468997c50b2d45eb9e5980891a14ad53"/>
                      <w:lock w:val="sdtLocked"/>
                      <w:richText/>
                    </w:sdtPr>
                    <w:sdtContent>
                      <w:r>
                        <w:rPr>
                          <w:szCs w:val="24"/>
                          <w:lang w:eastAsia="en-GB"/>
                        </w:rPr>
                        <w:t>1</w:t>
                      </w:r>
                    </w:sdtContent>
                  </w:sdt>
                  <w:r>
                    <w:rPr>
                      <w:szCs w:val="24"/>
                      <w:lang w:eastAsia="en-GB"/>
                    </w:rPr>
                    <w:t>.</w:t>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1.1.</w:t>
                          <w:tab/>
                          <w:t>Teisinė forma: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345"/>
                            <w:tab w:val="left" w:pos="534"/>
                            <w:tab w:val="right" w:pos="1170"/>
                            <w:tab w:val="left" w:pos="1620"/>
                            <w:tab w:val="right" w:leader="hyphen" w:pos="9792"/>
                          </w:tabs>
                          <w:jc w:val="both"/>
                          <w:rPr>
                            <w:szCs w:val="24"/>
                            <w:lang w:eastAsia="en-GB"/>
                          </w:rPr>
                        </w:pPr>
                        <w:r>
                          <w:rPr>
                            <w:szCs w:val="24"/>
                            <w:lang w:eastAsia="en-GB"/>
                          </w:rPr>
                          <w:t>1.2.</w:t>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1.3.</w:t>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1.4.</w:t>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1.5.</w:t>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bl>
                <w:p>
                  <w:pPr/>
                </w:p>
              </w:sdtContent>
            </w:sdt>
            <w:sdt>
              <w:sdtPr>
                <w:alias w:val="1 pr. 2 p."/>
                <w:tag w:val="part_2c2ce096d3f34f218450ed0ec8d1b0da"/>
                <w:lock w:val="sdtLocked"/>
                <w:richText/>
              </w:sdtPr>
              <w:sdtContent>
                <w:p>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2c2ce096d3f34f218450ed0ec8d1b0da"/>
                      <w:lock w:val="sdtLocked"/>
                      <w:richText/>
                    </w:sdtPr>
                    <w:sdtContent>
                      <w:r>
                        <w:rPr>
                          <w:szCs w:val="24"/>
                          <w:lang w:eastAsia="en-GB"/>
                        </w:rPr>
                        <w:t>2</w:t>
                      </w:r>
                    </w:sdtContent>
                  </w:sdt>
                  <w:r>
                    <w:rPr>
                      <w:szCs w:val="24"/>
                      <w:lang w:eastAsia="en-GB"/>
                    </w:rPr>
                    <w:t>.</w:t>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bl>
                <w:p>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pPr>
                    <w:rPr>
                      <w:sz w:val="18"/>
                      <w:szCs w:val="18"/>
                    </w:rPr>
                  </w:pPr>
                </w:p>
                <w:p>
                  <w:pPr>
                    <w:tabs>
                      <w:tab w:val="right" w:pos="1170"/>
                      <w:tab w:val="left" w:pos="1620"/>
                    </w:tabs>
                    <w:spacing w:line="276" w:lineRule="auto"/>
                    <w:ind w:firstLine="629"/>
                    <w:rPr>
                      <w:szCs w:val="22"/>
                    </w:rPr>
                  </w:pPr>
                </w:p>
                <w:p>
                  <w:pPr>
                    <w:tabs>
                      <w:tab w:val="right" w:pos="1170"/>
                      <w:tab w:val="left" w:pos="1620"/>
                    </w:tabs>
                    <w:rPr>
                      <w:szCs w:val="22"/>
                    </w:rPr>
                  </w:pPr>
                  <w:r>
                    <w:rPr>
                      <w:szCs w:val="22"/>
                    </w:rPr>
                    <w:t>__________________</w:t>
                    <w:tab/>
                    <w:tab/>
                    <w:t>_________________</w:t>
                    <w:tab/>
                    <w:t xml:space="preserve">         ____________________</w:t>
                  </w:r>
                </w:p>
                <w:p>
                  <w:pPr>
                    <w:tabs>
                      <w:tab w:val="right" w:pos="1170"/>
                      <w:tab w:val="left" w:pos="1620"/>
                    </w:tabs>
                    <w:spacing w:line="276" w:lineRule="auto"/>
                    <w:ind w:firstLine="630"/>
                    <w:rPr>
                      <w:szCs w:val="22"/>
                    </w:rPr>
                  </w:pPr>
                  <w:r>
                    <w:rPr>
                      <w:szCs w:val="22"/>
                    </w:rPr>
                    <w:t>(pareigų pavadinimas)</w:t>
                    <w:tab/>
                    <w:t>(parašas)</w:t>
                    <w:tab/>
                    <w:tab/>
                    <w:tab/>
                    <w:t>(vardas, pavardė)</w:t>
                  </w:r>
                </w:p>
                <w:p>
                  <w:pPr>
                    <w:rPr>
                      <w:sz w:val="18"/>
                      <w:szCs w:val="18"/>
                    </w:rPr>
                  </w:pPr>
                </w:p>
              </w:sdtContent>
            </w:sdt>
          </w:sdtContent>
        </w:sdt>
        <w:sdt>
          <w:sdtPr>
            <w:alias w:val="pabaiga"/>
            <w:tag w:val="part_9f56078293e04a00a49316c2da50eb51"/>
            <w:lock w:val="sdtLocked"/>
            <w:richText/>
          </w:sdtPr>
          <w:sdtContent>
            <w:p>
              <w:pPr>
                <w:tabs>
                  <w:tab w:val="right" w:pos="1170"/>
                  <w:tab w:val="left" w:pos="1620"/>
                </w:tabs>
                <w:spacing w:line="276" w:lineRule="auto"/>
                <w:jc w:val="center"/>
              </w:pPr>
              <w:r>
                <w:rPr>
                  <w:szCs w:val="24"/>
                  <w:shd w:val="clear" w:color="auto" w:fill="FFFFFF"/>
                  <w:lang w:eastAsia="en-GB"/>
                </w:rPr>
                <w:t>__________________</w:t>
              </w:r>
            </w:p>
          </w:sdtContent>
        </w:sdt>
      </w:sdtContent>
    </w:sdt>
    <w:sdt>
      <w:sdtPr>
        <w:alias w:val="2 pr."/>
        <w:tag w:val="part_a9a77ff247694981b41207ae0d3c3af8"/>
        <w:lock w:val="sdtLocked"/>
        <w:richText/>
      </w:sdtPr>
      <w:sdtContent>
        <w:p>
          <w:pPr>
            <w:tabs>
              <w:tab w:val="right" w:pos="1170"/>
              <w:tab w:val="left" w:pos="1620"/>
            </w:tabs>
            <w:ind w:left="5670"/>
            <w:jc w:val="both"/>
            <w:sectPr>
              <w:pgSz w:w="11906" w:h="16838" w:code="9"/>
              <w:pgMar w:top="709" w:right="567" w:bottom="992" w:left="1701" w:header="561" w:footer="686" w:gutter="0"/>
              <w:cols w:space="1296"/>
              <w:formProt w:val="0"/>
              <w:titlePg/>
            </w:sectPr>
          </w:pPr>
        </w:p>
        <w:p>
          <w:pPr>
            <w:tabs>
              <w:tab w:val="right" w:pos="1170"/>
              <w:tab w:val="left" w:pos="1620"/>
            </w:tabs>
            <w:ind w:left="5670"/>
            <w:jc w:val="both"/>
            <w:rPr>
              <w:bCs/>
              <w:szCs w:val="24"/>
              <w:lang w:eastAsia="en-GB"/>
            </w:rPr>
          </w:pPr>
          <w:r>
            <w:rPr>
              <w:bCs/>
              <w:szCs w:val="24"/>
              <w:lang w:eastAsia="en-GB"/>
            </w:rPr>
            <w:t xml:space="preserve">Įstaigų sąskaitų valstybės ižde atidarymo, </w:t>
          </w:r>
        </w:p>
        <w:p>
          <w:pPr>
            <w:tabs>
              <w:tab w:val="right" w:pos="1170"/>
              <w:tab w:val="left" w:pos="1620"/>
            </w:tabs>
            <w:ind w:left="5670"/>
            <w:jc w:val="both"/>
            <w:rPr>
              <w:bCs/>
              <w:szCs w:val="24"/>
              <w:lang w:eastAsia="en-GB"/>
            </w:rPr>
          </w:pPr>
          <w:r>
            <w:rPr>
              <w:bCs/>
              <w:szCs w:val="24"/>
              <w:lang w:eastAsia="en-GB"/>
            </w:rPr>
            <w:t>tvarkymo ir mokėjimų vykdymo taisyklių</w:t>
          </w:r>
        </w:p>
        <w:p>
          <w:pPr>
            <w:tabs>
              <w:tab w:val="right" w:pos="1170"/>
              <w:tab w:val="left" w:pos="1620"/>
            </w:tabs>
            <w:ind w:left="5670"/>
            <w:jc w:val="both"/>
            <w:rPr>
              <w:bCs/>
              <w:szCs w:val="24"/>
              <w:lang w:eastAsia="en-GB"/>
            </w:rPr>
          </w:pPr>
          <w:sdt>
            <w:sdtPr>
              <w:alias w:val="Numeris"/>
              <w:tag w:val="nr_a9a77ff247694981b41207ae0d3c3af8"/>
              <w:lock w:val="sdtLocked"/>
              <w:richText/>
            </w:sdtPr>
            <w:sdtContent>
              <w:r>
                <w:rPr>
                  <w:bCs/>
                  <w:szCs w:val="24"/>
                  <w:lang w:eastAsia="en-GB"/>
                </w:rPr>
                <w:t>2</w:t>
              </w:r>
            </w:sdtContent>
          </w:sdt>
          <w:r>
            <w:rPr>
              <w:bCs/>
              <w:szCs w:val="24"/>
              <w:lang w:eastAsia="en-GB"/>
            </w:rPr>
            <w:t xml:space="preserve"> priedas</w:t>
          </w:r>
        </w:p>
        <w:p>
          <w:pPr>
            <w:tabs>
              <w:tab w:val="right" w:pos="1170"/>
              <w:tab w:val="left" w:pos="1620"/>
            </w:tabs>
            <w:ind w:left="6237" w:firstLine="630"/>
            <w:jc w:val="both"/>
            <w:rPr>
              <w:b/>
              <w:bCs/>
              <w:szCs w:val="24"/>
              <w:lang w:eastAsia="en-GB"/>
            </w:rPr>
          </w:pPr>
        </w:p>
        <w:p>
          <w:pPr>
            <w:tabs>
              <w:tab w:val="right" w:pos="1170"/>
              <w:tab w:val="left" w:pos="1620"/>
            </w:tabs>
            <w:ind w:left="340" w:firstLine="630"/>
            <w:jc w:val="center"/>
            <w:rPr>
              <w:b/>
              <w:bCs/>
              <w:szCs w:val="24"/>
              <w:shd w:val="clear" w:color="auto" w:fill="FFFFFF"/>
              <w:lang w:eastAsia="en-GB"/>
            </w:rPr>
          </w:pPr>
          <w:sdt>
            <w:sdtPr>
              <w:alias w:val="Pavadinimas"/>
              <w:tag w:val="title_a9a77ff247694981b41207ae0d3c3af8"/>
              <w:lock w:val="sdtLocked"/>
              <w:richText/>
            </w:sdtPr>
            <w:sdtContent>
              <w:r>
                <w:rPr>
                  <w:b/>
                  <w:bCs/>
                  <w:szCs w:val="24"/>
                  <w:shd w:val="clear" w:color="auto" w:fill="FFFFFF"/>
                  <w:lang w:eastAsia="en-GB"/>
                </w:rPr>
                <w:t xml:space="preserve">MOKĖJIMO NURODYMŲ VYKDYMO TERMINŲ APRAŠAS </w:t>
              </w:r>
            </w:sdtContent>
          </w:sdt>
        </w:p>
        <w:p>
          <w:pPr>
            <w:tabs>
              <w:tab w:val="right" w:pos="1170"/>
              <w:tab w:val="left" w:pos="1620"/>
            </w:tabs>
            <w:ind w:left="340" w:firstLine="630"/>
            <w:jc w:val="center"/>
            <w:rPr>
              <w:szCs w:val="24"/>
              <w:shd w:val="clear" w:color="auto" w:fill="FFFFFF"/>
              <w:lang w:eastAsia="en-GB"/>
            </w:rPr>
          </w:pPr>
        </w:p>
        <w:sdt>
          <w:sdtPr>
            <w:alias w:val="2 pr. 1 p."/>
            <w:tag w:val="part_db9a6453ddd54daeb691b116797e9ad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db9a6453ddd54daeb691b116797e9ad7"/>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dėl Lietuvos Respublikos valstybės ižde atidarytų įstaigų sąskaitų (</w:t>
              </w:r>
              <w:r>
                <w:rPr>
                  <w:szCs w:val="24"/>
                  <w:lang w:eastAsia="en-GB"/>
                </w:rPr>
                <w:t>Valstybės biudžeto, apskaitos ir mokėjimų sistemos Valstybės iždo konsoliduoto sąskaitų valdymo posistemyje</w:t>
              </w:r>
              <w:r>
                <w:rPr>
                  <w:bCs/>
                  <w:szCs w:val="24"/>
                  <w:shd w:val="clear" w:color="auto" w:fill="FFFFFF"/>
                  <w:lang w:eastAsia="en-GB"/>
                </w:rPr>
                <w:t>) vykdomi realiuoju laiku.</w:t>
              </w:r>
            </w:p>
            <w:p>
              <w:pPr>
                <w:rPr>
                  <w:sz w:val="18"/>
                  <w:szCs w:val="18"/>
                </w:rPr>
              </w:pPr>
            </w:p>
          </w:sdtContent>
        </w:sdt>
        <w:sdt>
          <w:sdtPr>
            <w:alias w:val="2 pr. 2 p."/>
            <w:tag w:val="part_55150204acc24dc5a1f82be3c0e2307e"/>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55150204acc24dc5a1f82be3c0e2307e"/>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3e817f534b474a3aabcb5454f4895672"/>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3e817f534b474a3aabcb5454f4895672"/>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jeigu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valandos, mokėjimo nurodymas </w:t>
                  </w:r>
                  <w:r>
                    <w:rPr>
                      <w:szCs w:val="24"/>
                      <w:lang w:eastAsia="en-GB"/>
                    </w:rPr>
                    <w:t>gavėjo mokėjimo paslaugų teikėjui</w:t>
                  </w:r>
                  <w:r>
                    <w:rPr>
                      <w:bCs/>
                      <w:szCs w:val="24"/>
                      <w:shd w:val="clear" w:color="auto" w:fill="FFFFFF"/>
                      <w:lang w:eastAsia="en-GB"/>
                    </w:rPr>
                    <w:t xml:space="preserve"> perduodamas tą pačią darbo dieną;</w:t>
                  </w:r>
                </w:p>
              </w:sdtContent>
            </w:sdt>
            <w:sdt>
              <w:sdtPr>
                <w:alias w:val="2 pr. 2.2 pp."/>
                <w:tag w:val="part_a9596464d94d4160a1cc61c5287c35b4"/>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a9596464d94d4160a1cc61c5287c35b4"/>
                      <w:lock w:val="sdtLocked"/>
                      <w:richText/>
                    </w:sdtPr>
                    <w:sdtContent>
                      <w:r>
                        <w:rPr>
                          <w:szCs w:val="24"/>
                          <w:lang w:eastAsia="en-GB"/>
                        </w:rPr>
                        <w:t>2.2</w:t>
                      </w:r>
                    </w:sdtContent>
                  </w:sdt>
                  <w:r>
                    <w:rPr>
                      <w:szCs w:val="24"/>
                      <w:lang w:eastAsia="en-GB"/>
                    </w:rPr>
                    <w:t>.</w:t>
                    <w:tab/>
                  </w:r>
                  <w:r>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Pr>
                      <w:szCs w:val="24"/>
                      <w:lang w:eastAsia="en-GB"/>
                    </w:rPr>
                    <w:t>gavėjo mokėjimo paslaugų teikėjui</w:t>
                  </w:r>
                  <w:r>
                    <w:rPr>
                      <w:bCs/>
                      <w:szCs w:val="24"/>
                      <w:shd w:val="clear" w:color="auto" w:fill="FFFFFF"/>
                      <w:lang w:eastAsia="en-GB"/>
                    </w:rPr>
                    <w:t xml:space="preserve"> perduodamas kitą darbo dieną.</w:t>
                  </w:r>
                </w:p>
                <w:p>
                  <w:pPr>
                    <w:rPr>
                      <w:sz w:val="18"/>
                      <w:szCs w:val="18"/>
                    </w:rPr>
                  </w:pPr>
                </w:p>
              </w:sdtContent>
            </w:sdt>
          </w:sdtContent>
        </w:sdt>
        <w:sdt>
          <w:sdtPr>
            <w:alias w:val="2 pr. 3 p."/>
            <w:tag w:val="part_88b55472071348e9b65d87f829c77f93"/>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88b55472071348e9b65d87f829c77f93"/>
                  <w:lock w:val="sdtLocked"/>
                  <w:richText/>
                </w:sdtPr>
                <w:sdtContent>
                  <w:r>
                    <w:rPr>
                      <w:szCs w:val="24"/>
                      <w:lang w:eastAsia="en-GB"/>
                    </w:rPr>
                    <w:t>3</w:t>
                  </w:r>
                </w:sdtContent>
              </w:sdt>
              <w:r>
                <w:rPr>
                  <w:szCs w:val="24"/>
                  <w:lang w:eastAsia="en-GB"/>
                </w:rPr>
                <w:t>.</w:t>
                <w:tab/>
              </w:r>
              <w:r>
                <w:rPr>
                  <w:szCs w:val="24"/>
                  <w:shd w:val="clear" w:color="auto" w:fill="FFFFFF"/>
                  <w:lang w:eastAsia="en-GB"/>
                </w:rPr>
                <w:t>Momentinis mokėjimas eurais į kitą banką ar mokėjimo paslaugų teikėjo įstaigą Lietuvoje, prisijungusį (-ią) prie momentinių mokėjimų sistemos, vykdomas realiuoju laiku. Vieno mokėjimo limitas – 100 000 eurų.</w:t>
              </w:r>
            </w:p>
          </w:sdtContent>
        </w:sdt>
        <w:sdt>
          <w:sdtPr>
            <w:alias w:val="2 pr. 4 p."/>
            <w:tag w:val="part_da969d0f965a46d3bde53eb0ecbd148f"/>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da969d0f965a46d3bde53eb0ecbd148f"/>
                  <w:lock w:val="sdtLocked"/>
                  <w:richText/>
                </w:sdtPr>
                <w:sdtContent>
                  <w:r>
                    <w:rPr>
                      <w:szCs w:val="24"/>
                      <w:lang w:eastAsia="en-GB"/>
                    </w:rPr>
                    <w:t>4</w:t>
                  </w:r>
                </w:sdtContent>
              </w:sdt>
              <w:r>
                <w:rPr>
                  <w:szCs w:val="24"/>
                  <w:lang w:eastAsia="en-GB"/>
                </w:rPr>
                <w:t>.</w:t>
                <w:tab/>
                <w:t xml:space="preserve">Transeuropinės automatizuotos realaus laiko atskirųjų atsiskaitymų skubių pervedimų sistemos, skirtos didelės vertės mokėjimams apdoroti (TARGET2) ir mokėjimams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36aeb44830794c8a99569aef8506520b"/>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36aeb44830794c8a99569aef8506520b"/>
                  <w:lock w:val="sdtLocked"/>
                  <w:richText/>
                </w:sdtPr>
                <w:sdtContent>
                  <w:r>
                    <w:rPr>
                      <w:szCs w:val="24"/>
                      <w:lang w:eastAsia="en-GB"/>
                    </w:rPr>
                    <w:t>5</w:t>
                  </w:r>
                </w:sdtContent>
              </w:sdt>
              <w:r>
                <w:rPr>
                  <w:szCs w:val="24"/>
                  <w:lang w:eastAsia="en-GB"/>
                </w:rPr>
                <w:t>.</w:t>
                <w:tab/>
              </w:r>
              <w:r>
                <w:rPr>
                  <w:szCs w:val="24"/>
                  <w:shd w:val="clear" w:color="auto" w:fill="FFFFFF"/>
                  <w:lang w:eastAsia="en-GB"/>
                </w:rPr>
                <w:t xml:space="preserve">Mokėjimo nurodymai eurais į gavėjo mokėjimo paslaugų teikėjo įstaigą vykdomi Lietuvos banko (toliau – LB) sistemos </w:t>
              </w:r>
              <w:r>
                <w:rPr>
                  <w:i/>
                  <w:szCs w:val="22"/>
                  <w:shd w:val="clear" w:color="auto" w:fill="FFFFFF"/>
                  <w:lang w:eastAsia="en-GB"/>
                </w:rPr>
                <w:t>CENTROlink</w:t>
              </w:r>
              <w:r>
                <w:rPr>
                  <w:szCs w:val="24"/>
                  <w:shd w:val="clear" w:color="auto" w:fill="FFFFFF"/>
                  <w:lang w:eastAsia="en-GB"/>
                </w:rPr>
                <w:t xml:space="preserve"> darbo dienomis 5 kartus per parą.</w:t>
              </w:r>
            </w:p>
          </w:sdtContent>
        </w:sdt>
        <w:sdt>
          <w:sdtPr>
            <w:alias w:val="2 pr. 6 p."/>
            <w:tag w:val="part_c94e21fe81d64b84b12c8f3384360a7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c94e21fe81d64b84b12c8f3384360a77"/>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Dienomis, kai veikia LB sistema </w:t>
              </w:r>
              <w:r>
                <w:rPr>
                  <w:i/>
                  <w:szCs w:val="22"/>
                  <w:shd w:val="clear" w:color="auto" w:fill="FFFFFF"/>
                  <w:lang w:eastAsia="en-GB"/>
                </w:rPr>
                <w:t>CENTROlink</w:t>
              </w:r>
              <w:r>
                <w:rPr>
                  <w:szCs w:val="24"/>
                  <w:shd w:val="clear" w:color="auto" w:fill="FFFFFF"/>
                  <w:lang w:eastAsia="en-GB"/>
                </w:rPr>
                <w:t>, paprastos mokėjimo operacijos eurais vykdomos lentelėje nurodyta tvarka.</w:t>
              </w:r>
            </w:p>
            <w:p>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pPr/>
            </w:p>
          </w:sdtContent>
        </w:sdt>
        <w:sdt>
          <w:sdtPr>
            <w:alias w:val="2 pr. 7 p."/>
            <w:tag w:val="part_3ecdaf71b65841439f21017027fd4c0e"/>
            <w:lock w:val="sdtLocked"/>
            <w:richText/>
          </w:sdtPr>
          <w:sdtContent>
            <w:p>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3ecdaf71b65841439f21017027fd4c0e"/>
                  <w:lock w:val="sdtLocked"/>
                  <w:richText/>
                </w:sdtPr>
                <w:sdtContent>
                  <w:r>
                    <w:rPr>
                      <w:szCs w:val="24"/>
                      <w:lang w:eastAsia="en-GB"/>
                    </w:rPr>
                    <w:t>7</w:t>
                  </w:r>
                </w:sdtContent>
              </w:sdt>
              <w:r>
                <w:rPr>
                  <w:szCs w:val="24"/>
                  <w:lang w:eastAsia="en-GB"/>
                </w:rPr>
                <w:t>.</w:t>
                <w:tab/>
              </w:r>
              <w:r>
                <w:rPr>
                  <w:szCs w:val="22"/>
                </w:rPr>
                <w:t>Faktinis lėšų įskaitymo į gavėjo sąskaitą laikas priklauso nuo gavėjo banko ar mokėjimo paslaugų teikėjo ir gali būti vėlesnis, nei nurodyta lentelėje.</w:t>
              </w:r>
            </w:p>
          </w:sdtContent>
        </w:sdt>
        <w:sdt>
          <w:sdtPr>
            <w:alias w:val="pabaiga"/>
            <w:tag w:val="part_56c007a4d35048b6a1874e680c778c7a"/>
            <w:lock w:val="sdtLocked"/>
            <w:richText/>
          </w:sdtPr>
          <w:sdtContent>
            <w:p>
              <w:pPr>
                <w:tabs>
                  <w:tab w:val="left" w:pos="851"/>
                  <w:tab w:val="right" w:pos="1170"/>
                  <w:tab w:val="left" w:pos="1620"/>
                </w:tabs>
                <w:ind w:firstLine="630"/>
                <w:jc w:val="center"/>
                <w:rPr>
                  <w:lang w:eastAsia="lt-LT"/>
                </w:rPr>
              </w:pPr>
              <w:r>
                <w:rPr>
                  <w:szCs w:val="24"/>
                  <w:shd w:val="clear" w:color="auto" w:fill="FFFFFF"/>
                  <w:lang w:eastAsia="en-GB"/>
                </w:rPr>
                <w:t>__________________</w:t>
              </w: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59dcadb8c28f44d5aa46f6e5d3b1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2025-05-17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784860a9db274e9c8b95a05ca054b524"/>
        <w:lock w:val="sdtLocked"/>
        <w:richText/>
      </w:sdtPr>
      <w:sdtContent>
        <w:p>
          <w:pPr>
            <w:tabs>
              <w:tab w:val="right" w:pos="720"/>
              <w:tab w:val="left" w:pos="5760"/>
            </w:tabs>
            <w:ind w:firstLine="5103"/>
            <w:sectPr>
              <w:headerReference w:type="even" r:id="rId22"/>
              <w:headerReference w:type="default" r:id="rId23"/>
              <w:footerReference w:type="even" r:id="rId24"/>
              <w:footerReference w:type="default" r:id="rId25"/>
              <w:headerReference w:type="first" r:id="rId26"/>
              <w:footerReference w:type="first" r:id="rId27"/>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784860a9db274e9c8b95a05ca054b524"/>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1a34fa9f26a24bb0857bd2ac948be212"/>
                    <w:lock w:val="sdtLocked"/>
                    <w:richText/>
                  </w:sdtPr>
                  <w:sdtContent>
                    <w:p>
                      <w:pPr>
                        <w:tabs>
                          <w:tab w:val="left" w:pos="851"/>
                          <w:tab w:val="left" w:pos="1134"/>
                        </w:tabs>
                        <w:ind w:firstLine="709"/>
                        <w:jc w:val="both"/>
                        <w:rPr>
                          <w:szCs w:val="24"/>
                          <w:lang w:eastAsia="lt-LT"/>
                        </w:rPr>
                      </w:pPr>
                      <w:sdt>
                        <w:sdtPr>
                          <w:alias w:val="Numeris"/>
                          <w:tag w:val="nr_1a34fa9f26a24bb0857bd2ac948be212"/>
                          <w:lock w:val="sdtLocked"/>
                          <w:richText/>
                        </w:sdtPr>
                        <w:sdtContent>
                          <w:r>
                            <w:rPr>
                              <w:szCs w:val="24"/>
                              <w:lang w:eastAsia="lt-LT"/>
                            </w:rPr>
                            <w:t>6.1</w:t>
                          </w:r>
                        </w:sdtContent>
                      </w:sdt>
                      <w:r>
                        <w:rPr>
                          <w:szCs w:val="24"/>
                          <w:lang w:eastAsia="lt-LT"/>
                        </w:rPr>
                        <w:t xml:space="preserve">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ta užsienio valiuta, kuria buvo valstybės perimtos.</w:t>
                      </w:r>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3969508535f64dc2888f26dc39f9844e"/>
                <w:lock w:val="sdtLocked"/>
                <w:richText/>
              </w:sdtPr>
              <w:sdtContent>
                <w:p>
                  <w:pPr>
                    <w:tabs>
                      <w:tab w:val="left" w:pos="709"/>
                    </w:tabs>
                    <w:ind w:firstLine="709"/>
                    <w:jc w:val="both"/>
                    <w:rPr>
                      <w:szCs w:val="24"/>
                      <w:lang w:eastAsia="lt-LT"/>
                    </w:rPr>
                  </w:pPr>
                  <w:sdt>
                    <w:sdtPr>
                      <w:alias w:val="Numeris"/>
                      <w:tag w:val="nr_3969508535f64dc2888f26dc39f9844e"/>
                      <w:lock w:val="sdtLocked"/>
                      <w:richText/>
                    </w:sdtPr>
                    <w:sdtContent>
                      <w:r>
                        <w:rPr>
                          <w:szCs w:val="24"/>
                          <w:lang w:eastAsia="lt-LT"/>
                        </w:rPr>
                        <w:t>12</w:t>
                      </w:r>
                    </w:sdtContent>
                  </w:sdt>
                  <w:r>
                    <w:rPr>
                      <w:szCs w:val="24"/>
                      <w:lang w:eastAsia="lt-LT"/>
                    </w:rPr>
                    <w:t>. Valstybės biudžeto lėšas, įskaitant bendrojo finansavimo lėšas, mokėtojai perveda</w:t>
                  </w:r>
                  <w:r>
                    <w:rPr>
                      <w:color w:val="3366FF"/>
                      <w:szCs w:val="24"/>
                      <w:lang w:eastAsia="lt-LT"/>
                    </w:rPr>
                    <w:t xml:space="preserve"> </w:t>
                  </w:r>
                  <w:r>
                    <w:rPr>
                      <w:szCs w:val="24"/>
                      <w:lang w:eastAsia="lt-LT"/>
                    </w:rPr>
                    <w:t>į valstybės iždo pagrindinę sąskaitą Nr. LT784040063650000001 eurais arba užsienio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ac6053d646de43b5a72ca038d38495cf"/>
        <w:lock w:val="sdtLocked"/>
        <w:richText/>
      </w:sdtPr>
      <w:sdtContent>
        <w:p>
          <w:pPr>
            <w:ind w:left="5040" w:firstLine="720"/>
            <w:jc w:val="both"/>
            <w:sectPr>
              <w:pgSz w:w="11906" w:h="16838" w:code="9"/>
              <w:pgMar w:top="709" w:right="567" w:bottom="992" w:left="1701" w:header="561" w:footer="686" w:gutter="0"/>
              <w:cols w:space="1296"/>
              <w:formProt w:val="0"/>
              <w:titlePg/>
            </w:sectPr>
          </w:pPr>
        </w:p>
        <w:p>
          <w:pPr>
            <w:ind w:left="5040" w:firstLine="720"/>
            <w:jc w:val="both"/>
            <w:rPr>
              <w:color w:val="000000"/>
              <w:szCs w:val="24"/>
            </w:rPr>
          </w:pPr>
          <w:r>
            <w:rPr>
              <w:color w:val="000000"/>
              <w:szCs w:val="24"/>
            </w:rPr>
            <w:t>PATVIRTINTA</w:t>
          </w:r>
        </w:p>
        <w:p>
          <w:pPr>
            <w:ind w:left="5040" w:firstLine="720"/>
            <w:jc w:val="both"/>
            <w:rPr>
              <w:color w:val="000000"/>
              <w:szCs w:val="24"/>
            </w:rPr>
          </w:pPr>
          <w:r>
            <w:rPr>
              <w:color w:val="000000"/>
              <w:szCs w:val="24"/>
            </w:rPr>
            <w:t xml:space="preserve">Lietuvos Respublikos finansų ministro </w:t>
          </w:r>
        </w:p>
        <w:p>
          <w:pPr>
            <w:ind w:left="5760"/>
            <w:jc w:val="both"/>
            <w:rPr>
              <w:szCs w:val="24"/>
            </w:rPr>
          </w:pPr>
          <w:r>
            <w:rPr>
              <w:szCs w:val="24"/>
            </w:rPr>
            <w:t>2023 m. gegužės 8 d.</w:t>
          </w:r>
        </w:p>
        <w:p>
          <w:pPr>
            <w:ind w:left="5760"/>
            <w:jc w:val="both"/>
            <w:rPr>
              <w:szCs w:val="24"/>
            </w:rPr>
          </w:pPr>
          <w:r>
            <w:rPr>
              <w:szCs w:val="24"/>
            </w:rPr>
            <w:t>įsakymu Nr. 1K-180</w:t>
          </w:r>
        </w:p>
        <w:p>
          <w:pPr>
            <w:ind w:left="5760"/>
            <w:jc w:val="both"/>
            <w:rPr>
              <w:color w:val="000000"/>
              <w:szCs w:val="24"/>
            </w:rPr>
          </w:pPr>
          <w:r>
            <w:rPr>
              <w:color w:val="000000"/>
              <w:szCs w:val="24"/>
            </w:rPr>
            <w:t xml:space="preserve">(Lietuvos Respublikos finansų ministro </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ind w:firstLine="720"/>
            <w:jc w:val="both"/>
            <w:rPr>
              <w:szCs w:val="24"/>
            </w:rPr>
          </w:pPr>
        </w:p>
        <w:p>
          <w:pPr>
            <w:jc w:val="center"/>
            <w:rPr>
              <w:b/>
              <w:szCs w:val="24"/>
            </w:rPr>
          </w:pPr>
          <w:sdt>
            <w:sdtPr>
              <w:alias w:val="Pavadinimas"/>
              <w:tag w:val="title_ac6053d646de43b5a72ca038d38495cf"/>
              <w:lock w:val="sdtLocked"/>
              <w:richText/>
            </w:sdtPr>
            <w:sdtContent>
              <w:r>
                <w:rPr>
                  <w:b/>
                  <w:szCs w:val="24"/>
                </w:rPr>
                <w:t>VALSTYBĖS BIUDŽETO LĖŠŲ IŠDAVIMO IŠ VALSTYBĖS IŽDO PAGRINDINĖS SĄSKAITOS TAISYKLĖS</w:t>
              </w:r>
            </w:sdtContent>
          </w:sdt>
        </w:p>
        <w:p>
          <w:pPr>
            <w:ind w:firstLine="720"/>
            <w:jc w:val="center"/>
            <w:rPr>
              <w:sz w:val="22"/>
              <w:szCs w:val="22"/>
            </w:rPr>
          </w:pPr>
        </w:p>
        <w:sdt>
          <w:sdtPr>
            <w:alias w:val="skyrius"/>
            <w:tag w:val="part_ff28200883ff4db49f9e18f609a4d5bc"/>
            <w:lock w:val="sdtLocked"/>
            <w:richText/>
          </w:sdtPr>
          <w:sdtContent>
            <w:p>
              <w:pPr>
                <w:jc w:val="center"/>
                <w:rPr>
                  <w:b/>
                  <w:szCs w:val="24"/>
                </w:rPr>
              </w:pPr>
              <w:sdt>
                <w:sdtPr>
                  <w:alias w:val="Numeris"/>
                  <w:tag w:val="nr_ff28200883ff4db49f9e18f609a4d5bc"/>
                  <w:lock w:val="sdtLocked"/>
                  <w:richText/>
                </w:sdtPr>
                <w:sdtContent>
                  <w:r>
                    <w:rPr>
                      <w:b/>
                      <w:szCs w:val="24"/>
                    </w:rPr>
                    <w:t>I</w:t>
                  </w:r>
                </w:sdtContent>
              </w:sdt>
              <w:r>
                <w:rPr>
                  <w:b/>
                  <w:szCs w:val="24"/>
                </w:rPr>
                <w:t xml:space="preserve"> SKYRIUS</w:t>
              </w:r>
            </w:p>
            <w:p>
              <w:pPr>
                <w:jc w:val="center"/>
                <w:rPr>
                  <w:b/>
                  <w:szCs w:val="24"/>
                </w:rPr>
              </w:pPr>
              <w:sdt>
                <w:sdtPr>
                  <w:alias w:val="Pavadinimas"/>
                  <w:tag w:val="title_ff28200883ff4db49f9e18f609a4d5bc"/>
                  <w:lock w:val="sdtLocked"/>
                  <w:richText/>
                </w:sdtPr>
                <w:sdtContent>
                  <w:r>
                    <w:rPr>
                      <w:b/>
                      <w:szCs w:val="24"/>
                    </w:rPr>
                    <w:t>BENDROSIOS NUOSTATOS</w:t>
                  </w:r>
                </w:sdtContent>
              </w:sdt>
            </w:p>
            <w:p>
              <w:pPr>
                <w:ind w:firstLine="720"/>
                <w:jc w:val="both"/>
                <w:rPr>
                  <w:szCs w:val="24"/>
                </w:rPr>
              </w:pPr>
            </w:p>
            <w:sdt>
              <w:sdtPr>
                <w:alias w:val="1 p."/>
                <w:tag w:val="part_cba8dcf6c769446f9725aa49f0bd9528"/>
                <w:lock w:val="sdtLocked"/>
                <w:richText/>
              </w:sdtPr>
              <w:sdtContent>
                <w:p>
                  <w:pPr>
                    <w:ind w:firstLine="720"/>
                    <w:jc w:val="both"/>
                    <w:rPr>
                      <w:szCs w:val="24"/>
                    </w:rPr>
                  </w:pPr>
                  <w:sdt>
                    <w:sdtPr>
                      <w:alias w:val="Numeris"/>
                      <w:tag w:val="nr_cba8dcf6c769446f9725aa49f0bd9528"/>
                      <w:lock w:val="sdtLocked"/>
                      <w:richText/>
                    </w:sdtPr>
                    <w:sdtContent>
                      <w:r>
                        <w:rPr>
                          <w:szCs w:val="24"/>
                        </w:rPr>
                        <w:t>1</w:t>
                      </w:r>
                    </w:sdtContent>
                  </w:sdt>
                  <w:r>
                    <w:rPr>
                      <w:szCs w:val="24"/>
                    </w:rPr>
                    <w:t>. Valstybės biudžeto lėšų išdavimo iš valstybės iždo pagrindinės sąskaitos taisyklėse (toliau – Taisyklės) reglamentuojama:</w:t>
                  </w:r>
                </w:p>
                <w:sdt>
                  <w:sdtPr>
                    <w:alias w:val="1.1 pp."/>
                    <w:tag w:val="part_e178838ea4384812b3386d373180d22e"/>
                    <w:lock w:val="sdtLocked"/>
                    <w:richText/>
                  </w:sdtPr>
                  <w:sdtContent>
                    <w:p>
                      <w:pPr>
                        <w:ind w:firstLine="720"/>
                        <w:jc w:val="both"/>
                        <w:rPr>
                          <w:szCs w:val="24"/>
                        </w:rPr>
                      </w:pPr>
                      <w:sdt>
                        <w:sdtPr>
                          <w:alias w:val="Numeris"/>
                          <w:tag w:val="nr_e178838ea4384812b3386d373180d22e"/>
                          <w:lock w:val="sdtLocked"/>
                          <w:richText/>
                        </w:sdtPr>
                        <w:sdtContent>
                          <w:r>
                            <w:rPr>
                              <w:szCs w:val="24"/>
                            </w:rPr>
                            <w:t>1.1</w:t>
                          </w:r>
                        </w:sdtContent>
                      </w:sdt>
                      <w:r>
                        <w:rPr>
                          <w:szCs w:val="24"/>
                        </w:rPr>
                        <w:t>. Valstybės biudžeto, apskaitos ir mokėjimų sistemos (toliau – VBAM sistema) naudojimo tvarka;</w:t>
                      </w:r>
                    </w:p>
                  </w:sdtContent>
                </w:sdt>
                <w:sdt>
                  <w:sdtPr>
                    <w:alias w:val="1.2 pp."/>
                    <w:tag w:val="part_c3d5d1331b9d422b8afdf205951e4cd2"/>
                    <w:lock w:val="sdtLocked"/>
                    <w:richText/>
                  </w:sdtPr>
                  <w:sdtContent>
                    <w:p>
                      <w:pPr>
                        <w:ind w:firstLine="720"/>
                        <w:jc w:val="both"/>
                        <w:rPr>
                          <w:szCs w:val="24"/>
                        </w:rPr>
                      </w:pPr>
                      <w:sdt>
                        <w:sdtPr>
                          <w:alias w:val="Numeris"/>
                          <w:tag w:val="nr_c3d5d1331b9d422b8afdf205951e4cd2"/>
                          <w:lock w:val="sdtLocked"/>
                          <w:richText/>
                        </w:sdtPr>
                        <w:sdtContent>
                          <w:r>
                            <w:rPr>
                              <w:szCs w:val="24"/>
                            </w:rPr>
                            <w:t>1.2</w:t>
                          </w:r>
                        </w:sdtContent>
                      </w:sdt>
                      <w:r>
                        <w:rPr>
                          <w:szCs w:val="24"/>
                        </w:rPr>
                        <w:t>. mokėjimo paraiškų rengimo ir teikimo tvarka;</w:t>
                      </w:r>
                    </w:p>
                  </w:sdtContent>
                </w:sdt>
                <w:sdt>
                  <w:sdtPr>
                    <w:alias w:val="1.3 pp."/>
                    <w:tag w:val="part_501f65f4a88d46f9b58d599389dda100"/>
                    <w:lock w:val="sdtLocked"/>
                    <w:richText/>
                  </w:sdtPr>
                  <w:sdtContent>
                    <w:p>
                      <w:pPr>
                        <w:ind w:firstLine="720"/>
                        <w:jc w:val="both"/>
                        <w:rPr>
                          <w:szCs w:val="24"/>
                        </w:rPr>
                      </w:pPr>
                      <w:sdt>
                        <w:sdtPr>
                          <w:alias w:val="Numeris"/>
                          <w:tag w:val="nr_501f65f4a88d46f9b58d599389dda100"/>
                          <w:lock w:val="sdtLocked"/>
                          <w:richText/>
                        </w:sdtPr>
                        <w:sdtContent>
                          <w:r>
                            <w:rPr>
                              <w:szCs w:val="24"/>
                            </w:rPr>
                            <w:t>1.3</w:t>
                          </w:r>
                        </w:sdtContent>
                      </w:sdt>
                      <w:r>
                        <w:rPr>
                          <w:szCs w:val="24"/>
                        </w:rPr>
                        <w:t>. mokėjimo paraiškų tvarkymo Lietuvos Respublikos finansų ministerijos Valstybės iždo departamente (toliau – Valstybės iždo departamentas) tvarka;</w:t>
                      </w:r>
                    </w:p>
                  </w:sdtContent>
                </w:sdt>
                <w:sdt>
                  <w:sdtPr>
                    <w:alias w:val="1.4 pp."/>
                    <w:tag w:val="part_b26cb5ad2c2b4465ad85d8646f4f7a5d"/>
                    <w:lock w:val="sdtLocked"/>
                    <w:richText/>
                  </w:sdtPr>
                  <w:sdtContent>
                    <w:p>
                      <w:pPr>
                        <w:ind w:firstLine="720"/>
                        <w:jc w:val="both"/>
                        <w:rPr>
                          <w:szCs w:val="24"/>
                        </w:rPr>
                      </w:pPr>
                      <w:sdt>
                        <w:sdtPr>
                          <w:alias w:val="Numeris"/>
                          <w:tag w:val="nr_b26cb5ad2c2b4465ad85d8646f4f7a5d"/>
                          <w:lock w:val="sdtLocked"/>
                          <w:richText/>
                        </w:sdtPr>
                        <w:sdtContent>
                          <w:r>
                            <w:rPr>
                              <w:szCs w:val="24"/>
                            </w:rPr>
                            <w:t>1.4</w:t>
                          </w:r>
                        </w:sdtContent>
                      </w:sdt>
                      <w:r>
                        <w:rPr>
                          <w:szCs w:val="24"/>
                        </w:rPr>
                        <w:t>. valstybės biudžeto lėšų (toliau – lėšos) išdavimo iš valstybės iždo pagrindinės sąskaitos (toliau – valstybės iždo sąskaita) tvarka ir terminai;</w:t>
                      </w:r>
                    </w:p>
                  </w:sdtContent>
                </w:sdt>
                <w:sdt>
                  <w:sdtPr>
                    <w:alias w:val="1.5 pp."/>
                    <w:tag w:val="part_64e6e1963ffc4fc2967b989ad19559b2"/>
                    <w:lock w:val="sdtLocked"/>
                    <w:richText/>
                  </w:sdtPr>
                  <w:sdtContent>
                    <w:p>
                      <w:pPr>
                        <w:ind w:firstLine="720"/>
                        <w:jc w:val="both"/>
                        <w:rPr>
                          <w:szCs w:val="24"/>
                        </w:rPr>
                      </w:pPr>
                      <w:sdt>
                        <w:sdtPr>
                          <w:alias w:val="Numeris"/>
                          <w:tag w:val="nr_64e6e1963ffc4fc2967b989ad19559b2"/>
                          <w:lock w:val="sdtLocked"/>
                          <w:richText/>
                        </w:sdtPr>
                        <w:sdtContent>
                          <w:r>
                            <w:rPr>
                              <w:szCs w:val="24"/>
                            </w:rPr>
                            <w:t>1.5</w:t>
                          </w:r>
                        </w:sdtContent>
                      </w:sdt>
                      <w:r>
                        <w:rPr>
                          <w:szCs w:val="24"/>
                        </w:rPr>
                        <w:t>. duomenų apie gautus ir panaudotus valstybės biudžeto asignavimus (toliau – asignavimai) teikimo tvarka;</w:t>
                      </w:r>
                    </w:p>
                  </w:sdtContent>
                </w:sdt>
                <w:sdt>
                  <w:sdtPr>
                    <w:alias w:val="1.6 pp."/>
                    <w:tag w:val="part_a30b5a09607d4494bada60eed56660db"/>
                    <w:lock w:val="sdtLocked"/>
                    <w:richText/>
                  </w:sdtPr>
                  <w:sdtContent>
                    <w:p>
                      <w:pPr>
                        <w:ind w:firstLine="720"/>
                        <w:jc w:val="both"/>
                        <w:rPr>
                          <w:szCs w:val="24"/>
                        </w:rPr>
                      </w:pPr>
                      <w:sdt>
                        <w:sdtPr>
                          <w:alias w:val="Numeris"/>
                          <w:tag w:val="nr_a30b5a09607d4494bada60eed56660db"/>
                          <w:lock w:val="sdtLocked"/>
                          <w:richText/>
                        </w:sdtPr>
                        <w:sdtContent>
                          <w:r>
                            <w:rPr>
                              <w:szCs w:val="24"/>
                            </w:rPr>
                            <w:t>1.6</w:t>
                          </w:r>
                        </w:sdtContent>
                      </w:sdt>
                      <w:r>
                        <w:rPr>
                          <w:szCs w:val="24"/>
                        </w:rPr>
                        <w:t>. valstybės iždo procedūros, kai nevykdomas valstybės biudžetas;</w:t>
                      </w:r>
                    </w:p>
                  </w:sdtContent>
                </w:sdt>
                <w:sdt>
                  <w:sdtPr>
                    <w:alias w:val="1.7 pp."/>
                    <w:tag w:val="part_00ea04b792b248f4bd2d3fd25a998b5a"/>
                    <w:lock w:val="sdtLocked"/>
                    <w:richText/>
                  </w:sdtPr>
                  <w:sdtContent>
                    <w:p>
                      <w:pPr>
                        <w:ind w:firstLine="720"/>
                        <w:jc w:val="both"/>
                        <w:rPr>
                          <w:szCs w:val="24"/>
                        </w:rPr>
                      </w:pPr>
                      <w:sdt>
                        <w:sdtPr>
                          <w:alias w:val="Numeris"/>
                          <w:tag w:val="nr_00ea04b792b248f4bd2d3fd25a998b5a"/>
                          <w:lock w:val="sdtLocked"/>
                          <w:richText/>
                        </w:sdtPr>
                        <w:sdtContent>
                          <w:r>
                            <w:rPr>
                              <w:szCs w:val="24"/>
                            </w:rPr>
                            <w:t>1.7</w:t>
                          </w:r>
                        </w:sdtContent>
                      </w:sdt>
                      <w:r>
                        <w:rPr>
                          <w:szCs w:val="24"/>
                        </w:rPr>
                        <w:t xml:space="preserve"> grynųjų pinigų išdavimo iš valstybės iždo sąskaitos tvarka, kai paskelbiama mobilizacija.</w:t>
                      </w:r>
                    </w:p>
                  </w:sdtContent>
                </w:sdt>
              </w:sdtContent>
            </w:sdt>
            <w:sdt>
              <w:sdtPr>
                <w:alias w:val="2 p."/>
                <w:tag w:val="part_ab531a22178644189a5ff6ea79bb257d"/>
                <w:lock w:val="sdtLocked"/>
                <w:richText/>
              </w:sdtPr>
              <w:sdtContent>
                <w:p>
                  <w:pPr>
                    <w:tabs>
                      <w:tab w:val="left" w:pos="426"/>
                    </w:tabs>
                    <w:ind w:firstLine="720"/>
                    <w:jc w:val="both"/>
                    <w:rPr>
                      <w:szCs w:val="24"/>
                    </w:rPr>
                  </w:pPr>
                  <w:sdt>
                    <w:sdtPr>
                      <w:alias w:val="Numeris"/>
                      <w:tag w:val="nr_ab531a22178644189a5ff6ea79bb257d"/>
                      <w:lock w:val="sdtLocked"/>
                      <w:richText/>
                    </w:sdtPr>
                    <w:sdtContent>
                      <w:r>
                        <w:rPr>
                          <w:szCs w:val="24"/>
                        </w:rPr>
                        <w:t>2</w:t>
                      </w:r>
                    </w:sdtContent>
                  </w:sdt>
                  <w:r>
                    <w:rPr>
                      <w:szCs w:val="24"/>
                    </w:rPr>
                    <w:t>. Taisyklėmis vadovaujasi šios įstaigos ir kiti subjektai (toliau kartu – įstaigos):</w:t>
                  </w:r>
                  <w:r>
                    <w:t xml:space="preserve"> </w:t>
                  </w:r>
                </w:p>
                <w:sdt>
                  <w:sdtPr>
                    <w:alias w:val="2.1 pp."/>
                    <w:tag w:val="part_be850a2ae0704566a65b1513ad931026"/>
                    <w:lock w:val="sdtLocked"/>
                    <w:richText/>
                  </w:sdtPr>
                  <w:sdtContent>
                    <w:p>
                      <w:pPr>
                        <w:tabs>
                          <w:tab w:val="left" w:pos="426"/>
                        </w:tabs>
                        <w:ind w:firstLine="720"/>
                        <w:jc w:val="both"/>
                        <w:rPr>
                          <w:szCs w:val="24"/>
                        </w:rPr>
                      </w:pPr>
                      <w:sdt>
                        <w:sdtPr>
                          <w:alias w:val="Numeris"/>
                          <w:tag w:val="nr_be850a2ae0704566a65b1513ad931026"/>
                          <w:lock w:val="sdtLocked"/>
                          <w:richText/>
                        </w:sdtPr>
                        <w:sdtContent>
                          <w:r>
                            <w:rPr>
                              <w:szCs w:val="24"/>
                            </w:rPr>
                            <w:t>2.1</w:t>
                          </w:r>
                        </w:sdtContent>
                      </w:sdt>
                      <w:r>
                        <w:rPr>
                          <w:szCs w:val="24"/>
                        </w:rPr>
                        <w:t xml:space="preserve">. asignavimų valdytojai; </w:t>
                      </w:r>
                    </w:p>
                  </w:sdtContent>
                </w:sdt>
                <w:sdt>
                  <w:sdtPr>
                    <w:alias w:val="2.2 pp."/>
                    <w:tag w:val="part_4498a1e5a14347498b4e19f4654b43a2"/>
                    <w:lock w:val="sdtLocked"/>
                    <w:richText/>
                  </w:sdtPr>
                  <w:sdtContent>
                    <w:p>
                      <w:pPr>
                        <w:tabs>
                          <w:tab w:val="left" w:pos="426"/>
                        </w:tabs>
                        <w:ind w:firstLine="720"/>
                        <w:jc w:val="both"/>
                        <w:rPr>
                          <w:szCs w:val="24"/>
                        </w:rPr>
                      </w:pPr>
                      <w:sdt>
                        <w:sdtPr>
                          <w:alias w:val="Numeris"/>
                          <w:tag w:val="nr_4498a1e5a14347498b4e19f4654b43a2"/>
                          <w:lock w:val="sdtLocked"/>
                          <w:richText/>
                        </w:sdtPr>
                        <w:sdtContent>
                          <w:r>
                            <w:rPr>
                              <w:szCs w:val="24"/>
                            </w:rPr>
                            <w:t>2.2</w:t>
                          </w:r>
                        </w:sdtContent>
                      </w:sdt>
                      <w:r>
                        <w:rPr>
                          <w:szCs w:val="24"/>
                        </w:rPr>
                        <w:t xml:space="preserve">. biudžetinės įstaigos – </w:t>
                      </w:r>
                      <w:r>
                        <w:t>biudžetinės įstaigos, kurių savininko teises ir pareigas įgyvendina atitinkamas asignavimų valdytojas ir (arba) kurios yra atskaitingos atitinkamam asignavimų valdytojui,</w:t>
                      </w:r>
                      <w:r>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dec33a2b0b0246e1bfed8882020e0e03"/>
                    <w:lock w:val="sdtLocked"/>
                    <w:richText/>
                  </w:sdtPr>
                  <w:sdtContent>
                    <w:p>
                      <w:pPr>
                        <w:tabs>
                          <w:tab w:val="left" w:pos="426"/>
                        </w:tabs>
                        <w:ind w:firstLine="720"/>
                        <w:jc w:val="both"/>
                        <w:rPr>
                          <w:szCs w:val="24"/>
                        </w:rPr>
                      </w:pPr>
                      <w:sdt>
                        <w:sdtPr>
                          <w:alias w:val="Numeris"/>
                          <w:tag w:val="nr_dec33a2b0b0246e1bfed8882020e0e03"/>
                          <w:lock w:val="sdtLocked"/>
                          <w:richText/>
                        </w:sdtPr>
                        <w:sdtContent>
                          <w:r>
                            <w:rPr>
                              <w:szCs w:val="24"/>
                            </w:rPr>
                            <w:t>2.3</w:t>
                          </w:r>
                        </w:sdtContent>
                      </w:sdt>
                      <w:r>
                        <w:rPr>
                          <w:szCs w:val="24"/>
                        </w:rPr>
                        <w:t xml:space="preserve">. kiti subjektai, </w:t>
                      </w:r>
                      <w:r>
                        <w:t>kaip jie apibrėžti Lietuvos Respublikos biudžeto sandaros įstatymo 4 straipsnio 1 dalies 2 punkte,</w:t>
                      </w:r>
                      <w:r>
                        <w:rPr>
                          <w:szCs w:val="24"/>
                        </w:rPr>
                        <w:t xml:space="preserve"> (toliau – kiti subjektai).</w:t>
                      </w:r>
                    </w:p>
                  </w:sdtContent>
                </w:sdt>
              </w:sdtContent>
            </w:sdt>
            <w:sdt>
              <w:sdtPr>
                <w:alias w:val="3 p."/>
                <w:tag w:val="part_be8582bc36824c188a0c4e977d6d29cd"/>
                <w:lock w:val="sdtLocked"/>
                <w:richText/>
              </w:sdtPr>
              <w:sdtContent>
                <w:p>
                  <w:pPr>
                    <w:tabs>
                      <w:tab w:val="left" w:pos="426"/>
                    </w:tabs>
                    <w:ind w:firstLine="720"/>
                    <w:jc w:val="both"/>
                    <w:rPr>
                      <w:strike/>
                      <w:szCs w:val="24"/>
                    </w:rPr>
                  </w:pPr>
                  <w:sdt>
                    <w:sdtPr>
                      <w:alias w:val="Numeris"/>
                      <w:tag w:val="nr_be8582bc36824c188a0c4e977d6d29cd"/>
                      <w:lock w:val="sdtLocked"/>
                      <w:richText/>
                    </w:sdtPr>
                    <w:sdtContent>
                      <w:r>
                        <w:rPr>
                          <w:szCs w:val="24"/>
                        </w:rPr>
                        <w:t>3</w:t>
                      </w:r>
                    </w:sdtContent>
                  </w:sdt>
                  <w:r>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Pr>
                      <w:strike/>
                      <w:szCs w:val="24"/>
                    </w:rPr>
                    <w:t xml:space="preserve"> </w:t>
                  </w:r>
                </w:p>
              </w:sdtContent>
            </w:sdt>
            <w:sdt>
              <w:sdtPr>
                <w:alias w:val="4 p."/>
                <w:tag w:val="part_be995967ca5042a3ac1885d318228533"/>
                <w:lock w:val="sdtLocked"/>
                <w:richText/>
              </w:sdtPr>
              <w:sdtContent>
                <w:p>
                  <w:pPr>
                    <w:ind w:firstLine="720"/>
                    <w:jc w:val="both"/>
                    <w:rPr>
                      <w:strike/>
                      <w:szCs w:val="24"/>
                    </w:rPr>
                  </w:pPr>
                  <w:sdt>
                    <w:sdtPr>
                      <w:alias w:val="Numeris"/>
                      <w:tag w:val="nr_be995967ca5042a3ac1885d318228533"/>
                      <w:lock w:val="sdtLocked"/>
                      <w:richText/>
                    </w:sdtPr>
                    <w:sdtContent>
                      <w:r>
                        <w:rPr>
                          <w:szCs w:val="24"/>
                        </w:rPr>
                        <w:t>4</w:t>
                      </w:r>
                    </w:sdtContent>
                  </w:sdt>
                  <w:r>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pPr/>
                </w:p>
              </w:sdtContent>
            </w:sdt>
          </w:sdtContent>
        </w:sdt>
        <w:sdt>
          <w:sdtPr>
            <w:alias w:val="skyrius"/>
            <w:tag w:val="part_a0158cffc27b4803b03fb4032e08fdbb"/>
            <w:lock w:val="sdtLocked"/>
            <w:richText/>
          </w:sdtPr>
          <w:sdtContent>
            <w:p>
              <w:pPr>
                <w:jc w:val="center"/>
                <w:rPr>
                  <w:b/>
                  <w:szCs w:val="24"/>
                </w:rPr>
              </w:pPr>
              <w:sdt>
                <w:sdtPr>
                  <w:alias w:val="Numeris"/>
                  <w:tag w:val="nr_a0158cffc27b4803b03fb4032e08fdbb"/>
                  <w:lock w:val="sdtLocked"/>
                  <w:richText/>
                </w:sdtPr>
                <w:sdtContent>
                  <w:r>
                    <w:rPr>
                      <w:b/>
                      <w:szCs w:val="24"/>
                    </w:rPr>
                    <w:t>II</w:t>
                  </w:r>
                </w:sdtContent>
              </w:sdt>
              <w:r>
                <w:rPr>
                  <w:b/>
                  <w:szCs w:val="24"/>
                </w:rPr>
                <w:t xml:space="preserve"> SKYRIUS</w:t>
              </w:r>
            </w:p>
            <w:p>
              <w:pPr>
                <w:jc w:val="center"/>
                <w:rPr>
                  <w:b/>
                  <w:szCs w:val="24"/>
                </w:rPr>
              </w:pPr>
              <w:sdt>
                <w:sdtPr>
                  <w:alias w:val="Pavadinimas"/>
                  <w:tag w:val="title_a0158cffc27b4803b03fb4032e08fdbb"/>
                  <w:lock w:val="sdtLocked"/>
                  <w:richText/>
                </w:sdtPr>
                <w:sdtContent>
                  <w:r>
                    <w:rPr>
                      <w:b/>
                      <w:bCs/>
                      <w:szCs w:val="24"/>
                    </w:rPr>
                    <w:t xml:space="preserve">VBAM </w:t>
                  </w:r>
                  <w:r>
                    <w:rPr>
                      <w:b/>
                      <w:szCs w:val="24"/>
                    </w:rPr>
                    <w:t>SISTEMOS NAUDOJIMO TVARKA</w:t>
                  </w:r>
                </w:sdtContent>
              </w:sdt>
            </w:p>
            <w:p>
              <w:pPr>
                <w:ind w:firstLine="720"/>
                <w:jc w:val="both"/>
                <w:rPr>
                  <w:szCs w:val="24"/>
                </w:rPr>
              </w:pPr>
            </w:p>
            <w:sdt>
              <w:sdtPr>
                <w:alias w:val="5 p."/>
                <w:tag w:val="part_47d4cfe40077480f8c37da0dd7b87202"/>
                <w:lock w:val="sdtLocked"/>
                <w:richText/>
              </w:sdtPr>
              <w:sdtContent>
                <w:p>
                  <w:pPr>
                    <w:ind w:firstLine="720"/>
                    <w:jc w:val="both"/>
                    <w:rPr>
                      <w:szCs w:val="24"/>
                    </w:rPr>
                  </w:pPr>
                  <w:sdt>
                    <w:sdtPr>
                      <w:alias w:val="Numeris"/>
                      <w:tag w:val="nr_47d4cfe40077480f8c37da0dd7b87202"/>
                      <w:lock w:val="sdtLocked"/>
                      <w:richText/>
                    </w:sdtPr>
                    <w:sdtContent>
                      <w:r>
                        <w:rPr>
                          <w:szCs w:val="24"/>
                        </w:rPr>
                        <w:t>5</w:t>
                      </w:r>
                    </w:sdtContent>
                  </w:sdt>
                  <w:r>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ac919f6815ef4a67bd468f7c0791b693"/>
                <w:lock w:val="sdtLocked"/>
                <w:richText/>
              </w:sdtPr>
              <w:sdtContent>
                <w:p>
                  <w:pPr>
                    <w:ind w:firstLine="720"/>
                    <w:jc w:val="both"/>
                    <w:rPr>
                      <w:szCs w:val="24"/>
                    </w:rPr>
                  </w:pPr>
                  <w:sdt>
                    <w:sdtPr>
                      <w:alias w:val="Numeris"/>
                      <w:tag w:val="nr_ac919f6815ef4a67bd468f7c0791b693"/>
                      <w:lock w:val="sdtLocked"/>
                      <w:richText/>
                    </w:sdtPr>
                    <w:sdtContent>
                      <w:r>
                        <w:rPr>
                          <w:szCs w:val="24"/>
                        </w:rPr>
                        <w:t>6</w:t>
                      </w:r>
                    </w:sdtContent>
                  </w:sdt>
                  <w:r>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0234a5da0e134c01be66048dff58226f"/>
                <w:lock w:val="sdtLocked"/>
                <w:richText/>
              </w:sdtPr>
              <w:sdtContent>
                <w:p>
                  <w:pPr>
                    <w:ind w:firstLine="720"/>
                    <w:jc w:val="both"/>
                    <w:rPr>
                      <w:szCs w:val="24"/>
                    </w:rPr>
                  </w:pPr>
                  <w:sdt>
                    <w:sdtPr>
                      <w:alias w:val="Numeris"/>
                      <w:tag w:val="nr_0234a5da0e134c01be66048dff58226f"/>
                      <w:lock w:val="sdtLocked"/>
                      <w:richText/>
                    </w:sdtPr>
                    <w:sdtContent>
                      <w:r>
                        <w:rPr>
                          <w:szCs w:val="24"/>
                        </w:rPr>
                        <w:t>7</w:t>
                      </w:r>
                    </w:sdtContent>
                  </w:sdt>
                  <w:r>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2c7d2327a1dc415bb92e250d2c7cf8ee"/>
                <w:lock w:val="sdtLocked"/>
                <w:richText/>
              </w:sdtPr>
              <w:sdtContent>
                <w:p>
                  <w:pPr>
                    <w:ind w:firstLine="720"/>
                    <w:jc w:val="both"/>
                    <w:rPr>
                      <w:szCs w:val="24"/>
                    </w:rPr>
                  </w:pPr>
                  <w:sdt>
                    <w:sdtPr>
                      <w:alias w:val="Numeris"/>
                      <w:tag w:val="nr_2c7d2327a1dc415bb92e250d2c7cf8ee"/>
                      <w:lock w:val="sdtLocked"/>
                      <w:richText/>
                    </w:sdtPr>
                    <w:sdtContent>
                      <w:r>
                        <w:t>8</w:t>
                      </w:r>
                    </w:sdtContent>
                  </w:sdt>
                  <w:r>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1f738e1cd15f4308bad0ed49a80fbeb3"/>
                <w:lock w:val="sdtLocked"/>
                <w:richText/>
              </w:sdtPr>
              <w:sdtContent>
                <w:p>
                  <w:pPr>
                    <w:ind w:firstLine="720"/>
                    <w:jc w:val="both"/>
                    <w:rPr>
                      <w:color w:val="000000"/>
                    </w:rPr>
                  </w:pPr>
                  <w:sdt>
                    <w:sdtPr>
                      <w:alias w:val="Numeris"/>
                      <w:tag w:val="nr_1f738e1cd15f4308bad0ed49a80fbeb3"/>
                      <w:lock w:val="sdtLocked"/>
                      <w:richText/>
                    </w:sdtPr>
                    <w:sdtContent>
                      <w:r>
                        <w:t>9</w:t>
                      </w:r>
                    </w:sdtContent>
                  </w:sdt>
                  <w:r>
                    <w:t>.</w:t>
                  </w:r>
                  <w:r>
                    <w:rPr>
                      <w:color w:val="000000"/>
                    </w:rPr>
                    <w:t xml:space="preserve"> </w:t>
                  </w:r>
                  <w:r>
                    <w:t xml:space="preserve">Įstaigų ir CAT </w:t>
                  </w:r>
                  <w:r>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29f1e645d7564b6b9bac625d8b8cc372"/>
                <w:lock w:val="sdtLocked"/>
                <w:richText/>
              </w:sdtPr>
              <w:sdtContent>
                <w:p>
                  <w:pPr>
                    <w:ind w:firstLine="720"/>
                    <w:jc w:val="both"/>
                    <w:rPr>
                      <w:szCs w:val="24"/>
                    </w:rPr>
                  </w:pPr>
                  <w:sdt>
                    <w:sdtPr>
                      <w:alias w:val="Numeris"/>
                      <w:tag w:val="nr_29f1e645d7564b6b9bac625d8b8cc372"/>
                      <w:lock w:val="sdtLocked"/>
                      <w:richText/>
                    </w:sdtPr>
                    <w:sdtContent>
                      <w:r>
                        <w:rPr>
                          <w:szCs w:val="24"/>
                        </w:rPr>
                        <w:t>10</w:t>
                      </w:r>
                    </w:sdtContent>
                  </w:sdt>
                  <w:r>
                    <w:rPr>
                      <w:szCs w:val="24"/>
                    </w:rPr>
                    <w:t>. VBAM sistemos naudotojo įgaliojimai priskiriami (teisės suteikiamos), keičiami (-os), panaikinami (-os) VBAM sistemos naudotojų kortelių taisyklėse nustatyta tvarka.</w:t>
                  </w:r>
                </w:p>
                <w:p>
                  <w:pPr>
                    <w:ind w:firstLine="720"/>
                    <w:jc w:val="both"/>
                    <w:rPr>
                      <w:szCs w:val="24"/>
                    </w:rPr>
                  </w:pPr>
                </w:p>
              </w:sdtContent>
            </w:sdt>
          </w:sdtContent>
        </w:sdt>
        <w:sdt>
          <w:sdtPr>
            <w:alias w:val="skyrius"/>
            <w:tag w:val="part_bbe1be6e6a464e56a65527653d368878"/>
            <w:lock w:val="sdtLocked"/>
            <w:richText/>
          </w:sdtPr>
          <w:sdtContent>
            <w:p>
              <w:pPr>
                <w:jc w:val="center"/>
                <w:rPr>
                  <w:b/>
                  <w:szCs w:val="24"/>
                </w:rPr>
              </w:pPr>
              <w:sdt>
                <w:sdtPr>
                  <w:alias w:val="Numeris"/>
                  <w:tag w:val="nr_bbe1be6e6a464e56a65527653d368878"/>
                  <w:lock w:val="sdtLocked"/>
                  <w:richText/>
                </w:sdtPr>
                <w:sdtContent>
                  <w:r>
                    <w:rPr>
                      <w:b/>
                      <w:szCs w:val="24"/>
                    </w:rPr>
                    <w:t>III</w:t>
                  </w:r>
                </w:sdtContent>
              </w:sdt>
              <w:r>
                <w:rPr>
                  <w:b/>
                  <w:szCs w:val="24"/>
                </w:rPr>
                <w:t xml:space="preserve"> SKYRIUS</w:t>
              </w:r>
            </w:p>
            <w:p>
              <w:pPr>
                <w:jc w:val="center"/>
                <w:rPr>
                  <w:b/>
                  <w:szCs w:val="24"/>
                </w:rPr>
              </w:pPr>
              <w:sdt>
                <w:sdtPr>
                  <w:alias w:val="Pavadinimas"/>
                  <w:tag w:val="title_bbe1be6e6a464e56a65527653d368878"/>
                  <w:lock w:val="sdtLocked"/>
                  <w:richText/>
                </w:sdtPr>
                <w:sdtContent>
                  <w:r>
                    <w:rPr>
                      <w:b/>
                      <w:szCs w:val="24"/>
                    </w:rPr>
                    <w:t xml:space="preserve">MOKĖJIMO PARAIŠKŲ RENGIMO IR TEIKIMO TVARKA </w:t>
                  </w:r>
                </w:sdtContent>
              </w:sdt>
            </w:p>
            <w:p>
              <w:pPr>
                <w:jc w:val="center"/>
                <w:rPr>
                  <w:b/>
                  <w:szCs w:val="24"/>
                </w:rPr>
              </w:pPr>
            </w:p>
            <w:sdt>
              <w:sdtPr>
                <w:alias w:val="skirsnis"/>
                <w:tag w:val="part_912c45aafa4e4fc19c2e2ee2c791e544"/>
                <w:lock w:val="sdtLocked"/>
                <w:richText/>
              </w:sdtPr>
              <w:sdtContent>
                <w:p>
                  <w:pPr>
                    <w:ind w:firstLine="720"/>
                    <w:jc w:val="center"/>
                    <w:rPr>
                      <w:b/>
                      <w:szCs w:val="24"/>
                    </w:rPr>
                  </w:pPr>
                  <w:sdt>
                    <w:sdtPr>
                      <w:alias w:val="Numeris"/>
                      <w:tag w:val="nr_912c45aafa4e4fc19c2e2ee2c791e544"/>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2c45aafa4e4fc19c2e2ee2c791e544"/>
                      <w:lock w:val="sdtLocked"/>
                      <w:richText/>
                    </w:sdtPr>
                    <w:sdtContent>
                      <w:r>
                        <w:rPr>
                          <w:b/>
                          <w:szCs w:val="24"/>
                        </w:rPr>
                        <w:t>BENDROSIOS MOKĖJIMO PARAIŠKŲ RENGIMO IR TEIKIMO PROCEDŪROS</w:t>
                      </w:r>
                    </w:sdtContent>
                  </w:sdt>
                </w:p>
                <w:p>
                  <w:pPr>
                    <w:ind w:firstLine="720"/>
                    <w:jc w:val="center"/>
                    <w:rPr>
                      <w:bCs/>
                      <w:szCs w:val="24"/>
                    </w:rPr>
                  </w:pPr>
                </w:p>
                <w:sdt>
                  <w:sdtPr>
                    <w:alias w:val="11 p."/>
                    <w:tag w:val="part_e304996bd9e74485a757405e1053edd6"/>
                    <w:lock w:val="sdtLocked"/>
                    <w:richText/>
                  </w:sdtPr>
                  <w:sdtContent>
                    <w:p>
                      <w:pPr>
                        <w:ind w:firstLine="709"/>
                        <w:jc w:val="both"/>
                        <w:rPr>
                          <w:bCs/>
                          <w:szCs w:val="24"/>
                        </w:rPr>
                      </w:pPr>
                      <w:sdt>
                        <w:sdtPr>
                          <w:alias w:val="Numeris"/>
                          <w:tag w:val="nr_e304996bd9e74485a757405e1053edd6"/>
                          <w:lock w:val="sdtLocked"/>
                          <w:richText/>
                        </w:sdtPr>
                        <w:sdtContent>
                          <w:r>
                            <w:rPr>
                              <w:bCs/>
                              <w:szCs w:val="24"/>
                            </w:rPr>
                            <w:t>11</w:t>
                          </w:r>
                        </w:sdtContent>
                      </w:sdt>
                      <w:r>
                        <w:rPr>
                          <w:bCs/>
                          <w:szCs w:val="24"/>
                        </w:rPr>
                        <w:t>. Įstaigos arba CAT rengia mokėjimo paraiškas</w:t>
                      </w:r>
                      <w:r>
                        <w:rPr>
                          <w:bCs/>
                        </w:rPr>
                        <w:t xml:space="preserve">,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Pr>
                          <w:bCs/>
                          <w:szCs w:val="24"/>
                        </w:rPr>
                        <w:t xml:space="preserve">.  </w:t>
                      </w:r>
                    </w:p>
                  </w:sdtContent>
                </w:sdt>
                <w:sdt>
                  <w:sdtPr>
                    <w:alias w:val="12 p."/>
                    <w:tag w:val="part_13c1de89292348a69cfc9eef925a7ff7"/>
                    <w:lock w:val="sdtLocked"/>
                    <w:richText/>
                  </w:sdtPr>
                  <w:sdtContent>
                    <w:p>
                      <w:pPr>
                        <w:tabs>
                          <w:tab w:val="left" w:pos="851"/>
                        </w:tabs>
                        <w:ind w:firstLine="709"/>
                        <w:jc w:val="both"/>
                        <w:rPr>
                          <w:szCs w:val="24"/>
                        </w:rPr>
                      </w:pPr>
                      <w:sdt>
                        <w:sdtPr>
                          <w:alias w:val="Numeris"/>
                          <w:tag w:val="nr_13c1de89292348a69cfc9eef925a7ff7"/>
                          <w:lock w:val="sdtLocked"/>
                          <w:richText/>
                        </w:sdtPr>
                        <w:sdtContent>
                          <w:r>
                            <w:t>12</w:t>
                          </w:r>
                        </w:sdtContent>
                      </w:sdt>
                      <w:r>
                        <w:t>.</w:t>
                      </w:r>
                      <w:r>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pasirašo CAT paskirtas finansinę apskaitą tvarkantis asmuo, o pirmuoju parašu pasirašo CAT vadovas arba jo įgaliotas vadovaujamas pareigas einantis asmuo.</w:t>
                      </w:r>
                    </w:p>
                  </w:sdtContent>
                </w:sdt>
                <w:sdt>
                  <w:sdtPr>
                    <w:alias w:val="13 p."/>
                    <w:tag w:val="part_c499140cd2764431b65ff83817d4e539"/>
                    <w:lock w:val="sdtLocked"/>
                    <w:richText/>
                  </w:sdtPr>
                  <w:sdtContent>
                    <w:p>
                      <w:pPr>
                        <w:ind w:firstLine="720"/>
                        <w:jc w:val="both"/>
                        <w:rPr>
                          <w:szCs w:val="24"/>
                        </w:rPr>
                      </w:pPr>
                      <w:sdt>
                        <w:sdtPr>
                          <w:alias w:val="Numeris"/>
                          <w:tag w:val="nr_c499140cd2764431b65ff83817d4e539"/>
                          <w:lock w:val="sdtLocked"/>
                          <w:richText/>
                        </w:sdtPr>
                        <w:sdtContent>
                          <w:r>
                            <w:rPr>
                              <w:szCs w:val="24"/>
                            </w:rPr>
                            <w:t>13</w:t>
                          </w:r>
                        </w:sdtContent>
                      </w:sdt>
                      <w:r>
                        <w:rPr>
                          <w:szCs w:val="24"/>
                        </w:rPr>
                        <w:t xml:space="preserve">. Mokėjimo paraiškos pirmuoju parašu negali pasirašyti ją antruoju parašu pasirašęs asmuo. </w:t>
                      </w:r>
                    </w:p>
                  </w:sdtContent>
                </w:sdt>
                <w:sdt>
                  <w:sdtPr>
                    <w:alias w:val="14 p."/>
                    <w:tag w:val="part_6837ba64901542399c85d990a0aaa116"/>
                    <w:lock w:val="sdtLocked"/>
                    <w:richText/>
                  </w:sdtPr>
                  <w:sdtContent>
                    <w:p>
                      <w:pPr>
                        <w:tabs>
                          <w:tab w:val="left" w:pos="851"/>
                        </w:tabs>
                        <w:ind w:firstLine="709"/>
                        <w:jc w:val="both"/>
                      </w:pPr>
                      <w:sdt>
                        <w:sdtPr>
                          <w:alias w:val="Numeris"/>
                          <w:tag w:val="nr_6837ba64901542399c85d990a0aaa116"/>
                          <w:lock w:val="sdtLocked"/>
                          <w:richText/>
                        </w:sdtPr>
                        <w:sdtContent>
                          <w:r>
                            <w:rPr>
                              <w:szCs w:val="24"/>
                            </w:rPr>
                            <w:t>14</w:t>
                          </w:r>
                        </w:sdtContent>
                      </w:sdt>
                      <w:r>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e12638ecd4bf43e88d03ee97d9754204"/>
                    <w:lock w:val="sdtLocked"/>
                    <w:richText/>
                  </w:sdtPr>
                  <w:sdtContent>
                    <w:p>
                      <w:pPr>
                        <w:ind w:firstLine="720"/>
                        <w:jc w:val="both"/>
                      </w:pPr>
                      <w:sdt>
                        <w:sdtPr>
                          <w:alias w:val="Numeris"/>
                          <w:tag w:val="nr_e12638ecd4bf43e88d03ee97d9754204"/>
                          <w:lock w:val="sdtLocked"/>
                          <w:richText/>
                        </w:sdtPr>
                        <w:sdtContent>
                          <w:r>
                            <w:rPr>
                              <w:szCs w:val="24"/>
                            </w:rPr>
                            <w:t>15</w:t>
                          </w:r>
                        </w:sdtContent>
                      </w:sdt>
                      <w:r>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t xml:space="preserve"> </w:t>
                      </w:r>
                    </w:p>
                  </w:sdtContent>
                </w:sdt>
                <w:sdt>
                  <w:sdtPr>
                    <w:alias w:val="16 p."/>
                    <w:tag w:val="part_89163984e5844af98197d77c0219628b"/>
                    <w:lock w:val="sdtLocked"/>
                    <w:richText/>
                  </w:sdtPr>
                  <w:sdtContent>
                    <w:p>
                      <w:pPr>
                        <w:ind w:firstLine="720"/>
                        <w:jc w:val="both"/>
                        <w:rPr>
                          <w:szCs w:val="24"/>
                        </w:rPr>
                      </w:pPr>
                      <w:sdt>
                        <w:sdtPr>
                          <w:alias w:val="Numeris"/>
                          <w:tag w:val="nr_89163984e5844af98197d77c0219628b"/>
                          <w:lock w:val="sdtLocked"/>
                          <w:richText/>
                        </w:sdtPr>
                        <w:sdtContent>
                          <w:r>
                            <w:rPr>
                              <w:szCs w:val="24"/>
                            </w:rPr>
                            <w:t>16</w:t>
                          </w:r>
                        </w:sdtContent>
                      </w:sdt>
                      <w:r>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Pr>
                          <w:color w:val="000000"/>
                          <w:szCs w:val="24"/>
                        </w:rPr>
                        <w:t>. Galimybė pažymėti mokėjimo paraiškoje požymį dėl viešinimo suteikta Paslapčių apsaugos koordinavimo komisijos nurodytiems paslapčių subjektams.</w:t>
                      </w:r>
                      <w:r>
                        <w:t xml:space="preserve"> </w:t>
                      </w:r>
                    </w:p>
                  </w:sdtContent>
                </w:sdt>
                <w:sdt>
                  <w:sdtPr>
                    <w:alias w:val="17 p."/>
                    <w:tag w:val="part_281b675b2cff45038998566f8a12492f"/>
                    <w:lock w:val="sdtLocked"/>
                    <w:richText/>
                  </w:sdtPr>
                  <w:sdtContent>
                    <w:p>
                      <w:pPr>
                        <w:ind w:firstLine="709"/>
                        <w:jc w:val="both"/>
                      </w:pPr>
                      <w:sdt>
                        <w:sdtPr>
                          <w:alias w:val="Numeris"/>
                          <w:tag w:val="nr_281b675b2cff45038998566f8a12492f"/>
                          <w:lock w:val="sdtLocked"/>
                          <w:richText/>
                        </w:sdtPr>
                        <w:sdtContent>
                          <w:r>
                            <w:rPr>
                              <w:szCs w:val="24"/>
                            </w:rPr>
                            <w:t>17</w:t>
                          </w:r>
                        </w:sdtContent>
                      </w:sdt>
                      <w:r>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t xml:space="preserve"> </w:t>
                      </w:r>
                    </w:p>
                  </w:sdtContent>
                </w:sdt>
                <w:sdt>
                  <w:sdtPr>
                    <w:alias w:val="18 p."/>
                    <w:tag w:val="part_32c2f4c4703b461cb976e36be09ee21e"/>
                    <w:lock w:val="sdtLocked"/>
                    <w:richText/>
                  </w:sdtPr>
                  <w:sdtContent>
                    <w:p>
                      <w:pPr>
                        <w:ind w:firstLine="720"/>
                        <w:jc w:val="both"/>
                        <w:rPr>
                          <w:szCs w:val="24"/>
                        </w:rPr>
                      </w:pPr>
                      <w:sdt>
                        <w:sdtPr>
                          <w:alias w:val="Numeris"/>
                          <w:tag w:val="nr_32c2f4c4703b461cb976e36be09ee21e"/>
                          <w:lock w:val="sdtLocked"/>
                          <w:richText/>
                        </w:sdtPr>
                        <w:sdtContent>
                          <w:r>
                            <w:rPr>
                              <w:szCs w:val="24"/>
                            </w:rPr>
                            <w:t>18</w:t>
                          </w:r>
                        </w:sdtContent>
                      </w:sdt>
                      <w:r>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9dd6909ef79b43df9485a57ba5374426"/>
                    <w:lock w:val="sdtLocked"/>
                    <w:richText/>
                  </w:sdtPr>
                  <w:sdtContent>
                    <w:p>
                      <w:pPr>
                        <w:ind w:firstLine="709"/>
                        <w:jc w:val="both"/>
                      </w:pPr>
                      <w:sdt>
                        <w:sdtPr>
                          <w:alias w:val="Numeris"/>
                          <w:tag w:val="nr_9dd6909ef79b43df9485a57ba5374426"/>
                          <w:lock w:val="sdtLocked"/>
                          <w:richText/>
                        </w:sdtPr>
                        <w:sdtContent>
                          <w:r>
                            <w:rPr>
                              <w:szCs w:val="24"/>
                            </w:rPr>
                            <w:t>19</w:t>
                          </w:r>
                        </w:sdtContent>
                      </w:sdt>
                      <w:r>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t xml:space="preserve"> </w:t>
                      </w:r>
                    </w:p>
                  </w:sdtContent>
                </w:sdt>
                <w:sdt>
                  <w:sdtPr>
                    <w:alias w:val="20 p."/>
                    <w:tag w:val="part_e5d3e469c6c8414ca60dd640fa72621d"/>
                    <w:lock w:val="sdtLocked"/>
                    <w:richText/>
                  </w:sdtPr>
                  <w:sdtContent>
                    <w:p>
                      <w:pPr>
                        <w:ind w:firstLine="720"/>
                        <w:jc w:val="both"/>
                        <w:rPr>
                          <w:szCs w:val="24"/>
                        </w:rPr>
                      </w:pPr>
                      <w:sdt>
                        <w:sdtPr>
                          <w:alias w:val="Numeris"/>
                          <w:tag w:val="nr_e5d3e469c6c8414ca60dd640fa72621d"/>
                          <w:lock w:val="sdtLocked"/>
                          <w:richText/>
                        </w:sdtPr>
                        <w:sdtContent>
                          <w:r>
                            <w:rPr>
                              <w:szCs w:val="24"/>
                            </w:rPr>
                            <w:t>20</w:t>
                          </w:r>
                        </w:sdtContent>
                      </w:sdt>
                      <w:r>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c531da58721342808e0cdb8b1d72801d"/>
                    <w:lock w:val="sdtLocked"/>
                    <w:richText/>
                  </w:sdtPr>
                  <w:sdtContent>
                    <w:p>
                      <w:pPr>
                        <w:ind w:firstLine="720"/>
                        <w:jc w:val="both"/>
                        <w:rPr>
                          <w:szCs w:val="24"/>
                        </w:rPr>
                      </w:pPr>
                      <w:sdt>
                        <w:sdtPr>
                          <w:alias w:val="Numeris"/>
                          <w:tag w:val="nr_c531da58721342808e0cdb8b1d72801d"/>
                          <w:lock w:val="sdtLocked"/>
                          <w:richText/>
                        </w:sdtPr>
                        <w:sdtContent>
                          <w:r>
                            <w:rPr>
                              <w:szCs w:val="24"/>
                            </w:rPr>
                            <w:t>21</w:t>
                          </w:r>
                        </w:sdtContent>
                      </w:sdt>
                      <w:r>
                        <w:rPr>
                          <w:szCs w:val="24"/>
                        </w:rPr>
                        <w:t>. Mokėjimo paraiškoje, skirtoje dotacijoms pagal ekonominės klasifikacijos 2.5.3.2.1.02 ir 2.5.3.1.1.02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p>
                  </w:sdtContent>
                </w:sdt>
                <w:sdt>
                  <w:sdtPr>
                    <w:alias w:val="22 p."/>
                    <w:tag w:val="part_2b054177c64b4dc09491f4eade7e66c3"/>
                    <w:lock w:val="sdtLocked"/>
                    <w:richText/>
                  </w:sdtPr>
                  <w:sdtContent>
                    <w:p>
                      <w:pPr>
                        <w:ind w:firstLine="720"/>
                        <w:jc w:val="both"/>
                        <w:rPr>
                          <w:szCs w:val="24"/>
                        </w:rPr>
                      </w:pPr>
                      <w:sdt>
                        <w:sdtPr>
                          <w:alias w:val="Numeris"/>
                          <w:tag w:val="nr_2b054177c64b4dc09491f4eade7e66c3"/>
                          <w:lock w:val="sdtLocked"/>
                          <w:richText/>
                        </w:sdtPr>
                        <w:sdtContent>
                          <w:r>
                            <w:rPr>
                              <w:szCs w:val="24"/>
                            </w:rPr>
                            <w:t>22</w:t>
                          </w:r>
                        </w:sdtContent>
                      </w:sdt>
                      <w:r>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498a1613cdae41be88051b2ab9f1ac78"/>
                    <w:lock w:val="sdtLocked"/>
                    <w:richText/>
                  </w:sdtPr>
                  <w:sdtContent>
                    <w:p>
                      <w:pPr>
                        <w:ind w:firstLine="720"/>
                        <w:jc w:val="both"/>
                        <w:rPr>
                          <w:szCs w:val="24"/>
                        </w:rPr>
                      </w:pPr>
                      <w:sdt>
                        <w:sdtPr>
                          <w:alias w:val="Numeris"/>
                          <w:tag w:val="nr_498a1613cdae41be88051b2ab9f1ac78"/>
                          <w:lock w:val="sdtLocked"/>
                          <w:richText/>
                        </w:sdtPr>
                        <w:sdtContent>
                          <w:r>
                            <w:rPr>
                              <w:szCs w:val="24"/>
                            </w:rPr>
                            <w:t>23</w:t>
                          </w:r>
                        </w:sdtContent>
                      </w:sdt>
                      <w:r>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9d832ecebf5b49e6970c539971260dce"/>
                    <w:lock w:val="sdtLocked"/>
                    <w:richText/>
                  </w:sdtPr>
                  <w:sdtContent>
                    <w:p>
                      <w:pPr>
                        <w:ind w:firstLine="720"/>
                        <w:jc w:val="both"/>
                        <w:rPr>
                          <w:szCs w:val="24"/>
                        </w:rPr>
                      </w:pPr>
                      <w:sdt>
                        <w:sdtPr>
                          <w:alias w:val="Numeris"/>
                          <w:tag w:val="nr_9d832ecebf5b49e6970c539971260dce"/>
                          <w:lock w:val="sdtLocked"/>
                          <w:richText/>
                        </w:sdtPr>
                        <w:sdtContent>
                          <w:r>
                            <w:rPr>
                              <w:szCs w:val="24"/>
                            </w:rPr>
                            <w:t>24</w:t>
                          </w:r>
                        </w:sdtContent>
                      </w:sdt>
                      <w:r>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pPr>
                        <w:ind w:firstLine="720"/>
                        <w:jc w:val="both"/>
                        <w:rPr>
                          <w:b/>
                          <w:szCs w:val="24"/>
                        </w:rPr>
                      </w:pPr>
                    </w:p>
                  </w:sdtContent>
                </w:sdt>
              </w:sdtContent>
            </w:sdt>
            <w:sdt>
              <w:sdtPr>
                <w:alias w:val="skirsnis"/>
                <w:tag w:val="part_c31379bee6d04ef4bc71208362ef4a68"/>
                <w:lock w:val="sdtLocked"/>
                <w:richText/>
              </w:sdtPr>
              <w:sdtContent>
                <w:p>
                  <w:pPr>
                    <w:jc w:val="center"/>
                    <w:rPr>
                      <w:b/>
                      <w:szCs w:val="24"/>
                    </w:rPr>
                  </w:pPr>
                  <w:sdt>
                    <w:sdtPr>
                      <w:alias w:val="Numeris"/>
                      <w:tag w:val="nr_c31379bee6d04ef4bc71208362ef4a68"/>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31379bee6d04ef4bc71208362ef4a68"/>
                      <w:lock w:val="sdtLocked"/>
                      <w:richText/>
                    </w:sdtPr>
                    <w:sdtContent>
                      <w:r>
                        <w:rPr>
                          <w:b/>
                          <w:szCs w:val="24"/>
                        </w:rPr>
                        <w:t>MOKĖJIMO PARAIŠKOS UŽSIENIO VALIUTA RENGIMO YPATUMAI</w:t>
                      </w:r>
                    </w:sdtContent>
                  </w:sdt>
                </w:p>
                <w:p>
                  <w:pPr>
                    <w:ind w:firstLine="720"/>
                    <w:jc w:val="both"/>
                    <w:rPr>
                      <w:szCs w:val="24"/>
                    </w:rPr>
                  </w:pPr>
                </w:p>
                <w:sdt>
                  <w:sdtPr>
                    <w:alias w:val="25 p."/>
                    <w:tag w:val="part_59420ebdd59b45bbad034ebc80fb6e85"/>
                    <w:lock w:val="sdtLocked"/>
                    <w:richText/>
                  </w:sdtPr>
                  <w:sdtContent>
                    <w:p>
                      <w:pPr>
                        <w:ind w:firstLine="720"/>
                        <w:jc w:val="both"/>
                        <w:rPr>
                          <w:szCs w:val="24"/>
                        </w:rPr>
                      </w:pPr>
                      <w:sdt>
                        <w:sdtPr>
                          <w:alias w:val="Numeris"/>
                          <w:tag w:val="nr_59420ebdd59b45bbad034ebc80fb6e85"/>
                          <w:lock w:val="sdtLocked"/>
                          <w:richText/>
                        </w:sdtPr>
                        <w:sdtContent>
                          <w:r>
                            <w:rPr>
                              <w:szCs w:val="24"/>
                            </w:rPr>
                            <w:t>25</w:t>
                          </w:r>
                        </w:sdtContent>
                      </w:sdt>
                      <w:r>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5ac9471fb1a64aa4b17730398a31453c"/>
                    <w:lock w:val="sdtLocked"/>
                    <w:richText/>
                  </w:sdtPr>
                  <w:sdtContent>
                    <w:p>
                      <w:pPr>
                        <w:ind w:firstLine="720"/>
                        <w:jc w:val="both"/>
                      </w:pPr>
                      <w:sdt>
                        <w:sdtPr>
                          <w:alias w:val="Numeris"/>
                          <w:tag w:val="nr_5ac9471fb1a64aa4b17730398a31453c"/>
                          <w:lock w:val="sdtLocked"/>
                          <w:richText/>
                        </w:sdtPr>
                        <w:sdtContent>
                          <w:r>
                            <w:rPr>
                              <w:szCs w:val="24"/>
                            </w:rPr>
                            <w:t>26</w:t>
                          </w:r>
                        </w:sdtContent>
                      </w:sdt>
                      <w:r>
                        <w:rPr>
                          <w:color w:val="000000"/>
                          <w:szCs w:val="24"/>
                        </w:rPr>
                        <w:t xml:space="preserve">. Jeigu rengiant mokėjimo paraišką reikiamo užsienio tiekėjo arba tiekėjo, kurio sąskaita yra </w:t>
                      </w:r>
                      <w:r>
                        <w:rPr>
                          <w:szCs w:val="24"/>
                        </w:rPr>
                        <w:t>finansų</w:t>
                      </w:r>
                      <w:r>
                        <w:rPr>
                          <w:color w:val="000000"/>
                          <w:szCs w:val="24"/>
                        </w:rPr>
                        <w:t xml:space="preserve"> įstaigoje užsienio valstybėje, duomenys nėra suvesti VBAM sistemoje, </w:t>
                      </w:r>
                      <w:r>
                        <w:rPr>
                          <w:szCs w:val="24"/>
                        </w:rPr>
                        <w:t xml:space="preserve">įstaigos arba CAT </w:t>
                      </w:r>
                      <w:r>
                        <w:rPr>
                          <w:color w:val="000000"/>
                          <w:szCs w:val="24"/>
                        </w:rPr>
                        <w:t>paskirtas atsakingas asmuo tiekėjo duomenis įveda į VBAM sistemą arba perduoda juos iš SFMIS, NORIS</w:t>
                      </w:r>
                      <w:r>
                        <w:rPr>
                          <w:szCs w:val="24"/>
                        </w:rPr>
                        <w:t xml:space="preserve">, INVESTIS </w:t>
                      </w:r>
                      <w:r>
                        <w:rPr>
                          <w:color w:val="000000"/>
                          <w:szCs w:val="24"/>
                        </w:rPr>
                        <w:t>ar kitos informacinės sistemos ir šią informaciją perduoda Valstybės iždo departamentui.</w:t>
                      </w:r>
                      <w:r>
                        <w:t xml:space="preserve"> </w:t>
                      </w:r>
                    </w:p>
                  </w:sdtContent>
                </w:sdt>
              </w:sdtContent>
            </w:sdt>
          </w:sdtContent>
        </w:sdt>
        <w:sdt>
          <w:sdtPr>
            <w:alias w:val="skyrius"/>
            <w:tag w:val="part_c73646ce652b4b52a51c067cc1ca90ff"/>
            <w:lock w:val="sdtLocked"/>
            <w:richText/>
          </w:sdtPr>
          <w:sdtContent>
            <w:p>
              <w:pPr>
                <w:jc w:val="center"/>
                <w:rPr>
                  <w:b/>
                  <w:szCs w:val="24"/>
                </w:rPr>
              </w:pPr>
              <w:sdt>
                <w:sdtPr>
                  <w:alias w:val="Numeris"/>
                  <w:tag w:val="nr_c73646ce652b4b52a51c067cc1ca90ff"/>
                  <w:lock w:val="sdtLocked"/>
                  <w:richText/>
                </w:sdtPr>
                <w:sdtContent>
                  <w:r>
                    <w:rPr>
                      <w:b/>
                      <w:szCs w:val="24"/>
                    </w:rPr>
                    <w:t>IV</w:t>
                  </w:r>
                </w:sdtContent>
              </w:sdt>
              <w:r>
                <w:rPr>
                  <w:b/>
                  <w:szCs w:val="24"/>
                </w:rPr>
                <w:t xml:space="preserve"> SKYRIUS</w:t>
              </w:r>
            </w:p>
            <w:p>
              <w:pPr>
                <w:jc w:val="center"/>
                <w:rPr>
                  <w:b/>
                  <w:szCs w:val="24"/>
                </w:rPr>
              </w:pPr>
              <w:sdt>
                <w:sdtPr>
                  <w:alias w:val="Pavadinimas"/>
                  <w:tag w:val="title_c73646ce652b4b52a51c067cc1ca90ff"/>
                  <w:lock w:val="sdtLocked"/>
                  <w:richText/>
                </w:sdtPr>
                <w:sdtContent>
                  <w:r>
                    <w:rPr>
                      <w:b/>
                      <w:szCs w:val="24"/>
                    </w:rPr>
                    <w:t>MOKĖJIMO PARAIŠKŲ TVARKYMO VALSTYBĖS IŽDO DEPARTAMENTE TVARKA</w:t>
                  </w:r>
                </w:sdtContent>
              </w:sdt>
            </w:p>
            <w:p>
              <w:pPr>
                <w:jc w:val="center"/>
                <w:rPr>
                  <w:b/>
                  <w:szCs w:val="24"/>
                </w:rPr>
              </w:pPr>
            </w:p>
            <w:sdt>
              <w:sdtPr>
                <w:alias w:val="skirsnis"/>
                <w:tag w:val="part_51c0cee479654951a5a920485a52e8f5"/>
                <w:lock w:val="sdtLocked"/>
                <w:richText/>
              </w:sdtPr>
              <w:sdtContent>
                <w:p>
                  <w:pPr>
                    <w:jc w:val="center"/>
                    <w:rPr>
                      <w:b/>
                      <w:szCs w:val="24"/>
                    </w:rPr>
                  </w:pPr>
                  <w:sdt>
                    <w:sdtPr>
                      <w:alias w:val="Numeris"/>
                      <w:tag w:val="nr_51c0cee479654951a5a920485a52e8f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1c0cee479654951a5a920485a52e8f5"/>
                      <w:lock w:val="sdtLocked"/>
                      <w:richText/>
                    </w:sdtPr>
                    <w:sdtContent>
                      <w:r>
                        <w:rPr>
                          <w:b/>
                          <w:szCs w:val="24"/>
                        </w:rPr>
                        <w:t>BENDROSIOS MOKĖJIMO PARAIŠKŲ TVARKYMO VALSTYBĖS IŽDO DEPARTAMENTE PROCEDŪROS</w:t>
                      </w:r>
                    </w:sdtContent>
                  </w:sdt>
                </w:p>
                <w:p>
                  <w:pPr>
                    <w:ind w:firstLine="720"/>
                    <w:jc w:val="both"/>
                    <w:rPr>
                      <w:szCs w:val="24"/>
                    </w:rPr>
                  </w:pPr>
                </w:p>
                <w:sdt>
                  <w:sdtPr>
                    <w:alias w:val="27 p."/>
                    <w:tag w:val="part_6a0cf22deb0843399a7ead946be6383b"/>
                    <w:lock w:val="sdtLocked"/>
                    <w:richText/>
                  </w:sdtPr>
                  <w:sdtContent>
                    <w:p>
                      <w:pPr>
                        <w:ind w:firstLine="720"/>
                        <w:jc w:val="both"/>
                        <w:rPr>
                          <w:szCs w:val="24"/>
                        </w:rPr>
                      </w:pPr>
                      <w:sdt>
                        <w:sdtPr>
                          <w:alias w:val="Numeris"/>
                          <w:tag w:val="nr_6a0cf22deb0843399a7ead946be6383b"/>
                          <w:lock w:val="sdtLocked"/>
                          <w:richText/>
                        </w:sdtPr>
                        <w:sdtContent>
                          <w:r>
                            <w:rPr>
                              <w:szCs w:val="24"/>
                            </w:rPr>
                            <w:t>27</w:t>
                          </w:r>
                        </w:sdtContent>
                      </w:sdt>
                      <w:r>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c6fda73b1a8d48f59406f2443193f015"/>
                    <w:lock w:val="sdtLocked"/>
                    <w:richText/>
                  </w:sdtPr>
                  <w:sdtContent>
                    <w:p>
                      <w:pPr>
                        <w:ind w:firstLine="720"/>
                        <w:jc w:val="both"/>
                        <w:rPr>
                          <w:szCs w:val="24"/>
                        </w:rPr>
                      </w:pPr>
                      <w:sdt>
                        <w:sdtPr>
                          <w:alias w:val="Numeris"/>
                          <w:tag w:val="nr_c6fda73b1a8d48f59406f2443193f015"/>
                          <w:lock w:val="sdtLocked"/>
                          <w:richText/>
                        </w:sdtPr>
                        <w:sdtContent>
                          <w:r>
                            <w:rPr>
                              <w:szCs w:val="24"/>
                            </w:rPr>
                            <w:t>28</w:t>
                          </w:r>
                        </w:sdtContent>
                      </w:sdt>
                      <w:r>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ce202dfcffaf40c2a8b6b0df9d409faf"/>
                    <w:lock w:val="sdtLocked"/>
                    <w:richText/>
                  </w:sdtPr>
                  <w:sdtContent>
                    <w:p>
                      <w:pPr>
                        <w:ind w:firstLine="720"/>
                        <w:jc w:val="both"/>
                        <w:rPr>
                          <w:szCs w:val="24"/>
                        </w:rPr>
                      </w:pPr>
                      <w:sdt>
                        <w:sdtPr>
                          <w:alias w:val="Numeris"/>
                          <w:tag w:val="nr_ce202dfcffaf40c2a8b6b0df9d409faf"/>
                          <w:lock w:val="sdtLocked"/>
                          <w:richText/>
                        </w:sdtPr>
                        <w:sdtContent>
                          <w:r>
                            <w:rPr>
                              <w:szCs w:val="24"/>
                            </w:rPr>
                            <w:t>29</w:t>
                          </w:r>
                        </w:sdtContent>
                      </w:sdt>
                      <w:r>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27cfb62b752643d5a887357dddd31c5a"/>
                    <w:lock w:val="sdtLocked"/>
                    <w:richText/>
                  </w:sdtPr>
                  <w:sdtContent>
                    <w:p>
                      <w:pPr>
                        <w:ind w:firstLine="720"/>
                        <w:jc w:val="both"/>
                        <w:rPr>
                          <w:szCs w:val="24"/>
                        </w:rPr>
                      </w:pPr>
                      <w:sdt>
                        <w:sdtPr>
                          <w:alias w:val="Numeris"/>
                          <w:tag w:val="nr_27cfb62b752643d5a887357dddd31c5a"/>
                          <w:lock w:val="sdtLocked"/>
                          <w:richText/>
                        </w:sdtPr>
                        <w:sdtContent>
                          <w:r>
                            <w:rPr>
                              <w:szCs w:val="24"/>
                            </w:rPr>
                            <w:t>30</w:t>
                          </w:r>
                        </w:sdtContent>
                      </w:sdt>
                      <w:r>
                        <w:rPr>
                          <w:szCs w:val="24"/>
                        </w:rPr>
                        <w:t>. Mokėjimo pavedimų registrus pasirašo Lietuvos Respublikos finansų ministro 2024 m. birželio 13 d. įsakymo Nr. 1K-204 „Dėl įgaliojimų tvarkyti valstybės ižde atidarytose sąskaitose esančias lėšas suteikimo“ 2 priede nurodyti asmenys.</w:t>
                      </w:r>
                    </w:p>
                  </w:sdtContent>
                </w:sdt>
                <w:sdt>
                  <w:sdtPr>
                    <w:alias w:val="31 p."/>
                    <w:tag w:val="part_cbe4017c7176409bbf3b6402d225ee66"/>
                    <w:lock w:val="sdtLocked"/>
                    <w:richText/>
                  </w:sdtPr>
                  <w:sdtContent>
                    <w:p>
                      <w:pPr>
                        <w:ind w:firstLine="720"/>
                        <w:jc w:val="both"/>
                        <w:rPr>
                          <w:szCs w:val="24"/>
                        </w:rPr>
                      </w:pPr>
                      <w:sdt>
                        <w:sdtPr>
                          <w:alias w:val="Numeris"/>
                          <w:tag w:val="nr_cbe4017c7176409bbf3b6402d225ee66"/>
                          <w:lock w:val="sdtLocked"/>
                          <w:richText/>
                        </w:sdtPr>
                        <w:sdtContent>
                          <w:r>
                            <w:rPr>
                              <w:szCs w:val="24"/>
                            </w:rPr>
                            <w:t>31</w:t>
                          </w:r>
                        </w:sdtContent>
                      </w:sdt>
                      <w:r>
                        <w:rPr>
                          <w:szCs w:val="24"/>
                        </w:rPr>
                        <w:t>. Mokėjimo nurodymų VBAM sistemos informacija mokėjimams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3301bce5038c4bbe9578597e73a43557"/>
                    <w:lock w:val="sdtLocked"/>
                    <w:richText/>
                  </w:sdtPr>
                  <w:sdtContent>
                    <w:p>
                      <w:pPr>
                        <w:ind w:firstLine="720"/>
                        <w:jc w:val="both"/>
                        <w:rPr>
                          <w:szCs w:val="24"/>
                        </w:rPr>
                      </w:pPr>
                      <w:sdt>
                        <w:sdtPr>
                          <w:alias w:val="Numeris"/>
                          <w:tag w:val="nr_3301bce5038c4bbe9578597e73a43557"/>
                          <w:lock w:val="sdtLocked"/>
                          <w:richText/>
                        </w:sdtPr>
                        <w:sdtContent>
                          <w:r>
                            <w:rPr>
                              <w:szCs w:val="24"/>
                            </w:rPr>
                            <w:t>32</w:t>
                          </w:r>
                        </w:sdtContent>
                      </w:sdt>
                      <w:r>
                        <w:rPr>
                          <w:szCs w:val="24"/>
                        </w:rPr>
                        <w:t>. Valstybės iždo departamentas gali laikinai sulaikyti (neteikti mokėjimams atlikti) pateiktą mokėjimo paraišką, kai yra šios aplinkybės:</w:t>
                      </w:r>
                    </w:p>
                    <w:sdt>
                      <w:sdtPr>
                        <w:alias w:val="32.1 pp."/>
                        <w:tag w:val="part_1043bd0ecb7f4b3d958ab54142507c2b"/>
                        <w:lock w:val="sdtLocked"/>
                        <w:richText/>
                      </w:sdtPr>
                      <w:sdtContent>
                        <w:p>
                          <w:pPr>
                            <w:ind w:firstLine="709"/>
                            <w:jc w:val="both"/>
                          </w:pPr>
                          <w:sdt>
                            <w:sdtPr>
                              <w:alias w:val="Numeris"/>
                              <w:tag w:val="nr_1043bd0ecb7f4b3d958ab54142507c2b"/>
                              <w:lock w:val="sdtLocked"/>
                              <w:richText/>
                            </w:sdtPr>
                            <w:sdtContent>
                              <w:r>
                                <w:rPr>
                                  <w:szCs w:val="24"/>
                                </w:rPr>
                                <w:t>32.1</w:t>
                              </w:r>
                            </w:sdtContent>
                          </w:sdt>
                          <w:r>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t xml:space="preserve"> </w:t>
                          </w:r>
                        </w:p>
                      </w:sdtContent>
                    </w:sdt>
                    <w:sdt>
                      <w:sdtPr>
                        <w:alias w:val="32.2 pp."/>
                        <w:tag w:val="part_bd2119dab5644d7c9ad00b3e9b6d9fb8"/>
                        <w:lock w:val="sdtLocked"/>
                        <w:richText/>
                      </w:sdtPr>
                      <w:sdtContent>
                        <w:p>
                          <w:pPr>
                            <w:ind w:firstLine="720"/>
                            <w:jc w:val="both"/>
                            <w:rPr>
                              <w:szCs w:val="24"/>
                            </w:rPr>
                          </w:pPr>
                          <w:sdt>
                            <w:sdtPr>
                              <w:alias w:val="Numeris"/>
                              <w:tag w:val="nr_bd2119dab5644d7c9ad00b3e9b6d9fb8"/>
                              <w:lock w:val="sdtLocked"/>
                              <w:richText/>
                            </w:sdtPr>
                            <w:sdtContent>
                              <w:r>
                                <w:rPr>
                                  <w:szCs w:val="24"/>
                                </w:rPr>
                                <w:t>32.2</w:t>
                              </w:r>
                            </w:sdtContent>
                          </w:sdt>
                          <w:r>
                            <w:rPr>
                              <w:szCs w:val="24"/>
                            </w:rPr>
                            <w:t>. mokėjimo paraiškos suma viršija įstaigos einamiesiems biudžetiniams metams patvirtintą išlaidų sąmatą;</w:t>
                          </w:r>
                        </w:p>
                      </w:sdtContent>
                    </w:sdt>
                    <w:sdt>
                      <w:sdtPr>
                        <w:alias w:val="32.3 pp."/>
                        <w:tag w:val="part_07f05c50f73b44c390058b97b3327051"/>
                        <w:lock w:val="sdtLocked"/>
                        <w:richText/>
                      </w:sdtPr>
                      <w:sdtContent>
                        <w:p>
                          <w:pPr>
                            <w:ind w:firstLine="720"/>
                            <w:jc w:val="both"/>
                            <w:rPr>
                              <w:szCs w:val="24"/>
                            </w:rPr>
                          </w:pPr>
                          <w:sdt>
                            <w:sdtPr>
                              <w:alias w:val="Numeris"/>
                              <w:tag w:val="nr_07f05c50f73b44c390058b97b3327051"/>
                              <w:lock w:val="sdtLocked"/>
                              <w:richText/>
                            </w:sdtPr>
                            <w:sdtContent>
                              <w:r>
                                <w:rPr>
                                  <w:szCs w:val="24"/>
                                </w:rPr>
                                <w:t>32.3</w:t>
                              </w:r>
                            </w:sdtContent>
                          </w:sdt>
                          <w:r>
                            <w:rPr>
                              <w:szCs w:val="24"/>
                            </w:rPr>
                            <w:t>. mokėjimo paraiška dėl lėšų pervedimo į įstaigos sąskaitą pateikta Taisyklių 45 punkte nenustatytais atvejais;</w:t>
                          </w:r>
                        </w:p>
                      </w:sdtContent>
                    </w:sdt>
                    <w:sdt>
                      <w:sdtPr>
                        <w:alias w:val="32.4 pp."/>
                        <w:tag w:val="part_d55290b78dc34e0d9756c6ff3ed39d76"/>
                        <w:lock w:val="sdtLocked"/>
                        <w:richText/>
                      </w:sdtPr>
                      <w:sdtContent>
                        <w:p>
                          <w:pPr>
                            <w:ind w:firstLine="720"/>
                            <w:jc w:val="both"/>
                            <w:rPr>
                              <w:szCs w:val="24"/>
                            </w:rPr>
                          </w:pPr>
                          <w:sdt>
                            <w:sdtPr>
                              <w:alias w:val="Numeris"/>
                              <w:tag w:val="nr_d55290b78dc34e0d9756c6ff3ed39d76"/>
                              <w:lock w:val="sdtLocked"/>
                              <w:richText/>
                            </w:sdtPr>
                            <w:sdtContent>
                              <w:r>
                                <w:rPr>
                                  <w:szCs w:val="24"/>
                                </w:rPr>
                                <w:t>32.4</w:t>
                              </w:r>
                            </w:sdtContent>
                          </w:sdt>
                          <w:r>
                            <w:rPr>
                              <w:szCs w:val="24"/>
                            </w:rPr>
                            <w:t>. nustatyta mokėjimo paraiškos trūkumų;</w:t>
                          </w:r>
                        </w:p>
                      </w:sdtContent>
                    </w:sdt>
                    <w:sdt>
                      <w:sdtPr>
                        <w:alias w:val="32.5 pp."/>
                        <w:tag w:val="part_038dff5eca6f46dc995976e1d9ad17d9"/>
                        <w:lock w:val="sdtLocked"/>
                        <w:richText/>
                      </w:sdtPr>
                      <w:sdtContent>
                        <w:p>
                          <w:pPr>
                            <w:tabs>
                              <w:tab w:val="left" w:pos="851"/>
                            </w:tabs>
                            <w:ind w:firstLine="709"/>
                            <w:jc w:val="both"/>
                          </w:pPr>
                          <w:sdt>
                            <w:sdtPr>
                              <w:alias w:val="Numeris"/>
                              <w:tag w:val="nr_038dff5eca6f46dc995976e1d9ad17d9"/>
                              <w:lock w:val="sdtLocked"/>
                              <w:richText/>
                            </w:sdtPr>
                            <w:sdtContent>
                              <w:r>
                                <w:rPr>
                                  <w:szCs w:val="24"/>
                                </w:rPr>
                                <w:t>32.5</w:t>
                              </w:r>
                            </w:sdtContent>
                          </w:sdt>
                          <w:r>
                            <w:rPr>
                              <w:szCs w:val="24"/>
                            </w:rPr>
                            <w:t xml:space="preserve">. </w:t>
                          </w:r>
                          <w:r>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2a44a360e8e247e1a6b38d4e00dd842e"/>
                        <w:lock w:val="sdtLocked"/>
                        <w:richText/>
                      </w:sdtPr>
                      <w:sdtContent>
                        <w:p>
                          <w:pPr>
                            <w:ind w:firstLine="720"/>
                            <w:jc w:val="both"/>
                            <w:rPr>
                              <w:szCs w:val="24"/>
                            </w:rPr>
                          </w:pPr>
                          <w:sdt>
                            <w:sdtPr>
                              <w:alias w:val="Numeris"/>
                              <w:tag w:val="nr_2a44a360e8e247e1a6b38d4e00dd842e"/>
                              <w:lock w:val="sdtLocked"/>
                              <w:richText/>
                            </w:sdtPr>
                            <w:sdtContent>
                              <w:r>
                                <w:rPr>
                                  <w:szCs w:val="24"/>
                                </w:rPr>
                                <w:t>32.6</w:t>
                              </w:r>
                            </w:sdtContent>
                          </w:sdt>
                          <w:r>
                            <w:rPr>
                              <w:szCs w:val="24"/>
                            </w:rPr>
                            <w:t xml:space="preserve">. mokėjimo paraišką prašoma atmesti ir gautas prašymas dėl mokėjimo paraiškoje nurodytų išlaidų apmokėjimo (5 priedas); </w:t>
                          </w:r>
                        </w:p>
                      </w:sdtContent>
                    </w:sdt>
                    <w:sdt>
                      <w:sdtPr>
                        <w:alias w:val="32.7 pp."/>
                        <w:tag w:val="part_6e3368dffd834918841e64264d4efe0b"/>
                        <w:lock w:val="sdtLocked"/>
                        <w:richText/>
                      </w:sdtPr>
                      <w:sdtContent>
                        <w:p>
                          <w:pPr>
                            <w:ind w:firstLine="720"/>
                            <w:jc w:val="both"/>
                            <w:rPr>
                              <w:szCs w:val="24"/>
                            </w:rPr>
                          </w:pPr>
                          <w:sdt>
                            <w:sdtPr>
                              <w:alias w:val="Numeris"/>
                              <w:tag w:val="nr_6e3368dffd834918841e64264d4efe0b"/>
                              <w:lock w:val="sdtLocked"/>
                              <w:richText/>
                            </w:sdtPr>
                            <w:sdtContent>
                              <w:r>
                                <w:rPr>
                                  <w:szCs w:val="24"/>
                                </w:rPr>
                                <w:t>32.7</w:t>
                              </w:r>
                            </w:sdtContent>
                          </w:sdt>
                          <w:r>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048d145315704cc1be231e02a8d611d6"/>
                            <w:lock w:val="sdtLocked"/>
                            <w:richText/>
                          </w:sdtPr>
                          <w:sdtContent>
                            <w:p>
                              <w:pPr>
                                <w:ind w:firstLine="720"/>
                                <w:jc w:val="both"/>
                                <w:rPr>
                                  <w:szCs w:val="24"/>
                                </w:rPr>
                              </w:pPr>
                              <w:sdt>
                                <w:sdtPr>
                                  <w:alias w:val="Numeris"/>
                                  <w:tag w:val="nr_048d145315704cc1be231e02a8d611d6"/>
                                  <w:lock w:val="sdtLocked"/>
                                  <w:richText/>
                                </w:sdtPr>
                                <w:sdtContent>
                                  <w:r>
                                    <w:rPr>
                                      <w:szCs w:val="24"/>
                                    </w:rPr>
                                    <w:t>32.7.1</w:t>
                                  </w:r>
                                </w:sdtContent>
                              </w:sdt>
                              <w:r>
                                <w:rPr>
                                  <w:szCs w:val="24"/>
                                </w:rPr>
                                <w:t>. įmokoms į ES biudžetą;</w:t>
                              </w:r>
                            </w:p>
                          </w:sdtContent>
                        </w:sdt>
                        <w:sdt>
                          <w:sdtPr>
                            <w:alias w:val="32.7.2 pp."/>
                            <w:tag w:val="part_8b832e915a764bc49b38e6fc7eff6ac9"/>
                            <w:lock w:val="sdtLocked"/>
                            <w:richText/>
                          </w:sdtPr>
                          <w:sdtContent>
                            <w:p>
                              <w:pPr>
                                <w:ind w:firstLine="720"/>
                                <w:jc w:val="both"/>
                                <w:rPr>
                                  <w:szCs w:val="24"/>
                                </w:rPr>
                              </w:pPr>
                              <w:sdt>
                                <w:sdtPr>
                                  <w:alias w:val="Numeris"/>
                                  <w:tag w:val="nr_8b832e915a764bc49b38e6fc7eff6ac9"/>
                                  <w:lock w:val="sdtLocked"/>
                                  <w:richText/>
                                </w:sdtPr>
                                <w:sdtContent>
                                  <w:r>
                                    <w:rPr>
                                      <w:szCs w:val="24"/>
                                    </w:rPr>
                                    <w:t>32.7.2</w:t>
                                  </w:r>
                                </w:sdtContent>
                              </w:sdt>
                              <w:r>
                                <w:rPr>
                                  <w:szCs w:val="24"/>
                                </w:rPr>
                                <w:t>. darbo užmokesčiui ir socialiniam draudimui;</w:t>
                              </w:r>
                            </w:p>
                          </w:sdtContent>
                        </w:sdt>
                        <w:sdt>
                          <w:sdtPr>
                            <w:alias w:val="32.7.3 pp."/>
                            <w:tag w:val="part_e24d4f53ec20407a988509ba13212cf9"/>
                            <w:lock w:val="sdtLocked"/>
                            <w:richText/>
                          </w:sdtPr>
                          <w:sdtContent>
                            <w:p>
                              <w:pPr>
                                <w:ind w:firstLine="720"/>
                                <w:jc w:val="both"/>
                                <w:rPr>
                                  <w:szCs w:val="24"/>
                                </w:rPr>
                              </w:pPr>
                              <w:sdt>
                                <w:sdtPr>
                                  <w:alias w:val="Numeris"/>
                                  <w:tag w:val="nr_e24d4f53ec20407a988509ba13212cf9"/>
                                  <w:lock w:val="sdtLocked"/>
                                  <w:richText/>
                                </w:sdtPr>
                                <w:sdtContent>
                                  <w:r>
                                    <w:rPr>
                                      <w:szCs w:val="24"/>
                                    </w:rPr>
                                    <w:t>32.7.3</w:t>
                                  </w:r>
                                </w:sdtContent>
                              </w:sdt>
                              <w:r>
                                <w:rPr>
                                  <w:szCs w:val="24"/>
                                </w:rPr>
                                <w:t>. socialinėms išmokoms (pašalpoms);</w:t>
                              </w:r>
                            </w:p>
                          </w:sdtContent>
                        </w:sdt>
                        <w:sdt>
                          <w:sdtPr>
                            <w:alias w:val="32.7.4 pp."/>
                            <w:tag w:val="part_8508d47e07cb43ce815f3d973c240285"/>
                            <w:lock w:val="sdtLocked"/>
                            <w:richText/>
                          </w:sdtPr>
                          <w:sdtContent>
                            <w:p>
                              <w:pPr>
                                <w:ind w:firstLine="720"/>
                                <w:jc w:val="both"/>
                                <w:rPr>
                                  <w:szCs w:val="24"/>
                                </w:rPr>
                              </w:pPr>
                              <w:sdt>
                                <w:sdtPr>
                                  <w:alias w:val="Numeris"/>
                                  <w:tag w:val="nr_8508d47e07cb43ce815f3d973c240285"/>
                                  <w:lock w:val="sdtLocked"/>
                                  <w:richText/>
                                </w:sdtPr>
                                <w:sdtContent>
                                  <w:r>
                                    <w:rPr>
                                      <w:szCs w:val="24"/>
                                    </w:rPr>
                                    <w:t>32.7.4</w:t>
                                  </w:r>
                                </w:sdtContent>
                              </w:sdt>
                              <w:r>
                                <w:rPr>
                                  <w:szCs w:val="24"/>
                                </w:rPr>
                                <w:t>. dotacijoms kitiems valdžios sektoriaus subjektams;</w:t>
                              </w:r>
                            </w:p>
                          </w:sdtContent>
                        </w:sdt>
                      </w:sdtContent>
                    </w:sdt>
                    <w:sdt>
                      <w:sdtPr>
                        <w:alias w:val="32.8 pp."/>
                        <w:tag w:val="part_a9e032f992084eee9c0be212e74035b8"/>
                        <w:lock w:val="sdtLocked"/>
                        <w:richText/>
                      </w:sdtPr>
                      <w:sdtContent>
                        <w:p>
                          <w:pPr>
                            <w:ind w:firstLine="720"/>
                            <w:jc w:val="both"/>
                            <w:rPr>
                              <w:szCs w:val="24"/>
                            </w:rPr>
                          </w:pPr>
                          <w:sdt>
                            <w:sdtPr>
                              <w:alias w:val="Numeris"/>
                              <w:tag w:val="nr_a9e032f992084eee9c0be212e74035b8"/>
                              <w:lock w:val="sdtLocked"/>
                              <w:richText/>
                            </w:sdtPr>
                            <w:sdtContent>
                              <w:r>
                                <w:rPr>
                                  <w:szCs w:val="24"/>
                                </w:rPr>
                                <w:t>32.8</w:t>
                              </w:r>
                            </w:sdtContent>
                          </w:sdt>
                          <w:r>
                            <w:rPr>
                              <w:szCs w:val="24"/>
                            </w:rPr>
                            <w:t>. mokėjimo paraiškoje yra duomenų apie galimas sąsajas su subjektais, kuriems taikomos tarptautinės sankcijos;</w:t>
                          </w:r>
                        </w:p>
                      </w:sdtContent>
                    </w:sdt>
                    <w:sdt>
                      <w:sdtPr>
                        <w:alias w:val="32.9 pp."/>
                        <w:tag w:val="part_1e2411ab23d54c4b945d05977ff0cb3a"/>
                        <w:lock w:val="sdtLocked"/>
                        <w:richText/>
                      </w:sdtPr>
                      <w:sdtContent>
                        <w:p>
                          <w:pPr>
                            <w:ind w:firstLine="720"/>
                            <w:jc w:val="both"/>
                          </w:pPr>
                          <w:sdt>
                            <w:sdtPr>
                              <w:alias w:val="Numeris"/>
                              <w:tag w:val="nr_1e2411ab23d54c4b945d05977ff0cb3a"/>
                              <w:lock w:val="sdtLocked"/>
                              <w:richText/>
                            </w:sdtPr>
                            <w:sdtContent>
                              <w:r>
                                <w:rPr>
                                  <w:szCs w:val="24"/>
                                </w:rPr>
                                <w:t>32.9</w:t>
                              </w:r>
                            </w:sdtContent>
                          </w:sdt>
                          <w:r>
                            <w:rPr>
                              <w:szCs w:val="24"/>
                            </w:rPr>
                            <w:t xml:space="preserve">. gauta duomenų apie galimą teisės aktų pažeidimą, susijusį su mokėjimo paraiškoje nurodytomis lėšomis. </w:t>
                          </w:r>
                        </w:p>
                      </w:sdtContent>
                    </w:sdt>
                  </w:sdtContent>
                </w:sdt>
                <w:sdt>
                  <w:sdtPr>
                    <w:alias w:val="33 p."/>
                    <w:tag w:val="part_78e503be8be445b0a9377535c4a48170"/>
                    <w:lock w:val="sdtLocked"/>
                    <w:richText/>
                  </w:sdtPr>
                  <w:sdtContent>
                    <w:p>
                      <w:pPr>
                        <w:ind w:firstLine="720"/>
                        <w:jc w:val="both"/>
                        <w:rPr>
                          <w:szCs w:val="24"/>
                        </w:rPr>
                      </w:pPr>
                      <w:sdt>
                        <w:sdtPr>
                          <w:alias w:val="Numeris"/>
                          <w:tag w:val="nr_78e503be8be445b0a9377535c4a48170"/>
                          <w:lock w:val="sdtLocked"/>
                          <w:richText/>
                        </w:sdtPr>
                        <w:sdtContent>
                          <w:r>
                            <w:rPr>
                              <w:szCs w:val="24"/>
                            </w:rPr>
                            <w:t>33</w:t>
                          </w:r>
                        </w:sdtContent>
                      </w:sdt>
                      <w:r>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c89685bf76a94b3881bb6e57b41201ea"/>
                <w:lock w:val="sdtLocked"/>
                <w:richText/>
              </w:sdtPr>
              <w:sdtContent>
                <w:p>
                  <w:pPr>
                    <w:jc w:val="center"/>
                    <w:rPr>
                      <w:b/>
                      <w:szCs w:val="24"/>
                    </w:rPr>
                  </w:pPr>
                  <w:sdt>
                    <w:sdtPr>
                      <w:alias w:val="Numeris"/>
                      <w:tag w:val="nr_c89685bf76a94b3881bb6e57b41201e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89685bf76a94b3881bb6e57b41201ea"/>
                      <w:lock w:val="sdtLocked"/>
                      <w:richText/>
                    </w:sdtPr>
                    <w:sdtContent>
                      <w:r>
                        <w:rPr>
                          <w:b/>
                          <w:szCs w:val="24"/>
                        </w:rPr>
                        <w:t>MOKĖJIMO PARAIŠKŲ IR</w:t>
                      </w:r>
                      <w:r>
                        <w:rPr>
                          <w:b/>
                          <w:color w:val="FF0000"/>
                          <w:szCs w:val="24"/>
                        </w:rPr>
                        <w:t xml:space="preserve"> </w:t>
                      </w:r>
                      <w:r>
                        <w:rPr>
                          <w:b/>
                          <w:szCs w:val="24"/>
                        </w:rPr>
                        <w:t>GRĄŽINAMŲ LĖŠŲ TVARKYMO PROCEDŪROS</w:t>
                      </w:r>
                    </w:sdtContent>
                  </w:sdt>
                </w:p>
                <w:p>
                  <w:pPr>
                    <w:jc w:val="center"/>
                    <w:rPr>
                      <w:b/>
                      <w:szCs w:val="24"/>
                    </w:rPr>
                  </w:pPr>
                </w:p>
                <w:sdt>
                  <w:sdtPr>
                    <w:alias w:val="34 p."/>
                    <w:tag w:val="part_718d61b06e25467d8f3b7113e215a5af"/>
                    <w:lock w:val="sdtLocked"/>
                    <w:richText/>
                  </w:sdtPr>
                  <w:sdtContent>
                    <w:p>
                      <w:pPr>
                        <w:ind w:firstLine="720"/>
                        <w:jc w:val="both"/>
                        <w:rPr>
                          <w:szCs w:val="24"/>
                        </w:rPr>
                      </w:pPr>
                      <w:sdt>
                        <w:sdtPr>
                          <w:alias w:val="Numeris"/>
                          <w:tag w:val="nr_718d61b06e25467d8f3b7113e215a5af"/>
                          <w:lock w:val="sdtLocked"/>
                          <w:richText/>
                        </w:sdtPr>
                        <w:sdtContent>
                          <w:r>
                            <w:rPr>
                              <w:szCs w:val="24"/>
                            </w:rPr>
                            <w:t>34</w:t>
                          </w:r>
                        </w:sdtContent>
                      </w:sdt>
                      <w:r>
                        <w:rPr>
                          <w:szCs w:val="24"/>
                        </w:rPr>
                        <w:t>. Valstybės iždo departamentas, gavęs informaciją apie atliktų mokėjimų būklę, kasdien VBAM sistemos pranešimu informuoja įstaigas ir CAT apie jų mokėjimo paraiškose nurodytų išlaidų apmokėjimą.</w:t>
                      </w:r>
                    </w:p>
                    <w:p>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008470dae714f16a9c518013eb287b7"/>
                    <w:lock w:val="sdtLocked"/>
                    <w:richText/>
                  </w:sdtPr>
                  <w:sdtContent>
                    <w:p>
                      <w:pPr>
                        <w:ind w:firstLine="720"/>
                        <w:jc w:val="both"/>
                      </w:pPr>
                      <w:sdt>
                        <w:sdtPr>
                          <w:alias w:val="Numeris"/>
                          <w:tag w:val="nr_9008470dae714f16a9c518013eb287b7"/>
                          <w:lock w:val="sdtLocked"/>
                          <w:richText/>
                        </w:sdtPr>
                        <w:sdtContent>
                          <w:r>
                            <w:rPr>
                              <w:color w:val="000000"/>
                              <w:szCs w:val="24"/>
                            </w:rPr>
                            <w:t>35</w:t>
                          </w:r>
                        </w:sdtContent>
                      </w:sdt>
                      <w:r>
                        <w:rPr>
                          <w:color w:val="000000"/>
                          <w:szCs w:val="24"/>
                        </w:rPr>
                        <w:t xml:space="preserve">. </w:t>
                      </w:r>
                      <w:r>
                        <w:rPr>
                          <w:szCs w:val="24"/>
                        </w:rPr>
                        <w:t>Į</w:t>
                      </w:r>
                      <w:r>
                        <w:rPr>
                          <w:color w:val="000000"/>
                          <w:szCs w:val="24"/>
                        </w:rPr>
                        <w:t xml:space="preserve">staigos, </w:t>
                      </w:r>
                      <w:r>
                        <w:rPr>
                          <w:szCs w:val="24"/>
                        </w:rPr>
                        <w:t xml:space="preserve">kurios </w:t>
                      </w:r>
                      <w:r>
                        <w:rPr>
                          <w:color w:val="000000"/>
                          <w:szCs w:val="24"/>
                        </w:rPr>
                        <w:t>mokėjimo paraiškos į VBAM sistemą buvo perduotos iš SFMIS</w:t>
                      </w:r>
                      <w:r>
                        <w:rPr>
                          <w:szCs w:val="24"/>
                        </w:rPr>
                        <w:t>,</w:t>
                      </w:r>
                      <w:r>
                        <w:t xml:space="preserve"> </w:t>
                      </w:r>
                      <w:r>
                        <w:rPr>
                          <w:color w:val="000000"/>
                          <w:szCs w:val="24"/>
                        </w:rPr>
                        <w:t xml:space="preserve">NORIS </w:t>
                      </w:r>
                      <w:r>
                        <w:rPr>
                          <w:szCs w:val="24"/>
                        </w:rPr>
                        <w:t>arba INVESTIS</w:t>
                      </w:r>
                      <w:r>
                        <w:rPr>
                          <w:color w:val="000000"/>
                          <w:szCs w:val="24"/>
                        </w:rPr>
                        <w:t>, VBAM sistemos atnaujinta mokėjimų būklės informacija turi būti perduodama atitinkamai į SFMIS</w:t>
                      </w:r>
                      <w:r>
                        <w:rPr>
                          <w:szCs w:val="24"/>
                        </w:rPr>
                        <w:t>,</w:t>
                      </w:r>
                      <w:r>
                        <w:rPr>
                          <w:color w:val="000000"/>
                          <w:szCs w:val="24"/>
                        </w:rPr>
                        <w:t xml:space="preserve"> NORIS </w:t>
                      </w:r>
                      <w:r>
                        <w:rPr>
                          <w:szCs w:val="24"/>
                        </w:rPr>
                        <w:t>arba INVESTIS</w:t>
                      </w:r>
                      <w:r>
                        <w:rPr>
                          <w:color w:val="000000"/>
                          <w:szCs w:val="24"/>
                        </w:rPr>
                        <w:t>.</w:t>
                      </w:r>
                      <w:r>
                        <w:t xml:space="preserve"> </w:t>
                      </w:r>
                    </w:p>
                  </w:sdtContent>
                </w:sdt>
                <w:sdt>
                  <w:sdtPr>
                    <w:alias w:val="36 p."/>
                    <w:tag w:val="part_a977b0656bdc4053b18a5ab9d343faf1"/>
                    <w:lock w:val="sdtLocked"/>
                    <w:richText/>
                  </w:sdtPr>
                  <w:sdtContent>
                    <w:p>
                      <w:pPr>
                        <w:ind w:firstLine="720"/>
                        <w:jc w:val="both"/>
                        <w:rPr>
                          <w:szCs w:val="24"/>
                        </w:rPr>
                      </w:pPr>
                      <w:sdt>
                        <w:sdtPr>
                          <w:alias w:val="Numeris"/>
                          <w:tag w:val="nr_a977b0656bdc4053b18a5ab9d343faf1"/>
                          <w:lock w:val="sdtLocked"/>
                          <w:richText/>
                        </w:sdtPr>
                        <w:sdtContent>
                          <w:r>
                            <w:rPr>
                              <w:szCs w:val="24"/>
                            </w:rPr>
                            <w:t>36</w:t>
                          </w:r>
                        </w:sdtContent>
                      </w:sdt>
                      <w:r>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4ce49a3548ed4477ba44901a335d4c63"/>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4ce49a3548ed4477ba44901a335d4c63"/>
                          <w:lock w:val="sdtLocked"/>
                          <w:richText/>
                        </w:sdtPr>
                        <w:sdtContent>
                          <w:r>
                            <w:rPr>
                              <w:szCs w:val="24"/>
                              <w:lang w:eastAsia="lt-LT"/>
                            </w:rPr>
                            <w:t>37</w:t>
                          </w:r>
                        </w:sdtContent>
                      </w:sdt>
                      <w:r>
                        <w:rPr>
                          <w:szCs w:val="24"/>
                          <w:lang w:eastAsia="lt-LT"/>
                        </w:rPr>
                        <w:t xml:space="preserve">. Kai </w:t>
                      </w:r>
                      <w:r>
                        <w:rPr>
                          <w:lang w:eastAsia="lt-LT"/>
                        </w:rPr>
                        <w:t xml:space="preserve">priimamas sprendimas </w:t>
                      </w:r>
                      <w:r>
                        <w:rPr>
                          <w:szCs w:val="24"/>
                          <w:lang w:eastAsia="lt-LT"/>
                        </w:rPr>
                        <w:t>projekto vykdytojui išmokėtas lėšas grąžinti į valstybės biudžetą, asignavimų valdytojas šias lėšas perveda į valstybės iždo sąskaitą, iš kurios šios lėšos buvo išmokėtos,</w:t>
                      </w:r>
                      <w:r>
                        <w:rPr>
                          <w:lang w:eastAsia="lt-LT"/>
                        </w:rPr>
                        <w:t xml:space="preserve"> </w:t>
                      </w:r>
                      <w:r>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a3d40f8f37f4fdbaf9d091f7d191c9b"/>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ea3d40f8f37f4fdbaf9d091f7d191c9b"/>
                          <w:lock w:val="sdtLocked"/>
                          <w:richText/>
                        </w:sdtPr>
                        <w:sdtContent>
                          <w:r>
                            <w:rPr>
                              <w:szCs w:val="24"/>
                              <w:lang w:eastAsia="lt-LT"/>
                            </w:rPr>
                            <w:t>38</w:t>
                          </w:r>
                        </w:sdtContent>
                      </w:sdt>
                      <w:r>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b4342b2095004df7828fae9a98f4c8d9"/>
                    <w:lock w:val="sdtLocked"/>
                    <w:richText/>
                  </w:sdtPr>
                  <w:sdtContent>
                    <w:p>
                      <w:pPr>
                        <w:ind w:firstLine="720"/>
                        <w:jc w:val="both"/>
                        <w:rPr>
                          <w:szCs w:val="24"/>
                        </w:rPr>
                      </w:pPr>
                      <w:sdt>
                        <w:sdtPr>
                          <w:alias w:val="Numeris"/>
                          <w:tag w:val="nr_b4342b2095004df7828fae9a98f4c8d9"/>
                          <w:lock w:val="sdtLocked"/>
                          <w:richText/>
                        </w:sdtPr>
                        <w:sdtContent>
                          <w:r>
                            <w:rPr>
                              <w:szCs w:val="24"/>
                            </w:rPr>
                            <w:t>39</w:t>
                          </w:r>
                        </w:sdtContent>
                      </w:sdt>
                      <w:r>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t xml:space="preserve"> </w:t>
                      </w:r>
                      <w:r>
                        <w:rPr>
                          <w:szCs w:val="24"/>
                        </w:rPr>
                        <w:t>paskirties kodus, kurie buvo įrašyti mokėjimo paraiškoje.</w:t>
                      </w:r>
                    </w:p>
                  </w:sdtContent>
                </w:sdt>
                <w:sdt>
                  <w:sdtPr>
                    <w:alias w:val="40 p."/>
                    <w:tag w:val="part_78627501064449d5ae7f7736ec44d76e"/>
                    <w:lock w:val="sdtLocked"/>
                    <w:richText/>
                  </w:sdtPr>
                  <w:sdtContent>
                    <w:p>
                      <w:pPr>
                        <w:ind w:firstLine="720"/>
                        <w:jc w:val="both"/>
                        <w:rPr>
                          <w:szCs w:val="24"/>
                        </w:rPr>
                      </w:pPr>
                      <w:sdt>
                        <w:sdtPr>
                          <w:alias w:val="Numeris"/>
                          <w:tag w:val="nr_78627501064449d5ae7f7736ec44d76e"/>
                          <w:lock w:val="sdtLocked"/>
                          <w:richText/>
                        </w:sdtPr>
                        <w:sdtContent>
                          <w:r>
                            <w:rPr>
                              <w:szCs w:val="24"/>
                            </w:rPr>
                            <w:t>40</w:t>
                          </w:r>
                        </w:sdtContent>
                      </w:sdt>
                      <w:r>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30de5077e1d04c0c822433642baa839e"/>
                    <w:lock w:val="sdtLocked"/>
                    <w:richText/>
                  </w:sdtPr>
                  <w:sdtContent>
                    <w:p>
                      <w:pPr>
                        <w:ind w:firstLine="720"/>
                        <w:jc w:val="both"/>
                        <w:rPr>
                          <w:szCs w:val="24"/>
                        </w:rPr>
                      </w:pPr>
                      <w:sdt>
                        <w:sdtPr>
                          <w:alias w:val="Numeris"/>
                          <w:tag w:val="nr_30de5077e1d04c0c822433642baa839e"/>
                          <w:lock w:val="sdtLocked"/>
                          <w:richText/>
                        </w:sdtPr>
                        <w:sdtContent>
                          <w:r>
                            <w:rPr>
                              <w:szCs w:val="24"/>
                            </w:rPr>
                            <w:t>41</w:t>
                          </w:r>
                        </w:sdtContent>
                      </w:sdt>
                      <w:r>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1990c00b923b4d6695bae99a2942238a"/>
                    <w:lock w:val="sdtLocked"/>
                    <w:richText/>
                  </w:sdtPr>
                  <w:sdtContent>
                    <w:p>
                      <w:pPr>
                        <w:ind w:firstLine="720"/>
                        <w:jc w:val="both"/>
                        <w:rPr>
                          <w:szCs w:val="24"/>
                        </w:rPr>
                      </w:pPr>
                      <w:sdt>
                        <w:sdtPr>
                          <w:alias w:val="Numeris"/>
                          <w:tag w:val="nr_1990c00b923b4d6695bae99a2942238a"/>
                          <w:lock w:val="sdtLocked"/>
                          <w:richText/>
                        </w:sdtPr>
                        <w:sdtContent>
                          <w:r>
                            <w:rPr>
                              <w:szCs w:val="24"/>
                            </w:rPr>
                            <w:t>42</w:t>
                          </w:r>
                        </w:sdtContent>
                      </w:sdt>
                      <w:r>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43adfc25c9ce45e590bc0c9adbf34dc0"/>
                    <w:lock w:val="sdtLocked"/>
                    <w:richText/>
                  </w:sdtPr>
                  <w:sdtContent>
                    <w:p>
                      <w:pPr>
                        <w:ind w:firstLine="720"/>
                        <w:jc w:val="both"/>
                        <w:rPr>
                          <w:szCs w:val="24"/>
                        </w:rPr>
                      </w:pPr>
                      <w:sdt>
                        <w:sdtPr>
                          <w:alias w:val="Numeris"/>
                          <w:tag w:val="nr_43adfc25c9ce45e590bc0c9adbf34dc0"/>
                          <w:lock w:val="sdtLocked"/>
                          <w:richText/>
                        </w:sdtPr>
                        <w:sdtContent>
                          <w:r>
                            <w:rPr>
                              <w:szCs w:val="24"/>
                            </w:rPr>
                            <w:t>43</w:t>
                          </w:r>
                        </w:sdtContent>
                      </w:sdt>
                      <w:r>
                        <w:rPr>
                          <w:szCs w:val="24"/>
                        </w:rPr>
                        <w:t>. Įstaiga arba CAT iš Valstybės iždo departamento gautą pranešimą apie tiekėjo į valstybės iždo sąskaitą grąžintas lėšas VBAM sistemoje</w:t>
                      </w:r>
                      <w:r>
                        <w:rPr>
                          <w:sz w:val="22"/>
                          <w:szCs w:val="22"/>
                        </w:rPr>
                        <w:t xml:space="preserve"> </w:t>
                      </w:r>
                      <w:r>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Pr>
                          <w:strike/>
                          <w:szCs w:val="24"/>
                        </w:rPr>
                        <w:t xml:space="preserve"> </w:t>
                      </w:r>
                    </w:p>
                    <w:p>
                      <w:pPr>
                        <w:ind w:firstLine="720"/>
                        <w:jc w:val="both"/>
                        <w:rPr>
                          <w:sz w:val="22"/>
                          <w:szCs w:val="22"/>
                        </w:rPr>
                      </w:pPr>
                    </w:p>
                  </w:sdtContent>
                </w:sdt>
              </w:sdtContent>
            </w:sdt>
          </w:sdtContent>
        </w:sdt>
        <w:sdt>
          <w:sdtPr>
            <w:alias w:val="skyrius"/>
            <w:tag w:val="part_839d2d3459ce40ea92bfdf2240fadb65"/>
            <w:lock w:val="sdtLocked"/>
            <w:richText/>
          </w:sdtPr>
          <w:sdtContent>
            <w:p>
              <w:pPr>
                <w:jc w:val="center"/>
                <w:rPr>
                  <w:b/>
                  <w:szCs w:val="24"/>
                </w:rPr>
              </w:pPr>
              <w:sdt>
                <w:sdtPr>
                  <w:alias w:val="Numeris"/>
                  <w:tag w:val="nr_839d2d3459ce40ea92bfdf2240fadb65"/>
                  <w:lock w:val="sdtLocked"/>
                  <w:richText/>
                </w:sdtPr>
                <w:sdtContent>
                  <w:r>
                    <w:rPr>
                      <w:b/>
                      <w:szCs w:val="24"/>
                    </w:rPr>
                    <w:t>V</w:t>
                  </w:r>
                </w:sdtContent>
              </w:sdt>
              <w:r>
                <w:rPr>
                  <w:b/>
                  <w:szCs w:val="24"/>
                </w:rPr>
                <w:t xml:space="preserve"> SKYRIUS</w:t>
              </w:r>
            </w:p>
            <w:p>
              <w:pPr>
                <w:jc w:val="center"/>
                <w:rPr>
                  <w:b/>
                  <w:szCs w:val="24"/>
                </w:rPr>
              </w:pPr>
              <w:sdt>
                <w:sdtPr>
                  <w:alias w:val="Pavadinimas"/>
                  <w:tag w:val="title_839d2d3459ce40ea92bfdf2240fadb65"/>
                  <w:lock w:val="sdtLocked"/>
                  <w:richText/>
                </w:sdtPr>
                <w:sdtContent>
                  <w:r>
                    <w:rPr>
                      <w:b/>
                      <w:szCs w:val="24"/>
                    </w:rPr>
                    <w:t>LĖŠŲ IŠDAVIMO IŠ VALSTYBĖS IŽDO SĄSKAITOS TVARKA IR TERMINAI</w:t>
                  </w:r>
                </w:sdtContent>
              </w:sdt>
            </w:p>
            <w:p>
              <w:pPr>
                <w:ind w:firstLine="720"/>
                <w:jc w:val="both"/>
                <w:rPr>
                  <w:szCs w:val="24"/>
                </w:rPr>
              </w:pPr>
            </w:p>
            <w:sdt>
              <w:sdtPr>
                <w:alias w:val="44 p."/>
                <w:tag w:val="part_928c849c4a914ffbae7fb51adca048fa"/>
                <w:lock w:val="sdtLocked"/>
                <w:richText/>
              </w:sdtPr>
              <w:sdtContent>
                <w:p>
                  <w:pPr>
                    <w:ind w:firstLine="782"/>
                    <w:jc w:val="both"/>
                  </w:pPr>
                  <w:sdt>
                    <w:sdtPr>
                      <w:alias w:val="Numeris"/>
                      <w:tag w:val="nr_928c849c4a914ffbae7fb51adca048fa"/>
                      <w:lock w:val="sdtLocked"/>
                      <w:richText/>
                    </w:sdtPr>
                    <w:sdtContent>
                      <w:r>
                        <w:t>44</w:t>
                      </w:r>
                    </w:sdtContent>
                  </w:sdt>
                  <w:r>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9df0cd4442354d5282925462e464543a"/>
                <w:lock w:val="sdtLocked"/>
                <w:richText/>
              </w:sdtPr>
              <w:sdtContent>
                <w:p>
                  <w:pPr>
                    <w:ind w:firstLine="782"/>
                    <w:jc w:val="both"/>
                    <w:rPr>
                      <w:strike/>
                      <w:szCs w:val="24"/>
                    </w:rPr>
                  </w:pPr>
                  <w:sdt>
                    <w:sdtPr>
                      <w:alias w:val="Numeris"/>
                      <w:tag w:val="nr_9df0cd4442354d5282925462e464543a"/>
                      <w:lock w:val="sdtLocked"/>
                      <w:richText/>
                    </w:sdtPr>
                    <w:sdtContent>
                      <w:r>
                        <w:rPr>
                          <w:szCs w:val="24"/>
                        </w:rPr>
                        <w:t>45</w:t>
                      </w:r>
                    </w:sdtContent>
                  </w:sdt>
                  <w:r>
                    <w:rPr>
                      <w:szCs w:val="24"/>
                    </w:rPr>
                    <w:t>. Valstybės iždo departamentas lėšas įstaigai išduoda pervesdamas į tam tikslui atidarytą mokėjimo sąskaitą:</w:t>
                  </w:r>
                </w:p>
                <w:sdt>
                  <w:sdtPr>
                    <w:alias w:val="45.1 pp."/>
                    <w:tag w:val="part_b3702c38dd4547b9bcd844333596f06e"/>
                    <w:lock w:val="sdtLocked"/>
                    <w:richText/>
                  </w:sdtPr>
                  <w:sdtContent>
                    <w:p>
                      <w:pPr>
                        <w:ind w:firstLine="720"/>
                        <w:jc w:val="both"/>
                        <w:rPr>
                          <w:szCs w:val="24"/>
                        </w:rPr>
                      </w:pPr>
                      <w:sdt>
                        <w:sdtPr>
                          <w:alias w:val="Numeris"/>
                          <w:tag w:val="nr_b3702c38dd4547b9bcd844333596f06e"/>
                          <w:lock w:val="sdtLocked"/>
                          <w:richText/>
                        </w:sdtPr>
                        <w:sdtContent>
                          <w:r>
                            <w:rPr>
                              <w:szCs w:val="24"/>
                            </w:rPr>
                            <w:t>45.1</w:t>
                          </w:r>
                        </w:sdtContent>
                      </w:sdt>
                      <w:r>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b7d319935dcd4610896a9c8eb60636a5"/>
                    <w:lock w:val="sdtLocked"/>
                    <w:richText/>
                  </w:sdtPr>
                  <w:sdtContent>
                    <w:p>
                      <w:pPr>
                        <w:ind w:firstLine="720"/>
                        <w:jc w:val="both"/>
                        <w:rPr>
                          <w:szCs w:val="24"/>
                        </w:rPr>
                      </w:pPr>
                      <w:sdt>
                        <w:sdtPr>
                          <w:alias w:val="Numeris"/>
                          <w:tag w:val="nr_b7d319935dcd4610896a9c8eb60636a5"/>
                          <w:lock w:val="sdtLocked"/>
                          <w:richText/>
                        </w:sdtPr>
                        <w:sdtContent>
                          <w:r>
                            <w:rPr>
                              <w:szCs w:val="24"/>
                            </w:rPr>
                            <w:t>45.2</w:t>
                          </w:r>
                        </w:sdtContent>
                      </w:sdt>
                      <w:r>
                        <w:rPr>
                          <w:szCs w:val="24"/>
                        </w:rPr>
                        <w:t>. komandiruočių išlaidoms apmokėti;</w:t>
                      </w:r>
                    </w:p>
                  </w:sdtContent>
                </w:sdt>
                <w:sdt>
                  <w:sdtPr>
                    <w:alias w:val="45.3 pp."/>
                    <w:tag w:val="part_97003d1a75f84d5e88fed353b87cdff0"/>
                    <w:lock w:val="sdtLocked"/>
                    <w:richText/>
                  </w:sdtPr>
                  <w:sdtContent>
                    <w:p>
                      <w:pPr>
                        <w:ind w:firstLine="720"/>
                        <w:jc w:val="both"/>
                        <w:rPr>
                          <w:szCs w:val="24"/>
                        </w:rPr>
                      </w:pPr>
                      <w:sdt>
                        <w:sdtPr>
                          <w:alias w:val="Numeris"/>
                          <w:tag w:val="nr_97003d1a75f84d5e88fed353b87cdff0"/>
                          <w:lock w:val="sdtLocked"/>
                          <w:richText/>
                        </w:sdtPr>
                        <w:sdtContent>
                          <w:r>
                            <w:rPr>
                              <w:szCs w:val="24"/>
                            </w:rPr>
                            <w:t>45.3</w:t>
                          </w:r>
                        </w:sdtContent>
                      </w:sdt>
                      <w:r>
                        <w:rPr>
                          <w:szCs w:val="24"/>
                        </w:rPr>
                        <w:t>. tarptautiniams mokėjimams eurais ar užsienio valiuta pagal faktinį lėšų poreikį ir užsienio valiutos įsigijimo terminą tam tikro mokėjimo procedūrai atlikti;</w:t>
                      </w:r>
                      <w:r>
                        <w:t xml:space="preserve"> </w:t>
                      </w:r>
                    </w:p>
                  </w:sdtContent>
                </w:sdt>
                <w:sdt>
                  <w:sdtPr>
                    <w:alias w:val="45.4 pp."/>
                    <w:tag w:val="part_515e01b6ce274c38886f82efc74d1f67"/>
                    <w:lock w:val="sdtLocked"/>
                    <w:richText/>
                  </w:sdtPr>
                  <w:sdtContent>
                    <w:p>
                      <w:pPr>
                        <w:ind w:firstLine="720"/>
                        <w:jc w:val="both"/>
                        <w:rPr>
                          <w:szCs w:val="24"/>
                        </w:rPr>
                      </w:pPr>
                      <w:sdt>
                        <w:sdtPr>
                          <w:alias w:val="Numeris"/>
                          <w:tag w:val="nr_515e01b6ce274c38886f82efc74d1f67"/>
                          <w:lock w:val="sdtLocked"/>
                          <w:richText/>
                        </w:sdtPr>
                        <w:sdtContent>
                          <w:r>
                            <w:rPr>
                              <w:szCs w:val="24"/>
                            </w:rPr>
                            <w:t>45.4</w:t>
                          </w:r>
                        </w:sdtContent>
                      </w:sdt>
                      <w:r>
                        <w:rPr>
                          <w:szCs w:val="24"/>
                        </w:rPr>
                        <w:t>. kriminalinės žvalgybos subjektams ir kriminalinės žvalgybos pagrindinėms institucijoms kriminalinei žvalgybai finansuoti, žvalgybos institucijoms žvalgybai ir kontržvalgybai finansuoti;</w:t>
                      </w:r>
                      <w:r>
                        <w:t xml:space="preserve"> </w:t>
                      </w:r>
                    </w:p>
                  </w:sdtContent>
                </w:sdt>
                <w:sdt>
                  <w:sdtPr>
                    <w:alias w:val="45.5 pp."/>
                    <w:tag w:val="part_20b715a542ae4e4f80a86abe89f12bad"/>
                    <w:lock w:val="sdtLocked"/>
                    <w:richText/>
                  </w:sdtPr>
                  <w:sdtContent>
                    <w:p>
                      <w:pPr>
                        <w:ind w:firstLine="720"/>
                        <w:jc w:val="both"/>
                        <w:rPr>
                          <w:szCs w:val="24"/>
                        </w:rPr>
                      </w:pPr>
                      <w:sdt>
                        <w:sdtPr>
                          <w:alias w:val="Numeris"/>
                          <w:tag w:val="nr_20b715a542ae4e4f80a86abe89f12bad"/>
                          <w:lock w:val="sdtLocked"/>
                          <w:richText/>
                        </w:sdtPr>
                        <w:sdtContent>
                          <w:r>
                            <w:rPr>
                              <w:szCs w:val="24"/>
                            </w:rPr>
                            <w:t>45.5</w:t>
                          </w:r>
                        </w:sdtContent>
                      </w:sdt>
                      <w:r>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073c4202f1fa44a3a1b5c3643909f7b3"/>
                    <w:lock w:val="sdtLocked"/>
                    <w:richText/>
                  </w:sdtPr>
                  <w:sdtContent>
                    <w:p>
                      <w:pPr>
                        <w:ind w:firstLine="720"/>
                        <w:jc w:val="both"/>
                        <w:rPr>
                          <w:szCs w:val="24"/>
                        </w:rPr>
                      </w:pPr>
                      <w:sdt>
                        <w:sdtPr>
                          <w:alias w:val="Numeris"/>
                          <w:tag w:val="nr_073c4202f1fa44a3a1b5c3643909f7b3"/>
                          <w:lock w:val="sdtLocked"/>
                          <w:richText/>
                        </w:sdtPr>
                        <w:sdtContent>
                          <w:r>
                            <w:rPr>
                              <w:szCs w:val="24"/>
                            </w:rPr>
                            <w:t>45.6</w:t>
                          </w:r>
                        </w:sdtContent>
                      </w:sdt>
                      <w:r>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ee17d6feda154e2fa8ebb432efa2766c"/>
                    <w:lock w:val="sdtLocked"/>
                    <w:richText/>
                  </w:sdtPr>
                  <w:sdtContent>
                    <w:p>
                      <w:pPr>
                        <w:ind w:firstLine="720"/>
                        <w:jc w:val="both"/>
                        <w:rPr>
                          <w:szCs w:val="24"/>
                        </w:rPr>
                      </w:pPr>
                      <w:sdt>
                        <w:sdtPr>
                          <w:alias w:val="Numeris"/>
                          <w:tag w:val="nr_ee17d6feda154e2fa8ebb432efa2766c"/>
                          <w:lock w:val="sdtLocked"/>
                          <w:richText/>
                        </w:sdtPr>
                        <w:sdtContent>
                          <w:r>
                            <w:rPr>
                              <w:szCs w:val="24"/>
                            </w:rPr>
                            <w:t>45.7</w:t>
                          </w:r>
                        </w:sdtContent>
                      </w:sdt>
                      <w:r>
                        <w:rPr>
                          <w:szCs w:val="24"/>
                        </w:rPr>
                        <w:t>. žemės ūkio, kaimo plėtros ir žuvininkystės paramai išmokėti;</w:t>
                      </w:r>
                    </w:p>
                  </w:sdtContent>
                </w:sdt>
                <w:sdt>
                  <w:sdtPr>
                    <w:alias w:val="45.8 pp."/>
                    <w:tag w:val="part_a1682cf6534947e585cedc42d305bd35"/>
                    <w:lock w:val="sdtLocked"/>
                    <w:richText/>
                  </w:sdtPr>
                  <w:sdtContent>
                    <w:p>
                      <w:pPr>
                        <w:ind w:firstLine="720"/>
                        <w:jc w:val="both"/>
                        <w:rPr>
                          <w:szCs w:val="24"/>
                        </w:rPr>
                      </w:pPr>
                      <w:sdt>
                        <w:sdtPr>
                          <w:alias w:val="Numeris"/>
                          <w:tag w:val="nr_a1682cf6534947e585cedc42d305bd35"/>
                          <w:lock w:val="sdtLocked"/>
                          <w:richText/>
                        </w:sdtPr>
                        <w:sdtContent>
                          <w:r>
                            <w:rPr>
                              <w:szCs w:val="24"/>
                            </w:rPr>
                            <w:t>45.8</w:t>
                          </w:r>
                        </w:sdtContent>
                      </w:sdt>
                      <w:r>
                        <w:rPr>
                          <w:szCs w:val="24"/>
                        </w:rPr>
                        <w:t>. finansų įstaigos paslaugų išlaidoms apmokėti, kai lėšos iš sąskaitos nuskaitomos automatiškai pagal gautą elektroninę sąskaitą;</w:t>
                      </w:r>
                    </w:p>
                  </w:sdtContent>
                </w:sdt>
                <w:sdt>
                  <w:sdtPr>
                    <w:alias w:val="45.9 pp."/>
                    <w:tag w:val="part_47db108229ba47e59c6b1258f48d9444"/>
                    <w:lock w:val="sdtLocked"/>
                    <w:richText/>
                  </w:sdtPr>
                  <w:sdtContent>
                    <w:p>
                      <w:pPr>
                        <w:ind w:firstLine="720"/>
                        <w:jc w:val="both"/>
                      </w:pPr>
                      <w:sdt>
                        <w:sdtPr>
                          <w:alias w:val="Numeris"/>
                          <w:tag w:val="nr_47db108229ba47e59c6b1258f48d9444"/>
                          <w:lock w:val="sdtLocked"/>
                          <w:richText/>
                        </w:sdtPr>
                        <w:sdtContent>
                          <w:r>
                            <w:rPr>
                              <w:szCs w:val="24"/>
                            </w:rPr>
                            <w:t>45.9</w:t>
                          </w:r>
                        </w:sdtContent>
                      </w:sdt>
                      <w:r>
                        <w:rPr>
                          <w:szCs w:val="24"/>
                        </w:rPr>
                        <w:t>. pagal faktinį lėšų poreikį su prekių importu susijusiems mokėjimams atlikti akcinės bendrovės Lietuvos pašto elektroninės savitarnos sistemoje;</w:t>
                      </w:r>
                    </w:p>
                  </w:sdtContent>
                </w:sdt>
                <w:sdt>
                  <w:sdtPr>
                    <w:alias w:val="45.10 pp."/>
                    <w:tag w:val="part_63b95c9228b54b7dac964c9e02d1ae25"/>
                    <w:lock w:val="sdtLocked"/>
                    <w:richText/>
                  </w:sdtPr>
                  <w:sdtContent>
                    <w:p>
                      <w:pPr>
                        <w:tabs>
                          <w:tab w:val="left" w:pos="851"/>
                        </w:tabs>
                        <w:ind w:firstLine="720"/>
                        <w:jc w:val="both"/>
                      </w:pPr>
                      <w:sdt>
                        <w:sdtPr>
                          <w:alias w:val="Numeris"/>
                          <w:tag w:val="nr_63b95c9228b54b7dac964c9e02d1ae25"/>
                          <w:lock w:val="sdtLocked"/>
                          <w:richText/>
                        </w:sdtPr>
                        <w:sdtContent>
                          <w:r>
                            <w:t>45.10</w:t>
                          </w:r>
                        </w:sdtContent>
                      </w:sdt>
                      <w:r>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9e815168c5304bd789b90c96ce4d58cc"/>
                <w:lock w:val="sdtLocked"/>
                <w:richText/>
              </w:sdtPr>
              <w:sdtContent>
                <w:p>
                  <w:pPr>
                    <w:ind w:firstLine="720"/>
                    <w:jc w:val="both"/>
                    <w:rPr>
                      <w:szCs w:val="24"/>
                    </w:rPr>
                  </w:pPr>
                  <w:sdt>
                    <w:sdtPr>
                      <w:alias w:val="Numeris"/>
                      <w:tag w:val="nr_9e815168c5304bd789b90c96ce4d58cc"/>
                      <w:lock w:val="sdtLocked"/>
                      <w:richText/>
                    </w:sdtPr>
                    <w:sdtContent>
                      <w:r>
                        <w:rPr>
                          <w:szCs w:val="24"/>
                        </w:rPr>
                        <w:t>46</w:t>
                      </w:r>
                    </w:sdtContent>
                  </w:sdt>
                  <w:r>
                    <w:rPr>
                      <w:szCs w:val="24"/>
                    </w:rPr>
                    <w:t>. Valstybės iždo departamentas perveda lėšas pagal mokėjimo paraiškas šiais terminais:</w:t>
                  </w:r>
                </w:p>
                <w:sdt>
                  <w:sdtPr>
                    <w:alias w:val="46.1 pp."/>
                    <w:tag w:val="part_0ddfd3853b0c47b2ad4bfdc31a64bcf1"/>
                    <w:lock w:val="sdtLocked"/>
                    <w:richText/>
                  </w:sdtPr>
                  <w:sdtContent>
                    <w:p>
                      <w:pPr>
                        <w:ind w:firstLine="720"/>
                        <w:jc w:val="both"/>
                        <w:rPr>
                          <w:szCs w:val="24"/>
                        </w:rPr>
                      </w:pPr>
                      <w:sdt>
                        <w:sdtPr>
                          <w:alias w:val="Numeris"/>
                          <w:tag w:val="nr_0ddfd3853b0c47b2ad4bfdc31a64bcf1"/>
                          <w:lock w:val="sdtLocked"/>
                          <w:richText/>
                        </w:sdtPr>
                        <w:sdtContent>
                          <w:r>
                            <w:rPr>
                              <w:szCs w:val="24"/>
                            </w:rPr>
                            <w:t>46.1</w:t>
                          </w:r>
                        </w:sdtContent>
                      </w:sdt>
                      <w:r>
                        <w:rPr>
                          <w:szCs w:val="24"/>
                        </w:rPr>
                        <w:t>. skirtas darbo užmokesčiui, gyventojų pajamų mokesčiui, socialinio draudimo įmokoms (ekonominės klasifikacijos 2.1 straipsnis)</w:t>
                      </w:r>
                      <w:r>
                        <w:t xml:space="preserve"> </w:t>
                      </w:r>
                      <w:r>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t xml:space="preserve"> </w:t>
                      </w:r>
                    </w:p>
                  </w:sdtContent>
                </w:sdt>
                <w:sdt>
                  <w:sdtPr>
                    <w:alias w:val="46.2 pp."/>
                    <w:tag w:val="part_c32b706bd3fd4d4cb956e7d5d3c3e3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2b706bd3fd4d4cb956e7d5d3c3e390"/>
                          <w:lock w:val="sdtLocked"/>
                          <w:richText/>
                        </w:sdtPr>
                        <w:sdtContent>
                          <w:r>
                            <w:rPr>
                              <w:szCs w:val="24"/>
                            </w:rPr>
                            <w:t>46.2</w:t>
                          </w:r>
                        </w:sdtContent>
                      </w:sdt>
                      <w:r>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164341386f1a4507ad9932ff13eb6a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341386f1a4507ad9932ff13eb6a68"/>
                          <w:lock w:val="sdtLocked"/>
                          <w:richText/>
                        </w:sdtPr>
                        <w:sdtContent>
                          <w:r>
                            <w:rPr>
                              <w:szCs w:val="24"/>
                            </w:rPr>
                            <w:t>46.3</w:t>
                          </w:r>
                        </w:sdtContent>
                      </w:sdt>
                      <w:r>
                        <w:rPr>
                          <w:szCs w:val="24"/>
                        </w:rPr>
                        <w:t>.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853eaabc83ef4bc183d617e6fe725e2f"/>
                    <w:lock w:val="sdtLocked"/>
                    <w:richText/>
                  </w:sdtPr>
                  <w:sdtContent>
                    <w:p>
                      <w:pPr>
                        <w:ind w:firstLine="720"/>
                        <w:jc w:val="both"/>
                        <w:rPr>
                          <w:szCs w:val="24"/>
                        </w:rPr>
                      </w:pPr>
                      <w:sdt>
                        <w:sdtPr>
                          <w:alias w:val="Numeris"/>
                          <w:tag w:val="nr_853eaabc83ef4bc183d617e6fe725e2f"/>
                          <w:lock w:val="sdtLocked"/>
                          <w:richText/>
                        </w:sdtPr>
                        <w:sdtContent>
                          <w:r>
                            <w:rPr>
                              <w:szCs w:val="24"/>
                            </w:rPr>
                            <w:t>46.4</w:t>
                          </w:r>
                        </w:sdtContent>
                      </w:sdt>
                      <w:r>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17f37d35bccd416eaf078f6b039bd68c"/>
                        <w:lock w:val="sdtLocked"/>
                        <w:richText/>
                      </w:sdtPr>
                      <w:sdtContent>
                        <w:p>
                          <w:pPr>
                            <w:ind w:firstLine="720"/>
                            <w:jc w:val="both"/>
                            <w:rPr>
                              <w:szCs w:val="24"/>
                            </w:rPr>
                          </w:pPr>
                          <w:sdt>
                            <w:sdtPr>
                              <w:alias w:val="Numeris"/>
                              <w:tag w:val="nr_17f37d35bccd416eaf078f6b039bd68c"/>
                              <w:lock w:val="sdtLocked"/>
                              <w:richText/>
                            </w:sdtPr>
                            <w:sdtContent>
                              <w:r>
                                <w:rPr>
                                  <w:szCs w:val="24"/>
                                </w:rPr>
                                <w:t>46.4.1</w:t>
                              </w:r>
                            </w:sdtContent>
                          </w:sdt>
                          <w:r>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15ea40154ac44483b1475d207965733e"/>
                        <w:lock w:val="sdtLocked"/>
                        <w:richText/>
                      </w:sdtPr>
                      <w:sdtContent>
                        <w:p>
                          <w:pPr>
                            <w:ind w:firstLine="720"/>
                            <w:jc w:val="both"/>
                            <w:rPr>
                              <w:szCs w:val="24"/>
                            </w:rPr>
                          </w:pPr>
                          <w:sdt>
                            <w:sdtPr>
                              <w:alias w:val="Numeris"/>
                              <w:tag w:val="nr_15ea40154ac44483b1475d207965733e"/>
                              <w:lock w:val="sdtLocked"/>
                              <w:richText/>
                            </w:sdtPr>
                            <w:sdtContent>
                              <w:r>
                                <w:rPr>
                                  <w:szCs w:val="24"/>
                                </w:rPr>
                                <w:t>46.4.2</w:t>
                              </w:r>
                            </w:sdtContent>
                          </w:sdt>
                          <w:r>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28bfe071497b485bb6beeba8792bb8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bfe071497b485bb6beeba8792bb829"/>
                              <w:lock w:val="sdtLocked"/>
                              <w:richText/>
                            </w:sdtPr>
                            <w:sdtContent>
                              <w:r>
                                <w:rPr>
                                  <w:szCs w:val="24"/>
                                </w:rPr>
                                <w:t>46.4.3</w:t>
                              </w:r>
                            </w:sdtContent>
                          </w:sdt>
                          <w:r>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c8b58de6858146c09510920466f540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8b58de6858146c09510920466f540c6"/>
                          <w:lock w:val="sdtLocked"/>
                          <w:richText/>
                        </w:sdtPr>
                        <w:sdtContent>
                          <w:r>
                            <w:rPr>
                              <w:szCs w:val="24"/>
                            </w:rPr>
                            <w:t>46.5</w:t>
                          </w:r>
                        </w:sdtContent>
                      </w:sdt>
                      <w:r>
                        <w:rPr>
                          <w:szCs w:val="24"/>
                        </w:rPr>
                        <w:t>.</w:t>
                      </w:r>
                      <w:r>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d59b0b63bc2d4688a75377b3855de023"/>
                <w:lock w:val="sdtLocked"/>
                <w:richText/>
              </w:sdtPr>
              <w:sdtContent>
                <w:p>
                  <w:pPr>
                    <w:tabs>
                      <w:tab w:val="left" w:pos="567"/>
                      <w:tab w:val="left" w:pos="851"/>
                    </w:tabs>
                    <w:ind w:firstLine="709"/>
                    <w:jc w:val="both"/>
                    <w:rPr>
                      <w:szCs w:val="24"/>
                    </w:rPr>
                  </w:pPr>
                  <w:sdt>
                    <w:sdtPr>
                      <w:alias w:val="Numeris"/>
                      <w:tag w:val="nr_d59b0b63bc2d4688a75377b3855de023"/>
                      <w:lock w:val="sdtLocked"/>
                      <w:richText/>
                    </w:sdtPr>
                    <w:sdtContent>
                      <w:r>
                        <w:rPr>
                          <w:szCs w:val="24"/>
                        </w:rPr>
                        <w:t>47</w:t>
                      </w:r>
                    </w:sdtContent>
                  </w:sdt>
                  <w:r>
                    <w:rPr>
                      <w:szCs w:val="24"/>
                    </w:rPr>
                    <w:t>. Valstybės iždo departamentas lėšas mokėjimui užsienio valiuta atlikti perveda per 4 darbo dienas, eurais – per 3 darbo dienas nuo mokėjimo paraiškų gavimo Valstybės iždo departamente dienos.</w:t>
                  </w:r>
                  <w:r>
                    <w:t xml:space="preserve"> </w:t>
                  </w:r>
                </w:p>
              </w:sdtContent>
            </w:sdt>
            <w:sdt>
              <w:sdtPr>
                <w:alias w:val="48 p."/>
                <w:tag w:val="part_e4ea3cf89d2c4b4ca9de76adf603e702"/>
                <w:lock w:val="sdtLocked"/>
                <w:richText/>
              </w:sdtPr>
              <w:sdtContent>
                <w:p>
                  <w:pPr>
                    <w:ind w:firstLine="709"/>
                    <w:jc w:val="both"/>
                    <w:rPr>
                      <w:szCs w:val="24"/>
                    </w:rPr>
                  </w:pPr>
                  <w:sdt>
                    <w:sdtPr>
                      <w:alias w:val="Numeris"/>
                      <w:tag w:val="nr_e4ea3cf89d2c4b4ca9de76adf603e702"/>
                      <w:lock w:val="sdtLocked"/>
                      <w:richText/>
                    </w:sdtPr>
                    <w:sdtContent>
                      <w:r>
                        <w:rPr>
                          <w:szCs w:val="24"/>
                        </w:rPr>
                        <w:t>48</w:t>
                      </w:r>
                    </w:sdtContent>
                  </w:sdt>
                  <w:r>
                    <w:rPr>
                      <w:color w:val="000000"/>
                      <w:szCs w:val="24"/>
                    </w:rPr>
                    <w:t xml:space="preserve">. Valstybės iždo departamentas mokėjimo nurodymus vykdo atsižvelgdamas į sistemų STEP2 (Europos bankų asociacijos bendros mokėjimų eurais erdvės (SEPA) reikalavimus atitinkančios ir ABE </w:t>
                  </w:r>
                  <w:r>
                    <w:rPr>
                      <w:i/>
                      <w:color w:val="000000"/>
                      <w:szCs w:val="24"/>
                    </w:rPr>
                    <w:t>Clearing</w:t>
                  </w:r>
                  <w:r>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1d0e6b19652249268d76a0c07224baf1"/>
                <w:lock w:val="sdtLocked"/>
                <w:richText/>
              </w:sdtPr>
              <w:sdtContent>
                <w:p>
                  <w:pPr>
                    <w:ind w:firstLine="709"/>
                    <w:jc w:val="both"/>
                    <w:rPr>
                      <w:szCs w:val="24"/>
                    </w:rPr>
                  </w:pPr>
                  <w:sdt>
                    <w:sdtPr>
                      <w:alias w:val="Numeris"/>
                      <w:tag w:val="nr_1d0e6b19652249268d76a0c07224baf1"/>
                      <w:lock w:val="sdtLocked"/>
                      <w:richText/>
                    </w:sdtPr>
                    <w:sdtContent>
                      <w:r>
                        <w:rPr>
                          <w:szCs w:val="24"/>
                        </w:rPr>
                        <w:t>49</w:t>
                      </w:r>
                    </w:sdtContent>
                  </w:sdt>
                  <w:r>
                    <w:rPr>
                      <w:szCs w:val="24"/>
                    </w:rPr>
                    <w:t>. Lėšų pervedimo iš valstybės iždo sąskaitos terminas, nustatytas Taisyklių 46 ir 47 punktuose, gali būti paankstintas:</w:t>
                  </w:r>
                </w:p>
                <w:sdt>
                  <w:sdtPr>
                    <w:alias w:val="49.1 pp."/>
                    <w:tag w:val="part_0c1616a444f448ceab1a10b812852ea9"/>
                    <w:lock w:val="sdtLocked"/>
                    <w:richText/>
                  </w:sdtPr>
                  <w:sdtContent>
                    <w:p>
                      <w:pPr>
                        <w:ind w:firstLine="709"/>
                        <w:jc w:val="both"/>
                        <w:rPr>
                          <w:szCs w:val="24"/>
                        </w:rPr>
                      </w:pPr>
                      <w:sdt>
                        <w:sdtPr>
                          <w:alias w:val="Numeris"/>
                          <w:tag w:val="nr_0c1616a444f448ceab1a10b812852ea9"/>
                          <w:lock w:val="sdtLocked"/>
                          <w:richText/>
                        </w:sdtPr>
                        <w:sdtContent>
                          <w:r>
                            <w:rPr>
                              <w:szCs w:val="24"/>
                            </w:rPr>
                            <w:t>49.1</w:t>
                          </w:r>
                        </w:sdtContent>
                      </w:sdt>
                      <w:r>
                        <w:rPr>
                          <w:szCs w:val="24"/>
                        </w:rPr>
                        <w:t>. Valstybės iždo departamento Finansavimo ir analizės skyriaus techniškai aptarnaujamos komisijos, susidedančios iš Valstybės iždo departamento direktoriaus ar jo funkcijas atliekančio</w:t>
                      </w:r>
                      <w:r>
                        <w:t xml:space="preserve"> </w:t>
                      </w:r>
                      <w:r>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cc0795d687a64b0a821a9cf896583b28"/>
                    <w:lock w:val="sdtLocked"/>
                    <w:richText/>
                  </w:sdtPr>
                  <w:sdtContent>
                    <w:p>
                      <w:pPr>
                        <w:ind w:firstLine="709"/>
                        <w:jc w:val="both"/>
                        <w:rPr>
                          <w:szCs w:val="24"/>
                        </w:rPr>
                      </w:pPr>
                      <w:sdt>
                        <w:sdtPr>
                          <w:alias w:val="Numeris"/>
                          <w:tag w:val="nr_cc0795d687a64b0a821a9cf896583b28"/>
                          <w:lock w:val="sdtLocked"/>
                          <w:richText/>
                        </w:sdtPr>
                        <w:sdtContent>
                          <w:r>
                            <w:rPr>
                              <w:szCs w:val="24"/>
                            </w:rPr>
                            <w:t>49.2</w:t>
                          </w:r>
                        </w:sdtContent>
                      </w:sdt>
                      <w:r>
                        <w:rPr>
                          <w:szCs w:val="24"/>
                        </w:rPr>
                        <w:t>. Valstybės iždo departamento iniciatyva, komisijai pritarus:</w:t>
                      </w:r>
                    </w:p>
                    <w:sdt>
                      <w:sdtPr>
                        <w:alias w:val="49.2.1 pp."/>
                        <w:tag w:val="part_fc3faf9478c64177a4f4692214aa0219"/>
                        <w:lock w:val="sdtLocked"/>
                        <w:richText/>
                      </w:sdtPr>
                      <w:sdtContent>
                        <w:p>
                          <w:pPr>
                            <w:ind w:firstLine="709"/>
                            <w:jc w:val="both"/>
                            <w:rPr>
                              <w:szCs w:val="24"/>
                            </w:rPr>
                          </w:pPr>
                          <w:sdt>
                            <w:sdtPr>
                              <w:alias w:val="Numeris"/>
                              <w:tag w:val="nr_fc3faf9478c64177a4f4692214aa0219"/>
                              <w:lock w:val="sdtLocked"/>
                              <w:richText/>
                            </w:sdtPr>
                            <w:sdtContent>
                              <w:r>
                                <w:rPr>
                                  <w:szCs w:val="24"/>
                                </w:rPr>
                                <w:t>49.2.1</w:t>
                              </w:r>
                            </w:sdtContent>
                          </w:sdt>
                          <w:r>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e67e40717a5d4fe6baee09840fef12e3"/>
                        <w:lock w:val="sdtLocked"/>
                        <w:richText/>
                      </w:sdtPr>
                      <w:sdtContent>
                        <w:p>
                          <w:pPr>
                            <w:ind w:firstLine="709"/>
                            <w:jc w:val="both"/>
                            <w:rPr>
                              <w:szCs w:val="24"/>
                            </w:rPr>
                          </w:pPr>
                          <w:sdt>
                            <w:sdtPr>
                              <w:alias w:val="Numeris"/>
                              <w:tag w:val="nr_e67e40717a5d4fe6baee09840fef12e3"/>
                              <w:lock w:val="sdtLocked"/>
                              <w:richText/>
                            </w:sdtPr>
                            <w:sdtContent>
                              <w:r>
                                <w:rPr>
                                  <w:szCs w:val="24"/>
                                </w:rPr>
                                <w:t>49.2.2</w:t>
                              </w:r>
                            </w:sdtContent>
                          </w:sdt>
                          <w:r>
                            <w:rPr>
                              <w:szCs w:val="24"/>
                            </w:rPr>
                            <w:t>. jeigu įvyksta krizė ar ekstremalieji įvykiai, apibrėžti Lietuvos Respublikos krizių valdymo ir civilinės saugos įstatyme;</w:t>
                          </w:r>
                        </w:p>
                      </w:sdtContent>
                    </w:sdt>
                    <w:sdt>
                      <w:sdtPr>
                        <w:alias w:val="49.2.3 pp."/>
                        <w:tag w:val="part_b188b188dc9e473b814c8f7348933a2b"/>
                        <w:lock w:val="sdtLocked"/>
                        <w:richText/>
                      </w:sdtPr>
                      <w:sdtContent>
                        <w:p>
                          <w:pPr>
                            <w:ind w:firstLine="709"/>
                            <w:jc w:val="both"/>
                            <w:rPr>
                              <w:szCs w:val="24"/>
                            </w:rPr>
                          </w:pPr>
                          <w:sdt>
                            <w:sdtPr>
                              <w:alias w:val="Numeris"/>
                              <w:tag w:val="nr_b188b188dc9e473b814c8f7348933a2b"/>
                              <w:lock w:val="sdtLocked"/>
                              <w:richText/>
                            </w:sdtPr>
                            <w:sdtContent>
                              <w:r>
                                <w:rPr>
                                  <w:szCs w:val="24"/>
                                </w:rPr>
                                <w:t>49.2.3</w:t>
                              </w:r>
                            </w:sdtContent>
                          </w:sdt>
                          <w:r>
                            <w:rPr>
                              <w:szCs w:val="24"/>
                            </w:rPr>
                            <w:t>.</w:t>
                          </w:r>
                          <w:r>
                            <w:t xml:space="preserve"> </w:t>
                          </w:r>
                          <w:r>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b29b675b9fcd4cd99003cff3c1aed8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29b675b9fcd4cd99003cff3c1aed867"/>
                              <w:lock w:val="sdtLocked"/>
                              <w:richText/>
                            </w:sdtPr>
                            <w:sdtContent>
                              <w:r>
                                <w:t>49.2.4</w:t>
                              </w:r>
                            </w:sdtContent>
                          </w:sdt>
                          <w:r>
                            <w:t>. gavus</w:t>
                          </w:r>
                          <w:r>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t xml:space="preserve"> </w:t>
                          </w:r>
                        </w:p>
                      </w:sdtContent>
                    </w:sdt>
                    <w:sdt>
                      <w:sdtPr>
                        <w:alias w:val="49.2.5 pp."/>
                        <w:tag w:val="part_eb68f21a60d34b39a1e396ea566c7f70"/>
                        <w:lock w:val="sdtLocked"/>
                        <w:richText/>
                      </w:sdtPr>
                      <w:sdtContent>
                        <w:p>
                          <w:pPr>
                            <w:ind w:firstLine="709"/>
                            <w:jc w:val="both"/>
                          </w:pPr>
                          <w:sdt>
                            <w:sdtPr>
                              <w:alias w:val="Numeris"/>
                              <w:tag w:val="nr_eb68f21a60d34b39a1e396ea566c7f70"/>
                              <w:lock w:val="sdtLocked"/>
                              <w:richText/>
                            </w:sdtPr>
                            <w:sdtContent>
                              <w:r>
                                <w:t>49.2.5</w:t>
                              </w:r>
                            </w:sdtContent>
                          </w:sdt>
                          <w:r>
                            <w:t>. dėl valstybės iždo sąskaitai tvarkyti skirtų informacinių sistemų (Indėlininkų aptarnavimo informacinės sistemos, VBAM sistemos arba VIKSVA) atnaujinimo darbų.</w:t>
                          </w:r>
                        </w:p>
                      </w:sdtContent>
                    </w:sdt>
                  </w:sdtContent>
                </w:sdt>
              </w:sdtContent>
            </w:sdt>
            <w:sdt>
              <w:sdtPr>
                <w:alias w:val="50 p."/>
                <w:tag w:val="part_147a2ddb4b274ccea6ed3ae86fbc803d"/>
                <w:lock w:val="sdtLocked"/>
                <w:richText/>
              </w:sdtPr>
              <w:sdtContent>
                <w:p>
                  <w:pPr>
                    <w:ind w:firstLine="709"/>
                    <w:jc w:val="both"/>
                    <w:rPr>
                      <w:szCs w:val="24"/>
                    </w:rPr>
                  </w:pPr>
                  <w:sdt>
                    <w:sdtPr>
                      <w:alias w:val="Numeris"/>
                      <w:tag w:val="nr_147a2ddb4b274ccea6ed3ae86fbc803d"/>
                      <w:lock w:val="sdtLocked"/>
                      <w:richText/>
                    </w:sdtPr>
                    <w:sdtContent>
                      <w:r>
                        <w:rPr>
                          <w:szCs w:val="24"/>
                        </w:rPr>
                        <w:t>50</w:t>
                      </w:r>
                    </w:sdtContent>
                  </w:sdt>
                  <w:r>
                    <w:rPr>
                      <w:szCs w:val="24"/>
                    </w:rPr>
                    <w:t>. Komisija netenkina prašymo dėl mokėjimo paraiškos apmokėjimo datos pakeitimo, kai yra bent viena iš šių aplinkybių:</w:t>
                  </w:r>
                </w:p>
                <w:sdt>
                  <w:sdtPr>
                    <w:alias w:val="50.1 pp."/>
                    <w:tag w:val="part_9fca149067dd46639d309da522860798"/>
                    <w:lock w:val="sdtLocked"/>
                    <w:richText/>
                  </w:sdtPr>
                  <w:sdtContent>
                    <w:p>
                      <w:pPr>
                        <w:ind w:firstLine="709"/>
                        <w:jc w:val="both"/>
                        <w:rPr>
                          <w:szCs w:val="24"/>
                        </w:rPr>
                      </w:pPr>
                      <w:sdt>
                        <w:sdtPr>
                          <w:alias w:val="Numeris"/>
                          <w:tag w:val="nr_9fca149067dd46639d309da522860798"/>
                          <w:lock w:val="sdtLocked"/>
                          <w:richText/>
                        </w:sdtPr>
                        <w:sdtContent>
                          <w:r>
                            <w:rPr>
                              <w:szCs w:val="24"/>
                            </w:rPr>
                            <w:t>50.1</w:t>
                          </w:r>
                        </w:sdtContent>
                      </w:sdt>
                      <w:r>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648f0ab500b841b8ad037e92b1a1fa5f"/>
                    <w:lock w:val="sdtLocked"/>
                    <w:richText/>
                  </w:sdtPr>
                  <w:sdtContent>
                    <w:p>
                      <w:pPr>
                        <w:ind w:firstLine="709"/>
                        <w:jc w:val="both"/>
                        <w:rPr>
                          <w:szCs w:val="24"/>
                        </w:rPr>
                      </w:pPr>
                      <w:sdt>
                        <w:sdtPr>
                          <w:alias w:val="Numeris"/>
                          <w:tag w:val="nr_648f0ab500b841b8ad037e92b1a1fa5f"/>
                          <w:lock w:val="sdtLocked"/>
                          <w:richText/>
                        </w:sdtPr>
                        <w:sdtContent>
                          <w:r>
                            <w:rPr>
                              <w:szCs w:val="24"/>
                            </w:rPr>
                            <w:t>50.2</w:t>
                          </w:r>
                        </w:sdtContent>
                      </w:sdt>
                      <w:r>
                        <w:rPr>
                          <w:szCs w:val="24"/>
                        </w:rPr>
                        <w:t>. valstybės iždo finansiniai nuostoliai būtų didesni, palyginti su prašymą pateikusio subjekto finansiniais nuostoliais, jeigu prašymas nebūtų patenkintas;</w:t>
                      </w:r>
                    </w:p>
                  </w:sdtContent>
                </w:sdt>
                <w:sdt>
                  <w:sdtPr>
                    <w:alias w:val="50.3 pp."/>
                    <w:tag w:val="part_575ff3805df14d2782b28d8d40694132"/>
                    <w:lock w:val="sdtLocked"/>
                    <w:richText/>
                  </w:sdtPr>
                  <w:sdtContent>
                    <w:p>
                      <w:pPr>
                        <w:ind w:firstLine="709"/>
                        <w:jc w:val="both"/>
                        <w:rPr>
                          <w:szCs w:val="24"/>
                        </w:rPr>
                      </w:pPr>
                      <w:sdt>
                        <w:sdtPr>
                          <w:alias w:val="Numeris"/>
                          <w:tag w:val="nr_575ff3805df14d2782b28d8d40694132"/>
                          <w:lock w:val="sdtLocked"/>
                          <w:richText/>
                        </w:sdtPr>
                        <w:sdtContent>
                          <w:r>
                            <w:rPr>
                              <w:szCs w:val="24"/>
                            </w:rPr>
                            <w:t>50.3</w:t>
                          </w:r>
                        </w:sdtContent>
                      </w:sdt>
                      <w:r>
                        <w:rPr>
                          <w:szCs w:val="24"/>
                        </w:rPr>
                        <w:t>. nustatyta, kad prašymą pateikusio subjekto nurodytos prašymo pateikimą lėmusios priežastys nėra pagrįstos.</w:t>
                      </w:r>
                      <w:r>
                        <w:t xml:space="preserve"> </w:t>
                      </w:r>
                    </w:p>
                  </w:sdtContent>
                </w:sdt>
              </w:sdtContent>
            </w:sdt>
            <w:sdt>
              <w:sdtPr>
                <w:alias w:val="51 p."/>
                <w:tag w:val="part_2c0c65c990bd4908a527a4f85b0c8e68"/>
                <w:lock w:val="sdtLocked"/>
                <w:richText/>
              </w:sdtPr>
              <w:sdtContent>
                <w:p>
                  <w:pPr>
                    <w:ind w:firstLine="709"/>
                    <w:jc w:val="both"/>
                    <w:rPr>
                      <w:sz w:val="22"/>
                      <w:szCs w:val="22"/>
                    </w:rPr>
                  </w:pPr>
                  <w:sdt>
                    <w:sdtPr>
                      <w:alias w:val="Numeris"/>
                      <w:tag w:val="nr_2c0c65c990bd4908a527a4f85b0c8e68"/>
                      <w:lock w:val="sdtLocked"/>
                      <w:richText/>
                    </w:sdtPr>
                    <w:sdtContent>
                      <w:r>
                        <w:t>51</w:t>
                      </w:r>
                    </w:sdtContent>
                  </w:sdt>
                  <w:r>
                    <w:t>. M</w:t>
                  </w:r>
                  <w:r>
                    <w:rPr>
                      <w:color w:val="000000"/>
                    </w:rPr>
                    <w:t>okėjimo paraiškos teikia</w:t>
                  </w:r>
                  <w:r>
                    <w:t>mos</w:t>
                  </w:r>
                  <w:r>
                    <w:rPr>
                      <w:color w:val="000000"/>
                    </w:rPr>
                    <w:t xml:space="preserve"> iki biudžetinių metų pabaigos ne vėliau kaip Taisyklių </w:t>
                  </w:r>
                  <w:r>
                    <w:t>46 </w:t>
                  </w:r>
                  <w:r>
                    <w:rPr>
                      <w:color w:val="000000"/>
                    </w:rPr>
                    <w:t xml:space="preserve">ir </w:t>
                  </w:r>
                  <w:r>
                    <w:t xml:space="preserve">47 </w:t>
                  </w:r>
                  <w:r>
                    <w:rPr>
                      <w:color w:val="000000"/>
                    </w:rPr>
                    <w:t>punktuose nustatytais lėšų pervedimo terminais.</w:t>
                  </w:r>
                </w:p>
                <w:p>
                  <w:pPr>
                    <w:ind w:firstLine="720"/>
                    <w:jc w:val="both"/>
                    <w:rPr>
                      <w:sz w:val="26"/>
                      <w:szCs w:val="26"/>
                    </w:rPr>
                  </w:pPr>
                </w:p>
              </w:sdtContent>
            </w:sdt>
          </w:sdtContent>
        </w:sdt>
        <w:sdt>
          <w:sdtPr>
            <w:alias w:val="skyrius"/>
            <w:tag w:val="part_e42676e4a5374c0293b0d5da263dd991"/>
            <w:lock w:val="sdtLocked"/>
            <w:richText/>
          </w:sdtPr>
          <w:sdtContent>
            <w:p>
              <w:pPr>
                <w:jc w:val="center"/>
                <w:rPr>
                  <w:b/>
                  <w:szCs w:val="24"/>
                </w:rPr>
              </w:pPr>
              <w:sdt>
                <w:sdtPr>
                  <w:alias w:val="Numeris"/>
                  <w:tag w:val="nr_e42676e4a5374c0293b0d5da263dd991"/>
                  <w:lock w:val="sdtLocked"/>
                  <w:richText/>
                </w:sdtPr>
                <w:sdtContent>
                  <w:r>
                    <w:rPr>
                      <w:b/>
                      <w:szCs w:val="24"/>
                    </w:rPr>
                    <w:t>VI</w:t>
                  </w:r>
                </w:sdtContent>
              </w:sdt>
              <w:r>
                <w:rPr>
                  <w:b/>
                  <w:szCs w:val="24"/>
                </w:rPr>
                <w:t xml:space="preserve"> SKYRIUS</w:t>
              </w:r>
            </w:p>
            <w:p>
              <w:pPr>
                <w:jc w:val="center"/>
                <w:rPr>
                  <w:b/>
                  <w:szCs w:val="24"/>
                </w:rPr>
              </w:pPr>
              <w:sdt>
                <w:sdtPr>
                  <w:alias w:val="Pavadinimas"/>
                  <w:tag w:val="title_e42676e4a5374c0293b0d5da263dd991"/>
                  <w:lock w:val="sdtLocked"/>
                  <w:richText/>
                </w:sdtPr>
                <w:sdtContent>
                  <w:r>
                    <w:rPr>
                      <w:b/>
                      <w:szCs w:val="24"/>
                    </w:rPr>
                    <w:t xml:space="preserve">DUOMENŲ APIE GAUTUS IR PANAUDOTUS ASIGNAVIMUS TEIKIMO TVARKA </w:t>
                  </w:r>
                </w:sdtContent>
              </w:sdt>
            </w:p>
            <w:p>
              <w:pPr>
                <w:ind w:firstLine="720"/>
                <w:jc w:val="both"/>
                <w:rPr>
                  <w:sz w:val="28"/>
                  <w:szCs w:val="28"/>
                </w:rPr>
              </w:pPr>
            </w:p>
            <w:sdt>
              <w:sdtPr>
                <w:alias w:val="52 p."/>
                <w:tag w:val="part_61031020508443e68be69b17d9aa6b58"/>
                <w:lock w:val="sdtLocked"/>
                <w:richText/>
              </w:sdtPr>
              <w:sdtContent>
                <w:p>
                  <w:pPr>
                    <w:ind w:firstLine="720"/>
                    <w:jc w:val="both"/>
                    <w:rPr>
                      <w:szCs w:val="24"/>
                    </w:rPr>
                  </w:pPr>
                  <w:sdt>
                    <w:sdtPr>
                      <w:alias w:val="Numeris"/>
                      <w:tag w:val="nr_61031020508443e68be69b17d9aa6b58"/>
                      <w:lock w:val="sdtLocked"/>
                      <w:richText/>
                    </w:sdtPr>
                    <w:sdtContent>
                      <w:r>
                        <w:rPr>
                          <w:szCs w:val="24"/>
                        </w:rPr>
                        <w:t>52</w:t>
                      </w:r>
                    </w:sdtContent>
                  </w:sdt>
                  <w:r>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f336edfaf6dd4b6a8e37359552ccf6b7"/>
                    <w:lock w:val="sdtLocked"/>
                    <w:richText/>
                  </w:sdtPr>
                  <w:sdtContent>
                    <w:p>
                      <w:pPr>
                        <w:ind w:firstLine="720"/>
                        <w:jc w:val="both"/>
                        <w:rPr>
                          <w:szCs w:val="24"/>
                        </w:rPr>
                      </w:pPr>
                      <w:sdt>
                        <w:sdtPr>
                          <w:alias w:val="Numeris"/>
                          <w:tag w:val="nr_f336edfaf6dd4b6a8e37359552ccf6b7"/>
                          <w:lock w:val="sdtLocked"/>
                          <w:richText/>
                        </w:sdtPr>
                        <w:sdtContent>
                          <w:r>
                            <w:rPr>
                              <w:szCs w:val="24"/>
                            </w:rPr>
                            <w:t>52.1</w:t>
                          </w:r>
                        </w:sdtContent>
                      </w:sdt>
                      <w:r>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41acf0e10844b53870ff3bb973eddba"/>
                    <w:lock w:val="sdtLocked"/>
                    <w:richText/>
                  </w:sdtPr>
                  <w:sdtContent>
                    <w:p>
                      <w:pPr>
                        <w:ind w:firstLine="720"/>
                        <w:jc w:val="both"/>
                        <w:rPr>
                          <w:szCs w:val="24"/>
                        </w:rPr>
                      </w:pPr>
                      <w:sdt>
                        <w:sdtPr>
                          <w:alias w:val="Numeris"/>
                          <w:tag w:val="nr_641acf0e10844b53870ff3bb973eddba"/>
                          <w:lock w:val="sdtLocked"/>
                          <w:richText/>
                        </w:sdtPr>
                        <w:sdtContent>
                          <w:r>
                            <w:rPr>
                              <w:szCs w:val="24"/>
                            </w:rPr>
                            <w:t>52.2</w:t>
                          </w:r>
                        </w:sdtContent>
                      </w:sdt>
                      <w:r>
                        <w:rPr>
                          <w:szCs w:val="24"/>
                        </w:rPr>
                        <w:t>. pagal mokėjimo paraiškas į asignavimų valdytojų sąskaitas pervestos lėšos yra gauti ir nepanaudoti valstybės biudžeto asignavimai. Šių asignavimų panaudojimą įstaigos arba CAT, finansų įstaigai pateikus informaciją apie atliktus mokėjimus, ne vėliau kaip kitą darbo dieną privalo užregistruoti VBAM sistemoje, naudodami asignavimų panaudojimo žurnalą, ir atlikti apskaitos duomenų perdavimo (eksporto) procedūrą.</w:t>
                      </w:r>
                    </w:p>
                  </w:sdtContent>
                </w:sdt>
                <w:sdt>
                  <w:sdtPr>
                    <w:alias w:val="52.3 pp."/>
                    <w:tag w:val="part_97baf4af6d0d4c8d98b49e6ef2874d9a"/>
                    <w:lock w:val="sdtLocked"/>
                    <w:richText/>
                  </w:sdtPr>
                  <w:sdtContent>
                    <w:p>
                      <w:pPr>
                        <w:ind w:firstLine="720"/>
                        <w:jc w:val="both"/>
                        <w:rPr>
                          <w:szCs w:val="24"/>
                        </w:rPr>
                      </w:pPr>
                      <w:sdt>
                        <w:sdtPr>
                          <w:alias w:val="Numeris"/>
                          <w:tag w:val="nr_97baf4af6d0d4c8d98b49e6ef2874d9a"/>
                          <w:lock w:val="sdtLocked"/>
                          <w:richText/>
                        </w:sdtPr>
                        <w:sdtContent>
                          <w:r>
                            <w:rPr>
                              <w:szCs w:val="24"/>
                            </w:rPr>
                            <w:t>52.3</w:t>
                          </w:r>
                        </w:sdtContent>
                      </w:sdt>
                      <w:r>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b682b35528a7436d85f5cff9567b93bd"/>
                    <w:lock w:val="sdtLocked"/>
                    <w:richText/>
                  </w:sdtPr>
                  <w:sdtContent>
                    <w:p>
                      <w:pPr>
                        <w:ind w:firstLine="720"/>
                        <w:jc w:val="both"/>
                        <w:rPr>
                          <w:szCs w:val="24"/>
                        </w:rPr>
                      </w:pPr>
                      <w:sdt>
                        <w:sdtPr>
                          <w:alias w:val="Numeris"/>
                          <w:tag w:val="nr_b682b35528a7436d85f5cff9567b93bd"/>
                          <w:lock w:val="sdtLocked"/>
                          <w:richText/>
                        </w:sdtPr>
                        <w:sdtContent>
                          <w:r>
                            <w:rPr>
                              <w:szCs w:val="24"/>
                            </w:rPr>
                            <w:t>52.4</w:t>
                          </w:r>
                        </w:sdtContent>
                      </w:sdt>
                      <w:r>
                        <w:rPr>
                          <w:szCs w:val="24"/>
                        </w:rPr>
                        <w:t>. Kai lėšos iš valstybės iždo sąskaitos valstybės biudžeto programoms vykdyti išduotos nenaudojant VBAM sistemos, įstaigos arba CAT gautus ir panaudotus asignavimus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cb0036c580af42d7a7aa598ea0cbcce8"/>
                    <w:lock w:val="sdtLocked"/>
                    <w:richText/>
                  </w:sdtPr>
                  <w:sdtContent>
                    <w:p>
                      <w:pPr>
                        <w:ind w:firstLine="720"/>
                        <w:jc w:val="both"/>
                        <w:rPr>
                          <w:szCs w:val="24"/>
                        </w:rPr>
                      </w:pPr>
                      <w:sdt>
                        <w:sdtPr>
                          <w:alias w:val="Numeris"/>
                          <w:tag w:val="nr_cb0036c580af42d7a7aa598ea0cbcce8"/>
                          <w:lock w:val="sdtLocked"/>
                          <w:richText/>
                        </w:sdtPr>
                        <w:sdtContent>
                          <w:r>
                            <w:rPr>
                              <w:szCs w:val="24"/>
                            </w:rPr>
                            <w:t>52.5</w:t>
                          </w:r>
                        </w:sdtContent>
                      </w:sdt>
                      <w:r>
                        <w:rPr>
                          <w:szCs w:val="24"/>
                        </w:rPr>
                        <w:t xml:space="preserve">.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99b185f608b743839a88b65a3a441f9f"/>
                    <w:lock w:val="sdtLocked"/>
                    <w:richText/>
                  </w:sdtPr>
                  <w:sdtContent>
                    <w:p>
                      <w:pPr>
                        <w:ind w:firstLine="720"/>
                        <w:jc w:val="both"/>
                        <w:rPr>
                          <w:szCs w:val="24"/>
                        </w:rPr>
                      </w:pPr>
                      <w:sdt>
                        <w:sdtPr>
                          <w:alias w:val="Numeris"/>
                          <w:tag w:val="nr_99b185f608b743839a88b65a3a441f9f"/>
                          <w:lock w:val="sdtLocked"/>
                          <w:richText/>
                        </w:sdtPr>
                        <w:sdtContent>
                          <w:r>
                            <w:rPr>
                              <w:szCs w:val="24"/>
                            </w:rPr>
                            <w:t>52.6</w:t>
                          </w:r>
                        </w:sdtContent>
                      </w:sdt>
                      <w:r>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a3c03ce9f94e446e98e5e2f0b9eea39d"/>
                    <w:lock w:val="sdtLocked"/>
                    <w:richText/>
                  </w:sdtPr>
                  <w:sdtContent>
                    <w:p>
                      <w:pPr>
                        <w:ind w:firstLine="720"/>
                        <w:jc w:val="both"/>
                        <w:rPr>
                          <w:szCs w:val="24"/>
                        </w:rPr>
                      </w:pPr>
                      <w:sdt>
                        <w:sdtPr>
                          <w:alias w:val="Numeris"/>
                          <w:tag w:val="nr_a3c03ce9f94e446e98e5e2f0b9eea39d"/>
                          <w:lock w:val="sdtLocked"/>
                          <w:richText/>
                        </w:sdtPr>
                        <w:sdtContent>
                          <w:r>
                            <w:rPr>
                              <w:szCs w:val="24"/>
                            </w:rPr>
                            <w:t>52.7</w:t>
                          </w:r>
                        </w:sdtContent>
                      </w:sdt>
                      <w:r>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462933656f0b40dd979a5e69091b6365"/>
                    <w:lock w:val="sdtLocked"/>
                    <w:richText/>
                  </w:sdtPr>
                  <w:sdtContent>
                    <w:p>
                      <w:pPr>
                        <w:ind w:firstLine="720"/>
                        <w:jc w:val="both"/>
                        <w:rPr>
                          <w:szCs w:val="24"/>
                        </w:rPr>
                      </w:pPr>
                      <w:sdt>
                        <w:sdtPr>
                          <w:alias w:val="Numeris"/>
                          <w:tag w:val="nr_462933656f0b40dd979a5e69091b6365"/>
                          <w:lock w:val="sdtLocked"/>
                          <w:richText/>
                        </w:sdtPr>
                        <w:sdtContent>
                          <w:r>
                            <w:rPr>
                              <w:szCs w:val="24"/>
                            </w:rPr>
                            <w:t>52.8</w:t>
                          </w:r>
                        </w:sdtContent>
                      </w:sdt>
                      <w:r>
                        <w:rPr>
                          <w:szCs w:val="24"/>
                        </w:rPr>
                        <w:t>.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asignavimus gauti naudojami VBAM sistemos duomenys iš didžiosios knygos įrašų ir VBAM sistemos ataskaitų.</w:t>
                      </w:r>
                    </w:p>
                  </w:sdtContent>
                </w:sdt>
              </w:sdtContent>
            </w:sdt>
            <w:sdt>
              <w:sdtPr>
                <w:alias w:val="53 p."/>
                <w:tag w:val="part_8e43a51b60a8448484d379e1f5d382d5"/>
                <w:lock w:val="sdtLocked"/>
                <w:richText/>
              </w:sdtPr>
              <w:sdtContent>
                <w:p>
                  <w:pPr>
                    <w:ind w:firstLine="720"/>
                    <w:jc w:val="both"/>
                    <w:rPr>
                      <w:szCs w:val="24"/>
                    </w:rPr>
                  </w:pPr>
                  <w:sdt>
                    <w:sdtPr>
                      <w:alias w:val="Numeris"/>
                      <w:tag w:val="nr_8e43a51b60a8448484d379e1f5d382d5"/>
                      <w:lock w:val="sdtLocked"/>
                      <w:richText/>
                    </w:sdtPr>
                    <w:sdtContent>
                      <w:r>
                        <w:rPr>
                          <w:szCs w:val="24"/>
                        </w:rPr>
                        <w:t>53</w:t>
                      </w:r>
                    </w:sdtContent>
                  </w:sdt>
                  <w:r>
                    <w:rPr>
                      <w:szCs w:val="24"/>
                    </w:rPr>
                    <w:t>. Įstaigų arba CAT vadovai turi užtikrinti, kad VBAM sistemoje kas mėnesį (Taisyklių 52 punkte nustatytais terminais) būtų baigta tvarkyti informacija apie gautus asignavimus ir jų panaudojimą.</w:t>
                  </w:r>
                </w:p>
              </w:sdtContent>
            </w:sdt>
            <w:sdt>
              <w:sdtPr>
                <w:alias w:val="54 p."/>
                <w:tag w:val="part_bc955c59c0a347d2b606be0748612c69"/>
                <w:lock w:val="sdtLocked"/>
                <w:richText/>
              </w:sdtPr>
              <w:sdtContent>
                <w:p>
                  <w:pPr>
                    <w:ind w:firstLine="709"/>
                    <w:jc w:val="both"/>
                  </w:pPr>
                  <w:sdt>
                    <w:sdtPr>
                      <w:alias w:val="Numeris"/>
                      <w:tag w:val="nr_bc955c59c0a347d2b606be0748612c69"/>
                      <w:lock w:val="sdtLocked"/>
                      <w:richText/>
                    </w:sdtPr>
                    <w:sdtContent>
                      <w:r>
                        <w:rPr>
                          <w:szCs w:val="24"/>
                        </w:rPr>
                        <w:t>54</w:t>
                      </w:r>
                    </w:sdtContent>
                  </w:sdt>
                  <w:r>
                    <w:rPr>
                      <w:szCs w:val="24"/>
                    </w:rPr>
                    <w:t xml:space="preserve">. Įstaigų arba CAT ir kitų subjektų VBAM sistemos bendruosiuose žurnaluose užregistruoti įrašai turi būti pagrįsti dokumentais, finansinę </w:t>
                  </w:r>
                  <w:r>
                    <w:t>apskaitą tvarkančio asmens</w:t>
                  </w:r>
                  <w:r>
                    <w:rPr>
                      <w:szCs w:val="24"/>
                    </w:rPr>
                    <w:t xml:space="preserve"> pasirašytais finansinės apskaitos dokumentais ar pateikta nuoroda į kitą pagrindimo šaltinį.</w:t>
                  </w:r>
                  <w:r>
                    <w:t xml:space="preserve"> </w:t>
                  </w:r>
                </w:p>
              </w:sdtContent>
            </w:sdt>
            <w:sdt>
              <w:sdtPr>
                <w:alias w:val="55 p."/>
                <w:tag w:val="part_a7d7edf5e72c495abfcc4d4c6ef24d72"/>
                <w:lock w:val="sdtLocked"/>
                <w:richText/>
              </w:sdtPr>
              <w:sdtContent>
                <w:p>
                  <w:pPr>
                    <w:ind w:firstLine="720"/>
                    <w:jc w:val="both"/>
                    <w:rPr>
                      <w:szCs w:val="24"/>
                    </w:rPr>
                  </w:pPr>
                  <w:sdt>
                    <w:sdtPr>
                      <w:alias w:val="Numeris"/>
                      <w:tag w:val="nr_a7d7edf5e72c495abfcc4d4c6ef24d72"/>
                      <w:lock w:val="sdtLocked"/>
                      <w:richText/>
                    </w:sdtPr>
                    <w:sdtContent>
                      <w:r>
                        <w:rPr>
                          <w:szCs w:val="24"/>
                        </w:rPr>
                        <w:t>55</w:t>
                      </w:r>
                    </w:sdtContent>
                  </w:sdt>
                  <w:r>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0bda6216640445d1bcb7f0747c1d6f96"/>
                <w:lock w:val="sdtLocked"/>
                <w:richText/>
              </w:sdtPr>
              <w:sdtContent>
                <w:p>
                  <w:pPr>
                    <w:ind w:firstLine="720"/>
                    <w:jc w:val="both"/>
                    <w:rPr>
                      <w:szCs w:val="24"/>
                    </w:rPr>
                  </w:pPr>
                  <w:sdt>
                    <w:sdtPr>
                      <w:alias w:val="Numeris"/>
                      <w:tag w:val="nr_0bda6216640445d1bcb7f0747c1d6f96"/>
                      <w:lock w:val="sdtLocked"/>
                      <w:richText/>
                    </w:sdtPr>
                    <w:sdtContent>
                      <w:r>
                        <w:rPr>
                          <w:szCs w:val="24"/>
                        </w:rPr>
                        <w:t>56</w:t>
                      </w:r>
                    </w:sdtContent>
                  </w:sdt>
                  <w:r>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pPr>
                    <w:ind w:firstLine="720"/>
                    <w:jc w:val="both"/>
                    <w:rPr>
                      <w:b/>
                      <w:bCs/>
                      <w:szCs w:val="24"/>
                    </w:rPr>
                  </w:pPr>
                </w:p>
              </w:sdtContent>
            </w:sdt>
          </w:sdtContent>
        </w:sdt>
        <w:sdt>
          <w:sdtPr>
            <w:alias w:val="skyrius"/>
            <w:tag w:val="part_7329815142ff4806a095a0f507726de9"/>
            <w:lock w:val="sdtLocked"/>
            <w:richText/>
          </w:sdtPr>
          <w:sdtContent>
            <w:p>
              <w:pPr>
                <w:jc w:val="center"/>
                <w:rPr>
                  <w:b/>
                  <w:szCs w:val="24"/>
                </w:rPr>
              </w:pPr>
              <w:sdt>
                <w:sdtPr>
                  <w:alias w:val="Numeris"/>
                  <w:tag w:val="nr_7329815142ff4806a095a0f507726de9"/>
                  <w:lock w:val="sdtLocked"/>
                  <w:richText/>
                </w:sdtPr>
                <w:sdtContent>
                  <w:r>
                    <w:rPr>
                      <w:b/>
                      <w:szCs w:val="24"/>
                    </w:rPr>
                    <w:t>VII</w:t>
                  </w:r>
                </w:sdtContent>
              </w:sdt>
              <w:r>
                <w:rPr>
                  <w:b/>
                  <w:szCs w:val="24"/>
                </w:rPr>
                <w:t xml:space="preserve"> SKYRIUS</w:t>
              </w:r>
            </w:p>
            <w:p>
              <w:pPr>
                <w:jc w:val="center"/>
                <w:rPr>
                  <w:b/>
                  <w:szCs w:val="24"/>
                </w:rPr>
              </w:pPr>
              <w:sdt>
                <w:sdtPr>
                  <w:alias w:val="Pavadinimas"/>
                  <w:tag w:val="title_7329815142ff4806a095a0f507726de9"/>
                  <w:lock w:val="sdtLocked"/>
                  <w:richText/>
                </w:sdtPr>
                <w:sdtContent>
                  <w:r>
                    <w:rPr>
                      <w:b/>
                      <w:szCs w:val="24"/>
                    </w:rPr>
                    <w:t>VALSTYBĖS IŽDO PROCEDŪROS, KAI NEVYKDOMAS VALSTYBĖS BIUDŽETAS</w:t>
                  </w:r>
                </w:sdtContent>
              </w:sdt>
            </w:p>
            <w:p>
              <w:pPr>
                <w:ind w:firstLine="720"/>
                <w:jc w:val="center"/>
                <w:rPr>
                  <w:b/>
                  <w:sz w:val="26"/>
                  <w:szCs w:val="26"/>
                </w:rPr>
              </w:pPr>
            </w:p>
            <w:sdt>
              <w:sdtPr>
                <w:alias w:val="57 p."/>
                <w:tag w:val="part_bb227bf503fa4323a58c05cf04d048be"/>
                <w:lock w:val="sdtLocked"/>
                <w:richText/>
              </w:sdtPr>
              <w:sdtContent>
                <w:p>
                  <w:pPr>
                    <w:ind w:firstLine="720"/>
                    <w:jc w:val="both"/>
                    <w:rPr>
                      <w:szCs w:val="24"/>
                    </w:rPr>
                  </w:pPr>
                  <w:sdt>
                    <w:sdtPr>
                      <w:alias w:val="Numeris"/>
                      <w:tag w:val="nr_bb227bf503fa4323a58c05cf04d048be"/>
                      <w:lock w:val="sdtLocked"/>
                      <w:richText/>
                    </w:sdtPr>
                    <w:sdtContent>
                      <w:r>
                        <w:rPr>
                          <w:szCs w:val="24"/>
                        </w:rPr>
                        <w:t>57</w:t>
                      </w:r>
                    </w:sdtContent>
                  </w:sdt>
                  <w:r>
                    <w:rPr>
                      <w:szCs w:val="24"/>
                    </w:rPr>
                    <w:t>. Jeigu pagal paskelbtą Ekonominės raidos scenarijų atnaujintas einamųjų metų valstybės biudžeto pajamų surinkimo vykdymas yra mažesnis negu Lietuvos Respublikos tam tikrų metų 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8992ef5a552d406891d6df232d2cf722"/>
                    <w:lock w:val="sdtLocked"/>
                    <w:richText/>
                  </w:sdtPr>
                  <w:sdtContent>
                    <w:p>
                      <w:pPr>
                        <w:ind w:firstLine="720"/>
                        <w:jc w:val="both"/>
                        <w:rPr>
                          <w:szCs w:val="24"/>
                        </w:rPr>
                      </w:pPr>
                      <w:sdt>
                        <w:sdtPr>
                          <w:alias w:val="Numeris"/>
                          <w:tag w:val="nr_8992ef5a552d406891d6df232d2cf722"/>
                          <w:lock w:val="sdtLocked"/>
                          <w:richText/>
                        </w:sdtPr>
                        <w:sdtContent>
                          <w:r>
                            <w:rPr>
                              <w:szCs w:val="24"/>
                            </w:rPr>
                            <w:t>57.1</w:t>
                          </w:r>
                        </w:sdtContent>
                      </w:sdt>
                      <w:r>
                        <w:rPr>
                          <w:szCs w:val="24"/>
                        </w:rPr>
                        <w:t>. Finansų ministerija nustato galimas finansuotinas einamųjų metų valstybės biudžeto ir skolinių mokėjimų išlaidas:</w:t>
                      </w:r>
                    </w:p>
                    <w:sdt>
                      <w:sdtPr>
                        <w:alias w:val="57.1.1 pp."/>
                        <w:tag w:val="part_609a30c113134c848ae6ab2f64b801a0"/>
                        <w:lock w:val="sdtLocked"/>
                        <w:richText/>
                      </w:sdtPr>
                      <w:sdtContent>
                        <w:p>
                          <w:pPr>
                            <w:ind w:firstLine="720"/>
                            <w:jc w:val="both"/>
                            <w:rPr>
                              <w:szCs w:val="24"/>
                            </w:rPr>
                          </w:pPr>
                          <w:sdt>
                            <w:sdtPr>
                              <w:alias w:val="Numeris"/>
                              <w:tag w:val="nr_609a30c113134c848ae6ab2f64b801a0"/>
                              <w:lock w:val="sdtLocked"/>
                              <w:richText/>
                            </w:sdtPr>
                            <w:sdtContent>
                              <w:r>
                                <w:rPr>
                                  <w:szCs w:val="24"/>
                                </w:rPr>
                                <w:t>57.1.1</w:t>
                              </w:r>
                            </w:sdtContent>
                          </w:sdt>
                          <w:r>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t xml:space="preserve">  </w:t>
                          </w:r>
                        </w:p>
                      </w:sdtContent>
                    </w:sdt>
                    <w:sdt>
                      <w:sdtPr>
                        <w:alias w:val="57.1.2 pp."/>
                        <w:tag w:val="part_512bd08ed8c54eccb2823a7798b1d958"/>
                        <w:lock w:val="sdtLocked"/>
                        <w:richText/>
                      </w:sdtPr>
                      <w:sdtContent>
                        <w:p>
                          <w:pPr>
                            <w:ind w:firstLine="720"/>
                            <w:jc w:val="both"/>
                            <w:rPr>
                              <w:szCs w:val="24"/>
                            </w:rPr>
                          </w:pPr>
                          <w:sdt>
                            <w:sdtPr>
                              <w:alias w:val="Numeris"/>
                              <w:tag w:val="nr_512bd08ed8c54eccb2823a7798b1d958"/>
                              <w:lock w:val="sdtLocked"/>
                              <w:richText/>
                            </w:sdtPr>
                            <w:sdtContent>
                              <w:r>
                                <w:rPr>
                                  <w:szCs w:val="24"/>
                                </w:rPr>
                                <w:t>57.1.2</w:t>
                              </w:r>
                            </w:sdtContent>
                          </w:sdt>
                          <w:r>
                            <w:rPr>
                              <w:szCs w:val="24"/>
                            </w:rPr>
                            <w:t>.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asignavimus valstybės biudžeto išlaidoms apmokėti.</w:t>
                          </w:r>
                        </w:p>
                      </w:sdtContent>
                    </w:sdt>
                    <w:sdt>
                      <w:sdtPr>
                        <w:alias w:val="57.1.3 pp."/>
                        <w:tag w:val="part_618657cef1b940ba9fe8e3275666210b"/>
                        <w:lock w:val="sdtLocked"/>
                        <w:richText/>
                      </w:sdtPr>
                      <w:sdtContent>
                        <w:p>
                          <w:pPr>
                            <w:ind w:firstLine="720"/>
                            <w:jc w:val="both"/>
                            <w:rPr>
                              <w:szCs w:val="24"/>
                            </w:rPr>
                          </w:pPr>
                          <w:sdt>
                            <w:sdtPr>
                              <w:alias w:val="Numeris"/>
                              <w:tag w:val="nr_618657cef1b940ba9fe8e3275666210b"/>
                              <w:lock w:val="sdtLocked"/>
                              <w:richText/>
                            </w:sdtPr>
                            <w:sdtContent>
                              <w:r>
                                <w:rPr>
                                  <w:szCs w:val="24"/>
                                </w:rPr>
                                <w:t>57.1.3</w:t>
                              </w:r>
                            </w:sdtContent>
                          </w:sdt>
                          <w:r>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7994fa89163b40c693d407f1f5ea010e"/>
                    <w:lock w:val="sdtLocked"/>
                    <w:richText/>
                  </w:sdtPr>
                  <w:sdtContent>
                    <w:p>
                      <w:pPr>
                        <w:ind w:firstLine="720"/>
                        <w:jc w:val="both"/>
                        <w:rPr>
                          <w:szCs w:val="24"/>
                        </w:rPr>
                      </w:pPr>
                      <w:sdt>
                        <w:sdtPr>
                          <w:alias w:val="Numeris"/>
                          <w:tag w:val="nr_7994fa89163b40c693d407f1f5ea010e"/>
                          <w:lock w:val="sdtLocked"/>
                          <w:richText/>
                        </w:sdtPr>
                        <w:sdtContent>
                          <w:r>
                            <w:rPr>
                              <w:szCs w:val="24"/>
                            </w:rPr>
                            <w:t>57.2</w:t>
                          </w:r>
                        </w:sdtContent>
                      </w:sdt>
                      <w:r>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73034cd59a264bd4b127cfac4b40ea8f"/>
                    <w:lock w:val="sdtLocked"/>
                    <w:richText/>
                  </w:sdtPr>
                  <w:sdtContent>
                    <w:p>
                      <w:pPr>
                        <w:ind w:firstLine="720"/>
                        <w:jc w:val="both"/>
                        <w:rPr>
                          <w:szCs w:val="24"/>
                        </w:rPr>
                      </w:pPr>
                      <w:sdt>
                        <w:sdtPr>
                          <w:alias w:val="Numeris"/>
                          <w:tag w:val="nr_73034cd59a264bd4b127cfac4b40ea8f"/>
                          <w:lock w:val="sdtLocked"/>
                          <w:richText/>
                        </w:sdtPr>
                        <w:sdtContent>
                          <w:r>
                            <w:rPr>
                              <w:szCs w:val="24"/>
                            </w:rPr>
                            <w:t>57.3</w:t>
                          </w:r>
                        </w:sdtContent>
                      </w:sdt>
                      <w:r>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d6eb3c03edf4b53a5655d1f7d90e0db"/>
                    <w:lock w:val="sdtLocked"/>
                    <w:richText/>
                  </w:sdtPr>
                  <w:sdtContent>
                    <w:p>
                      <w:pPr>
                        <w:ind w:firstLine="720"/>
                        <w:jc w:val="both"/>
                        <w:rPr>
                          <w:szCs w:val="24"/>
                        </w:rPr>
                      </w:pPr>
                      <w:sdt>
                        <w:sdtPr>
                          <w:alias w:val="Numeris"/>
                          <w:tag w:val="nr_5d6eb3c03edf4b53a5655d1f7d90e0db"/>
                          <w:lock w:val="sdtLocked"/>
                          <w:richText/>
                        </w:sdtPr>
                        <w:sdtContent>
                          <w:r>
                            <w:rPr>
                              <w:szCs w:val="24"/>
                            </w:rPr>
                            <w:t>57.4</w:t>
                          </w:r>
                        </w:sdtContent>
                      </w:sdt>
                      <w:r>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78c7babb9f5146a5a4645021532202d6"/>
                    <w:lock w:val="sdtLocked"/>
                    <w:richText/>
                  </w:sdtPr>
                  <w:sdtContent>
                    <w:p>
                      <w:pPr>
                        <w:ind w:firstLine="720"/>
                        <w:jc w:val="both"/>
                        <w:rPr>
                          <w:szCs w:val="24"/>
                        </w:rPr>
                      </w:pPr>
                      <w:sdt>
                        <w:sdtPr>
                          <w:alias w:val="Numeris"/>
                          <w:tag w:val="nr_78c7babb9f5146a5a4645021532202d6"/>
                          <w:lock w:val="sdtLocked"/>
                          <w:richText/>
                        </w:sdtPr>
                        <w:sdtContent>
                          <w:r>
                            <w:rPr>
                              <w:szCs w:val="24"/>
                            </w:rPr>
                            <w:t>57.5</w:t>
                          </w:r>
                        </w:sdtContent>
                      </w:sdt>
                      <w:r>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f341f512f23f4b479c7af7bfdd23657c"/>
                    <w:lock w:val="sdtLocked"/>
                    <w:richText/>
                  </w:sdtPr>
                  <w:sdtContent>
                    <w:p>
                      <w:pPr>
                        <w:ind w:firstLine="720"/>
                        <w:jc w:val="both"/>
                        <w:rPr>
                          <w:szCs w:val="24"/>
                        </w:rPr>
                      </w:pPr>
                      <w:sdt>
                        <w:sdtPr>
                          <w:alias w:val="Numeris"/>
                          <w:tag w:val="nr_f341f512f23f4b479c7af7bfdd23657c"/>
                          <w:lock w:val="sdtLocked"/>
                          <w:richText/>
                        </w:sdtPr>
                        <w:sdtContent>
                          <w:r>
                            <w:rPr>
                              <w:szCs w:val="24"/>
                            </w:rPr>
                            <w:t>57.6</w:t>
                          </w:r>
                        </w:sdtContent>
                      </w:sdt>
                      <w:r>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553dfdb668f74bdda48ffe10b21db32b"/>
                <w:lock w:val="sdtLocked"/>
                <w:richText/>
              </w:sdtPr>
              <w:sdtContent>
                <w:p>
                  <w:pPr>
                    <w:ind w:firstLine="720"/>
                    <w:jc w:val="both"/>
                    <w:rPr>
                      <w:szCs w:val="24"/>
                    </w:rPr>
                  </w:pPr>
                  <w:sdt>
                    <w:sdtPr>
                      <w:alias w:val="Numeris"/>
                      <w:tag w:val="nr_553dfdb668f74bdda48ffe10b21db32b"/>
                      <w:lock w:val="sdtLocked"/>
                      <w:richText/>
                    </w:sdtPr>
                    <w:sdtContent>
                      <w:r>
                        <w:rPr>
                          <w:szCs w:val="24"/>
                        </w:rPr>
                        <w:t>58</w:t>
                      </w:r>
                    </w:sdtContent>
                  </w:sdt>
                  <w:r>
                    <w:rPr>
                      <w:szCs w:val="24"/>
                    </w:rPr>
                    <w:t>. Išlaidų apmokėjimo eilė netaikoma:</w:t>
                  </w:r>
                </w:p>
                <w:sdt>
                  <w:sdtPr>
                    <w:alias w:val="58.1 pp."/>
                    <w:tag w:val="part_a2c10e2c5e164f3a9181e9b95bc4e27f"/>
                    <w:lock w:val="sdtLocked"/>
                    <w:richText/>
                  </w:sdtPr>
                  <w:sdtContent>
                    <w:p>
                      <w:pPr>
                        <w:ind w:firstLine="709"/>
                        <w:jc w:val="both"/>
                        <w:rPr>
                          <w:szCs w:val="24"/>
                        </w:rPr>
                      </w:pPr>
                      <w:sdt>
                        <w:sdtPr>
                          <w:alias w:val="Numeris"/>
                          <w:tag w:val="nr_a2c10e2c5e164f3a9181e9b95bc4e27f"/>
                          <w:lock w:val="sdtLocked"/>
                          <w:richText/>
                        </w:sdtPr>
                        <w:sdtContent>
                          <w:r>
                            <w:rPr>
                              <w:szCs w:val="24"/>
                            </w:rPr>
                            <w:t>58.1</w:t>
                          </w:r>
                        </w:sdtContent>
                      </w:sdt>
                      <w:r>
                        <w:rPr>
                          <w:szCs w:val="24"/>
                        </w:rPr>
                        <w:t>. apmokant programų išlaidas iš įmokėtų biudžetinių įstaigų pajamų įmokų;</w:t>
                      </w:r>
                      <w:r>
                        <w:t xml:space="preserve"> </w:t>
                      </w:r>
                    </w:p>
                  </w:sdtContent>
                </w:sdt>
                <w:sdt>
                  <w:sdtPr>
                    <w:alias w:val="58.2 pp."/>
                    <w:tag w:val="part_f1398d4aed2e45f5894d0bb654a90a61"/>
                    <w:lock w:val="sdtLocked"/>
                    <w:richText/>
                  </w:sdtPr>
                  <w:sdtContent>
                    <w:p>
                      <w:pPr>
                        <w:ind w:firstLine="720"/>
                        <w:jc w:val="both"/>
                        <w:rPr>
                          <w:szCs w:val="24"/>
                        </w:rPr>
                      </w:pPr>
                      <w:sdt>
                        <w:sdtPr>
                          <w:alias w:val="Numeris"/>
                          <w:tag w:val="nr_f1398d4aed2e45f5894d0bb654a90a61"/>
                          <w:lock w:val="sdtLocked"/>
                          <w:richText/>
                        </w:sdtPr>
                        <w:sdtContent>
                          <w:r>
                            <w:rPr>
                              <w:szCs w:val="24"/>
                            </w:rPr>
                            <w:t>58.2</w:t>
                          </w:r>
                        </w:sdtContent>
                      </w:sdt>
                      <w:r>
                        <w:rPr>
                          <w:szCs w:val="24"/>
                        </w:rPr>
                        <w:t>. apmokant išlaidas iš Vyriausybės rezervo;</w:t>
                      </w:r>
                    </w:p>
                  </w:sdtContent>
                </w:sdt>
                <w:sdt>
                  <w:sdtPr>
                    <w:alias w:val="58.3 pp."/>
                    <w:tag w:val="part_f219833ef4444517ac9532cc79cfe633"/>
                    <w:lock w:val="sdtLocked"/>
                    <w:richText/>
                  </w:sdtPr>
                  <w:sdtContent>
                    <w:p>
                      <w:pPr>
                        <w:ind w:firstLine="720"/>
                        <w:jc w:val="both"/>
                        <w:rPr>
                          <w:szCs w:val="24"/>
                        </w:rPr>
                      </w:pPr>
                      <w:sdt>
                        <w:sdtPr>
                          <w:alias w:val="Numeris"/>
                          <w:tag w:val="nr_f219833ef4444517ac9532cc79cfe633"/>
                          <w:lock w:val="sdtLocked"/>
                          <w:richText/>
                        </w:sdtPr>
                        <w:sdtContent>
                          <w:r>
                            <w:rPr>
                              <w:szCs w:val="24"/>
                            </w:rPr>
                            <w:t>58.3</w:t>
                          </w:r>
                        </w:sdtContent>
                      </w:sdt>
                      <w:r>
                        <w:rPr>
                          <w:szCs w:val="24"/>
                        </w:rPr>
                        <w:t>. esant ypač svarbiam mokėjimui, suderintam su finansų viceministru pagal veiklos sritį;</w:t>
                      </w:r>
                    </w:p>
                  </w:sdtContent>
                </w:sdt>
                <w:sdt>
                  <w:sdtPr>
                    <w:alias w:val="58.4 pp."/>
                    <w:tag w:val="part_e1efd2309f5f4873b3e68705802382cc"/>
                    <w:lock w:val="sdtLocked"/>
                    <w:richText/>
                  </w:sdtPr>
                  <w:sdtContent>
                    <w:p>
                      <w:pPr>
                        <w:ind w:firstLine="720"/>
                        <w:jc w:val="both"/>
                        <w:rPr>
                          <w:szCs w:val="24"/>
                        </w:rPr>
                      </w:pPr>
                      <w:sdt>
                        <w:sdtPr>
                          <w:alias w:val="Numeris"/>
                          <w:tag w:val="nr_e1efd2309f5f4873b3e68705802382cc"/>
                          <w:lock w:val="sdtLocked"/>
                          <w:richText/>
                        </w:sdtPr>
                        <w:sdtContent>
                          <w:r>
                            <w:rPr>
                              <w:szCs w:val="24"/>
                            </w:rPr>
                            <w:t>58.4</w:t>
                          </w:r>
                        </w:sdtContent>
                      </w:sdt>
                      <w:r>
                        <w:rPr>
                          <w:szCs w:val="24"/>
                        </w:rPr>
                        <w:t>. pervedant ES, kitos tarptautinės finansinės paramos ir jų bendrojo finansavimo lėšas.</w:t>
                      </w:r>
                    </w:p>
                    <w:p>
                      <w:pPr>
                        <w:ind w:firstLine="720"/>
                        <w:jc w:val="both"/>
                        <w:rPr>
                          <w:sz w:val="26"/>
                          <w:szCs w:val="26"/>
                        </w:rPr>
                      </w:pPr>
                    </w:p>
                  </w:sdtContent>
                </w:sdt>
              </w:sdtContent>
            </w:sdt>
          </w:sdtContent>
        </w:sdt>
        <w:sdt>
          <w:sdtPr>
            <w:alias w:val="skyrius"/>
            <w:tag w:val="part_899b5595a7ae439db1b24f9b927d78e1"/>
            <w:lock w:val="sdtLocked"/>
            <w:richText/>
          </w:sdtPr>
          <w:sdtContent>
            <w:p>
              <w:pPr>
                <w:jc w:val="center"/>
              </w:pPr>
              <w:sdt>
                <w:sdtPr>
                  <w:alias w:val="Numeris"/>
                  <w:tag w:val="nr_899b5595a7ae439db1b24f9b927d78e1"/>
                  <w:lock w:val="sdtLocked"/>
                  <w:richText/>
                </w:sdtPr>
                <w:sdtContent>
                  <w:r>
                    <w:rPr>
                      <w:b/>
                      <w:bCs/>
                    </w:rPr>
                    <w:t>VIII</w:t>
                  </w:r>
                </w:sdtContent>
              </w:sdt>
              <w:r>
                <w:rPr>
                  <w:b/>
                  <w:bCs/>
                </w:rPr>
                <w:t xml:space="preserve"> SKYRIUS</w:t>
              </w:r>
            </w:p>
            <w:p>
              <w:pPr>
                <w:jc w:val="center"/>
                <w:rPr>
                  <w:b/>
                  <w:szCs w:val="24"/>
                </w:rPr>
              </w:pPr>
              <w:sdt>
                <w:sdtPr>
                  <w:alias w:val="Pavadinimas"/>
                  <w:tag w:val="title_899b5595a7ae439db1b24f9b927d78e1"/>
                  <w:lock w:val="sdtLocked"/>
                  <w:richText/>
                </w:sdtPr>
                <w:sdtContent>
                  <w:r>
                    <w:rPr>
                      <w:b/>
                      <w:szCs w:val="24"/>
                    </w:rPr>
                    <w:t xml:space="preserve">GRYNŲJŲ PINIGŲ IŠDAVIMO IŠ VALSTYBĖS IŽDO SĄSKAITOS TVARKA, KAI PASKELBTA MOBILIZACIJA  </w:t>
                  </w:r>
                </w:sdtContent>
              </w:sdt>
            </w:p>
            <w:p>
              <w:pPr>
                <w:jc w:val="center"/>
                <w:rPr>
                  <w:b/>
                  <w:szCs w:val="24"/>
                </w:rPr>
              </w:pPr>
            </w:p>
            <w:sdt>
              <w:sdtPr>
                <w:alias w:val="59 p."/>
                <w:tag w:val="part_3bb3af0381df4ccc9a6d87588c4e1eb9"/>
                <w:lock w:val="sdtLocked"/>
                <w:richText/>
              </w:sdtPr>
              <w:sdtContent>
                <w:p>
                  <w:pPr>
                    <w:ind w:firstLine="709"/>
                    <w:jc w:val="both"/>
                    <w:rPr>
                      <w:strike/>
                      <w:szCs w:val="24"/>
                    </w:rPr>
                  </w:pPr>
                  <w:sdt>
                    <w:sdtPr>
                      <w:alias w:val="Numeris"/>
                      <w:tag w:val="nr_3bb3af0381df4ccc9a6d87588c4e1eb9"/>
                      <w:lock w:val="sdtLocked"/>
                      <w:richText/>
                    </w:sdtPr>
                    <w:sdtContent>
                      <w:r>
                        <w:rPr>
                          <w:szCs w:val="24"/>
                        </w:rPr>
                        <w:t>59</w:t>
                      </w:r>
                    </w:sdtContent>
                  </w:sdt>
                  <w:r>
                    <w:rPr>
                      <w:szCs w:val="24"/>
                    </w:rPr>
                    <w:t xml:space="preserve">. Grynieji pinigai mobilizacijos sistemos subjektams, </w:t>
                  </w:r>
                  <w:r>
                    <w:t xml:space="preserve">turintiems teisę gauti grynųjų pinigų, </w:t>
                  </w:r>
                  <w:r>
                    <w:rPr>
                      <w:szCs w:val="24"/>
                    </w:rPr>
                    <w:t xml:space="preserve">iš valstybės iždo sąskaitos išduodami naudojantis finansų įstaigų paslaugomis vadovaujantis Taisyklių 45.10 papunkčiu. </w:t>
                  </w:r>
                </w:p>
              </w:sdtContent>
            </w:sdt>
            <w:sdt>
              <w:sdtPr>
                <w:alias w:val="60 p."/>
                <w:tag w:val="part_7993aa50d1464bb7ad667b3ecc813d6d"/>
                <w:lock w:val="sdtLocked"/>
                <w:richText/>
              </w:sdtPr>
              <w:sdtContent>
                <w:p>
                  <w:pPr>
                    <w:ind w:firstLine="709"/>
                    <w:jc w:val="both"/>
                    <w:rPr>
                      <w:szCs w:val="24"/>
                    </w:rPr>
                  </w:pPr>
                  <w:sdt>
                    <w:sdtPr>
                      <w:alias w:val="Numeris"/>
                      <w:tag w:val="nr_7993aa50d1464bb7ad667b3ecc813d6d"/>
                      <w:lock w:val="sdtLocked"/>
                      <w:richText/>
                    </w:sdtPr>
                    <w:sdtContent>
                      <w:r>
                        <w:rPr>
                          <w:szCs w:val="24"/>
                        </w:rPr>
                        <w:t>60</w:t>
                      </w:r>
                    </w:sdtContent>
                  </w:sdt>
                  <w:r>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f0ba4d23acab440d9e87d8fdd9d97a95"/>
                <w:lock w:val="sdtLocked"/>
                <w:richText/>
              </w:sdtPr>
              <w:sdtContent>
                <w:p>
                  <w:pPr>
                    <w:ind w:firstLine="709"/>
                    <w:jc w:val="both"/>
                    <w:rPr>
                      <w:strike/>
                      <w:szCs w:val="24"/>
                    </w:rPr>
                  </w:pPr>
                  <w:sdt>
                    <w:sdtPr>
                      <w:alias w:val="Numeris"/>
                      <w:tag w:val="nr_f0ba4d23acab440d9e87d8fdd9d97a95"/>
                      <w:lock w:val="sdtLocked"/>
                      <w:richText/>
                    </w:sdtPr>
                    <w:sdtContent>
                      <w:r>
                        <w:rPr>
                          <w:szCs w:val="24"/>
                        </w:rPr>
                        <w:t>61</w:t>
                      </w:r>
                    </w:sdtContent>
                  </w:sdt>
                  <w:r>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c9ae2a1b8e1b4e04bbc5d8b714952aa8"/>
                <w:lock w:val="sdtLocked"/>
                <w:richText/>
              </w:sdtPr>
              <w:sdtContent>
                <w:p>
                  <w:pPr>
                    <w:ind w:firstLine="709"/>
                    <w:jc w:val="both"/>
                    <w:rPr>
                      <w:szCs w:val="24"/>
                    </w:rPr>
                  </w:pPr>
                  <w:sdt>
                    <w:sdtPr>
                      <w:alias w:val="Numeris"/>
                      <w:tag w:val="nr_c9ae2a1b8e1b4e04bbc5d8b714952aa8"/>
                      <w:lock w:val="sdtLocked"/>
                      <w:richText/>
                    </w:sdtPr>
                    <w:sdtContent>
                      <w:r>
                        <w:rPr>
                          <w:szCs w:val="24"/>
                        </w:rPr>
                        <w:t>62</w:t>
                      </w:r>
                    </w:sdtContent>
                  </w:sdt>
                  <w:r>
                    <w:rPr>
                      <w:szCs w:val="24"/>
                    </w:rPr>
                    <w:t>. Lėšos grynaisiais pinigais iš valstybės iždo sąskaitos išmokamos pagal prioritetus, kuriuos nustato Vyriausybė, vadovaudamasi Mobilizacijos ir priimančiosios šalies paramos įstatymo 6 straipsnio 8 punkto nuostatomis.</w:t>
                  </w:r>
                </w:p>
                <w:p>
                  <w:pPr/>
                </w:p>
              </w:sdtContent>
            </w:sdt>
          </w:sdtContent>
        </w:sdt>
        <w:sdt>
          <w:sdtPr>
            <w:alias w:val="skyrius"/>
            <w:tag w:val="part_fc48151c6c7c48da957781d4d293ee38"/>
            <w:lock w:val="sdtLocked"/>
            <w:richText/>
          </w:sdtPr>
          <w:sdtContent>
            <w:p>
              <w:pPr>
                <w:jc w:val="center"/>
                <w:rPr>
                  <w:b/>
                  <w:szCs w:val="24"/>
                </w:rPr>
              </w:pPr>
              <w:sdt>
                <w:sdtPr>
                  <w:alias w:val="Numeris"/>
                  <w:tag w:val="nr_fc48151c6c7c48da957781d4d293ee38"/>
                  <w:lock w:val="sdtLocked"/>
                  <w:richText/>
                </w:sdtPr>
                <w:sdtContent>
                  <w:r>
                    <w:rPr>
                      <w:b/>
                      <w:szCs w:val="24"/>
                    </w:rPr>
                    <w:t>IX</w:t>
                  </w:r>
                </w:sdtContent>
              </w:sdt>
              <w:r>
                <w:rPr>
                  <w:bCs/>
                  <w:szCs w:val="24"/>
                </w:rPr>
                <w:t xml:space="preserve"> </w:t>
              </w:r>
              <w:r>
                <w:rPr>
                  <w:b/>
                  <w:szCs w:val="24"/>
                </w:rPr>
                <w:t>SKYRIUS</w:t>
              </w:r>
            </w:p>
            <w:p>
              <w:pPr>
                <w:jc w:val="center"/>
                <w:rPr>
                  <w:b/>
                  <w:szCs w:val="24"/>
                </w:rPr>
              </w:pPr>
              <w:sdt>
                <w:sdtPr>
                  <w:alias w:val="Pavadinimas"/>
                  <w:tag w:val="title_fc48151c6c7c48da957781d4d293ee38"/>
                  <w:lock w:val="sdtLocked"/>
                  <w:richText/>
                </w:sdtPr>
                <w:sdtContent>
                  <w:r>
                    <w:rPr>
                      <w:b/>
                      <w:szCs w:val="24"/>
                    </w:rPr>
                    <w:t>BAIGIAMOSIOS NUOSTATOS</w:t>
                  </w:r>
                </w:sdtContent>
              </w:sdt>
            </w:p>
            <w:p>
              <w:pPr>
                <w:ind w:firstLine="720"/>
                <w:jc w:val="both"/>
              </w:pPr>
            </w:p>
            <w:sdt>
              <w:sdtPr>
                <w:alias w:val="63 p."/>
                <w:tag w:val="part_32f4be29e08a408b8a2f633523a287b5"/>
                <w:lock w:val="sdtLocked"/>
                <w:richText/>
              </w:sdtPr>
              <w:sdtContent>
                <w:p>
                  <w:pPr>
                    <w:ind w:firstLine="720"/>
                    <w:jc w:val="both"/>
                    <w:rPr>
                      <w:szCs w:val="24"/>
                    </w:rPr>
                  </w:pPr>
                  <w:sdt>
                    <w:sdtPr>
                      <w:alias w:val="Numeris"/>
                      <w:tag w:val="nr_32f4be29e08a408b8a2f633523a287b5"/>
                      <w:lock w:val="sdtLocked"/>
                      <w:richText/>
                    </w:sdtPr>
                    <w:sdtContent>
                      <w:r>
                        <w:t>63</w:t>
                      </w:r>
                    </w:sdtContent>
                  </w:sdt>
                  <w:r>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69c91d68f174d2bacd5ce2de0879453"/>
                <w:lock w:val="sdtLocked"/>
                <w:richText/>
              </w:sdtPr>
              <w:sdtContent>
                <w:p>
                  <w:pPr>
                    <w:ind w:firstLine="720"/>
                    <w:jc w:val="both"/>
                    <w:rPr>
                      <w:szCs w:val="24"/>
                    </w:rPr>
                  </w:pPr>
                  <w:sdt>
                    <w:sdtPr>
                      <w:alias w:val="Numeris"/>
                      <w:tag w:val="nr_d69c91d68f174d2bacd5ce2de0879453"/>
                      <w:lock w:val="sdtLocked"/>
                      <w:richText/>
                    </w:sdtPr>
                    <w:sdtContent>
                      <w:r>
                        <w:rPr>
                          <w:szCs w:val="24"/>
                        </w:rPr>
                        <w:t>64</w:t>
                      </w:r>
                    </w:sdtContent>
                  </w:sdt>
                  <w:r>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939c4a32a71d460e853850366c4ca149"/>
                <w:lock w:val="sdtLocked"/>
                <w:richText/>
              </w:sdtPr>
              <w:sdtContent>
                <w:p>
                  <w:pPr>
                    <w:ind w:firstLine="720"/>
                    <w:jc w:val="both"/>
                    <w:rPr>
                      <w:szCs w:val="24"/>
                    </w:rPr>
                  </w:pPr>
                  <w:sdt>
                    <w:sdtPr>
                      <w:alias w:val="Numeris"/>
                      <w:tag w:val="nr_939c4a32a71d460e853850366c4ca149"/>
                      <w:lock w:val="sdtLocked"/>
                      <w:richText/>
                    </w:sdtPr>
                    <w:sdtContent>
                      <w:r>
                        <w:rPr>
                          <w:szCs w:val="24"/>
                        </w:rPr>
                        <w:t>65</w:t>
                      </w:r>
                    </w:sdtContent>
                  </w:sdt>
                  <w:r>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3fb8e31bb8a2427cb236303ff381bc11"/>
                <w:lock w:val="sdtLocked"/>
                <w:richText/>
              </w:sdtPr>
              <w:sdtContent>
                <w:p>
                  <w:pPr>
                    <w:ind w:firstLine="720"/>
                    <w:jc w:val="both"/>
                    <w:rPr>
                      <w:szCs w:val="24"/>
                    </w:rPr>
                  </w:pPr>
                  <w:sdt>
                    <w:sdtPr>
                      <w:alias w:val="Numeris"/>
                      <w:tag w:val="nr_3fb8e31bb8a2427cb236303ff381bc11"/>
                      <w:lock w:val="sdtLocked"/>
                      <w:richText/>
                    </w:sdtPr>
                    <w:sdtContent>
                      <w:r>
                        <w:rPr>
                          <w:szCs w:val="24"/>
                        </w:rPr>
                        <w:t>66</w:t>
                      </w:r>
                    </w:sdtContent>
                  </w:sdt>
                  <w:r>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a64b0128cfdd426e9a1dd4c551608d93"/>
                <w:lock w:val="sdtLocked"/>
                <w:richText/>
              </w:sdtPr>
              <w:sdtContent>
                <w:p>
                  <w:pPr>
                    <w:ind w:firstLine="720"/>
                    <w:jc w:val="both"/>
                    <w:rPr>
                      <w:szCs w:val="24"/>
                    </w:rPr>
                  </w:pPr>
                  <w:sdt>
                    <w:sdtPr>
                      <w:alias w:val="Numeris"/>
                      <w:tag w:val="nr_a64b0128cfdd426e9a1dd4c551608d93"/>
                      <w:lock w:val="sdtLocked"/>
                      <w:richText/>
                    </w:sdtPr>
                    <w:sdtContent>
                      <w:r>
                        <w:rPr>
                          <w:szCs w:val="24"/>
                        </w:rPr>
                        <w:t>67</w:t>
                      </w:r>
                    </w:sdtContent>
                  </w:sdt>
                  <w:r>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f945fc004ea44858bb74e1f216c1c05c"/>
                <w:lock w:val="sdtLocked"/>
                <w:richText/>
              </w:sdtPr>
              <w:sdtContent>
                <w:p>
                  <w:pPr>
                    <w:ind w:firstLine="720"/>
                    <w:jc w:val="both"/>
                    <w:rPr>
                      <w:szCs w:val="24"/>
                    </w:rPr>
                  </w:pPr>
                  <w:sdt>
                    <w:sdtPr>
                      <w:alias w:val="Numeris"/>
                      <w:tag w:val="nr_f945fc004ea44858bb74e1f216c1c05c"/>
                      <w:lock w:val="sdtLocked"/>
                      <w:richText/>
                    </w:sdtPr>
                    <w:sdtContent>
                      <w:r>
                        <w:rPr>
                          <w:szCs w:val="24"/>
                        </w:rPr>
                        <w:t>68</w:t>
                      </w:r>
                    </w:sdtContent>
                  </w:sdt>
                  <w:r>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t xml:space="preserve"> </w:t>
                  </w:r>
                </w:p>
              </w:sdtContent>
            </w:sdt>
            <w:sdt>
              <w:sdtPr>
                <w:alias w:val="69 p."/>
                <w:tag w:val="part_5fb0cd6ae0bc4282b4ffa8421ac6090e"/>
                <w:lock w:val="sdtLocked"/>
                <w:richText/>
              </w:sdtPr>
              <w:sdtContent>
                <w:p>
                  <w:pPr>
                    <w:ind w:firstLine="720"/>
                    <w:jc w:val="both"/>
                    <w:rPr>
                      <w:szCs w:val="24"/>
                    </w:rPr>
                  </w:pPr>
                  <w:sdt>
                    <w:sdtPr>
                      <w:alias w:val="Numeris"/>
                      <w:tag w:val="nr_5fb0cd6ae0bc4282b4ffa8421ac6090e"/>
                      <w:lock w:val="sdtLocked"/>
                      <w:richText/>
                    </w:sdtPr>
                    <w:sdtContent>
                      <w:r>
                        <w:rPr>
                          <w:szCs w:val="24"/>
                        </w:rPr>
                        <w:t>69</w:t>
                      </w:r>
                    </w:sdtContent>
                  </w:sdt>
                  <w:r>
                    <w:rPr>
                      <w:szCs w:val="24"/>
                    </w:rPr>
                    <w:t>. Įstaiga arba CAT, uždarę sąskaitą finansų įstaigoje ar iš tiekėjo gavę informaciją apie uždarytą sąskaitą, įvestą VBAM sistemoje, apie tai informuoja Valstybės iždo departamentą.</w:t>
                  </w:r>
                  <w:r>
                    <w:t xml:space="preserve"> </w:t>
                  </w:r>
                </w:p>
              </w:sdtContent>
            </w:sdt>
            <w:sdt>
              <w:sdtPr>
                <w:alias w:val="70 p."/>
                <w:tag w:val="part_b3d1c5f23d704fddb2d337eab436dd1a"/>
                <w:lock w:val="sdtLocked"/>
                <w:richText/>
              </w:sdtPr>
              <w:sdtContent>
                <w:p>
                  <w:pPr>
                    <w:ind w:firstLine="720"/>
                    <w:jc w:val="both"/>
                    <w:rPr>
                      <w:szCs w:val="24"/>
                    </w:rPr>
                  </w:pPr>
                  <w:sdt>
                    <w:sdtPr>
                      <w:alias w:val="Numeris"/>
                      <w:tag w:val="nr_b3d1c5f23d704fddb2d337eab436dd1a"/>
                      <w:lock w:val="sdtLocked"/>
                      <w:richText/>
                    </w:sdtPr>
                    <w:sdtContent>
                      <w:r>
                        <w:rPr>
                          <w:szCs w:val="24"/>
                        </w:rPr>
                        <w:t>70</w:t>
                      </w:r>
                    </w:sdtContent>
                  </w:sdt>
                  <w:r>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30d5c716a53f4f108b516fb2258ea311"/>
                <w:lock w:val="sdtLocked"/>
                <w:richText/>
              </w:sdtPr>
              <w:sdtContent>
                <w:p>
                  <w:pPr>
                    <w:ind w:firstLine="720"/>
                    <w:jc w:val="both"/>
                    <w:rPr>
                      <w:szCs w:val="24"/>
                    </w:rPr>
                  </w:pPr>
                  <w:sdt>
                    <w:sdtPr>
                      <w:alias w:val="Numeris"/>
                      <w:tag w:val="nr_30d5c716a53f4f108b516fb2258ea311"/>
                      <w:lock w:val="sdtLocked"/>
                      <w:richText/>
                    </w:sdtPr>
                    <w:sdtContent>
                      <w:r>
                        <w:rPr>
                          <w:szCs w:val="24"/>
                        </w:rPr>
                        <w:t>71</w:t>
                      </w:r>
                    </w:sdtContent>
                  </w:sdt>
                  <w:r>
                    <w:rPr>
                      <w:szCs w:val="24"/>
                    </w:rPr>
                    <w:t>. Taisyklėse nustatytais atvejais pateikti asmens duomenys tvarkomi siekiant</w:t>
                  </w:r>
                  <w:r>
                    <w:t xml:space="preserve"> užtikrinti Finansų ministerijai pavestų valstybės biudžeto lėšų finansavimo funkcijų vykdymą</w:t>
                  </w:r>
                  <w:r>
                    <w:rPr>
                      <w:szCs w:val="24"/>
                    </w:rPr>
                    <w:t xml:space="preserve">, laikantis 2016 m. balandžio 27 d. Europos Parlamento ir Tarybos reglamente </w:t>
                  </w:r>
                  <w:hyperlink r:id="rId51"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52" w:tgtFrame="_blank" w:history="1">
                    <w:r>
                      <w:rPr>
                        <w:color w:val="0000FF" w:themeColor="hyperlink"/>
                        <w:szCs w:val="24"/>
                        <w:u w:val="single"/>
                      </w:rPr>
                      <w:t>95/46/EB</w:t>
                    </w:r>
                  </w:hyperlink>
                  <w:r>
                    <w:rPr>
                      <w:szCs w:val="24"/>
                    </w:rPr>
                    <w:t xml:space="preserve"> (Bendrasis duomenų apsaugos reglamentas) ir Lietuvos Respublikos asmens duomenų teisinės apsaugos įstatyme nustatytų reikalavimų.</w:t>
                  </w:r>
                </w:p>
              </w:sdtContent>
            </w:sdt>
            <w:sdt>
              <w:sdtPr>
                <w:alias w:val="72 p."/>
                <w:tag w:val="part_f9fc47480d8c427c969ca44e00c7b290"/>
                <w:lock w:val="sdtLocked"/>
                <w:richText/>
              </w:sdtPr>
              <w:sdtContent>
                <w:p>
                  <w:pPr>
                    <w:ind w:firstLine="720"/>
                    <w:jc w:val="both"/>
                    <w:rPr>
                      <w:szCs w:val="24"/>
                    </w:rPr>
                  </w:pPr>
                  <w:sdt>
                    <w:sdtPr>
                      <w:alias w:val="Numeris"/>
                      <w:tag w:val="nr_f9fc47480d8c427c969ca44e00c7b290"/>
                      <w:lock w:val="sdtLocked"/>
                      <w:richText/>
                    </w:sdtPr>
                    <w:sdtContent>
                      <w:r>
                        <w:rPr>
                          <w:szCs w:val="24"/>
                        </w:rPr>
                        <w:t>72</w:t>
                      </w:r>
                    </w:sdtContent>
                  </w:sdt>
                  <w:r>
                    <w:rPr>
                      <w:szCs w:val="24"/>
                    </w:rPr>
                    <w:t xml:space="preserve">. Taisyklėse nustatytais atvejais pateikti dokumentai ir duomenys tvarkomi ir saugomi vadovaujantis Lietuvos Respublikos dokumentų ir archyvų įstatymo ir jo įgyvendinamųjų teisės aktų nustatyta tvarka ir terminais. </w:t>
                  </w:r>
                </w:p>
                <w:p>
                  <w:pPr>
                    <w:ind w:firstLine="720"/>
                    <w:rPr>
                      <w:szCs w:val="24"/>
                    </w:rPr>
                  </w:pPr>
                </w:p>
              </w:sdtContent>
            </w:sdt>
          </w:sdtContent>
        </w:sdt>
        <w:sdt>
          <w:sdtPr>
            <w:alias w:val="pabaiga"/>
            <w:tag w:val="part_b83c7571558a41fe9b3e04e032d106a4"/>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patvirtinta"/>
        <w:tag w:val="part_9bbfe07a90d9431898ac10d158ad52fb"/>
        <w:lock w:val="sdtLocked"/>
        <w:richText/>
      </w:sdtPr>
      <w:sdtContent>
        <w:p>
          <w:pPr>
            <w:ind w:firstLine="4933"/>
            <w:sectPr>
              <w:headerReference w:type="even" r:id="rId28"/>
              <w:headerReference w:type="default" r:id="rId29"/>
              <w:footerReference w:type="even" r:id="rId30"/>
              <w:footerReference w:type="default" r:id="rId31"/>
              <w:headerReference w:type="first" r:id="rId32"/>
              <w:footerReference w:type="first" r:id="rId33"/>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9bbfe07a90d9431898ac10d158ad52fb"/>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df100bb447f4ff28bc05bfe092076a6"/>
        <w:lock w:val="sdtLocked"/>
        <w:richText/>
      </w:sdtPr>
      <w:sdtContent>
        <w:p>
          <w:pPr>
            <w:keepNext/>
            <w:keepLines/>
            <w:tabs>
              <w:tab w:val="right" w:pos="9071"/>
            </w:tabs>
            <w:ind w:firstLine="5103"/>
            <w:sectPr>
              <w:headerReference w:type="first" r:id="rId34"/>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1df100bb447f4ff28bc05bfe092076a6"/>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f50f4b34834a4bb73770c2dc105d89"/>
        <w:lock w:val="sdtLocked"/>
        <w:richText/>
      </w:sdtPr>
      <w:sdtContent>
        <w:p>
          <w:pPr>
            <w:keepNext/>
            <w:keepLines/>
            <w:tabs>
              <w:tab w:val="left" w:pos="5103"/>
              <w:tab w:val="right" w:pos="9071"/>
            </w:tabs>
            <w:ind w:left="5103"/>
            <w:sectPr>
              <w:headerReference w:type="even" r:id="rId35"/>
              <w:headerReference w:type="default" r:id="rId36"/>
              <w:footerReference w:type="even" r:id="rId37"/>
              <w:footerReference w:type="default" r:id="rId38"/>
              <w:headerReference w:type="first" r:id="rId39"/>
              <w:footerReference w:type="first" r:id="rId40"/>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1bf50f4b34834a4bb73770c2dc105d89"/>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b4ce7de6e214471f8a7b21ea411dda87"/>
        <w:lock w:val="sdtLocked"/>
        <w:richText/>
      </w:sdtPr>
      <w:sdtContent>
        <w:p>
          <w:pPr>
            <w:tabs>
              <w:tab w:val="left" w:pos="5387"/>
            </w:tabs>
            <w:ind w:firstLine="5387"/>
            <w:sectPr>
              <w:headerReference w:type="even" r:id="rId41"/>
              <w:headerReference w:type="default" r:id="rId42"/>
              <w:footerReference w:type="even" r:id="rId43"/>
              <w:footerReference w:type="default" r:id="rId44"/>
              <w:headerReference w:type="first" r:id="rId45"/>
              <w:footerReference w:type="first" r:id="rId46"/>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b4ce7de6e214471f8a7b21ea411dda87"/>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fcca5650a20a4df8a246813e25c5b68f"/>
            <w:lock w:val="sdtLocked"/>
            <w:richText/>
          </w:sdtPr>
          <w:sdtContent>
            <w:p>
              <w:pPr>
                <w:ind w:firstLine="1440"/>
                <w:jc w:val="both"/>
              </w:pPr>
              <w:r>
                <w:rPr>
                  <w:rFonts w:eastAsia="Calibri"/>
                  <w:color w:val="000000"/>
                  <w:szCs w:val="24"/>
                </w:rPr>
                <w:t>________________________________________</w:t>
              </w:r>
            </w:p>
            <w:p>
              <w:pP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2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3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4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5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6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2c8d51322b11f08fdabd4950271e2c">
            <w:r w:rsidRPr="00532B9F">
              <w:rPr>
                <w:rFonts w:ascii="Times New Roman" w:eastAsia="MS Mincho" w:hAnsi="Times New Roman"/>
                <w:sz w:val="20"/>
                <w:iCs/>
                <w:color w:val="0000FF" w:themeColor="hyperlink"/>
                <w:u w:val="single"/>
              </w:rPr>
              <w:t>1K-114</w:t>
            </w:r>
          </w:fldSimple>
          <w:r>
            <w:rPr>
              <w:rFonts w:ascii="Times New Roman" w:eastAsia="MS Mincho" w:hAnsi="Times New Roman"/>
              <w:sz w:val="20"/>
              <w:iCs/>
            </w:rPr>
            <w:t>,
2025-05-16,
paskelbta TAR 2025-05-16, i. k. 2025-08757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PA</w:instrText>
    </w:r>
    <w:r>
      <w:rPr>
        <w:lang w:eastAsia="lt-LT"/>
      </w:rPr>
      <w:instrText xml:space="preserve">GE  </w:instrText>
    </w:r>
    <w:r>
      <w:rPr>
        <w:lang w:eastAsia="lt-LT"/>
      </w:rPr>
      <w:fldChar w:fldCharType="end"/>
    </w:r>
  </w:p>
  <w:p>
    <w:pPr>
      <w:tabs>
        <w:tab w:val="center" w:pos="4153"/>
        <w:tab w:val="right" w:pos="8306"/>
      </w:tabs>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281F211E"/>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endnotes" Target="endnotes.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eader" Target="header28.xml"/>
  <Relationship Id="rId23" Type="http://schemas.openxmlformats.org/officeDocument/2006/relationships/header" Target="header29.xml"/>
  <Relationship Id="rId24" Type="http://schemas.openxmlformats.org/officeDocument/2006/relationships/footer" Target="footer28.xml"/>
  <Relationship Id="rId25" Type="http://schemas.openxmlformats.org/officeDocument/2006/relationships/footer" Target="footer29.xml"/>
  <Relationship Id="rId26" Type="http://schemas.openxmlformats.org/officeDocument/2006/relationships/header" Target="header30.xml"/>
  <Relationship Id="rId27" Type="http://schemas.openxmlformats.org/officeDocument/2006/relationships/footer" Target="footer30.xml"/>
  <Relationship Id="rId28" Type="http://schemas.openxmlformats.org/officeDocument/2006/relationships/header" Target="header37.xml"/>
  <Relationship Id="rId29" Type="http://schemas.openxmlformats.org/officeDocument/2006/relationships/header" Target="header38.xml"/>
  <Relationship Id="rId3" Type="http://schemas.openxmlformats.org/officeDocument/2006/relationships/fontTable" Target="fontTable.xml"/>
  <Relationship Id="rId30" Type="http://schemas.openxmlformats.org/officeDocument/2006/relationships/footer" Target="footer37.xml"/>
  <Relationship Id="rId31" Type="http://schemas.openxmlformats.org/officeDocument/2006/relationships/footer" Target="footer38.xml"/>
  <Relationship Id="rId32" Type="http://schemas.openxmlformats.org/officeDocument/2006/relationships/header" Target="header39.xml"/>
  <Relationship Id="rId33" Type="http://schemas.openxmlformats.org/officeDocument/2006/relationships/footer" Target="footer39.xml"/>
  <Relationship Id="rId34" Type="http://schemas.openxmlformats.org/officeDocument/2006/relationships/header" Target="header43.xml"/>
  <Relationship Id="rId35" Type="http://schemas.openxmlformats.org/officeDocument/2006/relationships/header" Target="header44.xml"/>
  <Relationship Id="rId36" Type="http://schemas.openxmlformats.org/officeDocument/2006/relationships/header" Target="header45.xml"/>
  <Relationship Id="rId37" Type="http://schemas.openxmlformats.org/officeDocument/2006/relationships/footer" Target="footer43.xml"/>
  <Relationship Id="rId38" Type="http://schemas.openxmlformats.org/officeDocument/2006/relationships/footer" Target="footer44.xml"/>
  <Relationship Id="rId39" Type="http://schemas.openxmlformats.org/officeDocument/2006/relationships/header" Target="header46.xml"/>
  <Relationship Id="rId4" Type="http://schemas.openxmlformats.org/officeDocument/2006/relationships/footer" Target="footer1.xml"/>
  <Relationship Id="rId40" Type="http://schemas.openxmlformats.org/officeDocument/2006/relationships/footer" Target="footer45.xml"/>
  <Relationship Id="rId41" Type="http://schemas.openxmlformats.org/officeDocument/2006/relationships/header" Target="header50.xml"/>
  <Relationship Id="rId42" Type="http://schemas.openxmlformats.org/officeDocument/2006/relationships/header" Target="header51.xml"/>
  <Relationship Id="rId43" Type="http://schemas.openxmlformats.org/officeDocument/2006/relationships/footer" Target="footer49.xml"/>
  <Relationship Id="rId44" Type="http://schemas.openxmlformats.org/officeDocument/2006/relationships/footer" Target="footer50.xml"/>
  <Relationship Id="rId45" Type="http://schemas.openxmlformats.org/officeDocument/2006/relationships/header" Target="header52.xml"/>
  <Relationship Id="rId46" Type="http://schemas.openxmlformats.org/officeDocument/2006/relationships/footer" Target="footer51.xml"/>
  <Relationship Id="rId47" Type="http://schemas.openxmlformats.org/officeDocument/2006/relationships/hyperlink" TargetMode="External" Target="http://eur-lex.europa.eu/legal-content/LIT/TXT/?uri=CELEX:32014R0910&amp;locale=lt"/>
  <Relationship Id="rId48" Type="http://schemas.openxmlformats.org/officeDocument/2006/relationships/hyperlink" TargetMode="External" Target="http://eur-lex.europa.eu/legal-content/LIT/TXT/?uri=CELEX:31999L0093&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footer" Target="footer2.xml"/>
  <Relationship Id="rId50" Type="http://schemas.openxmlformats.org/officeDocument/2006/relationships/hyperlink" TargetMode="External" Target="http://eur-lex.europa.eu/legal-content/LIT/TXT/?uri=CELEX:31995L0046&amp;locale=lt"/>
  <Relationship Id="rId51" Type="http://schemas.openxmlformats.org/officeDocument/2006/relationships/hyperlink" TargetMode="External" Target="http://eur-lex.europa.eu/legal-content/LIT/TXT/?uri=CELEX:32679R2016&amp;locale=lt"/>
  <Relationship Id="rId52" Type="http://schemas.openxmlformats.org/officeDocument/2006/relationships/hyperlink" TargetMode="External" Target="http://eur-lex.europa.eu/legal-content/LIT/TXT/?uri=CELEX:31995L0046&amp;locale=lt"/>
  <Relationship Id="rId53"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f1f9d3f8aaf4c6590abe3329ebf67a8" PartId="6ec51ff9040f43469da9fbaaca268a06">
    <Part Type="preambule" DocPartId="f0ada7a0be4d4dd59176bc72d3e6faee" PartId="cb8718b47e304052832a874477c32298"/>
    <Part Type="pastraipa" DocPartId="9de6a237d3db4b758b0b3d3f3be601a0" PartId="4ad1dc8209a44852bc75a7b339ac41a6"/>
    <Part Type="punktas" Nr="1" Abbr="1 p." DocPartId="e330ba668a71414088b96461f3e8711b" PartId="2e46531708304af3a8b35df57d310253"/>
    <Part Type="punktas" Nr="2" Abbr="2 p." DocPartId="e8cb728437b14501a23ebdfa1456acf4" PartId="0fe48d41d2e8435783bef94f8a2f6e5a"/>
    <Part Type="punktas" Nr="3" Abbr="3 p." DocPartId="94f7c6e48e634a38a4713c1840703004" PartId="4faf767fe017498da4c0102bc0990bde"/>
    <Part Type="punktas" Nr="4" Abbr="4 p." DocPartId="af545f5508274931a906293768b412ee" PartId="1302accd372f435cacc15fe074faeb11"/>
    <Part Type="punktas" Nr="5" Abbr="5 p." DocPartId="42cea76c655c4731889991d4263582db" PartId="f60c7697dc254632985ad7acd9935b9e"/>
    <Part Type="punktas" Nr="6" Abbr="6 p." DocPartId="77ba81dbda464724a3a6765226b0faa1" PartId="3074a7f29f1248daa13165954e4c8c97"/>
    <Part Type="punktas" Nr="7" Abbr="7 p." DocPartId="1dad4e0403794e1183fb39897d359cf4" PartId="7db048d3a4e44a3db40778a23f87eeec"/>
    <Part Type="punktas" Nr="8" Abbr="8 p." DocPartId="497340f728934834ac55e8006ce4e3e5" PartId="8d3e1b39e602404f933488ac7ab03043"/>
    <Part Type="punktas" Nr="9" Abbr="9 p." DocPartId="81409b31f3224f68826601e3b6ee10b8" PartId="a32ffbabcab24c2c9be1eb1cda9950ec"/>
    <Part Type="signatura" DocPartId="df6b24cfbee34d0d92c2c1b50799e44d" PartId="5638706b47e04367a2a4a646c7ec74bf"/>
  </Part>
  <Part Type="patvirtinta" Title="ĮSTAIGŲ SĄSKAITŲ VALSTYBĖS IŽDE ATIDARYMO, TVARKYMO IR MOKĖJIMŲ VYKDYMO TAISYKLĖS" DocPartId="6ee6bebca6e942c8a39d9d3c98f7b51b" PartId="cbb1fd1dfe9b41ef946f29a29081067c">
    <Part Type="skyrius" Nr="1" Title="BENDROSIOS NUOSTATOS" DocPartId="2435ddc81644429f9cc2d6369f28a2d2" PartId="5f7a3611dc284319a4f5ad85b11d369c">
      <Part Type="punktas" Nr="1" Abbr="1 p." DocPartId="8d8f9ed8ed27447c9eeaa3085dec02ab" PartId="55bd513df2b7424e855f617998b20c98">
        <Part Type="papunktis" Nr="1.1" Abbr="1.1 pp." DocPartId="890b75abc6ab4325b4e4078b6a5eee4d" PartId="13a91f26a40945ebae8a3c603492b61e"/>
        <Part Type="papunktis" Nr="1.2" Abbr="1.2 pp." DocPartId="6402463166d747c5a57861e6d6911f2f" PartId="a1cb2942b92e4e3f86e96ff8487d22d1"/>
        <Part Type="papunktis" Nr="1.3" Abbr="1.3 pp." DocPartId="31ecd2e885f44a459997a1de62331276" PartId="ac8577cd443c40239815caad55434fb4"/>
        <Part Type="papunktis" Nr="1.4" Abbr="1.4 pp." DocPartId="113c6adefec9485386b66276b4e6c5a6" PartId="0d1aad7e09f14563835536049d5d06a8"/>
        <Part Type="papunktis" Nr="1.5" Abbr="1.5 pp." DocPartId="fa0b2ead34aa41e091ff19efa2b65060" PartId="6782cfc96c09473686ebbf1d1da66325"/>
        <Part Type="papunktis" Nr="1.6" Abbr="1.6 pp." DocPartId="dfe7c311ca464ccaa0544643c6c108d3" PartId="e868752c7b134ae6908a038ac8bcabbb"/>
        <Part Type="papunktis" Nr="1.7" Abbr="1.7 pp." DocPartId="8eca34a9dc6d46278e8b0d06b723367f" PartId="d93b679c8409435baaad6d7a15209cc9"/>
        <Part Type="papunktis" Nr="1.8" Abbr="1.8 pp." DocPartId="fd6c6029174f4bc78c20464fad7b9f40" PartId="c8f6de3d94a344de935d594ecf94f6da"/>
      </Part>
      <Part Type="punktas" Nr="2" Abbr="2 p." DocPartId="962cf32b7b244c808adba821b91547e1" PartId="2eaf15287a13497d977fb882220e32c5"/>
      <Part Type="punktas" Nr="3" Abbr="3 p." DocPartId="e1ad871fcad14235811d77d1303510f1" PartId="d4399665f00a45b7a9f66b15cfb637af"/>
      <Part Type="punktas" Nr="4" Abbr="4 p." DocPartId="7ef26209245a482fa45c1c5b1b7b24cd" PartId="65dfc5ae638c49d2a36c09d28ff93005"/>
    </Part>
    <Part Type="skyrius" Nr="2" Title="ĮSTAIGOS REGISTRAVIMAS, JOS DUOMENŲ ATNAUJINIMAS, ĮSTAIGOS IŠREGISTRAVIMAS VIKSVA" DocPartId="772000e0c2554613b567cc9339cf8ac3" PartId="e1a7e803cd9e4cd393a34fc4ced98d5b">
      <Part Type="punktas" Nr="5" Abbr="5 p." DocPartId="b835e766e9324d07b94ec2627c08ed7e" PartId="38203b745ba44f26b20998e6095ad121">
        <Part Type="papunktis" Nr="5.1" Abbr="5.1 pp." DocPartId="4f404a3dfb5c4d0582593cf4caacb325" PartId="95a9dc28109a43108e66f7266cf62b02">
          <Part Type="papunktis" Nr="5.1.1" Abbr="5.1.1 pp." DocPartId="57d90c01d6da4489bdfd485ef7d050bf" PartId="bd7efa8083fa4390a5c5f863b6a6411f"/>
          <Part Type="papunktis" Nr="5.1.2" Abbr="5.1.2 pp." DocPartId="cc5700a5fa374d3ca68b8fb0ef8d136f" PartId="925d25ea7a32451caf5b257053262b8e"/>
        </Part>
        <Part Type="papunktis" Nr="5.2" Abbr="5.2 pp." DocPartId="75f0c72a426641bd9e76930dd4eb045a" PartId="319339c6434c40e4a718570b72eca739">
          <Part Type="papunktis" Nr="5.2.1" Abbr="5.2.1 pp." DocPartId="ac282774676a4b7e88acb468119c9fe0" PartId="d2d70be53e344fe288901bc75c1d1535"/>
          <Part Type="papunktis" Nr="5.2.2" Abbr="5.2.2 pp." DocPartId="d90fcfdc86544aa4833b5ed45c66bba7" PartId="b08d10bbb0ab453d8a79a59150741cd8"/>
          <Part Type="papunktis" Nr="5.2.3" Abbr="5.2.3 pp." DocPartId="7579b54d36454b9dab361701621cb266" PartId="b218da60ce51403baebb5ba05b048637"/>
          <Part Type="papunktis" Nr="5.2.4" Abbr="5.2.4 pp." DocPartId="688c80f40c524937aeafbbac3a1c4ef2" PartId="90bdd9d7fe4148fdbaec86c4348524aa"/>
          <Part Type="papunktis" Nr="5.2.5" Abbr="5.2.5 pp." DocPartId="b6a02a81633448909a53917353c5cffb" PartId="39764d280f664d33bca8177915dfe4e6"/>
          <Part Type="papunktis" Nr="5.2.6" Abbr="5.2.6 pp." DocPartId="630db62543344c6f8d8df603b84b5beb" PartId="fb7cf08c715b485bb4708ac013433fa8"/>
          <Part Type="papunktis" Nr="5.2.7" Abbr="5.2.7 pp." DocPartId="350f8510c97447c69d70d0eb79059fb9" PartId="8e873f9bbd67488c9755085409c1555a"/>
          <Part Type="papunktis" Nr="5.2.8" Abbr="5.2.8 pp." DocPartId="158580a29b9349a3a4db3d5bcc4fc0d1" PartId="e89da66751d34150b320bb0c43dfdb61"/>
          <Part Type="papunktis" Nr="5.2.9" Abbr="5.2.9 pp." DocPartId="80bc1d2dfa82485997cbcf9f9f9d3f56" PartId="c7eb9ce69dbf4d8589a6747eb2076778"/>
          <Part Type="papunktis" Nr="5.2.10" Abbr="5.2.10 pp." DocPartId="acf2cc05d4ca4b87bc58e7c0ee8aa525" PartId="a9bfe0e9eed8494eb2ab58300ec28af6"/>
        </Part>
      </Part>
      <Part Type="punktas" Nr="6" Abbr="6 p." DocPartId="61a3c526babb4ebea0a8884c50c4f9ae" PartId="aa44e66acb024cd19f8d0de5f93a0a75"/>
      <Part Type="punktas" Nr="7" Abbr="7 p." DocPartId="5d445b1594874d948639db449e2dad34" PartId="0ffcb541660840fbaf1944c746d69d02">
        <Part Type="papunktis" Nr="7.1" Abbr="7.1 pp." DocPartId="d28b9dc6cf92471b9cf32d12c4052122" PartId="52de0e24bbd64ed7935aa937a58fc8c4"/>
        <Part Type="papunktis" Nr="7.2" Abbr="7.2 pp." DocPartId="8ba9fdcde0eb46e596ee58aa560f704a" PartId="f2ec7aeb134b474dae5d80509e44c23c"/>
      </Part>
      <Part Type="punktas" Nr="8" Abbr="8 p." DocPartId="961be041b7a74ce6aecc9912a849a53b" PartId="af18a325194d49e9a8d5b47774a87461">
        <Part Type="papunktis" Nr="8.1" Abbr="8.1 pp." DocPartId="430ba6fc5c6c4dd4a98b245160eef704" PartId="34c0edb576d748449994dc8a487aee6f"/>
        <Part Type="papunktis" Nr="8.2" Abbr="8.2 pp." DocPartId="d098f2a6bc404a358e10483b1990d6a8" PartId="2f5ee1e1923c4364846c6382b2700c10"/>
        <Part Type="papunktis" Nr="8.3" Abbr="8.3 pp." DocPartId="cf43e68c702b4598838771087dae9729" PartId="c471292272c04fe29bc09a39b30bf279"/>
      </Part>
      <Part Type="punktas" Nr="9" Abbr="9 p." DocPartId="c6111670a0fc4bd3857ece402c2a1688" PartId="79f29c12e43e495b8a8929318e73a94a"/>
      <Part Type="punktas" Nr="10" Abbr="10 p." DocPartId="961968f635014707876c21a1691fcf02" PartId="c082948cede64dc2b78abc0280648151"/>
      <Part Type="punktas" Nr="11" Abbr="11 p." DocPartId="6bcadacc8a224629b1d4617420dc3f71" PartId="6c17808f08064bcba6a2a42896eda4c1"/>
    </Part>
    <Part Type="skyrius" Nr="3" Title="NAUDOTOJŲ VAIDMENŲ IR TEISIŲ Į SĄSKAITAS SUTEIKIMAS IR JŲ TVARKYMAS" DocPartId="26ffce89a7fb41aa9405ba7e3fa0c2c9" PartId="b3d2d5f3725144a18b0cb6628357e995">
      <Part Type="punktas" Nr="12" Abbr="12 p." DocPartId="5544b4b2251743908e011002aa70dd21" PartId="a4857b2f4980436a8d0c77c5c0cfe268">
        <Part Type="papunktis" Nr="12.1" Abbr="12.1 pp." DocPartId="2005167d25734c7cbd47df877247cc2d" PartId="7186a1ecb29c4bef84489c3622ca0d77">
          <Part Type="papunktis" Nr="12.1.1" Abbr="12.1.1 pp." DocPartId="c812469c86a8433ca697b914c79f7f2f" PartId="018dde27424247f4b7c2b1509bb6667c"/>
          <Part Type="papunktis" Nr="12.1.2" Abbr="12.1.2 pp." DocPartId="5ac4eb63a86b4aa2938d505b49a9658c" PartId="dcbd9d53cde6445b9c2de43cc6bd92a4"/>
          <Part Type="papunktis" Nr="12.1.3" Abbr="12.1.3 pp." DocPartId="02abe66757244916a35d919d162f8b1a" PartId="f398fff4a9424001a0fe8434f18c7455"/>
        </Part>
        <Part Type="papunktis" Nr="12.2" Abbr="12.2 pp." DocPartId="ad8b40a6de7e434184644526388f9035" PartId="783a93fc64d94730a3213070be275cc9">
          <Part Type="papunktis" Nr="12.2.1" Abbr="12.2.1 pp." DocPartId="972c0cdb09754c48a7affd1260f7cd2c" PartId="b78b687de23d45c380f5d0e60bdeba7a"/>
          <Part Type="papunktis" Nr="12.2.2" Abbr="12.2.2 pp." DocPartId="e90ec951ddac4783ac494c48de099bee" PartId="c9a47ae1f3b2492cb5b998e6cd01e665"/>
          <Part Type="papunktis" Nr="12.2.3" Abbr="12.2.3 pp." DocPartId="43c4ceef84624c00a5cfa60ec67f57f2" PartId="faae8f0f3b1b41ed8730b76c57599ba1"/>
        </Part>
      </Part>
      <Part Type="punktas" Nr="13" Abbr="13 p." DocPartId="06a55b7f490247d7856d2a3e45922395" PartId="cc9ae69e6dfa42d5bbc817cf569543a7">
        <Part Type="papunktis" Nr="13.1" Abbr="13.1 pp." DocPartId="288cd66bce464a31b1d3b9973dd7b778" PartId="b13f6e813c4c44a1adc923c36f25fb5f"/>
        <Part Type="papunktis" Nr="13.2" Abbr="13.2 pp." DocPartId="bdc3f00383ee4a35953290329ef0fcce" PartId="74f9ef298cd047569254ca4fffc6dfe0"/>
        <Part Type="papunktis" Nr="13.3" Abbr="13.3 pp." DocPartId="2ef6bff6e75e4fd3808fe7ca397d706f" PartId="8a86109be3a64b889bb9729d55ab17f5"/>
        <Part Type="papunktis" Nr="13.4" Abbr="13.4 pp." DocPartId="1019316cb6474507b64d4bd3962a303e" PartId="6bb90332371f4493a866263b9a57d393"/>
        <Part Type="papunktis" Nr="13.5" Abbr="13.5 pp." DocPartId="439d5016f6e14e99b6f225b6811005af" PartId="4ce81ad6a7a94830b18c89e1091d05e7"/>
        <Part Type="papunktis" Nr="13.6" Abbr="13.6 pp." DocPartId="a4cf976dc31e481997486d1e2c6c85d2" PartId="76c372a3499048cfacda7dc97f7fb19c"/>
      </Part>
      <Part Type="punktas" Nr="14" Abbr="14 p." DocPartId="24de89ad75e7400ea4ba8bf360f9d4ad" PartId="81af459b47f349b8a6028347b2acdb91"/>
      <Part Type="punktas" Nr="15" Abbr="15 p." DocPartId="88de1916aea64164b1e95bdaadabb375" PartId="5dc873aa3b48467e86849b5857b7b9c2"/>
    </Part>
    <Part Type="skyrius" Nr="4" Title="ĮSTAIGOS SĄSKAITOS ATIDARYMAS, VALDYMAS IR UŽDARYMAS" DocPartId="e8c37b12bc014325a30abefa14148934" PartId="788ccbe8f4aa4439ba2da7724edabf95">
      <Part Type="punktas" Nr="16" Abbr="16 p." DocPartId="e25e4d94170f4bb1af78158c1870a531" PartId="4dbf18e873624954a259273687ea23f7"/>
      <Part Type="punktas" Nr="17" Abbr="17 p." DocPartId="b04728e30c4d4f1bb65c0affa7b959b8" PartId="07af5525ce164b8eba5d5a11b47e1691"/>
      <Part Type="punktas" Nr="18" Abbr="18 p." DocPartId="87b154974b7b45ba961849ce8d0fcfcc" PartId="3372c0bd7fad4cf1ae371f4a84892ef8">
        <Part Type="papunktis" Nr="18.1" Abbr="18.1 pp." DocPartId="7058be010ed044d889f2e1b932cbfa22" PartId="aed0ba6cd4974e599fce2b512e3470ba"/>
        <Part Type="papunktis" Nr="18.2" Abbr="18.2 pp." DocPartId="0a723100408843289399bb5b1fbb2713" PartId="9e6022d052ba42c6bade9895931bceca"/>
      </Part>
      <Part Type="punktas" Nr="19" Abbr="19 p." DocPartId="e33cb50e5f7d485d975d14d76f721cb8" PartId="7073b386ef9048d2b094a6f49e6e8a30">
        <Part Type="papunktis" Nr="19.1" Abbr="19.1 pp." DocPartId="588f26f34f72476abca1200954acd69a" PartId="2642502823c144df9a3fd4f1cfab8c12"/>
        <Part Type="papunktis" Nr="19.2" Abbr="19.2 pp." DocPartId="abac188f7008475e829d2207a1f6f0bf" PartId="eb19fd6a7d1440d3be2cbebe1b9757d9"/>
      </Part>
      <Part Type="punktas" Nr="20" Abbr="20 p." DocPartId="c6744c1f7586430fa6906851e0adc4b0" PartId="6570980c2b2442ee969c4363fe7fbc1f"/>
      <Part Type="punktas" Nr="21" Abbr="21 p." DocPartId="f3b064b63d6e479f86ae251f946570c2" PartId="0dff1173f09745259a164834b9ec1b57">
        <Part Type="papunktis" Nr="21.1" Abbr="21.1 pp." DocPartId="cf152281e7884f9eaa4848507e3edf4f" PartId="6e60db0715b94ead955003d27e568f93"/>
        <Part Type="papunktis" Nr="21.2" Abbr="21.2 pp." DocPartId="8464d2ed42e541b0b046ba35a369644b" PartId="9ed80097a0f5407988caf5604aa9b125"/>
        <Part Type="papunktis" Nr="21.3" Abbr="21.3 pp." DocPartId="e005c655b89b4c5eabfa623884ca0b44" PartId="989572ad3e7c4a2483fd10679201a3c3"/>
        <Part Type="papunktis" Nr="21.4" Abbr="21.4 pp." DocPartId="4ff066a320cd4ce18432cc192a211319" PartId="abe2b117e705445487cc3304680d8474"/>
        <Part Type="papunktis" Nr="21.5" Abbr="21.5 pp." DocPartId="40ffe2b38b36441a9b399f94bb95a3dc" PartId="e38795c821b24666896f5a716e138f9b"/>
        <Part Type="papunktis" Nr="21.6" Abbr="21.6 pp." DocPartId="35d20caaffb34dba8896991c606f1a46" PartId="e5ed5e41f0c1486d8fe0e1a53182b3c8"/>
      </Part>
      <Part Type="punktas" Nr="22" Abbr="22 p." DocPartId="4fe68083eb764a088e9efab9bae2e7b6" PartId="009af279684c45efafa9af6bb38e0667"/>
      <Part Type="punktas" Nr="23" Abbr="23 p." DocPartId="341fb3d35eda48fbade54e7d53beb3a7" PartId="62c9136d27d04d7d881b83dc056cf003">
        <Part Type="papunktis" Nr="23.1" Abbr="23.1 pp." DocPartId="ea836ddbb45e4d05ad99ea9adcdbe40b" PartId="c2eae963298c4a6e98e05383373631ed"/>
        <Part Type="papunktis" Nr="23.2" Abbr="23.2 pp." DocPartId="98c058f215f3401dbc7a004f40ce7c91" PartId="e4d59918a1884066bffcf3a9659c041b"/>
        <Part Type="papunktis" Nr="23.3" Abbr="23.3 pp." DocPartId="e2164ee561f9447ebd78adde3ce0daad" PartId="8728ab3d4e28447486c522a425077df8"/>
        <Part Type="papunktis" Nr="23.4" Abbr="23.4 pp." DocPartId="4605d02591784176a3fc71ffbcd8c9e0" PartId="9e7bc77e70994156ad93453126828148"/>
        <Part Type="papunktis" Nr="23.5" Abbr="23.5 pp." DocPartId="0d52c01dc9e34005871e7b5f4dab8dfb" PartId="1c2d253c09df46039fac446f7e4b38d3"/>
      </Part>
    </Part>
    <Part Type="skyrius" Nr="5" Title="NAUDOTOJO LIMITAS, ĮSTAIGOS SĄSKAITOS LIMITAS, ĮSTAIGOS LIMITAS" DocPartId="77233b3d9dc649688473622260ce54b9" PartId="a8df95435ff04f468e9cac687618b3b3">
      <Part Type="punktas" Nr="24" Abbr="24 p." DocPartId="6aaa36e02ed545578c702555a673716e" PartId="b49364c323f24efaac9436d4ee446b31">
        <Part Type="papunktis" Nr="24.1" Abbr="24.1 pp." DocPartId="c3ea8cf8835d4f55b191ee8cac28afe9" PartId="ae9315dfe8ca4e1d99bc987b16ced0ac"/>
        <Part Type="papunktis" Nr="24.2" Abbr="24.2 pp." DocPartId="0114c33f857d48afa5a98e39069f01bd" PartId="701ed1fb051f4330902df594dce6f66f"/>
      </Part>
      <Part Type="punktas" Nr="25" Abbr="25 p." DocPartId="752e0fd2d3894a37b6486801bdaf48e4" PartId="c9548e4b173b4b948099034b8e7221b5"/>
      <Part Type="punktas" Nr="26" Abbr="26 p." DocPartId="b37798e7f7b642728a08d879b03419c9" PartId="5aaf600ea14c4229bef1b6754749f60f"/>
    </Part>
    <Part Type="skyrius" Nr="6" Title="VIKSVA NAUDOJAMOS ELEKTRONINĖS ATPAŽINTIES PRIEMONĖS" DocPartId="5e9eaa9ce6664431bd717fa6f978f92f" PartId="855d17a3b5be48249452308f4390e6d4">
      <Part Type="punktas" Nr="27" Abbr="27 p." DocPartId="10f803de192b483ebce5b1ea19175f5f" PartId="bb788b19055e4c178de5008948e62501"/>
      <Part Type="punktas" Nr="28" Abbr="28 p." DocPartId="1317efd935c34173aec19e917cf3bdca" PartId="f9af5859d4f74bebad3720549996e773"/>
      <Part Type="punktas" Nr="29" Abbr="29 p." DocPartId="d35d2f98cdb34b6c90d6ef672847dbad" PartId="169cdd433a544286a34be3a0ab54190c"/>
      <Part Type="punktas" Nr="30" Abbr="30 p." DocPartId="eaf90e53884e43bab1360ebbeb767f9b" PartId="590c4fa9987b49079e3037f1606530d4"/>
      <Part Type="punktas" Nr="31" Abbr="31 p." DocPartId="e7d609f00555413584a188c02f912ffe" PartId="08e50c1c2a2b4bd1a121d7bd29bf9c07"/>
    </Part>
    <Part Type="skyrius" Nr="7" Title="MOKĖJIMO NURODYMŲ TEIKIMAS IR ATŠAUKIMAS" DocPartId="5c196226855b4d03bd095642bd149d47" PartId="caa483467c0b4e1c91505931bc437e69">
      <Part Type="punktas" Nr="32" Abbr="32 p." DocPartId="0637c375e023416aacca529f6587a845" PartId="a5d71bda36274c47a0622e2b29c0b00a">
        <Part Type="papunktis" Nr="32.1" Abbr="32.1 pp." DocPartId="16969b0faece4d5ca42c7f63c8285736" PartId="13f8b131ab8742f1b7ef48df7ec29ae1"/>
        <Part Type="papunktis" Nr="32.2" Abbr="32.2 pp." DocPartId="604c082b302f4501995b90491cadf809" PartId="6ce32894ffdc4f0582f8b3c3f3b7138e"/>
        <Part Type="papunktis" Nr="32.3" Abbr="32.3 pp." DocPartId="1c24d9fec5f84bdb85e056e74e5989aa" PartId="170e78bcd7674d7693becf3cef7d5098"/>
        <Part Type="papunktis" Nr="32.4" Abbr="32.4 pp." DocPartId="be4932994db94526a1fbbc41130e15ec" PartId="dd103cd9027c4c39bdd2841be9d33fb2"/>
      </Part>
      <Part Type="punktas" Nr="33" Abbr="33 p." DocPartId="b250ee95319646499d70dc6a852cf1a2" PartId="76893488a0194896b8ec90d66b518c76"/>
      <Part Type="punktas" Nr="34" Abbr="34 p." DocPartId="477cb59dce6d43e388aac9cd680d6cf0" PartId="cb828e841e314fc8bc78137b143a6d5d"/>
      <Part Type="punktas" Nr="35" Abbr="35 p." DocPartId="9718a00bae34410181862ea27158ebcc" PartId="769dc9f85ae1426aaec30a5485a6c200"/>
      <Part Type="punktas" Nr="36" Abbr="36 p." DocPartId="82d84cc9ebc34de789a1d8e3bfeaa941" PartId="808c82d3c03a482a848ed70e6fe15ca4"/>
      <Part Type="punktas" Nr="37" Abbr="37 p." DocPartId="48d76decab8a40e19c588cea1bb97d04" PartId="e54120043dd649b7a623d4f793110d24"/>
      <Part Type="punktas" Nr="38" Abbr="38 p." DocPartId="d26940fa42434d26b4fa7ed698568245" PartId="6978925d626d4885a0ecbad564cad33f">
        <Part Type="papunktis" Nr="38.1" Abbr="38.1 pp." DocPartId="9ea2fc172f7148a985b5058e641fd0d1" PartId="beab6123e9ca46e5b847436bf0d84ccb"/>
        <Part Type="papunktis" Nr="38.2" Abbr="38.2 pp." DocPartId="5104692c4bc640a78d565ea399e827ac" PartId="7f137e011ede44f4b6cb42a37ec686f2"/>
      </Part>
      <Part Type="punktas" Nr="39" Abbr="39 p." DocPartId="92cad14f93964ee1980ab1adaa2387cb" PartId="440c02dc9c654ed2bfae31c1cd96f3f7"/>
      <Part Type="punktas" Nr="40" Abbr="40 p." DocPartId="9f7a7d5eaa964d6b941841a7d4181de7" PartId="11bf1bf709eb482a97c3b25744f8ef3b"/>
      <Part Type="punktas" Nr="41" Abbr="41 p." DocPartId="db00eb8af2a14e37b91352909a224948" PartId="496fc7319e4e47fea6ced18495cedf39"/>
      <Part Type="punktas" Nr="42" Abbr="42 p." DocPartId="42bf422d03d94fb799dcf8c5866b6328" PartId="3987d8d268dc4deaa9d04d4fe442012a"/>
      <Part Type="punktas" Nr="43" Abbr="43 p." DocPartId="0664b39620fe455f89450baf71efe49b" PartId="77f0ff93424546b19d6d5d77d06d4c39"/>
    </Part>
    <Part Type="skyrius" Nr="8" Title="MOKĖJIMO OPERACIJŲ VYKDYMAS" DocPartId="91276281dbae4905948a51275130b5fe" PartId="91babb9cd18144759f9d191ce934adb0">
      <Part Type="punktas" Nr="44" Abbr="44 p." DocPartId="6e3d4785bcb541b8b27c755006b3d1e6" PartId="b380b139eba8418388e1e22b1e52e430">
        <Part Type="papunktis" Nr="44.1" Abbr="44.1 pp." DocPartId="f4ffe36240b446f09b36b532bfcae1b7" PartId="f112b77e19c647968d674662c36124ff"/>
        <Part Type="papunktis" Nr="44.2" Abbr="44.2 pp." DocPartId="e5f180341bb14f37b5ca6eb668f584cb" PartId="66a3ad5a094e4c118947ce93aea0c6c2"/>
        <Part Type="papunktis" Nr="44.3" Abbr="44.3 pp." DocPartId="bcb71c160aca4f49bbacddda4aed0633" PartId="b7bc0aec2e234dc79a18ee3acf96e71f"/>
        <Part Type="papunktis" Nr="44.4" Abbr="44.4 pp." DocPartId="b68a0dfe357c48dfbc79c89e5ebdd442" PartId="73c52c9e7bb04f86895c8e65ea83d591"/>
        <Part Type="papunktis" Nr="44.5" Abbr="44.5 pp." DocPartId="21eed6f89b41424fa4455ea3023d33c6" PartId="af36b70c7c1640be8cf74e255a2c4929"/>
      </Part>
      <Part Type="punktas" Nr="45" Abbr="45 p." DocPartId="23f5dda3dd5b438b915e1d539a7e521b" PartId="c4250597e0ce4842b3c6019d53477c43"/>
      <Part Type="punktas" Nr="46" Abbr="46 p." DocPartId="1be0fc9791d34b9a87eeab79a40cc96b" PartId="66f411662ed5400f95aeb0d840eb8271"/>
      <Part Type="punktas" Nr="47" Abbr="47 p." DocPartId="ae1dfe91074f459394c26a0f6bb63a20" PartId="0c6eb406aba4436d89add6ca5d497d12">
        <Part Type="papunktis" Nr="47.1" Abbr="47.1 pp." DocPartId="6f43c3711649445a9474ebb17caf2b02" PartId="d6b2da94a1834f06aefefee6473efcd5"/>
        <Part Type="papunktis" Nr="47.2" Abbr="47.2 pp." DocPartId="653159a18d0f4ec5b2f48457711cdc85" PartId="77c417c9f6c046f5a9760275a785b95a"/>
        <Part Type="papunktis" Nr="47.3" Abbr="47.3 pp." DocPartId="ef06a9bc20124f4d933b90e681a6db89" PartId="2e4edfcf78de46939be4b14d77492e2e"/>
      </Part>
      <Part Type="punktas" Nr="48" Abbr="48 p." DocPartId="65574118aca5483d91e1826c7dbff1bb" PartId="94715c4810374a838a93c3ce3ae3bd6c">
        <Part Type="papunktis" Nr="48.1" Abbr="48.1 pp." DocPartId="4bdd9ecb96c54ce9b3c066a20e5893e9" PartId="dacf2a4864d04c53835d3aebb5ea8be8"/>
        <Part Type="papunktis" Nr="48.2" Abbr="48.2 pp." DocPartId="29a08d928a284695b617c00c05d0fc36" PartId="1d39134688ed4623afaeaaec2ab37193"/>
      </Part>
      <Part Type="punktas" Nr="49" Abbr="49 p." DocPartId="15f72a87c0164e8aaaae2e095273a9e7" PartId="bb78a342f1434e3fbd0894a5bc0d1b61"/>
    </Part>
    <Part Type="skyrius" Nr="9" Title="SĄSKAITOS IŠRAŠAS" DocPartId="ad26b2b2f68148d28aca8435f50f9528" PartId="ddc2314d3e654c9e8758537f420d1e22">
      <Part Type="punktas" Nr="50" Abbr="50 p." DocPartId="5b5525a982bd4f28a84ee2d72c12d4db" PartId="a0df2008d5f3473ba654ce26b5e4eaae">
        <Part Type="papunktis" Nr="50.1" Abbr="50.1 pp." DocPartId="56068ca2f4e64035a5fc0c0d99a737e7" PartId="3f1c03d94f0b4a1abb54d27a65927831"/>
        <Part Type="papunktis" Nr="50.2" Abbr="50.2 pp." DocPartId="c504310077ba49219a331a35428f35ef" PartId="783d9c45648e41469042d5421adb4aad"/>
        <Part Type="papunktis" Nr="50.3" Abbr="50.3 pp." DocPartId="cecc6f8a46274b08b2e73ebaff6286b1" PartId="93533b2788f0423aa9a65b1ec850e8a9"/>
        <Part Type="papunktis" Nr="50.4" Abbr="50.4 pp." DocPartId="e84dfbe9bce54e2bad3f93b44e5c30b2" PartId="2a837d02e5a248d988c8d8c1156be029"/>
      </Part>
      <Part Type="punktas" Nr="51" Abbr="51 p." DocPartId="f7b30ecbbac8482892a83f58985e6aa5" PartId="28bd359bf676473b845eb5966c6bc1ef">
        <Part Type="papunktis" Nr="51.1" Abbr="51.1 pp." DocPartId="c8dd46d4c58c4ea1a3cfa10e2cf1dc3f" PartId="7126fe3ada1a4aa2a2d015963900539f"/>
        <Part Type="papunktis" Nr="51.2" Abbr="51.2 pp." DocPartId="f4f65c4e5d9243e2b97bb5fc09a2d3dd" PartId="26676a28bfb64045893b8304684d6662"/>
        <Part Type="papunktis" Nr="51.3" Abbr="51.3 pp." DocPartId="0455742f096c472f8d55e8a6441b0b87" PartId="823346d7f18849af9fc72b2baf7dc3ed"/>
        <Part Type="papunktis" Nr="51.4" Abbr="51.4 pp." DocPartId="074141d6acb9463e976a481b760f98b1" PartId="a90ade0710914a8d8e1b4ec13a1b8b29"/>
      </Part>
      <Part Type="punktas" Nr="52" Abbr="52 p." DocPartId="fd5780232c834f67aed98a699725e9f4" PartId="49dadb775f214a52b107a74e9ca90c59"/>
      <Part Type="punktas" Nr="53" Abbr="53 p." DocPartId="fbbac8a8c1204f70a148334de7be6943" PartId="1351b450f03c475cb696b7d46484306b"/>
    </Part>
    <Part Type="skyrius" Nr="10" Title="BAIGIAMOSIOS NUOSTATOS" DocPartId="c60552cdc6754c86ab6fc51207334ed1" PartId="1b4b6a3b566844f688499117bc8e3dee">
      <Part Type="punktas" Nr="54" Abbr="54 p." DocPartId="e7d751791419416f991cd53a4b089460" PartId="e3281a63fb1c4434bd40edea2bbe7d3a"/>
      <Part Type="punktas" Nr="55" Abbr="55 p." DocPartId="88d4bc64245b4dbc92835d2efc566542" PartId="6e9683b5e92e457e8bb962c6676d898c"/>
    </Part>
    <Part Type="pabaiga" DocPartId="265ec241fdb94a5b92d144d81a8fd61b" PartId="623e033165df422a898fa2fc2f9e35ca"/>
  </Part>
  <Part Type="priedas" Nr="1" Abbr="1 pr." Title="(Prašymo užregistruoti įstaigą Valstybės biudžeto, apskaitos ir mokėjimų sistemos Valstybės iždo konsoliduoto sąskaitų valdymo posistemyje formos pavyzdys)" DocPartId="0b335f198ce04733a4e5c893fbab2f4d" PartId="958f60801b9746bb9dc5ce0ab5d20df4">
    <Part Type="skirsnis" Title="PRAŠYMAS UŽREGISTRUOTI ĮSTAIGĄ VALSTYBĖS BIUDŽETO, APSKAITOS IR MOKĖJIMŲ SISTEMOS VALSTYBĖS IŽDO KONSOLIDUOTO SĄSKAITŲ VALDYMO POSISTEMYJE" DocPartId="5d1008b4a63248d2a59b3125263bc0e7" PartId="9fe30b60c2e9483a9900c92a5a1153bc">
      <Part Type="punktas" Nr="1" Abbr="1 pr. 1 p." DocPartId="1d3af2f8e6ab46a1bfe992e84d03f672" PartId="468997c50b2d45eb9e5980891a14ad53"/>
      <Part Type="punktas" Nr="2" Abbr="1 pr. 2 p." DocPartId="cda62eb377e94731a258b02a2a2884c5" PartId="2c2ce096d3f34f218450ed0ec8d1b0da"/>
    </Part>
    <Part Type="pabaiga" DocPartId="dd58edc2bd5043ae864a00a4cd4959ea" PartId="9f56078293e04a00a49316c2da50eb51"/>
  </Part>
  <Part Type="priedas" Nr="2" Abbr="2 pr." Title="MOKĖJIMO NURODYMŲ VYKDYMO TERMINŲ APRAŠAS" DocPartId="35e0f5eb65f74e39b6fed0f0170b55d9" PartId="a9a77ff247694981b41207ae0d3c3af8">
    <Part Type="punktas" Nr="1" Abbr="2 pr. 1 p." DocPartId="e0ce2253fe4e4392bcf09af84a75070f" PartId="db9a6453ddd54daeb691b116797e9ad7"/>
    <Part Type="punktas" Nr="2" Abbr="2 pr. 2 p." DocPartId="63adc045a1d347c1a546e72d8c57972e" PartId="55150204acc24dc5a1f82be3c0e2307e">
      <Part Type="papunktis" Nr="2.1" Abbr="2 pr. 2.1 pp." DocPartId="e18b3d8f58b541608b0964758cdc0dd2" PartId="3e817f534b474a3aabcb5454f4895672"/>
      <Part Type="papunktis" Nr="2.2" Abbr="2 pr. 2.2 pp." DocPartId="ff7a028d6a5d416b8b324a91b7386abb" PartId="a9596464d94d4160a1cc61c5287c35b4"/>
    </Part>
    <Part Type="punktas" Nr="3" Abbr="2 pr. 3 p." DocPartId="523267ac2eb54a0586c44a14aa570b29" PartId="88b55472071348e9b65d87f829c77f93"/>
    <Part Type="punktas" Nr="4" Abbr="2 pr. 4 p." DocPartId="7d7b87d03e8642b2867bb95274aa1c88" PartId="da969d0f965a46d3bde53eb0ecbd148f"/>
    <Part Type="punktas" Nr="5" Abbr="2 pr. 5 p." DocPartId="557a08ab639246548af286d209bd20f2" PartId="36aeb44830794c8a99569aef8506520b"/>
    <Part Type="punktas" Nr="6" Abbr="2 pr. 6 p." DocPartId="1678860ce34a4b5e9cbc08e21f05ebd6" PartId="c94e21fe81d64b84b12c8f3384360a77"/>
    <Part Type="punktas" Nr="7" Abbr="2 pr. 7 p." DocPartId="b4190fb9f9a14fa2909f897793ecae22" PartId="3ecdaf71b65841439f21017027fd4c0e"/>
    <Part Type="pabaiga" DocPartId="5a27f0bdfac049949dad86644cfc3896" PartId="56c007a4d35048b6a1874e680c778c7a"/>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59dcadb8c28f44d5aa46f6e5d3b1e612"/>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784860a9db274e9c8b95a05ca054b524">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1a34fa9f26a24bb0857bd2ac948be212"/>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3969508535f64dc2888f26dc39f9844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BIUDŽETO LĖŠŲ IŠDAVIMO IŠ VALSTYBĖS IŽDO PAGRINDINĖS SĄSKAITOS TAISYKLĖS" DocPartId="44b87b5b071c45fb92a28277df01145d" PartId="ac6053d646de43b5a72ca038d38495cf">
    <Part Type="skyrius" Nr="1" Title="BENDROSIOS NUOSTATOS" DocPartId="756c19cf97c64ddb841f6ba179a368c4" PartId="ff28200883ff4db49f9e18f609a4d5bc">
      <Part Type="punktas" Nr="1" Abbr="1 p." DocPartId="3db4793b2e71465ebacea07b107aa6d1" PartId="cba8dcf6c769446f9725aa49f0bd9528">
        <Part Type="papunktis" Nr="1.1" Abbr="1.1 pp." DocPartId="d20d38d04a0a44df9b12f7a13aa30a7e" PartId="e178838ea4384812b3386d373180d22e"/>
        <Part Type="papunktis" Nr="1.2" Abbr="1.2 pp." DocPartId="e2fb607e529b4f1296c966edbd03b855" PartId="c3d5d1331b9d422b8afdf205951e4cd2"/>
        <Part Type="papunktis" Nr="1.3" Abbr="1.3 pp." DocPartId="43d4fecec6734d0ba665d9f4be36bbce" PartId="501f65f4a88d46f9b58d599389dda100"/>
        <Part Type="papunktis" Nr="1.4" Abbr="1.4 pp." DocPartId="110051c8aa3648c3a6535445169168bd" PartId="b26cb5ad2c2b4465ad85d8646f4f7a5d"/>
        <Part Type="papunktis" Nr="1.5" Abbr="1.5 pp." DocPartId="bf056a9ba6764eda95f37996bcbd3be6" PartId="64e6e1963ffc4fc2967b989ad19559b2"/>
        <Part Type="papunktis" Nr="1.6" Abbr="1.6 pp." DocPartId="8e420da647a541f1817b84999635721c" PartId="a30b5a09607d4494bada60eed56660db"/>
        <Part Type="papunktis" Nr="1.7" Abbr="1.7 pp." DocPartId="afaab56ac4de4c6cb33e2fb6b53ab76a" PartId="00ea04b792b248f4bd2d3fd25a998b5a"/>
      </Part>
      <Part Type="punktas" Nr="2" Abbr="2 p." DocPartId="fc6fd920a9f54c319410f3f5d2a3a43d" PartId="ab531a22178644189a5ff6ea79bb257d">
        <Part Type="papunktis" Nr="2.1" Abbr="2.1 pp." DocPartId="c84609baaff443bd861cb433f0bd9a9d" PartId="be850a2ae0704566a65b1513ad931026"/>
        <Part Type="papunktis" Nr="2.2" Abbr="2.2 pp." DocPartId="69db05ea37fd4c7bab58840d4c57d95e" PartId="4498a1e5a14347498b4e19f4654b43a2"/>
        <Part Type="papunktis" Nr="2.3" Abbr="2.3 pp." DocPartId="af15ed94d37949019506ac9ea93a1250" PartId="dec33a2b0b0246e1bfed8882020e0e03"/>
      </Part>
      <Part Type="punktas" Nr="3" Abbr="3 p." DocPartId="1d7e6871e30a4b49a275e3c81ba60b99" PartId="be8582bc36824c188a0c4e977d6d29cd"/>
      <Part Type="punktas" Nr="4" Abbr="4 p." DocPartId="2c47c2519e964dcebc09f4b40d173d81" PartId="be995967ca5042a3ac1885d318228533"/>
    </Part>
    <Part Type="skyrius" Nr="2" Title="VBAM SISTEMOS NAUDOJIMO TVARKA" DocPartId="999c25e8413c4f6ca6ecc77a56f07298" PartId="a0158cffc27b4803b03fb4032e08fdbb">
      <Part Type="punktas" Nr="5" Abbr="5 p." DocPartId="9d8fb58a936d46b5bbb9e8cb32d4dbf7" PartId="47d4cfe40077480f8c37da0dd7b87202"/>
      <Part Type="punktas" Nr="6" Abbr="6 p." DocPartId="c4904ccf9bf44946b1d9cacc7cb1290f" PartId="ac919f6815ef4a67bd468f7c0791b693"/>
      <Part Type="punktas" Nr="7" Abbr="7 p." DocPartId="3244bc54c0d9488db2aa321407becd06" PartId="0234a5da0e134c01be66048dff58226f"/>
      <Part Type="punktas" Nr="8" Abbr="8 p." DocPartId="d7a951a4d89d4bedbd12ecce69c585be" PartId="2c7d2327a1dc415bb92e250d2c7cf8ee"/>
      <Part Type="punktas" Nr="9" Abbr="9 p." DocPartId="420d177ea4f7440dab2fd0cd93519eaa" PartId="1f738e1cd15f4308bad0ed49a80fbeb3"/>
      <Part Type="punktas" Nr="10" Abbr="10 p." DocPartId="510cc4d4710d4384a307c7df0dcf5882" PartId="29f1e645d7564b6b9bac625d8b8cc372"/>
    </Part>
    <Part Type="skyrius" Nr="3" Title="MOKĖJIMO PARAIŠKŲ RENGIMO IR TEIKIMO TVARKA" DocPartId="7702362c256a452680d252754ba02ddc" PartId="bbe1be6e6a464e56a65527653d368878">
      <Part Type="skirsnis" Nr="1" Title="BENDROSIOS MOKĖJIMO PARAIŠKŲ RENGIMO IR TEIKIMO PROCEDŪROS" DocPartId="83e26562c20f47a087885048aaa142d3" PartId="912c45aafa4e4fc19c2e2ee2c791e544">
        <Part Type="punktas" Nr="11" Abbr="11 p." DocPartId="acad2880300b4a0891816014a51181a8" PartId="e304996bd9e74485a757405e1053edd6"/>
        <Part Type="punktas" Nr="12" Abbr="12 p." DocPartId="2c2391d393fe4266b3a50f9cadaf988d" PartId="13c1de89292348a69cfc9eef925a7ff7"/>
        <Part Type="punktas" Nr="13" Abbr="13 p." DocPartId="e5f5969981ce49ab99fcfaad8d365f0b" PartId="c499140cd2764431b65ff83817d4e539"/>
        <Part Type="punktas" Nr="14" Abbr="14 p." DocPartId="a062fcd3c78e40a99f027ac7e4ebe91a" PartId="6837ba64901542399c85d990a0aaa116"/>
        <Part Type="punktas" Nr="15" Abbr="15 p." DocPartId="0716c307deba4d2b9e768bcd987a08c2" PartId="e12638ecd4bf43e88d03ee97d9754204"/>
        <Part Type="punktas" Nr="16" Abbr="16 p." DocPartId="c20e664aec534695ab963a7a5eca7d6a" PartId="89163984e5844af98197d77c0219628b"/>
        <Part Type="punktas" Nr="17" Abbr="17 p." DocPartId="472b657af97c453a9615e178348ab9f1" PartId="281b675b2cff45038998566f8a12492f"/>
        <Part Type="punktas" Nr="18" Abbr="18 p." DocPartId="d97f4b6b68354fbaa66a80696bc809ca" PartId="32c2f4c4703b461cb976e36be09ee21e"/>
        <Part Type="punktas" Nr="19" Abbr="19 p." DocPartId="d8fbffde4f48477086cfec5340d0eb6b" PartId="9dd6909ef79b43df9485a57ba5374426"/>
        <Part Type="punktas" Nr="20" Abbr="20 p." DocPartId="44f823a8ba9e49ddab5de5a615fd2b8b" PartId="e5d3e469c6c8414ca60dd640fa72621d"/>
        <Part Type="punktas" Nr="21" Abbr="21 p." DocPartId="4d38c1b08bbb4cbf8b3317531c6d019d" PartId="c531da58721342808e0cdb8b1d72801d"/>
        <Part Type="punktas" Nr="22" Abbr="22 p." DocPartId="419f91a2267a4136ae9dee038295d701" PartId="2b054177c64b4dc09491f4eade7e66c3"/>
        <Part Type="punktas" Nr="23" Abbr="23 p." DocPartId="e0e5a57420044380b908ecdfc5aa4dbb" PartId="498a1613cdae41be88051b2ab9f1ac78"/>
        <Part Type="punktas" Nr="24" Abbr="24 p." DocPartId="a192ebd2aac2479187fefa92d12b3076" PartId="9d832ecebf5b49e6970c539971260dce"/>
      </Part>
      <Part Type="skirsnis" Nr="2" Title="MOKĖJIMO PARAIŠKOS UŽSIENIO VALIUTA RENGIMO YPATUMAI" DocPartId="f8576c23af554d32a0a2bedf4f4f418f" PartId="c31379bee6d04ef4bc71208362ef4a68">
        <Part Type="punktas" Nr="25" Abbr="25 p." DocPartId="9caf5f09d48e4b318af210f6d71bb91a" PartId="59420ebdd59b45bbad034ebc80fb6e85"/>
        <Part Type="punktas" Nr="26" Abbr="26 p." DocPartId="5a95bb0358bc400db176b423d0394ab8" PartId="5ac9471fb1a64aa4b17730398a31453c"/>
      </Part>
    </Part>
    <Part Type="skyrius" Nr="4" Title="MOKĖJIMO PARAIŠKŲ TVARKYMO VALSTYBĖS IŽDO DEPARTAMENTE TVARKA" DocPartId="a3435a92033448258e7f4f7af98ae812" PartId="c73646ce652b4b52a51c067cc1ca90ff">
      <Part Type="skirsnis" Nr="1" Title="BENDROSIOS MOKĖJIMO PARAIŠKŲ TVARKYMO VALSTYBĖS IŽDO DEPARTAMENTE PROCEDŪROS" DocPartId="09117613c40f40a29b903ac10fa8df1e" PartId="51c0cee479654951a5a920485a52e8f5">
        <Part Type="punktas" Nr="27" Abbr="27 p." DocPartId="8e0fc837345049498cc0185b12308e84" PartId="6a0cf22deb0843399a7ead946be6383b"/>
        <Part Type="punktas" Nr="28" Abbr="28 p." DocPartId="af8facc3403647c7926e0adec148c8b8" PartId="c6fda73b1a8d48f59406f2443193f015"/>
        <Part Type="punktas" Nr="29" Abbr="29 p." DocPartId="be3b4fe42e274efd903295a6713e76cb" PartId="ce202dfcffaf40c2a8b6b0df9d409faf"/>
        <Part Type="punktas" Nr="30" Abbr="30 p." DocPartId="5e54a9b38b854846a33b69227239dbf1" PartId="27cfb62b752643d5a887357dddd31c5a"/>
        <Part Type="punktas" Nr="31" Abbr="31 p." DocPartId="d0d127c423b844a89a1090eba82db5ef" PartId="cbe4017c7176409bbf3b6402d225ee66"/>
        <Part Type="punktas" Nr="32" Abbr="32 p." DocPartId="b8e73c77a85f4a5aa8639aef85ab8744" PartId="3301bce5038c4bbe9578597e73a43557">
          <Part Type="papunktis" Nr="32.1" Abbr="32.1 pp." DocPartId="968597ebc0cf42dda7eb32be9e2b7ebe" PartId="1043bd0ecb7f4b3d958ab54142507c2b"/>
          <Part Type="papunktis" Nr="32.2" Abbr="32.2 pp." DocPartId="5933761683b54c228061de23f584425a" PartId="bd2119dab5644d7c9ad00b3e9b6d9fb8"/>
          <Part Type="papunktis" Nr="32.3" Abbr="32.3 pp." DocPartId="825fe1e9d2ba47d7935089a257b02e36" PartId="07f05c50f73b44c390058b97b3327051"/>
          <Part Type="papunktis" Nr="32.4" Abbr="32.4 pp." DocPartId="c054d820f388437bb50cfa642c67c14a" PartId="d55290b78dc34e0d9756c6ff3ed39d76"/>
          <Part Type="papunktis" Nr="32.5" Abbr="32.5 pp." DocPartId="cc15c2374d0c4c89a8dd4a58669735eb" PartId="038dff5eca6f46dc995976e1d9ad17d9"/>
          <Part Type="papunktis" Nr="32.6" Abbr="32.6 pp." DocPartId="9154de71c58d4208a649e5a9cf3b70ab" PartId="2a44a360e8e247e1a6b38d4e00dd842e"/>
          <Part Type="papunktis" Nr="32.7" Abbr="32.7 pp." DocPartId="9303dc75c0b444e98d05c8594f2fad26" PartId="6e3368dffd834918841e64264d4efe0b">
            <Part Type="papunktis" Nr="32.7.1" Abbr="32.7.1 pp." DocPartId="8f05d2d0fc11471c8276a33c3b1aab3d" PartId="048d145315704cc1be231e02a8d611d6"/>
            <Part Type="papunktis" Nr="32.7.2" Abbr="32.7.2 pp." DocPartId="05f0948350f74d56be13c0cdb6ea0f51" PartId="8b832e915a764bc49b38e6fc7eff6ac9"/>
            <Part Type="papunktis" Nr="32.7.3" Abbr="32.7.3 pp." DocPartId="3e1abb99fece410687026f42815aabbf" PartId="e24d4f53ec20407a988509ba13212cf9"/>
            <Part Type="papunktis" Nr="32.7.4" Abbr="32.7.4 pp." DocPartId="7e39131f022e438aa2371ca5a036b7de" PartId="8508d47e07cb43ce815f3d973c240285"/>
          </Part>
          <Part Type="papunktis" Nr="32.8" Abbr="32.8 pp." DocPartId="ff3d8ddd0ea9474dba559c325a6756fc" PartId="a9e032f992084eee9c0be212e74035b8"/>
          <Part Type="papunktis" Nr="32.9" Abbr="32.9 pp." DocPartId="6c012f0fa8ad430d9373a88ada37beeb" PartId="1e2411ab23d54c4b945d05977ff0cb3a"/>
        </Part>
        <Part Type="punktas" Nr="33" Abbr="33 p." DocPartId="9af582a342e8420d98c99776920b5e83" PartId="78e503be8be445b0a9377535c4a48170"/>
      </Part>
      <Part Type="skirsnis" Nr="2" Title="MOKĖJIMO PARAIŠKŲ IR GRĄŽINAMŲ LĖŠŲ TVARKYMO PROCEDŪROS" DocPartId="25b8cfad0f5d4769beb0f5d6d344d35a" PartId="c89685bf76a94b3881bb6e57b41201ea">
        <Part Type="punktas" Nr="34" Abbr="34 p." DocPartId="6bd4d2b98f60406e8af4c110d60bfd9d" PartId="718d61b06e25467d8f3b7113e215a5af"/>
        <Part Type="punktas" Nr="35" Abbr="35 p." DocPartId="336916079b6343febca67c1e8e048ab3" PartId="9008470dae714f16a9c518013eb287b7"/>
        <Part Type="punktas" Nr="36" Abbr="36 p." DocPartId="7afa1bdf586048aaa7779989ade5d45d" PartId="a977b0656bdc4053b18a5ab9d343faf1"/>
        <Part Type="punktas" Nr="37" Abbr="37 p." DocPartId="097b24d07a714884a534661a6025fdc8" PartId="4ce49a3548ed4477ba44901a335d4c63"/>
        <Part Type="punktas" Nr="38" Abbr="38 p." DocPartId="c5df9c9f030340078143e99afd7f9030" PartId="ea3d40f8f37f4fdbaf9d091f7d191c9b"/>
        <Part Type="punktas" Nr="39" Abbr="39 p." DocPartId="9f7d6f028bd7472fa87213378ad41e3e" PartId="b4342b2095004df7828fae9a98f4c8d9"/>
        <Part Type="punktas" Nr="40" Abbr="40 p." DocPartId="75bf2c3fa38146adaa0a79e899a1ed8d" PartId="78627501064449d5ae7f7736ec44d76e"/>
        <Part Type="punktas" Nr="41" Abbr="41 p." DocPartId="6870593a5e0f464c82f49394cbfde371" PartId="30de5077e1d04c0c822433642baa839e"/>
        <Part Type="punktas" Nr="42" Abbr="42 p." DocPartId="996ada5721134c02810ab76b056e8421" PartId="1990c00b923b4d6695bae99a2942238a"/>
        <Part Type="punktas" Nr="43" Abbr="43 p." DocPartId="d48eb05bf58f41a2abb3895cb320e565" PartId="43adfc25c9ce45e590bc0c9adbf34dc0"/>
      </Part>
    </Part>
    <Part Type="skyrius" Nr="5" Title="LĖŠŲ IŠDAVIMO IŠ VALSTYBĖS IŽDO SĄSKAITOS TVARKA IR TERMINAI" DocPartId="49a98b9b453548a29b3054adcdf2f8c1" PartId="839d2d3459ce40ea92bfdf2240fadb65">
      <Part Type="punktas" Nr="44" Abbr="44 p." DocPartId="26379f1b4000405da8c9647ef14133a7" PartId="928c849c4a914ffbae7fb51adca048fa"/>
      <Part Type="punktas" Nr="45" Abbr="45 p." DocPartId="f895b3ac44b94ca1be61c70a8f20fa66" PartId="9df0cd4442354d5282925462e464543a">
        <Part Type="papunktis" Nr="45.1" Abbr="45.1 pp." DocPartId="e446615a130f4ce79de0c0891a7d2da2" PartId="b3702c38dd4547b9bcd844333596f06e"/>
        <Part Type="papunktis" Nr="45.2" Abbr="45.2 pp." DocPartId="942e3afba4a04618977e3b6371245fb4" PartId="b7d319935dcd4610896a9c8eb60636a5"/>
        <Part Type="papunktis" Nr="45.3" Abbr="45.3 pp." DocPartId="63c96fe6c5794a749a1381f335d42583" PartId="97003d1a75f84d5e88fed353b87cdff0"/>
        <Part Type="papunktis" Nr="45.4" Abbr="45.4 pp." DocPartId="d11b4df079d44e40bc9a90b39dcc2bc6" PartId="515e01b6ce274c38886f82efc74d1f67"/>
        <Part Type="papunktis" Nr="45.5" Abbr="45.5 pp." DocPartId="9abc9f85a926426eaf3e34e00c014c22" PartId="20b715a542ae4e4f80a86abe89f12bad"/>
        <Part Type="papunktis" Nr="45.6" Abbr="45.6 pp." DocPartId="1dfd9b9defff41d1bc04a6d38780d8b5" PartId="073c4202f1fa44a3a1b5c3643909f7b3"/>
        <Part Type="papunktis" Nr="45.7" Abbr="45.7 pp." DocPartId="ccf503ea843345988fdc7710f79dab87" PartId="ee17d6feda154e2fa8ebb432efa2766c"/>
        <Part Type="papunktis" Nr="45.8" Abbr="45.8 pp." DocPartId="4a332bf559bc4e3fbb27e0d9b145140a" PartId="a1682cf6534947e585cedc42d305bd35"/>
        <Part Type="papunktis" Nr="45.9" Abbr="45.9 pp." DocPartId="b5b9e810606f4365900bd9b6d99adb87" PartId="47db108229ba47e59c6b1258f48d9444"/>
        <Part Type="papunktis" Nr="45.10" Abbr="45.10 pp." DocPartId="c8a1d3a985d54094a79a4ee7bd493cee" PartId="63b95c9228b54b7dac964c9e02d1ae25"/>
      </Part>
      <Part Type="punktas" Nr="46" Abbr="46 p." DocPartId="449f6b6ca5c448f0b3eeaf4ecb9463e4" PartId="9e815168c5304bd789b90c96ce4d58cc">
        <Part Type="papunktis" Nr="46.1" Abbr="46.1 pp." DocPartId="c2f8a7477be54bfdbeff9f274fd7ad68" PartId="0ddfd3853b0c47b2ad4bfdc31a64bcf1"/>
        <Part Type="papunktis" Nr="46.2" Abbr="46.2 pp." DocPartId="608688be804c4245be2efa5e9650dee7" PartId="c32b706bd3fd4d4cb956e7d5d3c3e390"/>
        <Part Type="papunktis" Nr="46.3" Abbr="46.3 pp." DocPartId="200c9772dbdd429eb2f4737886cf84d2" PartId="164341386f1a4507ad9932ff13eb6a68"/>
        <Part Type="papunktis" Nr="46.4" Abbr="46.4 pp." DocPartId="5a28828e854c493982f5fd02d2f90a33" PartId="853eaabc83ef4bc183d617e6fe725e2f">
          <Part Type="papunktis" Nr="46.4.1" Abbr="46.4.1 pp." DocPartId="44dd9c48a6864d48bc209b00a96520a9" PartId="17f37d35bccd416eaf078f6b039bd68c"/>
          <Part Type="papunktis" Nr="46.4.2" Abbr="46.4.2 pp." DocPartId="73aa8d8c107a466fb7762ae8cf901dc7" PartId="15ea40154ac44483b1475d207965733e"/>
          <Part Type="papunktis" Nr="46.4.3" Abbr="46.4.3 pp." DocPartId="71e6426f907948219308a899a585e85f" PartId="28bfe071497b485bb6beeba8792bb829"/>
        </Part>
        <Part Type="papunktis" Nr="46.5" Abbr="46.5 pp." DocPartId="c4c6b1671055454a927fc0ba3d73dcf1" PartId="c8b58de6858146c09510920466f540c6"/>
      </Part>
      <Part Type="punktas" Nr="47" Abbr="47 p." DocPartId="f2bf5fc84bf6447da696d205446ce802" PartId="d59b0b63bc2d4688a75377b3855de023"/>
      <Part Type="punktas" Nr="48" Abbr="48 p." DocPartId="6701a848719d470fa1129ff2fc674125" PartId="e4ea3cf89d2c4b4ca9de76adf603e702"/>
      <Part Type="punktas" Nr="49" Abbr="49 p." DocPartId="297197a0ab5142b0b0d54af201ca7bfa" PartId="1d0e6b19652249268d76a0c07224baf1">
        <Part Type="papunktis" Nr="49.1" Abbr="49.1 pp." DocPartId="ce9d9133206d4d60ba0d1a6fb65abb2b" PartId="0c1616a444f448ceab1a10b812852ea9"/>
        <Part Type="papunktis" Nr="49.2" Abbr="49.2 pp." DocPartId="51757b596d30464c8d7dd1755f69a49f" PartId="cc0795d687a64b0a821a9cf896583b28">
          <Part Type="papunktis" Nr="49.2.1" Abbr="49.2.1 pp." DocPartId="04159d0f47c7493bba273fd883f6d2d1" PartId="fc3faf9478c64177a4f4692214aa0219"/>
          <Part Type="papunktis" Nr="49.2.2" Abbr="49.2.2 pp." DocPartId="3f0dd43da8d84cc5b353c6843621bc50" PartId="e67e40717a5d4fe6baee09840fef12e3"/>
          <Part Type="papunktis" Nr="49.2.3" Abbr="49.2.3 pp." DocPartId="d4c60f771bbd4facb07af7934eafe5ee" PartId="b188b188dc9e473b814c8f7348933a2b"/>
          <Part Type="papunktis" Nr="49.2.4" Abbr="49.2.4 pp." DocPartId="13fd0c64c4ea49bd94dc8a030348df06" PartId="b29b675b9fcd4cd99003cff3c1aed867"/>
          <Part Type="papunktis" Nr="49.2.5" Abbr="49.2.5 pp." DocPartId="450f5f9411bf499cb61df0936351bcb8" PartId="eb68f21a60d34b39a1e396ea566c7f70"/>
        </Part>
      </Part>
      <Part Type="punktas" Nr="50" Abbr="50 p." DocPartId="3bae9005d1ee46ef80b1c2eb38fdd4e6" PartId="147a2ddb4b274ccea6ed3ae86fbc803d">
        <Part Type="papunktis" Nr="50.1" Abbr="50.1 pp." DocPartId="faa0507cdbbf4e50aa1e8b29e09055db" PartId="9fca149067dd46639d309da522860798"/>
        <Part Type="papunktis" Nr="50.2" Abbr="50.2 pp." DocPartId="c51d2b169eca4578b5ba41805323b199" PartId="648f0ab500b841b8ad037e92b1a1fa5f"/>
        <Part Type="papunktis" Nr="50.3" Abbr="50.3 pp." DocPartId="89e576de026d4360b330248273f5c311" PartId="575ff3805df14d2782b28d8d40694132"/>
      </Part>
      <Part Type="punktas" Nr="51" Abbr="51 p." DocPartId="4c1226262d8e4eb4a851f8cc43a244ea" PartId="2c0c65c990bd4908a527a4f85b0c8e68"/>
    </Part>
    <Part Type="skyrius" Nr="6" Title="DUOMENŲ APIE GAUTUS IR PANAUDOTUS ASIGNAVIMUS TEIKIMO TVARKA" DocPartId="d4488b40a1aa4c0795f26e0e1e4157bc" PartId="e42676e4a5374c0293b0d5da263dd991">
      <Part Type="punktas" Nr="52" Abbr="52 p." DocPartId="3cd1140318dd4d2d811e8f7bf8ca66b8" PartId="61031020508443e68be69b17d9aa6b58">
        <Part Type="papunktis" Nr="52.1" Abbr="52.1 pp." DocPartId="8484a5eb1a144e6bae3ef01bb2e8f162" PartId="f336edfaf6dd4b6a8e37359552ccf6b7"/>
        <Part Type="papunktis" Nr="52.2" Abbr="52.2 pp." DocPartId="a0dbe360046a4b7cade0d1cfc3cec1da" PartId="641acf0e10844b53870ff3bb973eddba"/>
        <Part Type="papunktis" Nr="52.3" Abbr="52.3 pp." DocPartId="fcf515a98e6b46b19f9183a497a7a778" PartId="97baf4af6d0d4c8d98b49e6ef2874d9a"/>
        <Part Type="papunktis" Nr="52.4" Abbr="52.4 pp." DocPartId="f1a3ef77c84440cbb5ca61bf3183c28d" PartId="b682b35528a7436d85f5cff9567b93bd"/>
        <Part Type="papunktis" Nr="52.5" Abbr="52.5 pp." DocPartId="4a32a39d3e944ad8a452c3e0b6577919" PartId="cb0036c580af42d7a7aa598ea0cbcce8"/>
        <Part Type="papunktis" Nr="52.6" Abbr="52.6 pp." DocPartId="8d96d2280ddd4e6b961ddcbfffe396f3" PartId="99b185f608b743839a88b65a3a441f9f"/>
        <Part Type="papunktis" Nr="52.7" Abbr="52.7 pp." DocPartId="f9b0948355dc4540b2d6282cb5f56506" PartId="a3c03ce9f94e446e98e5e2f0b9eea39d"/>
        <Part Type="papunktis" Nr="52.8" Abbr="52.8 pp." DocPartId="cbaeebd304dd480387c5b7b1a4cdf74d" PartId="462933656f0b40dd979a5e69091b6365"/>
      </Part>
      <Part Type="punktas" Nr="53" Abbr="53 p." DocPartId="0ee4a9dc6d2b44018445b2e2fa0f9465" PartId="8e43a51b60a8448484d379e1f5d382d5"/>
      <Part Type="punktas" Nr="54" Abbr="54 p." DocPartId="de72ab58076742ab854c2a48c8565c44" PartId="bc955c59c0a347d2b606be0748612c69"/>
      <Part Type="punktas" Nr="55" Abbr="55 p." DocPartId="43f01fbc37e94781b7724de9842067cb" PartId="a7d7edf5e72c495abfcc4d4c6ef24d72"/>
      <Part Type="punktas" Nr="56" Abbr="56 p." DocPartId="88381581eaef470baee06631d08fcd0b" PartId="0bda6216640445d1bcb7f0747c1d6f96"/>
    </Part>
    <Part Type="skyrius" Nr="7" Title="VALSTYBĖS IŽDO PROCEDŪROS, KAI NEVYKDOMAS VALSTYBĖS BIUDŽETAS" DocPartId="6ebf84ad09a34333810602800eeb5af5" PartId="7329815142ff4806a095a0f507726de9">
      <Part Type="punktas" Nr="57" Abbr="57 p." DocPartId="a787a3e01bc64ab39efc87432cce8124" PartId="bb227bf503fa4323a58c05cf04d048be">
        <Part Type="papunktis" Nr="57.1" Abbr="57.1 pp." DocPartId="25e5e78ad6e64515a0ccf4bb88a69448" PartId="8992ef5a552d406891d6df232d2cf722">
          <Part Type="papunktis" Nr="57.1.1" Abbr="57.1.1 pp." DocPartId="bc039ed5ba2f44db96dcaedda5e295c1" PartId="609a30c113134c848ae6ab2f64b801a0"/>
          <Part Type="papunktis" Nr="57.1.2" Abbr="57.1.2 pp." DocPartId="045994d5fec649afaf8340ba31521da7" PartId="512bd08ed8c54eccb2823a7798b1d958"/>
          <Part Type="papunktis" Nr="57.1.3" Abbr="57.1.3 pp." DocPartId="fd218fcc9fd74964881104684727464f" PartId="618657cef1b940ba9fe8e3275666210b"/>
        </Part>
        <Part Type="papunktis" Nr="57.2" Abbr="57.2 pp." DocPartId="aa81a4e7749b44abb1ba5a1e09827844" PartId="7994fa89163b40c693d407f1f5ea010e"/>
        <Part Type="papunktis" Nr="57.3" Abbr="57.3 pp." DocPartId="3dd5600b74a04ebd8c5dcfe4ab1c9cd2" PartId="73034cd59a264bd4b127cfac4b40ea8f"/>
        <Part Type="papunktis" Nr="57.4" Abbr="57.4 pp." DocPartId="97ee0077fbfd43409d30bbece0d14dd3" PartId="5d6eb3c03edf4b53a5655d1f7d90e0db"/>
        <Part Type="papunktis" Nr="57.5" Abbr="57.5 pp." DocPartId="774060a0f5a647a9bbe8caf28c45d39d" PartId="78c7babb9f5146a5a4645021532202d6"/>
        <Part Type="papunktis" Nr="57.6" Abbr="57.6 pp." DocPartId="38c752f93dcb4e939405dc0bfe543f0b" PartId="f341f512f23f4b479c7af7bfdd23657c"/>
      </Part>
      <Part Type="punktas" Nr="58" Abbr="58 p." DocPartId="625d95b229c34f09a2f216ed7a5d576e" PartId="553dfdb668f74bdda48ffe10b21db32b">
        <Part Type="papunktis" Nr="58.1" Abbr="58.1 pp." DocPartId="9e5f3f4871d3430582757cd86342f25e" PartId="a2c10e2c5e164f3a9181e9b95bc4e27f"/>
        <Part Type="papunktis" Nr="58.2" Abbr="58.2 pp." DocPartId="14448fc69d1d4b6cbda58b7921aac4a9" PartId="f1398d4aed2e45f5894d0bb654a90a61"/>
        <Part Type="papunktis" Nr="58.3" Abbr="58.3 pp." DocPartId="0208044dcc3b465fad3abcd2faedeec4" PartId="f219833ef4444517ac9532cc79cfe633"/>
        <Part Type="papunktis" Nr="58.4" Abbr="58.4 pp." DocPartId="0848da0ade8e4fb79981e4ce7d881cc0" PartId="e1efd2309f5f4873b3e68705802382cc"/>
      </Part>
    </Part>
    <Part Type="skyrius" Nr="8" Title="GRYNŲJŲ PINIGŲ IŠDAVIMO IŠ VALSTYBĖS IŽDO SĄSKAITOS TVARKA, KAI PASKELBTA MOBILIZACIJA" DocPartId="02d25ddd76414aa887371f9e92be6833" PartId="899b5595a7ae439db1b24f9b927d78e1">
      <Part Type="punktas" Nr="59" Abbr="59 p." DocPartId="34ad80c4ea76449baec8e80ea61bbb64" PartId="3bb3af0381df4ccc9a6d87588c4e1eb9"/>
      <Part Type="punktas" Nr="60" Abbr="60 p." DocPartId="120374dca7f140fb980d52510775b8a5" PartId="7993aa50d1464bb7ad667b3ecc813d6d"/>
      <Part Type="punktas" Nr="61" Abbr="61 p." DocPartId="ff25f804a79c49169a39f80a662d5b1f" PartId="f0ba4d23acab440d9e87d8fdd9d97a95"/>
      <Part Type="punktas" Nr="62" Abbr="62 p." DocPartId="35c3646f7d5747499528a84900fe685f" PartId="c9ae2a1b8e1b4e04bbc5d8b714952aa8"/>
    </Part>
    <Part Type="skyrius" Nr="9" Title="BAIGIAMOSIOS NUOSTATOS" DocPartId="33a193dec64243698b55fe2f5cba6936" PartId="fc48151c6c7c48da957781d4d293ee38">
      <Part Type="punktas" Nr="63" Abbr="63 p." DocPartId="846b0c964092406e8f44a96311ef4886" PartId="32f4be29e08a408b8a2f633523a287b5"/>
      <Part Type="punktas" Nr="64" Abbr="64 p." DocPartId="97eb13fbead3463b961bd7d37f879b3c" PartId="d69c91d68f174d2bacd5ce2de0879453"/>
      <Part Type="punktas" Nr="65" Abbr="65 p." DocPartId="62c6077815194b89908a9994c140c6ec" PartId="939c4a32a71d460e853850366c4ca149"/>
      <Part Type="punktas" Nr="66" Abbr="66 p." DocPartId="fde44d57c2554dd692fd7ff95ab939c1" PartId="3fb8e31bb8a2427cb236303ff381bc11"/>
      <Part Type="punktas" Nr="67" Abbr="67 p." DocPartId="160218ff6b46433fbfce70261c89ec8d" PartId="a64b0128cfdd426e9a1dd4c551608d93"/>
      <Part Type="punktas" Nr="68" Abbr="68 p." DocPartId="fea3b9f9af22415f904e31973c702b3f" PartId="f945fc004ea44858bb74e1f216c1c05c"/>
      <Part Type="punktas" Nr="69" Abbr="69 p." DocPartId="35ad18b0fc8c4045b52bc86088ed88b7" PartId="5fb0cd6ae0bc4282b4ffa8421ac6090e"/>
      <Part Type="punktas" Nr="70" Abbr="70 p." DocPartId="432b13fa476d41d5bfae9bbccb9accab" PartId="b3d1c5f23d704fddb2d337eab436dd1a"/>
      <Part Type="punktas" Nr="71" Abbr="71 p." DocPartId="16a63bfcc10045328a3abe44a4b225c5" PartId="30d5c716a53f4f108b516fb2258ea311"/>
      <Part Type="punktas" Nr="72" Abbr="72 p." DocPartId="5fd9feb79d174cb6961ce6ca9fa48aa5" PartId="f9fc47480d8c427c969ca44e00c7b290"/>
    </Part>
    <Part Type="pabaiga" DocPartId="9d360990d0e644d08d527b8db94c26cf" PartId="b83c7571558a41fe9b3e04e032d106a4"/>
  </Part>
  <Part Type="patvirtinta" Title="VALSTYBĖS IŽDO RIZIKOS VALDYMO APRAŠAS" DocPartId="067f54d39b8a49a0a0780f7662d8f2e8" PartId="9bbfe07a90d9431898ac10d158ad52fb">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1df100bb447f4ff28bc05bfe092076a6">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1bf50f4b34834a4bb73770c2dc105d89">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b4ce7de6e214471f8a7b21ea411dda87">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fcca5650a20a4df8a246813e25c5b68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088E50-1B9E-4BA3-B549-DFDACEE764E8}">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D09FF6FA-0553-493E-B07F-3886A0AE5B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70</Pages>
  <Words>28264</Words>
  <Characters>205830</Characters>
  <Application>Microsoft Office Word</Application>
  <DocSecurity>0</DocSecurity>
  <Lines>1715</Lines>
  <Paragraphs>467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233627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2025-05-20T10:44:00Z</dcterms:modified>
  <revision>10</revision>
</coreProperties>
</file>