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3e8850eb95e41b79d28dcf968cc4dc4"/>
        <w:lock w:val="sdtLocked"/>
        <w:richText/>
      </w:sdtPr>
      <w:sdtContent>
        <w:p>
          <w:pPr>
            <w:jc w:val="both"/>
            <w:rPr>
              <w:rFonts w:ascii="Times New Roman" w:hAnsi="Times New Roman"/>
            </w:rPr>
          </w:pPr>
          <w:r>
            <w:rPr>
              <w:rFonts w:ascii="Times New Roman" w:hAnsi="Times New Roman"/>
              <w:b/>
              <w:i/>
            </w:rPr>
            <w:t>Suvestinė redakcija nuo 2019-09-18 iki 2021-03-18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2013-09-18, i. k. 2013-02567</w:t>
          </w:r>
        </w:p>
        <w:p>
          <w:pPr>
            <w:jc w:val="both"/>
            <w:rPr>
              <w:rFonts w:ascii="Times New Roman" w:hAnsi="Times New Roman"/>
              <w:sz w:val="20"/>
            </w:rPr>
          </w:pPr>
        </w:p>
        <w:p>
          <w:pPr>
            <w:tabs>
              <w:tab w:val="center" w:pos="4819"/>
              <w:tab w:val="right" w:pos="9638"/>
            </w:tabs>
            <w:jc w:val="center"/>
            <w:rPr>
              <w:szCs w:val="24"/>
            </w:rPr>
          </w:pPr>
          <w:r>
            <w:rPr>
              <w:szCs w:val="24"/>
              <w:lang w:eastAsia="lt-LT"/>
            </w:rPr>
            <w:drawing>
              <wp:inline distT="0" distB="0" distL="0" distR="0">
                <wp:extent cx="542202" cy="648000"/>
                <wp:effectExtent l="0" t="0" r="0" b="0"/>
                <wp:docPr id="1" name="Paveikslėlis 1" descr="VH3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H3BW"/>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2202" cy="648000"/>
                        </a:xfrm>
                        <a:prstGeom prst="rect">
                          <a:avLst/>
                        </a:prstGeom>
                        <a:noFill/>
                        <a:ln>
                          <a:noFill/>
                        </a:ln>
                      </pic:spPr>
                    </pic:pic>
                  </a:graphicData>
                </a:graphic>
              </wp:inline>
            </w:drawing>
          </w:r>
        </w:p>
        <w:p>
          <w:pPr>
            <w:jc w:val="center"/>
            <w:rPr>
              <w:b/>
              <w:bCs/>
              <w:szCs w:val="28"/>
            </w:rPr>
          </w:pPr>
          <w:r>
            <w:rPr>
              <w:b/>
              <w:bCs/>
              <w:szCs w:val="28"/>
            </w:rPr>
            <w:t>VILNIAUS MIESTO SAVIVALDYBĖS ADMINISTRACIJOS DIREKTORIUS</w:t>
          </w:r>
        </w:p>
        <w:p>
          <w:pPr>
            <w:jc w:val="center"/>
            <w:rPr>
              <w:b/>
              <w:bCs/>
              <w:szCs w:val="24"/>
            </w:rPr>
          </w:pPr>
        </w:p>
        <w:p>
          <w:pPr>
            <w:jc w:val="center"/>
            <w:rPr>
              <w:b/>
              <w:bCs/>
              <w:szCs w:val="24"/>
            </w:rPr>
          </w:pPr>
          <w:r>
            <w:rPr>
              <w:b/>
              <w:bCs/>
              <w:szCs w:val="24"/>
            </w:rPr>
            <w:t>ĮSAKYMAS</w:t>
          </w:r>
        </w:p>
        <w:p>
          <w:pPr>
            <w:jc w:val="center"/>
            <w:rPr>
              <w:b/>
              <w:bCs/>
              <w:szCs w:val="24"/>
            </w:rPr>
          </w:pPr>
          <w:r>
            <w:rPr>
              <w:b/>
              <w:bCs/>
              <w:szCs w:val="24"/>
            </w:rPr>
            <w:t>DĖL GYVŪNŲ LAIKYMO VILNIAUS MIESTO SAVIVALDYBĖS TERITORIJOJE TAISYKLIŲ TVIRTINIMO</w:t>
          </w:r>
        </w:p>
        <w:p>
          <w:pPr>
            <w:jc w:val="center"/>
            <w:rPr>
              <w:szCs w:val="24"/>
            </w:rPr>
          </w:pPr>
        </w:p>
        <w:p>
          <w:pPr>
            <w:jc w:val="center"/>
            <w:rPr>
              <w:szCs w:val="24"/>
            </w:rPr>
          </w:pPr>
          <w:r>
            <w:rPr>
              <w:szCs w:val="24"/>
            </w:rPr>
            <w:t>2013 m. rugsėjo 18 d. Nr. 30-2001</w:t>
          </w:r>
        </w:p>
        <w:p>
          <w:pPr>
            <w:jc w:val="center"/>
            <w:rPr>
              <w:szCs w:val="24"/>
            </w:rPr>
          </w:pPr>
          <w:r>
            <w:rPr>
              <w:szCs w:val="24"/>
            </w:rPr>
            <w:t>Vilnius</w:t>
          </w:r>
        </w:p>
        <w:p>
          <w:pPr>
            <w:jc w:val="center"/>
            <w:rPr>
              <w:szCs w:val="24"/>
            </w:rPr>
          </w:pPr>
        </w:p>
        <w:p>
          <w:pPr>
            <w:jc w:val="center"/>
            <w:rPr>
              <w:szCs w:val="24"/>
            </w:rPr>
          </w:pPr>
        </w:p>
        <w:sdt>
          <w:sdtPr>
            <w:alias w:val="preambule"/>
            <w:tag w:val="part_c289a59de7964092a17cde5c6d527110"/>
            <w:lock w:val="sdtLocked"/>
            <w:richText/>
          </w:sdtPr>
          <w:sdtContent>
            <w:p>
              <w:pPr>
                <w:ind w:firstLine="720"/>
                <w:jc w:val="both"/>
                <w:rPr>
                  <w:color w:val="000000" w:themeColor="text1"/>
                  <w:szCs w:val="24"/>
                </w:rPr>
              </w:pPr>
              <w:r>
                <w:rPr>
                  <w:color w:val="000000" w:themeColor="text1"/>
                  <w:szCs w:val="24"/>
                </w:rPr>
                <w:t>Vadovaudamasis Lietuvos Respublikos gyvūnų gerovės ir apsaugos įstatymo 3 straipsnio 10 dalies 2 punktu (</w:t>
              </w:r>
              <w:r>
                <w:rPr>
                  <w:bCs/>
                  <w:color w:val="000000" w:themeColor="text1"/>
                  <w:szCs w:val="24"/>
                </w:rPr>
                <w:t xml:space="preserve">Žin., 1997, Nr. </w:t>
              </w:r>
              <w:hyperlink r:id="rId10" w:tgtFrame="_blank" w:history="1">
                <w:r>
                  <w:rPr>
                    <w:bCs/>
                    <w:color w:val="000000" w:themeColor="text1"/>
                    <w:szCs w:val="24"/>
                  </w:rPr>
                  <w:t>108-2728</w:t>
                </w:r>
              </w:hyperlink>
              <w:r>
                <w:rPr>
                  <w:bCs/>
                  <w:color w:val="000000" w:themeColor="text1"/>
                  <w:szCs w:val="24"/>
                </w:rPr>
                <w:t xml:space="preserve">; 2012, Nr. </w:t>
              </w:r>
              <w:hyperlink r:id="rId11" w:tgtFrame="_blank" w:history="1">
                <w:r>
                  <w:rPr>
                    <w:bCs/>
                    <w:color w:val="000000" w:themeColor="text1"/>
                    <w:szCs w:val="24"/>
                  </w:rPr>
                  <w:t>122-6126</w:t>
                </w:r>
              </w:hyperlink>
              <w:r>
                <w:rPr>
                  <w:color w:val="000000" w:themeColor="text1"/>
                  <w:szCs w:val="24"/>
                </w:rPr>
                <w:t xml:space="preserve">) ir Valstybinės maisto ir veterinarijos tarnybos direktoriaus 2013 m. gegužės 2 d. įsakymu Nr. B1-336 patvirtintu Gyvūnų laikymo savivaldybių teritorijų gyvenamosiose vietovėse tvarkos aprašu (Žin., 2013, Nr. </w:t>
              </w:r>
              <w:hyperlink r:id="rId12" w:tgtFrame="_blank" w:history="1">
                <w:r>
                  <w:rPr>
                    <w:color w:val="000000" w:themeColor="text1"/>
                    <w:szCs w:val="24"/>
                  </w:rPr>
                  <w:t>48-2427</w:t>
                </w:r>
              </w:hyperlink>
              <w:r>
                <w:rPr>
                  <w:color w:val="000000" w:themeColor="text1"/>
                  <w:szCs w:val="24"/>
                </w:rPr>
                <w:t>):</w:t>
              </w:r>
            </w:p>
          </w:sdtContent>
        </w:sdt>
        <w:sdt>
          <w:sdtPr>
            <w:alias w:val="1 p."/>
            <w:tag w:val="part_9d74f7c4b0124d4580a65a4d0d19d7ae"/>
            <w:lock w:val="sdtLocked"/>
            <w:richText/>
          </w:sdtPr>
          <w:sdtContent>
            <w:p>
              <w:pPr>
                <w:ind w:firstLine="720"/>
                <w:jc w:val="both"/>
                <w:rPr>
                  <w:szCs w:val="24"/>
                </w:rPr>
              </w:pPr>
              <w:sdt>
                <w:sdtPr>
                  <w:alias w:val="Numeris"/>
                  <w:tag w:val="nr_9d74f7c4b0124d4580a65a4d0d19d7ae"/>
                  <w:lock w:val="sdtLocked"/>
                  <w:richText/>
                </w:sdtPr>
                <w:sdtContent>
                  <w:r>
                    <w:rPr>
                      <w:szCs w:val="24"/>
                    </w:rPr>
                    <w:t>1</w:t>
                  </w:r>
                </w:sdtContent>
              </w:sdt>
              <w:r>
                <w:rPr>
                  <w:szCs w:val="24"/>
                </w:rPr>
                <w:t xml:space="preserve">. </w:t>
              </w:r>
              <w:r>
                <w:rPr>
                  <w:spacing w:val="60"/>
                  <w:szCs w:val="24"/>
                </w:rPr>
                <w:t>Tvirtinu</w:t>
              </w:r>
              <w:r>
                <w:rPr>
                  <w:szCs w:val="24"/>
                </w:rPr>
                <w:t xml:space="preserve"> Gyvūnų laikymo Vilniaus miesto savivaldybės teritorijoje taisykles (pridedama).</w:t>
              </w:r>
            </w:p>
          </w:sdtContent>
        </w:sdt>
        <w:sdt>
          <w:sdtPr>
            <w:alias w:val="2 p."/>
            <w:tag w:val="part_961f64c57a4848ffbb201f01e6f67a47"/>
            <w:lock w:val="sdtLocked"/>
            <w:richText/>
          </w:sdtPr>
          <w:sdtContent>
            <w:p>
              <w:pPr>
                <w:ind w:firstLine="720"/>
                <w:jc w:val="both"/>
                <w:rPr>
                  <w:szCs w:val="24"/>
                </w:rPr>
              </w:pPr>
              <w:sdt>
                <w:sdtPr>
                  <w:alias w:val="Numeris"/>
                  <w:tag w:val="nr_961f64c57a4848ffbb201f01e6f67a47"/>
                  <w:lock w:val="sdtLocked"/>
                  <w:richText/>
                </w:sdtPr>
                <w:sdtContent>
                  <w:r>
                    <w:rPr>
                      <w:szCs w:val="24"/>
                    </w:rPr>
                    <w:t>2</w:t>
                  </w:r>
                </w:sdtContent>
              </w:sdt>
              <w:r>
                <w:rPr>
                  <w:szCs w:val="24"/>
                </w:rPr>
                <w:t xml:space="preserve">. </w:t>
              </w:r>
              <w:r>
                <w:rPr>
                  <w:spacing w:val="60"/>
                  <w:szCs w:val="24"/>
                </w:rPr>
                <w:t>Pavedu</w:t>
              </w:r>
              <w:r>
                <w:rPr>
                  <w:szCs w:val="24"/>
                </w:rPr>
                <w:t xml:space="preserve"> Vilniaus miesto savivaldybės administracijos direktoriaus pavaduotojui, kuruojančiam Saugaus miesto departamentą, kontroliuoti, kaip vykdomas šis įsakymas.</w:t>
              </w:r>
            </w:p>
          </w:sdtContent>
        </w:sdt>
        <w:sdt>
          <w:sdtPr>
            <w:alias w:val="3 p."/>
            <w:tag w:val="part_008b4b5a2a974f0987cffe99f0029c10"/>
            <w:lock w:val="sdtLocked"/>
            <w:richText/>
          </w:sdtPr>
          <w:sdtContent>
            <w:p>
              <w:pPr>
                <w:ind w:firstLine="720"/>
                <w:jc w:val="both"/>
                <w:rPr>
                  <w:szCs w:val="24"/>
                </w:rPr>
              </w:pPr>
              <w:sdt>
                <w:sdtPr>
                  <w:alias w:val="Numeris"/>
                  <w:tag w:val="nr_008b4b5a2a974f0987cffe99f0029c10"/>
                  <w:lock w:val="sdtLocked"/>
                  <w:richText/>
                </w:sdtPr>
                <w:sdtContent>
                  <w:r>
                    <w:rPr>
                      <w:szCs w:val="24"/>
                    </w:rPr>
                    <w:t>3</w:t>
                  </w:r>
                </w:sdtContent>
              </w:sdt>
              <w:r>
                <w:rPr>
                  <w:szCs w:val="24"/>
                </w:rPr>
                <w:t xml:space="preserve">. </w:t>
              </w:r>
              <w:r>
                <w:rPr>
                  <w:spacing w:val="60"/>
                  <w:szCs w:val="24"/>
                </w:rPr>
                <w:t>Laikau</w:t>
              </w:r>
              <w:r>
                <w:rPr>
                  <w:szCs w:val="24"/>
                </w:rPr>
                <w:t xml:space="preserve"> netekusiais galios:</w:t>
              </w:r>
            </w:p>
            <w:sdt>
              <w:sdtPr>
                <w:alias w:val="3.1 p."/>
                <w:tag w:val="part_031b37b0e95e4571a9459ff4c2b7542b"/>
                <w:lock w:val="sdtLocked"/>
                <w:richText/>
              </w:sdtPr>
              <w:sdtContent>
                <w:p>
                  <w:pPr>
                    <w:tabs>
                      <w:tab w:val="left" w:pos="1134"/>
                    </w:tabs>
                    <w:ind w:firstLine="720"/>
                    <w:jc w:val="both"/>
                    <w:rPr>
                      <w:szCs w:val="24"/>
                    </w:rPr>
                  </w:pPr>
                  <w:sdt>
                    <w:sdtPr>
                      <w:alias w:val="Numeris"/>
                      <w:tag w:val="nr_031b37b0e95e4571a9459ff4c2b7542b"/>
                      <w:lock w:val="sdtLocked"/>
                      <w:richText/>
                    </w:sdtPr>
                    <w:sdtContent>
                      <w:r>
                        <w:rPr>
                          <w:szCs w:val="24"/>
                        </w:rPr>
                        <w:t>3.1</w:t>
                      </w:r>
                    </w:sdtContent>
                  </w:sdt>
                  <w:r>
                    <w:rPr>
                      <w:szCs w:val="24"/>
                    </w:rPr>
                    <w:t>.</w:t>
                    <w:tab/>
                    <w:t>Vilniaus miesto savivaldybės administracijos direktoriaus 2009 m. lapkričio 20 d. įsakymą Nr. 40-1692 „Dėl Leidimų laikyti ūkinės paskirties gyvūnus išdavimo tvarkos aprašo tvirtinimo“;</w:t>
                  </w:r>
                </w:p>
              </w:sdtContent>
            </w:sdt>
            <w:sdt>
              <w:sdtPr>
                <w:alias w:val="3.2 p."/>
                <w:tag w:val="part_3e19371be43c4657959bdbb15cbacd5c"/>
                <w:lock w:val="sdtLocked"/>
                <w:richText/>
              </w:sdtPr>
              <w:sdtContent>
                <w:p>
                  <w:pPr>
                    <w:tabs>
                      <w:tab w:val="left" w:pos="1134"/>
                    </w:tabs>
                    <w:ind w:firstLine="720"/>
                    <w:jc w:val="both"/>
                    <w:rPr>
                      <w:szCs w:val="24"/>
                    </w:rPr>
                  </w:pPr>
                  <w:sdt>
                    <w:sdtPr>
                      <w:alias w:val="Numeris"/>
                      <w:tag w:val="nr_3e19371be43c4657959bdbb15cbacd5c"/>
                      <w:lock w:val="sdtLocked"/>
                      <w:richText/>
                    </w:sdtPr>
                    <w:sdtContent>
                      <w:r>
                        <w:rPr>
                          <w:szCs w:val="24"/>
                        </w:rPr>
                        <w:t>3.2</w:t>
                      </w:r>
                    </w:sdtContent>
                  </w:sdt>
                  <w:r>
                    <w:rPr>
                      <w:szCs w:val="24"/>
                    </w:rPr>
                    <w:t>.</w:t>
                    <w:tab/>
                    <w:t>Vilniaus miesto savivaldybės administracijos direktoriaus 2009 m. lapkričio 30 d. įsakymą Nr. 40-1725 „Dėl Kačių šėrimo vietos parinkimo akto formos tvirtinimo“.</w:t>
                  </w:r>
                </w:p>
              </w:sdtContent>
            </w:sdt>
          </w:sdtContent>
        </w:sdt>
        <w:sdt>
          <w:sdtPr>
            <w:alias w:val="signatura"/>
            <w:tag w:val="part_e61395b74d68464f85dd4e59bedeb4ad"/>
            <w:lock w:val="sdtLocked"/>
            <w:richText/>
          </w:sdtPr>
          <w:sdtContent>
            <w:p>
              <w:pPr>
                <w:tabs>
                  <w:tab w:val="right" w:pos="9638"/>
                </w:tabs>
                <w:jc w:val="both"/>
              </w:pPr>
            </w:p>
            <w:p>
              <w:pPr>
                <w:tabs>
                  <w:tab w:val="right" w:pos="9638"/>
                </w:tabs>
                <w:jc w:val="both"/>
              </w:pPr>
            </w:p>
            <w:p>
              <w:pPr>
                <w:tabs>
                  <w:tab w:val="right" w:pos="9638"/>
                </w:tabs>
                <w:jc w:val="both"/>
              </w:pPr>
            </w:p>
            <w:p>
              <w:pPr>
                <w:tabs>
                  <w:tab w:val="right" w:pos="9638"/>
                </w:tabs>
                <w:jc w:val="both"/>
                <w:rPr>
                  <w:szCs w:val="24"/>
                </w:rPr>
              </w:pPr>
              <w:r>
                <w:rPr>
                  <w:szCs w:val="24"/>
                </w:rPr>
                <w:t>Administracijos direktoriaus pavaduotojas,</w:t>
              </w:r>
            </w:p>
            <w:p>
              <w:pPr>
                <w:tabs>
                  <w:tab w:val="right" w:pos="9638"/>
                </w:tabs>
                <w:jc w:val="both"/>
                <w:rPr>
                  <w:szCs w:val="24"/>
                </w:rPr>
              </w:pPr>
              <w:r>
                <w:rPr>
                  <w:szCs w:val="24"/>
                </w:rPr>
                <w:t>pavaduojantis Administracijos direktorių</w:t>
                <w:tab/>
                <w:t>Jonas Urbanavičius</w:t>
              </w:r>
            </w:p>
          </w:sdtContent>
        </w:sdt>
      </w:sdtContent>
    </w:sdt>
    <w:sdt>
      <w:sdtPr>
        <w:alias w:val="patvirtinta"/>
        <w:tag w:val="part_5aae67b9fcca40fa8595c11bdeb45d00"/>
        <w:lock w:val="sdtLocked"/>
        <w:richText/>
      </w:sdtPr>
      <w:sdtContent>
        <w:p>
          <w:pPr>
            <w:ind w:firstLine="6379"/>
            <w:jc w:val="both"/>
            <w:sectPr>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709" w:footer="709" w:gutter="0"/>
              <w:cols w:space="708"/>
              <w:titlePg/>
              <w:docGrid w:linePitch="360"/>
            </w:sectPr>
          </w:pPr>
        </w:p>
        <w:p>
          <w:pPr>
            <w:ind w:firstLine="6379"/>
            <w:jc w:val="both"/>
            <w:rPr>
              <w:szCs w:val="24"/>
            </w:rPr>
          </w:pPr>
          <w:r>
            <w:rPr>
              <w:szCs w:val="24"/>
            </w:rPr>
            <w:t>PATVIRTINTA</w:t>
          </w:r>
        </w:p>
        <w:p>
          <w:pPr>
            <w:ind w:firstLine="6379"/>
            <w:jc w:val="both"/>
            <w:rPr>
              <w:szCs w:val="24"/>
            </w:rPr>
          </w:pPr>
          <w:r>
            <w:rPr>
              <w:szCs w:val="24"/>
            </w:rPr>
            <w:t>Vilniaus miesto savivaldybės</w:t>
          </w:r>
        </w:p>
        <w:p>
          <w:pPr>
            <w:ind w:firstLine="6379"/>
            <w:jc w:val="both"/>
            <w:rPr>
              <w:szCs w:val="24"/>
            </w:rPr>
          </w:pPr>
          <w:r>
            <w:rPr>
              <w:szCs w:val="24"/>
            </w:rPr>
            <w:t>administracijos direktoriaus</w:t>
          </w:r>
        </w:p>
        <w:p>
          <w:pPr>
            <w:ind w:firstLine="6379"/>
            <w:jc w:val="both"/>
            <w:rPr>
              <w:szCs w:val="24"/>
            </w:rPr>
          </w:pPr>
          <w:r>
            <w:rPr>
              <w:szCs w:val="24"/>
            </w:rPr>
            <w:t>2013 m. rugsėjo 18 d.</w:t>
          </w:r>
        </w:p>
        <w:p>
          <w:pPr>
            <w:ind w:firstLine="6379"/>
            <w:jc w:val="both"/>
            <w:rPr>
              <w:szCs w:val="24"/>
            </w:rPr>
          </w:pPr>
          <w:r>
            <w:rPr>
              <w:szCs w:val="24"/>
            </w:rPr>
            <w:t>įsakymu Nr. 30-2001</w:t>
          </w:r>
        </w:p>
        <w:p>
          <w:pPr>
            <w:ind w:firstLine="6379"/>
            <w:jc w:val="both"/>
            <w:rPr>
              <w:szCs w:val="24"/>
            </w:rPr>
          </w:pPr>
          <w:r>
            <w:rPr>
              <w:szCs w:val="24"/>
            </w:rPr>
            <w:t>(Vilniaus miesto savivaldybės</w:t>
          </w:r>
        </w:p>
        <w:p>
          <w:pPr>
            <w:ind w:firstLine="6379"/>
            <w:jc w:val="both"/>
            <w:rPr>
              <w:szCs w:val="24"/>
            </w:rPr>
          </w:pPr>
          <w:r>
            <w:rPr>
              <w:szCs w:val="24"/>
            </w:rPr>
            <w:t>administracijos direktoriaus</w:t>
          </w:r>
        </w:p>
        <w:p>
          <w:pPr>
            <w:ind w:firstLine="6379"/>
            <w:jc w:val="both"/>
            <w:rPr>
              <w:szCs w:val="24"/>
            </w:rPr>
          </w:pPr>
          <w:r>
            <w:rPr>
              <w:szCs w:val="24"/>
            </w:rPr>
            <w:t>2015 m. gruodžio 21 d.</w:t>
          </w:r>
        </w:p>
        <w:p>
          <w:pPr>
            <w:ind w:firstLine="6379"/>
            <w:jc w:val="both"/>
            <w:rPr>
              <w:szCs w:val="24"/>
            </w:rPr>
          </w:pPr>
          <w:r>
            <w:rPr>
              <w:szCs w:val="24"/>
            </w:rPr>
            <w:t>įsakymo Nr. 30-3963 redakcija)</w:t>
          </w:r>
        </w:p>
        <w:p>
          <w:pPr>
            <w:rPr>
              <w:szCs w:val="24"/>
              <w:lang w:eastAsia="lt-LT"/>
            </w:rPr>
          </w:pPr>
        </w:p>
        <w:p>
          <w:pPr>
            <w:rPr>
              <w:szCs w:val="24"/>
              <w:lang w:eastAsia="lt-LT"/>
            </w:rPr>
          </w:pPr>
        </w:p>
        <w:p>
          <w:pPr>
            <w:jc w:val="center"/>
            <w:rPr>
              <w:b/>
              <w:caps/>
              <w:szCs w:val="24"/>
              <w:lang w:eastAsia="lt-LT"/>
            </w:rPr>
          </w:pPr>
          <w:sdt>
            <w:sdtPr>
              <w:alias w:val="Pavadinimas"/>
              <w:tag w:val="title_5aae67b9fcca40fa8595c11bdeb45d00"/>
              <w:lock w:val="sdtLocked"/>
              <w:richText/>
            </w:sdtPr>
            <w:sdtContent>
              <w:r>
                <w:rPr>
                  <w:b/>
                  <w:caps/>
                  <w:szCs w:val="24"/>
                  <w:lang w:eastAsia="lt-LT"/>
                </w:rPr>
                <w:t>GYVŪNŲ LAIKYMO vilniaus miesto savivaldybės teritorijoje TAISYKLĖS</w:t>
              </w:r>
            </w:sdtContent>
          </w:sdt>
        </w:p>
        <w:p>
          <w:pPr>
            <w:rPr>
              <w:szCs w:val="24"/>
              <w:lang w:eastAsia="lt-LT"/>
            </w:rPr>
          </w:pPr>
        </w:p>
        <w:sdt>
          <w:sdtPr>
            <w:alias w:val="skyrius"/>
            <w:tag w:val="part_bb37a7b1bde94a809fddcb7ce7fa330e"/>
            <w:lock w:val="sdtLocked"/>
            <w:richText/>
          </w:sdtPr>
          <w:sdtContent>
            <w:p>
              <w:pPr>
                <w:jc w:val="center"/>
                <w:rPr>
                  <w:b/>
                  <w:caps/>
                  <w:szCs w:val="24"/>
                  <w:lang w:eastAsia="lt-LT"/>
                </w:rPr>
              </w:pPr>
              <w:sdt>
                <w:sdtPr>
                  <w:alias w:val="Numeris"/>
                  <w:tag w:val="nr_bb37a7b1bde94a809fddcb7ce7fa330e"/>
                  <w:lock w:val="sdtLocked"/>
                  <w:richText/>
                </w:sdtPr>
                <w:sdtContent>
                  <w:r>
                    <w:rPr>
                      <w:b/>
                      <w:caps/>
                      <w:szCs w:val="24"/>
                      <w:lang w:eastAsia="lt-LT"/>
                    </w:rPr>
                    <w:t>I</w:t>
                  </w:r>
                </w:sdtContent>
              </w:sdt>
              <w:r>
                <w:rPr>
                  <w:b/>
                  <w:caps/>
                  <w:szCs w:val="24"/>
                  <w:lang w:eastAsia="lt-LT"/>
                </w:rPr>
                <w:t xml:space="preserve"> SKYRIUS</w:t>
              </w:r>
            </w:p>
            <w:p>
              <w:pPr>
                <w:jc w:val="center"/>
                <w:rPr>
                  <w:b/>
                  <w:caps/>
                  <w:szCs w:val="24"/>
                  <w:lang w:eastAsia="lt-LT"/>
                </w:rPr>
              </w:pPr>
              <w:sdt>
                <w:sdtPr>
                  <w:alias w:val="Pavadinimas"/>
                  <w:tag w:val="title_bb37a7b1bde94a809fddcb7ce7fa330e"/>
                  <w:lock w:val="sdtLocked"/>
                  <w:richText/>
                </w:sdtPr>
                <w:sdtContent>
                  <w:r>
                    <w:rPr>
                      <w:b/>
                      <w:caps/>
                      <w:szCs w:val="24"/>
                      <w:lang w:eastAsia="lt-LT"/>
                    </w:rPr>
                    <w:t>BENDROSIOS NUOSTATOS</w:t>
                  </w:r>
                </w:sdtContent>
              </w:sdt>
            </w:p>
            <w:p>
              <w:pPr>
                <w:jc w:val="both"/>
                <w:rPr>
                  <w:szCs w:val="24"/>
                  <w:lang w:eastAsia="lt-LT"/>
                </w:rPr>
              </w:pPr>
            </w:p>
            <w:sdt>
              <w:sdtPr>
                <w:alias w:val="1 p."/>
                <w:tag w:val="part_79367ffa1e74465c8b2257d00e9a8fe8"/>
                <w:lock w:val="sdtLocked"/>
                <w:richText/>
              </w:sdtPr>
              <w:sdtContent>
                <w:p>
                  <w:pPr>
                    <w:spacing w:line="264" w:lineRule="auto"/>
                    <w:ind w:firstLine="720"/>
                    <w:jc w:val="both"/>
                    <w:rPr>
                      <w:szCs w:val="24"/>
                      <w:lang w:eastAsia="lt-LT"/>
                    </w:rPr>
                  </w:pPr>
                  <w:sdt>
                    <w:sdtPr>
                      <w:alias w:val="Numeris"/>
                      <w:tag w:val="nr_79367ffa1e74465c8b2257d00e9a8fe8"/>
                      <w:lock w:val="sdtLocked"/>
                      <w:richText/>
                    </w:sdtPr>
                    <w:sdtContent>
                      <w:r>
                        <w:rPr>
                          <w:szCs w:val="24"/>
                          <w:lang w:eastAsia="lt-LT"/>
                        </w:rPr>
                        <w:t>1</w:t>
                      </w:r>
                    </w:sdtContent>
                  </w:sdt>
                  <w:r>
                    <w:rPr>
                      <w:szCs w:val="24"/>
                      <w:lang w:eastAsia="lt-LT"/>
                    </w:rPr>
                    <w:t xml:space="preserve">. Gyvūnų laikymo Vilniaus miesto savivaldybės teritorijoje taisyklės (toliau – Taisyklės) galioja visoje Vilniaus miesto savivaldybės (toliau – Savivaldybė) teritorijoje. Visi Savivaldybės teritorijoje esantys fiziniai ir juridiniai asmenys (toliau – asmenys) privalo laikytis </w:t>
                  </w:r>
                  <w:r>
                    <w:rPr>
                      <w:lang w:eastAsia="lt-LT"/>
                    </w:rPr>
                    <w:t>Lietuvos Respublikos gyvūnų gerovės ir apsaugos įstatymo, Valstybinės maisto ir veterinarijos tarnybos direktoriaus 2013 m. gegužės 2 d. įsakymu Nr. B1-336 patvirtinto Gyvūnų laikymo savivaldybių teritorijų gyvenamosiose vietovėse tvarkos aprašo (toliau – Gyvūnų laikymo aprašas), Taisyklių ir kitų teisės aktų, reglamentuojančių gyvūnų įsigijimą, laikymą, priežiūrą, registravimą, veisimą, vežimą, pardavimą ir t. t., reikalavimų.</w:t>
                  </w:r>
                </w:p>
              </w:sdtContent>
            </w:sdt>
            <w:sdt>
              <w:sdtPr>
                <w:alias w:val="2 p."/>
                <w:tag w:val="part_dbda13e3ec8444f5ac246a42fea5ad03"/>
                <w:lock w:val="sdtLocked"/>
                <w:richText/>
              </w:sdtPr>
              <w:sdtContent>
                <w:p>
                  <w:pPr>
                    <w:spacing w:line="264" w:lineRule="auto"/>
                    <w:ind w:firstLine="720"/>
                    <w:jc w:val="both"/>
                    <w:rPr>
                      <w:szCs w:val="24"/>
                      <w:lang w:eastAsia="lt-LT"/>
                    </w:rPr>
                  </w:pPr>
                  <w:sdt>
                    <w:sdtPr>
                      <w:alias w:val="Numeris"/>
                      <w:tag w:val="nr_dbda13e3ec8444f5ac246a42fea5ad03"/>
                      <w:lock w:val="sdtLocked"/>
                      <w:richText/>
                    </w:sdtPr>
                    <w:sdtContent>
                      <w:r>
                        <w:rPr>
                          <w:szCs w:val="24"/>
                          <w:lang w:eastAsia="lt-LT"/>
                        </w:rPr>
                        <w:t>2</w:t>
                      </w:r>
                    </w:sdtContent>
                  </w:sdt>
                  <w:r>
                    <w:rPr>
                      <w:szCs w:val="24"/>
                      <w:lang w:eastAsia="lt-LT"/>
                    </w:rPr>
                    <w:t>. Taisyklėse numatyti gyvūnų laikymo ir priežiūros, bešeimininkių kačių kastravimo programų vykdymo, bepriežiūrių ir bešeimininkių gyvūnų gaudymo ir laikinosios globos, gyvūnų vedžiojimo aikštelių įrengimo reikalavimai.</w:t>
                  </w:r>
                </w:p>
              </w:sdtContent>
            </w:sdt>
            <w:sdt>
              <w:sdtPr>
                <w:alias w:val="3 p."/>
                <w:tag w:val="part_fe288c46403147759b5bcde0335f5690"/>
                <w:lock w:val="sdtLocked"/>
                <w:richText/>
              </w:sdtPr>
              <w:sdtContent>
                <w:p>
                  <w:pPr>
                    <w:spacing w:line="276" w:lineRule="auto"/>
                    <w:ind w:firstLine="709"/>
                    <w:jc w:val="both"/>
                    <w:rPr>
                      <w:szCs w:val="24"/>
                    </w:rPr>
                  </w:pPr>
                  <w:sdt>
                    <w:sdtPr>
                      <w:alias w:val="Numeris"/>
                      <w:tag w:val="nr_fe288c46403147759b5bcde0335f5690"/>
                      <w:lock w:val="sdtLocked"/>
                      <w:richText/>
                    </w:sdtPr>
                    <w:sdtContent>
                      <w:r>
                        <w:rPr>
                          <w:szCs w:val="24"/>
                        </w:rPr>
                        <w:t>3</w:t>
                      </w:r>
                    </w:sdtContent>
                  </w:sdt>
                  <w:r>
                    <w:rPr>
                      <w:szCs w:val="24"/>
                    </w:rPr>
                    <w:t>. Pagrindinės Taisyklių sąvokos:</w:t>
                  </w:r>
                </w:p>
                <w:sdt>
                  <w:sdtPr>
                    <w:alias w:val="3.1 pp."/>
                    <w:tag w:val="part_26dcef353585472eafaa2b1b74e98054"/>
                    <w:lock w:val="sdtLocked"/>
                    <w:richText/>
                  </w:sdtPr>
                  <w:sdtContent>
                    <w:p>
                      <w:pPr>
                        <w:spacing w:line="276" w:lineRule="auto"/>
                        <w:ind w:firstLine="709"/>
                        <w:jc w:val="both"/>
                        <w:rPr>
                          <w:szCs w:val="24"/>
                        </w:rPr>
                      </w:pPr>
                      <w:sdt>
                        <w:sdtPr>
                          <w:alias w:val="Numeris"/>
                          <w:tag w:val="nr_26dcef353585472eafaa2b1b74e98054"/>
                          <w:lock w:val="sdtLocked"/>
                          <w:richText/>
                        </w:sdtPr>
                        <w:sdtContent>
                          <w:r>
                            <w:rPr>
                              <w:szCs w:val="24"/>
                            </w:rPr>
                            <w:t>3.1</w:t>
                          </w:r>
                        </w:sdtContent>
                      </w:sdt>
                      <w:r>
                        <w:rPr>
                          <w:szCs w:val="24"/>
                        </w:rPr>
                        <w:t>.</w:t>
                      </w:r>
                      <w:r>
                        <w:rPr>
                          <w:b/>
                          <w:bCs/>
                          <w:szCs w:val="24"/>
                        </w:rPr>
                        <w:t xml:space="preserve"> daugiabutis namas</w:t>
                      </w:r>
                      <w:r>
                        <w:rPr>
                          <w:szCs w:val="24"/>
                        </w:rPr>
                        <w:t xml:space="preserve"> – trijų ir daugiau butų gyvenamasis namas;</w:t>
                      </w:r>
                    </w:p>
                  </w:sdtContent>
                </w:sdt>
                <w:sdt>
                  <w:sdtPr>
                    <w:alias w:val="3.2 pp."/>
                    <w:tag w:val="part_1ba7a04699a0462fa50919e45cf773eb"/>
                    <w:lock w:val="sdtLocked"/>
                    <w:richText/>
                  </w:sdtPr>
                  <w:sdtContent>
                    <w:p>
                      <w:pPr>
                        <w:ind w:firstLine="709"/>
                        <w:jc w:val="both"/>
                        <w:rPr>
                          <w:szCs w:val="24"/>
                        </w:rPr>
                      </w:pPr>
                      <w:sdt>
                        <w:sdtPr>
                          <w:alias w:val="Numeris"/>
                          <w:tag w:val="nr_1ba7a04699a0462fa50919e45cf773eb"/>
                          <w:lock w:val="sdtLocked"/>
                          <w:richText/>
                        </w:sdtPr>
                        <w:sdtContent>
                          <w:r>
                            <w:rPr>
                              <w:szCs w:val="24"/>
                              <w:lang w:val="en-GB"/>
                            </w:rPr>
                            <w:t>3.2</w:t>
                          </w:r>
                        </w:sdtContent>
                      </w:sdt>
                      <w:r>
                        <w:rPr>
                          <w:szCs w:val="24"/>
                          <w:lang w:val="en-GB"/>
                        </w:rPr>
                        <w:t xml:space="preserve">. </w:t>
                      </w:r>
                      <w:r>
                        <w:rPr>
                          <w:b/>
                          <w:bCs/>
                          <w:szCs w:val="24"/>
                          <w:lang w:val="en-GB"/>
                        </w:rPr>
                        <w:t>gyvūno kastravimas</w:t>
                      </w:r>
                      <w:r>
                        <w:rPr>
                          <w:szCs w:val="24"/>
                          <w:lang w:val="en-GB"/>
                        </w:rPr>
                        <w:t xml:space="preserve"> – gyvūno</w:t>
                      </w:r>
                      <w:r>
                        <w:rPr>
                          <w:bCs/>
                          <w:szCs w:val="24"/>
                          <w:lang w:val="en-GB"/>
                        </w:rPr>
                        <w:t xml:space="preserve"> visų ar dalies </w:t>
                      </w:r>
                      <w:r>
                        <w:rPr>
                          <w:szCs w:val="24"/>
                          <w:lang w:val="en-GB"/>
                        </w:rPr>
                        <w:t>lytinių liaukų (sėklidžių arba kiaušidžių) pašalinimas;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3.3 pp."/>
                    <w:tag w:val="part_44aaf5f83bb44f44a8a643133a34cda5"/>
                    <w:lock w:val="sdtLocked"/>
                    <w:richText/>
                  </w:sdtPr>
                  <w:sdtContent>
                    <w:p>
                      <w:pPr>
                        <w:spacing w:line="276" w:lineRule="auto"/>
                        <w:ind w:firstLine="709"/>
                        <w:jc w:val="both"/>
                        <w:rPr>
                          <w:szCs w:val="24"/>
                        </w:rPr>
                      </w:pPr>
                      <w:sdt>
                        <w:sdtPr>
                          <w:alias w:val="Numeris"/>
                          <w:tag w:val="nr_44aaf5f83bb44f44a8a643133a34cda5"/>
                          <w:lock w:val="sdtLocked"/>
                          <w:richText/>
                        </w:sdtPr>
                        <w:sdtContent>
                          <w:r>
                            <w:rPr>
                              <w:szCs w:val="24"/>
                            </w:rPr>
                            <w:t>3.3</w:t>
                          </w:r>
                        </w:sdtContent>
                      </w:sdt>
                      <w:r>
                        <w:rPr>
                          <w:szCs w:val="24"/>
                        </w:rPr>
                        <w:t>.</w:t>
                      </w:r>
                      <w:r>
                        <w:rPr>
                          <w:b/>
                          <w:szCs w:val="24"/>
                        </w:rPr>
                        <w:t xml:space="preserve"> gyvūnų augintinių paplūdimys</w:t>
                      </w:r>
                      <w:r>
                        <w:rPr>
                          <w:szCs w:val="24"/>
                        </w:rPr>
                        <w:t xml:space="preserve"> – sausumos ir tekančio ar stovinčio vandens vieta, skirta poilsiauti ir maudytis gyvūnams augintiniams;</w:t>
                      </w:r>
                    </w:p>
                  </w:sdtContent>
                </w:sdt>
                <w:sdt>
                  <w:sdtPr>
                    <w:alias w:val="3.4 pp."/>
                    <w:tag w:val="part_8e535ed6320f4b3ab075c6d03ff16d3e"/>
                    <w:lock w:val="sdtLocked"/>
                    <w:richText/>
                  </w:sdtPr>
                  <w:sdtContent>
                    <w:p>
                      <w:pPr>
                        <w:spacing w:line="276" w:lineRule="auto"/>
                        <w:ind w:firstLine="709"/>
                        <w:jc w:val="both"/>
                        <w:rPr>
                          <w:szCs w:val="24"/>
                        </w:rPr>
                      </w:pPr>
                      <w:sdt>
                        <w:sdtPr>
                          <w:alias w:val="Numeris"/>
                          <w:tag w:val="nr_8e535ed6320f4b3ab075c6d03ff16d3e"/>
                          <w:lock w:val="sdtLocked"/>
                          <w:richText/>
                        </w:sdtPr>
                        <w:sdtContent>
                          <w:r>
                            <w:rPr>
                              <w:szCs w:val="24"/>
                            </w:rPr>
                            <w:t>3.4</w:t>
                          </w:r>
                        </w:sdtContent>
                      </w:sdt>
                      <w:r>
                        <w:rPr>
                          <w:szCs w:val="24"/>
                        </w:rPr>
                        <w:t>.</w:t>
                      </w:r>
                      <w:r>
                        <w:rPr>
                          <w:b/>
                          <w:bCs/>
                          <w:szCs w:val="24"/>
                        </w:rPr>
                        <w:t xml:space="preserve"> gyvūnų gaudymas</w:t>
                      </w:r>
                      <w:r>
                        <w:rPr>
                          <w:szCs w:val="24"/>
                        </w:rPr>
                        <w:t xml:space="preserve"> – gyvūno laisvės suvaržymas</w:t>
                      </w:r>
                      <w:r>
                        <w:rPr>
                          <w:b/>
                          <w:bCs/>
                          <w:szCs w:val="24"/>
                        </w:rPr>
                        <w:t xml:space="preserve"> </w:t>
                      </w:r>
                      <w:r>
                        <w:rPr>
                          <w:szCs w:val="24"/>
                        </w:rPr>
                        <w:t>naudojant specialias streso arba pavojaus gyvūno sveikatai nesukeliančias gaudymo priemones arba jų nenaudojant;</w:t>
                      </w:r>
                    </w:p>
                  </w:sdtContent>
                </w:sdt>
                <w:sdt>
                  <w:sdtPr>
                    <w:alias w:val="3.5 pp."/>
                    <w:tag w:val="part_f07a863451714f09a88a21a966c8de47"/>
                    <w:lock w:val="sdtLocked"/>
                    <w:richText/>
                  </w:sdtPr>
                  <w:sdtContent>
                    <w:p>
                      <w:pPr>
                        <w:spacing w:line="276" w:lineRule="auto"/>
                        <w:ind w:firstLine="709"/>
                        <w:jc w:val="both"/>
                        <w:rPr>
                          <w:szCs w:val="24"/>
                        </w:rPr>
                      </w:pPr>
                      <w:sdt>
                        <w:sdtPr>
                          <w:alias w:val="Numeris"/>
                          <w:tag w:val="nr_f07a863451714f09a88a21a966c8de47"/>
                          <w:lock w:val="sdtLocked"/>
                          <w:richText/>
                        </w:sdtPr>
                        <w:sdtContent>
                          <w:r>
                            <w:rPr>
                              <w:szCs w:val="24"/>
                            </w:rPr>
                            <w:t>3.5</w:t>
                          </w:r>
                        </w:sdtContent>
                      </w:sdt>
                      <w:r>
                        <w:rPr>
                          <w:szCs w:val="24"/>
                        </w:rPr>
                        <w:t>.</w:t>
                      </w:r>
                      <w:r>
                        <w:rPr>
                          <w:b/>
                          <w:bCs/>
                          <w:szCs w:val="24"/>
                        </w:rPr>
                        <w:t xml:space="preserve"> karantinas</w:t>
                      </w:r>
                      <w:r>
                        <w:rPr>
                          <w:szCs w:val="24"/>
                        </w:rPr>
                        <w:t xml:space="preserve"> – priemonės, neleidžiančios plisti epidemijai ar epizootijai;</w:t>
                      </w:r>
                    </w:p>
                  </w:sdtContent>
                </w:sdt>
                <w:sdt>
                  <w:sdtPr>
                    <w:alias w:val="3.6 pp."/>
                    <w:tag w:val="part_e1888c3a9ec6454da358487c06dfead4"/>
                    <w:lock w:val="sdtLocked"/>
                    <w:richText/>
                  </w:sdtPr>
                  <w:sdtContent>
                    <w:p>
                      <w:pPr>
                        <w:ind w:firstLine="709"/>
                        <w:jc w:val="both"/>
                        <w:rPr>
                          <w:szCs w:val="24"/>
                          <w:lang w:eastAsia="lt-LT"/>
                        </w:rPr>
                      </w:pPr>
                      <w:sdt>
                        <w:sdtPr>
                          <w:alias w:val="Numeris"/>
                          <w:tag w:val="nr_e1888c3a9ec6454da358487c06dfead4"/>
                          <w:lock w:val="sdtLocked"/>
                          <w:richText/>
                        </w:sdtPr>
                        <w:sdtContent>
                          <w:r>
                            <w:rPr>
                              <w:szCs w:val="24"/>
                            </w:rPr>
                            <w:t>3.6</w:t>
                          </w:r>
                        </w:sdtContent>
                      </w:sdt>
                      <w:r>
                        <w:rPr>
                          <w:szCs w:val="24"/>
                        </w:rPr>
                        <w:t xml:space="preserve">. </w:t>
                      </w:r>
                      <w:r>
                        <w:rPr>
                          <w:b/>
                          <w:bCs/>
                          <w:szCs w:val="24"/>
                        </w:rPr>
                        <w:t>Vilniaus gyvūnų globos namai</w:t>
                      </w:r>
                      <w:r>
                        <w:rPr>
                          <w:szCs w:val="24"/>
                        </w:rPr>
                        <w:t xml:space="preserve"> – uždarosios akcinės bendrovės „Grinda“ padalinys, esantis L. Giros g.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4 p."/>
                <w:tag w:val="part_77e8ff8fe7e748e299e1374acfcb1949"/>
                <w:lock w:val="sdtLocked"/>
                <w:richText/>
              </w:sdtPr>
              <w:sdtContent>
                <w:p>
                  <w:pPr>
                    <w:spacing w:line="264" w:lineRule="auto"/>
                    <w:ind w:firstLine="720"/>
                    <w:jc w:val="both"/>
                    <w:rPr>
                      <w:szCs w:val="24"/>
                      <w:lang w:eastAsia="lt-LT"/>
                    </w:rPr>
                  </w:pPr>
                  <w:sdt>
                    <w:sdtPr>
                      <w:alias w:val="Numeris"/>
                      <w:tag w:val="nr_77e8ff8fe7e748e299e1374acfcb1949"/>
                      <w:lock w:val="sdtLocked"/>
                      <w:richText/>
                    </w:sdtPr>
                    <w:sdtContent>
                      <w:r>
                        <w:rPr>
                          <w:szCs w:val="24"/>
                          <w:lang w:eastAsia="lt-LT"/>
                        </w:rPr>
                        <w:t>4</w:t>
                      </w:r>
                    </w:sdtContent>
                  </w:sdt>
                  <w:r>
                    <w:rPr>
                      <w:szCs w:val="24"/>
                      <w:lang w:eastAsia="lt-LT"/>
                    </w:rPr>
                    <w:t xml:space="preserve">. Kitas Taisyklėse vartojamas sąvokas nustato Lietuvos Respublikos gyvūnų gerovės ir apsaugos įstatymas, </w:t>
                  </w:r>
                  <w:r>
                    <w:rPr>
                      <w:lang w:eastAsia="lt-LT"/>
                    </w:rPr>
                    <w:t>Gyvūnų laikymo aprašas</w:t>
                  </w:r>
                  <w:r>
                    <w:rPr>
                      <w:szCs w:val="24"/>
                      <w:lang w:eastAsia="lt-LT"/>
                    </w:rPr>
                    <w:t xml:space="preserve"> ir kiti teisės aktai.</w:t>
                  </w:r>
                </w:p>
                <w:p>
                  <w:pPr>
                    <w:jc w:val="both"/>
                    <w:rPr>
                      <w:caps/>
                      <w:szCs w:val="24"/>
                      <w:lang w:eastAsia="lt-LT"/>
                    </w:rPr>
                  </w:pPr>
                </w:p>
              </w:sdtContent>
            </w:sdt>
          </w:sdtContent>
        </w:sdt>
        <w:sdt>
          <w:sdtPr>
            <w:alias w:val="skyrius"/>
            <w:tag w:val="part_043fd3ab62a54d8a889541bbc4a8cd0d"/>
            <w:lock w:val="sdtLocked"/>
            <w:richText/>
          </w:sdtPr>
          <w:sdtContent>
            <w:p>
              <w:pPr>
                <w:jc w:val="center"/>
                <w:rPr>
                  <w:szCs w:val="24"/>
                  <w:lang w:eastAsia="lt-LT"/>
                </w:rPr>
              </w:pPr>
              <w:sdt>
                <w:sdtPr>
                  <w:alias w:val="Numeris"/>
                  <w:tag w:val="nr_043fd3ab62a54d8a889541bbc4a8cd0d"/>
                  <w:lock w:val="sdtLocked"/>
                  <w:richText/>
                </w:sdtPr>
                <w:sdtContent>
                  <w:r>
                    <w:rPr>
                      <w:b/>
                      <w:caps/>
                      <w:szCs w:val="24"/>
                      <w:lang w:eastAsia="lt-LT"/>
                    </w:rPr>
                    <w:t>II</w:t>
                  </w:r>
                </w:sdtContent>
              </w:sdt>
              <w:r>
                <w:rPr>
                  <w:b/>
                  <w:caps/>
                  <w:szCs w:val="24"/>
                  <w:lang w:eastAsia="lt-LT"/>
                </w:rPr>
                <w:t xml:space="preserve"> SKYRIUS</w:t>
              </w:r>
            </w:p>
            <w:p>
              <w:pPr>
                <w:jc w:val="center"/>
                <w:rPr>
                  <w:b/>
                  <w:caps/>
                  <w:szCs w:val="24"/>
                  <w:lang w:eastAsia="lt-LT"/>
                </w:rPr>
              </w:pPr>
              <w:sdt>
                <w:sdtPr>
                  <w:alias w:val="Pavadinimas"/>
                  <w:tag w:val="title_043fd3ab62a54d8a889541bbc4a8cd0d"/>
                  <w:lock w:val="sdtLocked"/>
                  <w:richText/>
                </w:sdtPr>
                <w:sdtContent>
                  <w:r>
                    <w:rPr>
                      <w:b/>
                      <w:caps/>
                      <w:szCs w:val="24"/>
                      <w:lang w:eastAsia="lt-LT"/>
                    </w:rPr>
                    <w:t>Bendrieji GYVŪNŲ LAIKYMo reikalavimai</w:t>
                  </w:r>
                </w:sdtContent>
              </w:sdt>
            </w:p>
            <w:p>
              <w:pPr>
                <w:rPr>
                  <w:szCs w:val="24"/>
                  <w:lang w:eastAsia="lt-LT"/>
                </w:rPr>
              </w:pPr>
            </w:p>
            <w:sdt>
              <w:sdtPr>
                <w:alias w:val="5 p."/>
                <w:tag w:val="part_21c1c2070be444e4b081ee57b1a05a6a"/>
                <w:lock w:val="sdtLocked"/>
                <w:richText/>
              </w:sdtPr>
              <w:sdtContent>
                <w:p>
                  <w:pPr>
                    <w:spacing w:line="264" w:lineRule="auto"/>
                    <w:ind w:firstLine="720"/>
                    <w:jc w:val="both"/>
                    <w:rPr>
                      <w:szCs w:val="24"/>
                    </w:rPr>
                  </w:pPr>
                  <w:sdt>
                    <w:sdtPr>
                      <w:alias w:val="Numeris"/>
                      <w:tag w:val="nr_21c1c2070be444e4b081ee57b1a05a6a"/>
                      <w:lock w:val="sdtLocked"/>
                      <w:richText/>
                    </w:sdtPr>
                    <w:sdtContent>
                      <w:r>
                        <w:rPr>
                          <w:szCs w:val="24"/>
                        </w:rPr>
                        <w:t>5</w:t>
                      </w:r>
                    </w:sdtContent>
                  </w:sdt>
                  <w:r>
                    <w:rPr>
                      <w:szCs w:val="24"/>
                    </w:rPr>
                    <w:t>. Gyvūnų laikytojai privalo:</w:t>
                  </w:r>
                </w:p>
                <w:sdt>
                  <w:sdtPr>
                    <w:alias w:val="5.1 p."/>
                    <w:tag w:val="part_8cc4af7e07094d9eb8ceee103214bc4a"/>
                    <w:lock w:val="sdtLocked"/>
                    <w:richText/>
                  </w:sdtPr>
                  <w:sdtContent>
                    <w:p>
                      <w:pPr>
                        <w:spacing w:line="264" w:lineRule="auto"/>
                        <w:ind w:firstLine="720"/>
                        <w:jc w:val="both"/>
                        <w:rPr>
                          <w:szCs w:val="24"/>
                          <w:lang w:eastAsia="lt-LT"/>
                        </w:rPr>
                      </w:pPr>
                      <w:sdt>
                        <w:sdtPr>
                          <w:alias w:val="Numeris"/>
                          <w:tag w:val="nr_8cc4af7e07094d9eb8ceee103214bc4a"/>
                          <w:lock w:val="sdtLocked"/>
                          <w:richText/>
                        </w:sdtPr>
                        <w:sdtContent>
                          <w:r>
                            <w:rPr>
                              <w:szCs w:val="24"/>
                              <w:lang w:eastAsia="lt-LT"/>
                            </w:rPr>
                            <w:t>5.1</w:t>
                          </w:r>
                        </w:sdtContent>
                      </w:sdt>
                      <w:r>
                        <w:rPr>
                          <w:szCs w:val="24"/>
                          <w:lang w:eastAsia="lt-LT"/>
                        </w:rPr>
                        <w:t>. laikytis Taisyklių, Lietuvos Respublikos gyvūnų gerovės ir apsaugos įstatymo, Europos konvencijos dėl namuose laikomų gyvūnų apsaugos, Gyvūnų laikymo aprašo ir kitų teisės aktų, reglamentuojančių gyvūnų laikymą, reikalavimų;</w:t>
                      </w:r>
                    </w:p>
                  </w:sdtContent>
                </w:sdt>
                <w:sdt>
                  <w:sdtPr>
                    <w:alias w:val="5.2 p."/>
                    <w:tag w:val="part_a871392ce111450f965d3e9ca6792c7e"/>
                    <w:lock w:val="sdtLocked"/>
                    <w:richText/>
                  </w:sdtPr>
                  <w:sdtContent>
                    <w:p>
                      <w:pPr>
                        <w:spacing w:line="264" w:lineRule="auto"/>
                        <w:ind w:firstLine="720"/>
                        <w:jc w:val="both"/>
                        <w:rPr>
                          <w:szCs w:val="24"/>
                          <w:lang w:eastAsia="lt-LT"/>
                        </w:rPr>
                      </w:pPr>
                      <w:sdt>
                        <w:sdtPr>
                          <w:alias w:val="Numeris"/>
                          <w:tag w:val="nr_a871392ce111450f965d3e9ca6792c7e"/>
                          <w:lock w:val="sdtLocked"/>
                          <w:richText/>
                        </w:sdtPr>
                        <w:sdtContent>
                          <w:r>
                            <w:rPr>
                              <w:szCs w:val="24"/>
                              <w:lang w:eastAsia="lt-LT"/>
                            </w:rPr>
                            <w:t>5.2</w:t>
                          </w:r>
                        </w:sdtContent>
                      </w:sdt>
                      <w:r>
                        <w:rPr>
                          <w:szCs w:val="24"/>
                          <w:lang w:eastAsia="lt-LT"/>
                        </w:rPr>
                        <w:t>. nuolat rūpintis gyvūnų sveikata;</w:t>
                      </w:r>
                    </w:p>
                  </w:sdtContent>
                </w:sdt>
                <w:sdt>
                  <w:sdtPr>
                    <w:alias w:val="5.3 p."/>
                    <w:tag w:val="part_08a383e6eec84c09bfcee369cb0d098f"/>
                    <w:lock w:val="sdtLocked"/>
                    <w:richText/>
                  </w:sdtPr>
                  <w:sdtContent>
                    <w:p>
                      <w:pPr>
                        <w:spacing w:line="264" w:lineRule="auto"/>
                        <w:ind w:firstLine="709"/>
                        <w:jc w:val="both"/>
                        <w:rPr>
                          <w:szCs w:val="24"/>
                          <w:lang w:eastAsia="lt-LT"/>
                        </w:rPr>
                      </w:pPr>
                      <w:sdt>
                        <w:sdtPr>
                          <w:alias w:val="Numeris"/>
                          <w:tag w:val="nr_08a383e6eec84c09bfcee369cb0d098f"/>
                          <w:lock w:val="sdtLocked"/>
                          <w:richText/>
                        </w:sdtPr>
                        <w:sdtContent>
                          <w:r>
                            <w:rPr>
                              <w:szCs w:val="24"/>
                              <w:lang w:val="en-GB"/>
                            </w:rPr>
                            <w:t>5.3</w:t>
                          </w:r>
                        </w:sdtContent>
                      </w:sdt>
                      <w:r>
                        <w:rPr>
                          <w:szCs w:val="24"/>
                          <w:lang w:val="en-GB"/>
                        </w:rPr>
                        <w:t>. vesdami, vedžiodami, važnyčiodami arba būdami su gyvūnais viešojoje vietoje, kitam asmeniui priklausančioje žemės valdoje, turėti reikiamas priemones (maišelius, semtuvus ar kitas tinkamas priemones) ekskrementams surinkti;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5.4 p."/>
                    <w:tag w:val="part_d0e772fbd7ce4971bd42ebc68f016f04"/>
                    <w:lock w:val="sdtLocked"/>
                    <w:richText/>
                  </w:sdtPr>
                  <w:sdtContent>
                    <w:p>
                      <w:pPr>
                        <w:spacing w:line="264" w:lineRule="auto"/>
                        <w:ind w:firstLine="720"/>
                        <w:jc w:val="both"/>
                        <w:rPr>
                          <w:szCs w:val="24"/>
                        </w:rPr>
                      </w:pPr>
                      <w:sdt>
                        <w:sdtPr>
                          <w:alias w:val="Numeris"/>
                          <w:tag w:val="nr_d0e772fbd7ce4971bd42ebc68f016f04"/>
                          <w:lock w:val="sdtLocked"/>
                          <w:richText/>
                        </w:sdtPr>
                        <w:sdtContent>
                          <w:r>
                            <w:rPr>
                              <w:szCs w:val="24"/>
                            </w:rPr>
                            <w:t>5.4</w:t>
                          </w:r>
                        </w:sdtContent>
                      </w:sdt>
                      <w:r>
                        <w:rPr>
                          <w:szCs w:val="24"/>
                        </w:rPr>
                        <w:t>. užtikrinti, kad gyvūnai nekeltų grėsmės, nedarytų žalos asmenų sveikatai, gyvybei, nuosavybei, aplinkai, nepažeistų kitų asmenų teisių ar teisėtų interesų, nesužeistų kitų gyvūnų;</w:t>
                      </w:r>
                    </w:p>
                  </w:sdtContent>
                </w:sdt>
                <w:sdt>
                  <w:sdtPr>
                    <w:alias w:val="5.5 p."/>
                    <w:tag w:val="part_90c4a1193f4f4846862459c508c6a0f6"/>
                    <w:lock w:val="sdtLocked"/>
                    <w:richText/>
                  </w:sdtPr>
                  <w:sdtContent>
                    <w:p>
                      <w:pPr>
                        <w:spacing w:line="264" w:lineRule="auto"/>
                        <w:ind w:firstLine="720"/>
                        <w:jc w:val="both"/>
                        <w:rPr>
                          <w:szCs w:val="24"/>
                          <w:lang w:eastAsia="lt-LT"/>
                        </w:rPr>
                      </w:pPr>
                      <w:sdt>
                        <w:sdtPr>
                          <w:alias w:val="Numeris"/>
                          <w:tag w:val="nr_90c4a1193f4f4846862459c508c6a0f6"/>
                          <w:lock w:val="sdtLocked"/>
                          <w:richText/>
                        </w:sdtPr>
                        <w:sdtContent>
                          <w:r>
                            <w:rPr>
                              <w:szCs w:val="24"/>
                              <w:lang w:eastAsia="lt-LT"/>
                            </w:rPr>
                            <w:t>5.5</w:t>
                          </w:r>
                        </w:sdtContent>
                      </w:sdt>
                      <w:r>
                        <w:rPr>
                          <w:szCs w:val="24"/>
                          <w:lang w:eastAsia="lt-LT"/>
                        </w:rPr>
                        <w:t>. įgyvendindami nuosavybės teisę į gyvūną, laikytis gyvūnų apsaugą ir jų laikymą nustatančių įstatymų ir kitų teisės aktų reikalavimų, o Lietuvos Respublikos civilinio kodekso nustatyta tvarka atlyginti gyvūnų padarytą žalą.</w:t>
                      </w:r>
                    </w:p>
                  </w:sdtContent>
                </w:sdt>
              </w:sdtContent>
            </w:sdt>
            <w:sdt>
              <w:sdtPr>
                <w:alias w:val="6 p."/>
                <w:tag w:val="part_7e7f0a6c71704e8dbd47a38e6b9dbcc6"/>
                <w:lock w:val="sdtLocked"/>
                <w:richText/>
              </w:sdtPr>
              <w:sdtContent>
                <w:p>
                  <w:pPr>
                    <w:spacing w:line="264" w:lineRule="auto"/>
                    <w:ind w:firstLine="720"/>
                    <w:jc w:val="both"/>
                    <w:rPr>
                      <w:szCs w:val="24"/>
                    </w:rPr>
                  </w:pPr>
                  <w:sdt>
                    <w:sdtPr>
                      <w:alias w:val="Numeris"/>
                      <w:tag w:val="nr_7e7f0a6c71704e8dbd47a38e6b9dbcc6"/>
                      <w:lock w:val="sdtLocked"/>
                      <w:richText/>
                    </w:sdtPr>
                    <w:sdtContent>
                      <w:r>
                        <w:rPr>
                          <w:szCs w:val="24"/>
                        </w:rPr>
                        <w:t>6</w:t>
                      </w:r>
                    </w:sdtContent>
                  </w:sdt>
                  <w:r>
                    <w:rPr>
                      <w:szCs w:val="24"/>
                    </w:rPr>
                    <w:t>. Atsitiktinai į nelaisvę patekę laukiniai gyvūnai turi būti paleidžiami. Jei laukinis gyvūnas yra sužeistas, akivaizdžiai serga ar dėl kitų priežasčių jo negalima paleisti, o asmuo neturi būtinų žinių ir priemonių, kad gyvūnui suteiktų kvalifikuotą pagalbą, apie tokį gyvūną asmuo privalo pranešti Bendrajam pagalbos centrui telefonu 112 ar Vilniaus regiono aplinkos apsaugos departamentui.</w:t>
                  </w:r>
                </w:p>
              </w:sdtContent>
            </w:sdt>
            <w:sdt>
              <w:sdtPr>
                <w:alias w:val="7 p."/>
                <w:tag w:val="part_ca78f525f979412db15415fac7467589"/>
                <w:lock w:val="sdtLocked"/>
                <w:richText/>
              </w:sdtPr>
              <w:sdtContent>
                <w:p>
                  <w:pPr>
                    <w:spacing w:line="264" w:lineRule="auto"/>
                    <w:ind w:firstLine="720"/>
                    <w:jc w:val="both"/>
                    <w:rPr>
                      <w:szCs w:val="24"/>
                    </w:rPr>
                  </w:pPr>
                  <w:sdt>
                    <w:sdtPr>
                      <w:alias w:val="Numeris"/>
                      <w:tag w:val="nr_ca78f525f979412db15415fac7467589"/>
                      <w:lock w:val="sdtLocked"/>
                      <w:richText/>
                    </w:sdtPr>
                    <w:sdtContent>
                      <w:r>
                        <w:rPr>
                          <w:szCs w:val="24"/>
                        </w:rPr>
                        <w:t>7</w:t>
                      </w:r>
                    </w:sdtContent>
                  </w:sdt>
                  <w:r>
                    <w:rPr>
                      <w:szCs w:val="24"/>
                    </w:rPr>
                    <w:t>. Veterinarijos gydytojas, turintis licenciją verstis veterinarijos praktika, gali eutanazuoti gyvūnus tik esant teisės aktuose nustatytiems pagrindams.</w:t>
                  </w:r>
                </w:p>
              </w:sdtContent>
            </w:sdt>
            <w:sdt>
              <w:sdtPr>
                <w:alias w:val="8 p."/>
                <w:tag w:val="part_2991a9c8d3a24c36a3276f09ddd13b98"/>
                <w:lock w:val="sdtLocked"/>
                <w:richText/>
              </w:sdtPr>
              <w:sdtContent>
                <w:p>
                  <w:pPr>
                    <w:ind w:firstLine="709"/>
                    <w:jc w:val="both"/>
                    <w:rPr>
                      <w:szCs w:val="24"/>
                    </w:rPr>
                  </w:pPr>
                  <w:sdt>
                    <w:sdtPr>
                      <w:alias w:val="Numeris"/>
                      <w:tag w:val="nr_2991a9c8d3a24c36a3276f09ddd13b98"/>
                      <w:lock w:val="sdtLocked"/>
                      <w:richText/>
                    </w:sdtPr>
                    <w:sdtContent>
                      <w:r>
                        <w:rPr>
                          <w:szCs w:val="24"/>
                        </w:rPr>
                        <w:t>8</w:t>
                      </w:r>
                    </w:sdtContent>
                  </w:sdt>
                  <w:r>
                    <w:rPr>
                      <w:szCs w:val="24"/>
                    </w:rPr>
                    <w:t>. Savivaldybės administracijos Želdynų skyrius organizuoja varninių paukščių gausos reguliavimo priemonių įgyvendinimą pagal Lietuvos Respublikos aplinkos ministerijos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880f90d91f11e99681cd81dcdca52c">
                    <w:r w:rsidRPr="00532B9F">
                      <w:rPr>
                        <w:rFonts w:ascii="Times New Roman" w:eastAsia="MS Mincho" w:hAnsi="Times New Roman"/>
                        <w:sz w:val="20"/>
                        <w:i/>
                        <w:iCs/>
                        <w:color w:val="0000FF" w:themeColor="hyperlink"/>
                        <w:u w:val="single"/>
                      </w:rPr>
                      <w:t>30-2366/19</w:t>
                    </w:r>
                  </w:fldSimple>
                  <w:r>
                    <w:rPr>
                      <w:rFonts w:ascii="Times New Roman" w:eastAsia="MS Mincho" w:hAnsi="Times New Roman"/>
                      <w:sz w:val="20"/>
                      <w:i/>
                      <w:iCs/>
                    </w:rPr>
                    <w:t>,
2019-09-17,
paskelbta TAR 2019-09-17, i. k. 2019-14682            </w:t>
                  </w:r>
                </w:p>
                <w:p/>
              </w:sdtContent>
            </w:sdt>
            <w:sdt>
              <w:sdtPr>
                <w:alias w:val="9 p."/>
                <w:tag w:val="part_32aa045455a44129b6ebdcf8d76884ac"/>
                <w:lock w:val="sdtLocked"/>
                <w:richText/>
              </w:sdtPr>
              <w:sdtContent>
                <w:p>
                  <w:pPr>
                    <w:spacing w:line="264" w:lineRule="auto"/>
                    <w:ind w:firstLine="720"/>
                    <w:jc w:val="both"/>
                    <w:rPr>
                      <w:szCs w:val="24"/>
                    </w:rPr>
                  </w:pPr>
                  <w:sdt>
                    <w:sdtPr>
                      <w:alias w:val="Numeris"/>
                      <w:tag w:val="nr_32aa045455a44129b6ebdcf8d76884ac"/>
                      <w:lock w:val="sdtLocked"/>
                      <w:richText/>
                    </w:sdtPr>
                    <w:sdtContent>
                      <w:r>
                        <w:rPr>
                          <w:szCs w:val="24"/>
                        </w:rPr>
                        <w:t>9</w:t>
                      </w:r>
                    </w:sdtContent>
                  </w:sdt>
                  <w:r>
                    <w:rPr>
                      <w:szCs w:val="24"/>
                    </w:rPr>
                    <w:t>. Draudžiama:</w:t>
                  </w:r>
                </w:p>
                <w:sdt>
                  <w:sdtPr>
                    <w:alias w:val="9.1 p."/>
                    <w:tag w:val="part_319b31a0f9b74cde9bdcb3969a5db643"/>
                    <w:lock w:val="sdtLocked"/>
                    <w:richText/>
                  </w:sdtPr>
                  <w:sdtContent>
                    <w:p>
                      <w:pPr>
                        <w:spacing w:line="264" w:lineRule="auto"/>
                        <w:ind w:firstLine="720"/>
                        <w:jc w:val="both"/>
                        <w:rPr>
                          <w:szCs w:val="24"/>
                        </w:rPr>
                      </w:pPr>
                      <w:sdt>
                        <w:sdtPr>
                          <w:alias w:val="Numeris"/>
                          <w:tag w:val="nr_319b31a0f9b74cde9bdcb3969a5db643"/>
                          <w:lock w:val="sdtLocked"/>
                          <w:richText/>
                        </w:sdtPr>
                        <w:sdtContent>
                          <w:r>
                            <w:rPr>
                              <w:szCs w:val="24"/>
                            </w:rPr>
                            <w:t>9.1</w:t>
                          </w:r>
                        </w:sdtContent>
                      </w:sdt>
                      <w:r>
                        <w:rPr>
                          <w:szCs w:val="24"/>
                        </w:rPr>
                        <w:t>. laikyti gyvūnus uždaroje transporto priemonėje ar patalpoje be gryno oro, ventiliacijos, palikti juos lauke esant ekstremalioms karščio ar šalčio sąlygoms;</w:t>
                      </w:r>
                    </w:p>
                  </w:sdtContent>
                </w:sdt>
                <w:sdt>
                  <w:sdtPr>
                    <w:alias w:val="9.2 p."/>
                    <w:tag w:val="part_2fe7ffa8908243c2a4497848f75fa169"/>
                    <w:lock w:val="sdtLocked"/>
                    <w:richText/>
                  </w:sdtPr>
                  <w:sdtContent>
                    <w:p>
                      <w:pPr>
                        <w:ind w:firstLine="709"/>
                        <w:jc w:val="both"/>
                        <w:rPr>
                          <w:szCs w:val="24"/>
                        </w:rPr>
                      </w:pPr>
                      <w:sdt>
                        <w:sdtPr>
                          <w:alias w:val="Numeris"/>
                          <w:tag w:val="nr_2fe7ffa8908243c2a4497848f75fa169"/>
                          <w:lock w:val="sdtLocked"/>
                          <w:richText/>
                        </w:sdtPr>
                        <w:sdtContent>
                          <w:r>
                            <w:rPr>
                              <w:szCs w:val="24"/>
                            </w:rPr>
                            <w:t>9.2</w:t>
                          </w:r>
                        </w:sdtContent>
                      </w:sdt>
                      <w:r>
                        <w:rPr>
                          <w:szCs w:val="24"/>
                        </w:rPr>
                        <w:t>. šerti bepriežiūrius, bešeimininkius, laukinius gyvūnus viešosiose, bendrojo naudojimo vietose ar patalpose, daugiabučių gyvenamųjų namų balkonuose, mėtyti maistą, jo likučius iš balkonų, per langus ar panašiai. Vandens paukščius galima lesinti vandens telkinių pakraščiuose, šiems pasidengus ledu. Kitus laukinius paukščius, išskyrus balandžius, galima lesinti tik žiemą, tinkamu lesalu, jei tam tikslui įrengiamos ir prižiūrimos lesyklėlės. Laikydamiesi Taisyklių IV skyriuje nustatytų reikalavimų, bešeimininkių kačių kastravimo programas (pavyzdinės bešeimininkių kačių kastravimo programos forma pateikta priede) vykdantys asmenys gali šerti bešeimininkes kates tik Savivaldybės administracijos Administracinės veiklos skyriaus nustatytose vietose ir vietose, kurias pagal tuo metu galiojusių teisės aktų reikalavimus nustatė kiti Savivaldybės administracijos padaliniai;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976110b67911e88f64a5ecc703f89b">
                        <w:r w:rsidRPr="00532B9F">
                          <w:rPr>
                            <w:rFonts w:ascii="Times New Roman" w:eastAsia="MS Mincho" w:hAnsi="Times New Roman"/>
                            <w:sz w:val="20"/>
                            <w:i/>
                            <w:iCs/>
                            <w:color w:val="0000FF" w:themeColor="hyperlink"/>
                            <w:u w:val="single"/>
                          </w:rPr>
                          <w:t>30-2990/18(2.1.1E-TD2)</w:t>
                        </w:r>
                      </w:fldSimple>
                      <w:r>
                        <w:rPr>
                          <w:rFonts w:ascii="Times New Roman" w:eastAsia="MS Mincho" w:hAnsi="Times New Roman"/>
                          <w:sz w:val="20"/>
                          <w:i/>
                          <w:iCs/>
                        </w:rPr>
                        <w:t>,
2018-09-12,
paskelbta TAR 2018-09-12, i. k. 2018-14386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880f90d91f11e99681cd81dcdca52c">
                        <w:r w:rsidRPr="00532B9F">
                          <w:rPr>
                            <w:rFonts w:ascii="Times New Roman" w:eastAsia="MS Mincho" w:hAnsi="Times New Roman"/>
                            <w:sz w:val="20"/>
                            <w:i/>
                            <w:iCs/>
                            <w:color w:val="0000FF" w:themeColor="hyperlink"/>
                            <w:u w:val="single"/>
                          </w:rPr>
                          <w:t>30-2366/19</w:t>
                        </w:r>
                      </w:fldSimple>
                      <w:r>
                        <w:rPr>
                          <w:rFonts w:ascii="Times New Roman" w:eastAsia="MS Mincho" w:hAnsi="Times New Roman"/>
                          <w:sz w:val="20"/>
                          <w:i/>
                          <w:iCs/>
                        </w:rPr>
                        <w:t>,
2019-09-17,
paskelbta TAR 2019-09-17, i. k. 2019-14682            </w:t>
                      </w:r>
                    </w:p>
                    <w:p/>
                  </w:sdtContent>
                </w:sdt>
                <w:sdt>
                  <w:sdtPr>
                    <w:alias w:val="9.3 p."/>
                    <w:tag w:val="part_564f96089618442da0cc1652527ed1be"/>
                    <w:lock w:val="sdtLocked"/>
                    <w:richText/>
                  </w:sdtPr>
                  <w:sdtContent>
                    <w:p>
                      <w:pPr>
                        <w:tabs>
                          <w:tab w:val="left" w:pos="2127"/>
                        </w:tabs>
                        <w:ind w:firstLine="709"/>
                        <w:jc w:val="both"/>
                        <w:rPr>
                          <w:szCs w:val="24"/>
                        </w:rPr>
                      </w:pPr>
                      <w:sdt>
                        <w:sdtPr>
                          <w:alias w:val="Numeris"/>
                          <w:tag w:val="nr_564f96089618442da0cc1652527ed1be"/>
                          <w:lock w:val="sdtLocked"/>
                          <w:richText/>
                        </w:sdtPr>
                        <w:sdtContent>
                          <w:r>
                            <w:rPr>
                              <w:color w:val="000000"/>
                              <w:szCs w:val="24"/>
                              <w:lang w:val="en-GB"/>
                            </w:rPr>
                            <w:t>9.3</w:t>
                          </w:r>
                        </w:sdtContent>
                      </w:sdt>
                      <w:r>
                        <w:rPr>
                          <w:color w:val="000000"/>
                          <w:szCs w:val="24"/>
                          <w:lang w:val="en-GB"/>
                        </w:rPr>
                        <w:t>. maudyti, prausti gyvūnus fontanuose, šaltiniuose, o viešuosiuose uždaruose vandens telkiniuose ir prie Neries upės esančiuose I-ajame Valakupių, II-ajame Valakupių ir Žirmūnų paplūdimiuose – tik nustatytu maudymosi sezono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523460f65211e58a059f41f96fc264">
                        <w:r w:rsidRPr="00532B9F">
                          <w:rPr>
                            <w:rFonts w:ascii="Times New Roman" w:eastAsia="MS Mincho" w:hAnsi="Times New Roman"/>
                            <w:sz w:val="20"/>
                            <w:i/>
                            <w:iCs/>
                            <w:color w:val="0000FF" w:themeColor="hyperlink"/>
                            <w:u w:val="single"/>
                          </w:rPr>
                          <w:t>30-678</w:t>
                        </w:r>
                      </w:fldSimple>
                      <w:r>
                        <w:rPr>
                          <w:rFonts w:ascii="Times New Roman" w:eastAsia="MS Mincho" w:hAnsi="Times New Roman"/>
                          <w:sz w:val="20"/>
                          <w:i/>
                          <w:iCs/>
                        </w:rPr>
                        <w:t>,
2016-03-30,
paskelbta TAR 2016-03-30, i. k. 2016-06545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9.4 p."/>
                    <w:tag w:val="part_4fabc93c6cfd4745b86625419f5407bb"/>
                    <w:lock w:val="sdtLocked"/>
                    <w:richText/>
                  </w:sdtPr>
                  <w:sdtContent>
                    <w:p>
                      <w:pPr>
                        <w:spacing w:line="264" w:lineRule="auto"/>
                        <w:ind w:firstLine="720"/>
                        <w:jc w:val="both"/>
                        <w:rPr>
                          <w:szCs w:val="24"/>
                        </w:rPr>
                      </w:pPr>
                      <w:sdt>
                        <w:sdtPr>
                          <w:alias w:val="Numeris"/>
                          <w:tag w:val="nr_4fabc93c6cfd4745b86625419f5407bb"/>
                          <w:lock w:val="sdtLocked"/>
                          <w:richText/>
                        </w:sdtPr>
                        <w:sdtContent>
                          <w:r>
                            <w:rPr>
                              <w:szCs w:val="24"/>
                            </w:rPr>
                            <w:t>9.4</w:t>
                          </w:r>
                        </w:sdtContent>
                      </w:sdt>
                      <w:r>
                        <w:rPr>
                          <w:szCs w:val="24"/>
                        </w:rPr>
                        <w:t>. gyvūnų priežiūrai semti smėlį iš vaikų žaidimo dėžių ar dėžių su smėliu, skirtu barstyti šaligatvius žiemą, tvarkyti kapines, gesinti gaisrus, pilti į šias dėžes smėlį su gyvūnų ekskrementais;</w:t>
                      </w:r>
                    </w:p>
                  </w:sdtContent>
                </w:sdt>
                <w:sdt>
                  <w:sdtPr>
                    <w:alias w:val="9.5 p."/>
                    <w:tag w:val="part_9e9b69312c874df7aedb7884ad1b30f8"/>
                    <w:lock w:val="sdtLocked"/>
                    <w:richText/>
                  </w:sdtPr>
                  <w:sdtContent>
                    <w:p>
                      <w:pPr>
                        <w:spacing w:line="264" w:lineRule="auto"/>
                        <w:ind w:firstLine="720"/>
                        <w:jc w:val="both"/>
                        <w:rPr>
                          <w:szCs w:val="24"/>
                        </w:rPr>
                      </w:pPr>
                      <w:sdt>
                        <w:sdtPr>
                          <w:alias w:val="Numeris"/>
                          <w:tag w:val="nr_9e9b69312c874df7aedb7884ad1b30f8"/>
                          <w:lock w:val="sdtLocked"/>
                          <w:richText/>
                        </w:sdtPr>
                        <w:sdtContent>
                          <w:r>
                            <w:rPr>
                              <w:szCs w:val="24"/>
                            </w:rPr>
                            <w:t>9.5</w:t>
                          </w:r>
                        </w:sdtContent>
                      </w:sdt>
                      <w:r>
                        <w:rPr>
                          <w:szCs w:val="24"/>
                        </w:rPr>
                        <w:t>. laikyti gyvūnus ant daugiabučių namų stogų, atviruose balkonuose, rūsiuose ir kitose bendrojo naudojimo (ar pagalbinėse) patalpose, sudaryti sąlygas gyvūnams patekti į nurodytas vietas ar patalpas;</w:t>
                      </w:r>
                    </w:p>
                  </w:sdtContent>
                </w:sdt>
                <w:sdt>
                  <w:sdtPr>
                    <w:alias w:val="9.6 p."/>
                    <w:tag w:val="part_ec52bca3592848bca681d6e44230170f"/>
                    <w:lock w:val="sdtLocked"/>
                    <w:richText/>
                  </w:sdtPr>
                  <w:sdtContent>
                    <w:p>
                      <w:pPr>
                        <w:spacing w:line="264" w:lineRule="auto"/>
                        <w:ind w:firstLine="720"/>
                        <w:jc w:val="both"/>
                        <w:rPr>
                          <w:szCs w:val="24"/>
                        </w:rPr>
                      </w:pPr>
                      <w:sdt>
                        <w:sdtPr>
                          <w:alias w:val="Numeris"/>
                          <w:tag w:val="nr_ec52bca3592848bca681d6e44230170f"/>
                          <w:lock w:val="sdtLocked"/>
                          <w:richText/>
                        </w:sdtPr>
                        <w:sdtContent>
                          <w:r>
                            <w:rPr>
                              <w:szCs w:val="24"/>
                            </w:rPr>
                            <w:t>9.6</w:t>
                          </w:r>
                        </w:sdtContent>
                      </w:sdt>
                      <w:r>
                        <w:rPr>
                          <w:szCs w:val="24"/>
                        </w:rPr>
                        <w:t>. laikyti bešeimininkius gyvūnus daugiabučių namų bendrojo naudojimo patalpose;</w:t>
                      </w:r>
                    </w:p>
                  </w:sdtContent>
                </w:sdt>
                <w:sdt>
                  <w:sdtPr>
                    <w:alias w:val="9.7 p."/>
                    <w:tag w:val="part_366f26afae7e4be2ad0b04f3dfb40898"/>
                    <w:lock w:val="sdtLocked"/>
                    <w:richText/>
                  </w:sdtPr>
                  <w:sdtContent>
                    <w:p>
                      <w:pPr>
                        <w:tabs>
                          <w:tab w:val="num" w:pos="1140"/>
                        </w:tabs>
                        <w:ind w:firstLine="709"/>
                        <w:jc w:val="both"/>
                        <w:rPr>
                          <w:szCs w:val="24"/>
                        </w:rPr>
                      </w:pPr>
                      <w:sdt>
                        <w:sdtPr>
                          <w:alias w:val="Numeris"/>
                          <w:tag w:val="nr_366f26afae7e4be2ad0b04f3dfb40898"/>
                          <w:lock w:val="sdtLocked"/>
                          <w:richText/>
                        </w:sdtPr>
                        <w:sdtContent>
                          <w:r>
                            <w:rPr>
                              <w:szCs w:val="24"/>
                            </w:rPr>
                            <w:t>9.7</w:t>
                          </w:r>
                        </w:sdtContent>
                      </w:sdt>
                      <w:r>
                        <w:rPr>
                          <w:szCs w:val="24"/>
                        </w:rPr>
                        <w:t>. įrengti būdas ar kitas slėptuves bešeimininkėms katėms, išskyrus atvejus, kai būdos (slėptuvės) įrengiamos pagal Savivaldybės administracijos Administracinės veiklos skyriaus vedėjo suderintas bešeimininkių kačių kastravimo programas arba suderintoje bešeimininkių kačių kastravimo programos vykdymo vietoje įrengiama būda (slėptuvė) pagal Savivaldybės administracijos direktoriaus suderintą tipinį būdos (slėptuvės) projektą.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880f90d91f11e99681cd81dcdca52c">
                        <w:r w:rsidRPr="00532B9F">
                          <w:rPr>
                            <w:rFonts w:ascii="Times New Roman" w:eastAsia="MS Mincho" w:hAnsi="Times New Roman"/>
                            <w:sz w:val="20"/>
                            <w:i/>
                            <w:iCs/>
                            <w:color w:val="0000FF" w:themeColor="hyperlink"/>
                            <w:u w:val="single"/>
                          </w:rPr>
                          <w:t>30-2366/19</w:t>
                        </w:r>
                      </w:fldSimple>
                      <w:r>
                        <w:rPr>
                          <w:rFonts w:ascii="Times New Roman" w:eastAsia="MS Mincho" w:hAnsi="Times New Roman"/>
                          <w:sz w:val="20"/>
                          <w:i/>
                          <w:iCs/>
                        </w:rPr>
                        <w:t>,
2019-09-17,
paskelbta TAR 2019-09-17, i. k. 2019-14682            </w:t>
                      </w:r>
                    </w:p>
                    <w:p/>
                  </w:sdtContent>
                </w:sdt>
              </w:sdtContent>
            </w:sdt>
            <w:sdt>
              <w:sdtPr>
                <w:alias w:val="10 p."/>
                <w:tag w:val="part_872f0a1c95864d30b8db4e90afdd071c"/>
                <w:lock w:val="sdtLocked"/>
                <w:richText/>
              </w:sdtPr>
              <w:sdtContent>
                <w:p>
                  <w:pPr>
                    <w:spacing w:line="264" w:lineRule="auto"/>
                    <w:ind w:firstLine="720"/>
                    <w:jc w:val="both"/>
                    <w:rPr>
                      <w:szCs w:val="24"/>
                    </w:rPr>
                  </w:pPr>
                  <w:sdt>
                    <w:sdtPr>
                      <w:alias w:val="Numeris"/>
                      <w:tag w:val="nr_872f0a1c95864d30b8db4e90afdd071c"/>
                      <w:lock w:val="sdtLocked"/>
                      <w:richText/>
                    </w:sdtPr>
                    <w:sdtContent>
                      <w:r>
                        <w:rPr>
                          <w:szCs w:val="24"/>
                        </w:rPr>
                        <w:t>10</w:t>
                      </w:r>
                    </w:sdtContent>
                  </w:sdt>
                  <w:r>
                    <w:rPr>
                      <w:szCs w:val="24"/>
                    </w:rPr>
                    <w:t>. Gyvūną vežti liftu galima tik tada, jei tam neprieštarauja žmonės, esantys lifte.</w:t>
                  </w:r>
                </w:p>
              </w:sdtContent>
            </w:sdt>
            <w:sdt>
              <w:sdtPr>
                <w:alias w:val="11 p."/>
                <w:tag w:val="part_a6467262929a44f89991e68ed06536b6"/>
                <w:lock w:val="sdtLocked"/>
                <w:richText/>
              </w:sdtPr>
              <w:sdtContent>
                <w:p>
                  <w:pPr>
                    <w:spacing w:line="264" w:lineRule="auto"/>
                    <w:ind w:firstLine="720"/>
                    <w:jc w:val="both"/>
                    <w:rPr>
                      <w:szCs w:val="24"/>
                    </w:rPr>
                  </w:pPr>
                  <w:sdt>
                    <w:sdtPr>
                      <w:alias w:val="Numeris"/>
                      <w:tag w:val="nr_a6467262929a44f89991e68ed06536b6"/>
                      <w:lock w:val="sdtLocked"/>
                      <w:richText/>
                    </w:sdtPr>
                    <w:sdtContent>
                      <w:r>
                        <w:rPr>
                          <w:szCs w:val="24"/>
                        </w:rPr>
                        <w:t>11</w:t>
                      </w:r>
                    </w:sdtContent>
                  </w:sdt>
                  <w:r>
                    <w:rPr>
                      <w:szCs w:val="24"/>
                    </w:rPr>
                    <w:t>. Sergantys ar ligos požymių turintys gyvūnai turi būti nedelsiant gydomi veterinarijos gydytojo. Asmenys privalo užtikrinti, kad sergantys ar ligos požymių turintys gyvūnai nekontaktuotų su sveikaisiais. Privaloma vykdyti veterinarijos gydytojo nurodymus, susijusius su gyvūno sveikata ir priežiūra.</w:t>
                  </w:r>
                </w:p>
              </w:sdtContent>
            </w:sdt>
            <w:sdt>
              <w:sdtPr>
                <w:alias w:val="12 p."/>
                <w:tag w:val="part_c472433790214046ba09ba520f3912a7"/>
                <w:lock w:val="sdtLocked"/>
                <w:richText/>
              </w:sdtPr>
              <w:sdtContent>
                <w:p>
                  <w:pPr>
                    <w:ind w:firstLine="709"/>
                    <w:jc w:val="both"/>
                    <w:rPr>
                      <w:szCs w:val="24"/>
                    </w:rPr>
                  </w:pPr>
                  <w:sdt>
                    <w:sdtPr>
                      <w:alias w:val="Numeris"/>
                      <w:tag w:val="nr_c472433790214046ba09ba520f3912a7"/>
                      <w:lock w:val="sdtLocked"/>
                      <w:richText/>
                    </w:sdtPr>
                    <w:sdtContent>
                      <w:r>
                        <w:rPr>
                          <w:szCs w:val="24"/>
                          <w:lang w:val="en-GB"/>
                        </w:rPr>
                        <w:t>12</w:t>
                      </w:r>
                    </w:sdtContent>
                  </w:sdt>
                  <w:r>
                    <w:rPr>
                      <w:szCs w:val="24"/>
                      <w:lang w:val="en-GB"/>
                    </w:rPr>
                    <w:t>. Apkandžiojusį ar įtartino elgesio ir išvaizdos gyvūną reikia izoliuoti ir laikyti gyvūno laikymo vietoje arba karantine ne trumpiau kaip 14 parų ir sudaryti sąlygas veterinarijos gydytojui jį stebėti.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13 p."/>
                <w:tag w:val="part_188b827184d5485db37c2db9471c7a03"/>
                <w:lock w:val="sdtLocked"/>
                <w:richText/>
              </w:sdtPr>
              <w:sdtContent>
                <w:p>
                  <w:pPr>
                    <w:ind w:firstLine="709"/>
                    <w:jc w:val="both"/>
                    <w:rPr>
                      <w:szCs w:val="24"/>
                    </w:rPr>
                  </w:pPr>
                  <w:sdt>
                    <w:sdtPr>
                      <w:alias w:val="Numeris"/>
                      <w:tag w:val="nr_188b827184d5485db37c2db9471c7a03"/>
                      <w:lock w:val="sdtLocked"/>
                      <w:richText/>
                    </w:sdtPr>
                    <w:sdtContent>
                      <w:r>
                        <w:rPr>
                          <w:szCs w:val="24"/>
                          <w:lang w:val="en-GB"/>
                        </w:rPr>
                        <w:t>13</w:t>
                      </w:r>
                    </w:sdtContent>
                  </w:sdt>
                  <w:r>
                    <w:rPr>
                      <w:szCs w:val="24"/>
                      <w:lang w:val="en-GB"/>
                    </w:rPr>
                    <w:t>. Įtariant, kad pagauti bepriežiūriai ar bešeimininkiai gyvūnai serga pasiutlige, jie turi būti laikomi karantine ne trumpiau kaip 14 dienų, kad būtų galima stebėti juos, nustatyti diagnozę, jų kontaktus su kitais gyvūnais ir žmonėmis.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14 p."/>
                <w:tag w:val="part_c01cb5d3ced44f4fbed25eda1d35cc2b"/>
                <w:lock w:val="sdtLocked"/>
                <w:richText/>
              </w:sdtPr>
              <w:sdtContent>
                <w:p>
                  <w:pPr>
                    <w:ind w:firstLine="709"/>
                    <w:jc w:val="both"/>
                    <w:rPr>
                      <w:color w:val="000000"/>
                      <w:szCs w:val="24"/>
                    </w:rPr>
                  </w:pPr>
                  <w:sdt>
                    <w:sdtPr>
                      <w:alias w:val="Numeris"/>
                      <w:tag w:val="nr_c01cb5d3ced44f4fbed25eda1d35cc2b"/>
                      <w:lock w:val="sdtLocked"/>
                      <w:richText/>
                    </w:sdtPr>
                    <w:sdtContent>
                      <w:r>
                        <w:rPr>
                          <w:szCs w:val="24"/>
                        </w:rPr>
                        <w:t>14</w:t>
                      </w:r>
                    </w:sdtContent>
                  </w:sdt>
                  <w:r>
                    <w:rPr>
                      <w:szCs w:val="24"/>
                    </w:rPr>
                    <w:t xml:space="preserve">. </w:t>
                  </w:r>
                  <w:r>
                    <w:rPr>
                      <w:color w:val="000000"/>
                      <w:szCs w:val="24"/>
                    </w:rPr>
                    <w:t>Asmenys, radę dėl nežinomų priežasčių nugaišusį gyvūną, apie tai turi pranešti Vilniaus gyvūnų globos namams arba Vilniaus valstybinei maisto ir veterinarijos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
              <w:sdtPr>
                <w:alias w:val="15 p."/>
                <w:tag w:val="part_c5e5ca29536e486393631d6eb3c9f7bc"/>
                <w:lock w:val="sdtLocked"/>
                <w:richText/>
              </w:sdtPr>
              <w:sdtContent>
                <w:p>
                  <w:pPr>
                    <w:spacing w:line="264" w:lineRule="auto"/>
                    <w:ind w:firstLine="709"/>
                    <w:jc w:val="both"/>
                    <w:rPr>
                      <w:caps/>
                      <w:szCs w:val="24"/>
                    </w:rPr>
                  </w:pPr>
                  <w:sdt>
                    <w:sdtPr>
                      <w:alias w:val="Numeris"/>
                      <w:tag w:val="nr_c5e5ca29536e486393631d6eb3c9f7bc"/>
                      <w:lock w:val="sdtLocked"/>
                      <w:richText/>
                    </w:sdtPr>
                    <w:sdtContent>
                      <w:r>
                        <w:rPr>
                          <w:color w:val="000000"/>
                          <w:szCs w:val="24"/>
                          <w:lang w:val="en-GB"/>
                        </w:rPr>
                        <w:t>15</w:t>
                      </w:r>
                    </w:sdtContent>
                  </w:sdt>
                  <w:r>
                    <w:rPr>
                      <w:color w:val="000000"/>
                      <w:szCs w:val="24"/>
                      <w:lang w:val="en-GB"/>
                    </w:rPr>
                    <w:t>. Asmenys, laikantys gyvūnus pasipelnymo tikslais (įskaitant atvejus, kai gyvūnai veisiami neplanuotai, atsitiktinai ar nesistemingai), turi įstatymų nustatyta tvarka įregistruoti savo veiklą ir turėti reikiamus leidimus.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Content>
        </w:sdt>
        <w:sdt>
          <w:sdtPr>
            <w:alias w:val="skyrius"/>
            <w:tag w:val="part_cb03cb79bb8d4cea84e0284166df5861"/>
            <w:lock w:val="sdtLocked"/>
            <w:richText/>
          </w:sdtPr>
          <w:sdtContent>
            <w:p>
              <w:pPr>
                <w:spacing w:line="264" w:lineRule="auto"/>
                <w:jc w:val="center"/>
                <w:rPr>
                  <w:szCs w:val="24"/>
                </w:rPr>
              </w:pPr>
              <w:sdt>
                <w:sdtPr>
                  <w:alias w:val="Numeris"/>
                  <w:tag w:val="nr_cb03cb79bb8d4cea84e0284166df5861"/>
                  <w:lock w:val="sdtLocked"/>
                  <w:richText/>
                </w:sdtPr>
                <w:sdtContent>
                  <w:r>
                    <w:rPr>
                      <w:b/>
                      <w:caps/>
                      <w:szCs w:val="24"/>
                    </w:rPr>
                    <w:t>III</w:t>
                  </w:r>
                </w:sdtContent>
              </w:sdt>
              <w:r>
                <w:rPr>
                  <w:b/>
                  <w:caps/>
                  <w:szCs w:val="24"/>
                </w:rPr>
                <w:t xml:space="preserve"> SKYRIUS</w:t>
              </w:r>
            </w:p>
            <w:p>
              <w:pPr>
                <w:tabs>
                  <w:tab w:val="left" w:pos="456"/>
                </w:tabs>
                <w:jc w:val="center"/>
                <w:rPr>
                  <w:b/>
                  <w:caps/>
                  <w:szCs w:val="24"/>
                  <w:lang w:eastAsia="lt-LT"/>
                </w:rPr>
              </w:pPr>
              <w:sdt>
                <w:sdtPr>
                  <w:alias w:val="Pavadinimas"/>
                  <w:tag w:val="title_cb03cb79bb8d4cea84e0284166df5861"/>
                  <w:lock w:val="sdtLocked"/>
                  <w:richText/>
                </w:sdtPr>
                <w:sdtContent>
                  <w:r>
                    <w:rPr>
                      <w:b/>
                      <w:caps/>
                      <w:szCs w:val="24"/>
                      <w:lang w:eastAsia="lt-LT"/>
                    </w:rPr>
                    <w:t>Šunų, kačių LAIKYMo reikalavimai</w:t>
                  </w:r>
                </w:sdtContent>
              </w:sdt>
            </w:p>
            <w:p>
              <w:pPr>
                <w:jc w:val="both"/>
                <w:rPr>
                  <w:szCs w:val="24"/>
                </w:rPr>
              </w:pPr>
            </w:p>
            <w:sdt>
              <w:sdtPr>
                <w:alias w:val="16 p."/>
                <w:tag w:val="part_bdf6c2544077406192e4e6b79ac4f02e"/>
                <w:lock w:val="sdtLocked"/>
                <w:richText/>
              </w:sdtPr>
              <w:sdtContent>
                <w:p>
                  <w:pPr>
                    <w:spacing w:line="264" w:lineRule="auto"/>
                    <w:ind w:firstLine="720"/>
                    <w:jc w:val="both"/>
                    <w:rPr>
                      <w:szCs w:val="24"/>
                    </w:rPr>
                  </w:pPr>
                  <w:sdt>
                    <w:sdtPr>
                      <w:alias w:val="Numeris"/>
                      <w:tag w:val="nr_bdf6c2544077406192e4e6b79ac4f02e"/>
                      <w:lock w:val="sdtLocked"/>
                      <w:richText/>
                    </w:sdtPr>
                    <w:sdtContent>
                      <w:r>
                        <w:rPr>
                          <w:szCs w:val="24"/>
                        </w:rPr>
                        <w:t>16</w:t>
                      </w:r>
                    </w:sdtContent>
                  </w:sdt>
                  <w:r>
                    <w:rPr>
                      <w:szCs w:val="24"/>
                    </w:rPr>
                    <w:t>. Šuns, katės laikytojas privalo registruoti ir vakcinuoti (skiepyti) gyvūną Lietuvos Respublikos gyvūnų gerovės ir apsaugos įstatymo bei kitų teisės aktų nustatyta tvarka.</w:t>
                  </w:r>
                </w:p>
              </w:sdtContent>
            </w:sdt>
            <w:sdt>
              <w:sdtPr>
                <w:alias w:val="17 p."/>
                <w:tag w:val="part_409a701a38a042d48f6ba019598d82e5"/>
                <w:lock w:val="sdtLocked"/>
                <w:richText/>
              </w:sdtPr>
              <w:sdtContent>
                <w:p>
                  <w:pPr>
                    <w:spacing w:line="264" w:lineRule="auto"/>
                    <w:ind w:firstLine="720"/>
                    <w:jc w:val="both"/>
                    <w:rPr>
                      <w:szCs w:val="24"/>
                    </w:rPr>
                  </w:pPr>
                  <w:sdt>
                    <w:sdtPr>
                      <w:alias w:val="Numeris"/>
                      <w:tag w:val="nr_409a701a38a042d48f6ba019598d82e5"/>
                      <w:lock w:val="sdtLocked"/>
                      <w:richText/>
                    </w:sdtPr>
                    <w:sdtContent>
                      <w:r>
                        <w:rPr>
                          <w:szCs w:val="24"/>
                        </w:rPr>
                        <w:t>17</w:t>
                      </w:r>
                    </w:sdtContent>
                  </w:sdt>
                  <w:r>
                    <w:rPr>
                      <w:szCs w:val="24"/>
                    </w:rPr>
                    <w:t>. Šuns, katės laikytojas privalo sudaryti sąlygas policijos, Valstybinės maisto ir veterinarijos tarnybos ar Savivaldybės administracijos pareigūnui nustatyti šuns, katės tapatybę.</w:t>
                  </w:r>
                </w:p>
              </w:sdtContent>
            </w:sdt>
            <w:sdt>
              <w:sdtPr>
                <w:alias w:val="18 p."/>
                <w:tag w:val="part_24cc068163d54a3b83b5cb79c408d80a"/>
                <w:lock w:val="sdtLocked"/>
                <w:richText/>
              </w:sdtPr>
              <w:sdtContent>
                <w:p>
                  <w:pPr>
                    <w:spacing w:line="264" w:lineRule="auto"/>
                    <w:ind w:firstLine="720"/>
                    <w:jc w:val="both"/>
                    <w:rPr>
                      <w:color w:val="000000"/>
                      <w:szCs w:val="24"/>
                    </w:rPr>
                  </w:pPr>
                  <w:sdt>
                    <w:sdtPr>
                      <w:alias w:val="Numeris"/>
                      <w:tag w:val="nr_24cc068163d54a3b83b5cb79c408d80a"/>
                      <w:lock w:val="sdtLocked"/>
                      <w:richText/>
                    </w:sdtPr>
                    <w:sdtContent>
                      <w:r>
                        <w:rPr>
                          <w:color w:val="000000"/>
                          <w:szCs w:val="24"/>
                        </w:rPr>
                        <w:t>18</w:t>
                      </w:r>
                    </w:sdtContent>
                  </w:sdt>
                  <w:r>
                    <w:rPr>
                      <w:color w:val="000000"/>
                      <w:szCs w:val="24"/>
                    </w:rPr>
                    <w:t>. Šunis, kates laikyti draudžiama:</w:t>
                  </w:r>
                </w:p>
                <w:sdt>
                  <w:sdtPr>
                    <w:alias w:val="18.1 p."/>
                    <w:tag w:val="part_3afb43dedcd74f4295d9a49c213bcc70"/>
                    <w:lock w:val="sdtLocked"/>
                    <w:richText/>
                  </w:sdtPr>
                  <w:sdtContent>
                    <w:p>
                      <w:pPr>
                        <w:spacing w:line="264" w:lineRule="auto"/>
                        <w:ind w:firstLine="720"/>
                        <w:jc w:val="both"/>
                        <w:rPr>
                          <w:color w:val="000000"/>
                          <w:szCs w:val="24"/>
                        </w:rPr>
                      </w:pPr>
                      <w:sdt>
                        <w:sdtPr>
                          <w:alias w:val="Numeris"/>
                          <w:tag w:val="nr_3afb43dedcd74f4295d9a49c213bcc70"/>
                          <w:lock w:val="sdtLocked"/>
                          <w:richText/>
                        </w:sdtPr>
                        <w:sdtContent>
                          <w:r>
                            <w:rPr>
                              <w:color w:val="000000"/>
                              <w:szCs w:val="24"/>
                            </w:rPr>
                            <w:t>18.1</w:t>
                          </w:r>
                        </w:sdtContent>
                      </w:sdt>
                      <w:r>
                        <w:rPr>
                          <w:color w:val="000000"/>
                          <w:szCs w:val="24"/>
                        </w:rPr>
                        <w:t>. parduotuvėse, mėsos, kulinarijos gaminių įmonėse, skerdyklose, viešojo maitinimo įmonėse, gydymo įstaigose, ikimokyklinio ugdymo įstaigose ir jų teritorijose, jei tai nesuderinta su įmonių ar įstaigų vadovais, išskyrus gyvūnų parduotuves. Šunis ir (ar) kates galima laikyti viešojo maitinimo įmonėse, jei tai nekelia grėsmės maisto saugai, o prie įėjimo į tokią įstaigą aiškiai matomoje vietoje yra pakabintas užrašas, įspėjantis apie viešojo maitinimo įstaigoje laikomus šunis ir (ar) kates;</w:t>
                      </w:r>
                    </w:p>
                  </w:sdtContent>
                </w:sdt>
                <w:sdt>
                  <w:sdtPr>
                    <w:alias w:val="18.2 p."/>
                    <w:tag w:val="part_c8e7f7a2c6cb4cb79c6b2cf3415e9803"/>
                    <w:lock w:val="sdtLocked"/>
                    <w:richText/>
                  </w:sdtPr>
                  <w:sdtContent>
                    <w:p>
                      <w:pPr>
                        <w:spacing w:line="264" w:lineRule="auto"/>
                        <w:ind w:firstLine="720"/>
                        <w:jc w:val="both"/>
                        <w:rPr>
                          <w:color w:val="000000"/>
                          <w:szCs w:val="24"/>
                        </w:rPr>
                      </w:pPr>
                      <w:sdt>
                        <w:sdtPr>
                          <w:alias w:val="Numeris"/>
                          <w:tag w:val="nr_c8e7f7a2c6cb4cb79c6b2cf3415e9803"/>
                          <w:lock w:val="sdtLocked"/>
                          <w:richText/>
                        </w:sdtPr>
                        <w:sdtContent>
                          <w:r>
                            <w:rPr>
                              <w:color w:val="000000"/>
                              <w:szCs w:val="24"/>
                            </w:rPr>
                            <w:t>18.2</w:t>
                          </w:r>
                        </w:sdtContent>
                      </w:sdt>
                      <w:r>
                        <w:rPr>
                          <w:color w:val="000000"/>
                          <w:szCs w:val="24"/>
                        </w:rPr>
                        <w:t>. bendrabučiuose, dviejų butų ir daugiabučių namų butuose, kuriuose gyvenamąją vietą deklaravę ir ten gyvenantys asmenys naudojasi juose esančiomis bendromis virtuvėmis, tualetais, voniomis. Šis draudimas netaikomas, jeigu gyvūnas nelaikomas bendrojo naudojimo patalpose ir gyvūno laikytojas užtikrina, kad gyvūnas nepatektų į bendrojo naudojimo virtuves, tualetus ir vonias, arba jeigu gyvūno laikytojas yra gavęs visų asmenų, kurie kartu su juo naudojasi bendra virtuve, tualetu, vonia, sutikimus.</w:t>
                      </w:r>
                    </w:p>
                  </w:sdtContent>
                </w:sdt>
              </w:sdtContent>
            </w:sdt>
            <w:sdt>
              <w:sdtPr>
                <w:alias w:val="19 p."/>
                <w:tag w:val="part_847011ac3e654a8da594bba3ad2fc1e1"/>
                <w:lock w:val="sdtLocked"/>
                <w:richText/>
              </w:sdtPr>
              <w:sdtContent>
                <w:p>
                  <w:pPr>
                    <w:spacing w:line="264" w:lineRule="auto"/>
                    <w:ind w:firstLine="720"/>
                    <w:jc w:val="both"/>
                    <w:rPr>
                      <w:szCs w:val="24"/>
                    </w:rPr>
                  </w:pPr>
                  <w:sdt>
                    <w:sdtPr>
                      <w:alias w:val="Numeris"/>
                      <w:tag w:val="nr_847011ac3e654a8da594bba3ad2fc1e1"/>
                      <w:lock w:val="sdtLocked"/>
                      <w:richText/>
                    </w:sdtPr>
                    <w:sdtContent>
                      <w:r>
                        <w:rPr>
                          <w:szCs w:val="24"/>
                        </w:rPr>
                        <w:t>19</w:t>
                      </w:r>
                    </w:sdtContent>
                  </w:sdt>
                  <w:r>
                    <w:rPr>
                      <w:szCs w:val="24"/>
                    </w:rPr>
                    <w:t>. Draudžiama vesti šunis su jiems nepritaikytais antsnukiais, antkakliais ar pavadėliais.</w:t>
                  </w:r>
                </w:p>
              </w:sdtContent>
            </w:sdt>
            <w:sdt>
              <w:sdtPr>
                <w:alias w:val="20 p."/>
                <w:tag w:val="part_cab823aac43f4cecbd0d5d990e98f779"/>
                <w:lock w:val="sdtLocked"/>
                <w:richText/>
              </w:sdtPr>
              <w:sdtContent>
                <w:p>
                  <w:pPr>
                    <w:spacing w:line="264" w:lineRule="auto"/>
                    <w:ind w:firstLine="709"/>
                    <w:jc w:val="both"/>
                    <w:rPr>
                      <w:szCs w:val="24"/>
                    </w:rPr>
                  </w:pPr>
                  <w:sdt>
                    <w:sdtPr>
                      <w:alias w:val="Numeris"/>
                      <w:tag w:val="nr_cab823aac43f4cecbd0d5d990e98f779"/>
                      <w:lock w:val="sdtLocked"/>
                      <w:richText/>
                    </w:sdtPr>
                    <w:sdtContent>
                      <w:r>
                        <w:rPr>
                          <w:szCs w:val="24"/>
                          <w:lang w:val="en-GB"/>
                        </w:rPr>
                        <w:t>20</w:t>
                      </w:r>
                    </w:sdtContent>
                  </w:sdt>
                  <w:r>
                    <w:rPr>
                      <w:szCs w:val="24"/>
                      <w:lang w:val="en-GB"/>
                    </w:rPr>
                    <w:t>. Uždarose patalpose šunys gali būti laikomi palaidi. Jose turi būti sudarytos tinkamos sąlygos, atitinkančios šuns fiziologinius reikalavimus (galimybė matyti dienos šviesą, tinkama temperatūra, maistas, vanduo, plotas ir t. t.). Prie įėjimo į žemės valdą ar patalpas, išskyrus gyvenamąsias, kuriose laikomas palaidas šuo, aiškiai matomoje vietoje turi būti pakabintas įspėjamasis ženklas su užrašu „Palaidas šuo.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21 p."/>
                <w:tag w:val="part_b8eb1780b0d84efa9e28674ea9f1db03"/>
                <w:lock w:val="sdtLocked"/>
                <w:richText/>
              </w:sdtPr>
              <w:sdtContent>
                <w:p>
                  <w:pPr>
                    <w:spacing w:line="264" w:lineRule="auto"/>
                    <w:ind w:firstLine="720"/>
                    <w:jc w:val="both"/>
                    <w:rPr>
                      <w:szCs w:val="24"/>
                    </w:rPr>
                  </w:pPr>
                  <w:sdt>
                    <w:sdtPr>
                      <w:alias w:val="Numeris"/>
                      <w:tag w:val="nr_b8eb1780b0d84efa9e28674ea9f1db03"/>
                      <w:lock w:val="sdtLocked"/>
                      <w:richText/>
                    </w:sdtPr>
                    <w:sdtContent>
                      <w:r>
                        <w:rPr>
                          <w:szCs w:val="24"/>
                        </w:rPr>
                        <w:t>21</w:t>
                      </w:r>
                    </w:sdtContent>
                  </w:sdt>
                  <w:r>
                    <w:rPr>
                      <w:szCs w:val="24"/>
                    </w:rPr>
                    <w:t>. Neaptvertose žemės valdose, į kurias galima laisvai patekti, šunys turi būti laikomi uždaryti voljeruose ar pririšti, bet ne palaidi. Dviem ar daugiau asmenų priklausančioje žemės valdoje draudžiama laikyti palaidus šunis, jei bent vienas žemės valdos bendraturtis tam prieštarauja. Kitam asmeniui priklausančioje žemės valdoje galima laikyti šunį tik tuo atveju, jei žemės valdos savininkas ar teisėtas valdytojas sutinka.</w:t>
                  </w:r>
                </w:p>
              </w:sdtContent>
            </w:sdt>
            <w:sdt>
              <w:sdtPr>
                <w:alias w:val="22 p."/>
                <w:tag w:val="part_e33d659d6c5c4f1cb64cc9177abb7057"/>
                <w:lock w:val="sdtLocked"/>
                <w:richText/>
              </w:sdtPr>
              <w:sdtContent>
                <w:p>
                  <w:pPr>
                    <w:spacing w:line="264" w:lineRule="auto"/>
                    <w:ind w:firstLine="720"/>
                    <w:jc w:val="both"/>
                    <w:rPr>
                      <w:szCs w:val="24"/>
                    </w:rPr>
                  </w:pPr>
                  <w:sdt>
                    <w:sdtPr>
                      <w:alias w:val="Numeris"/>
                      <w:tag w:val="nr_e33d659d6c5c4f1cb64cc9177abb7057"/>
                      <w:lock w:val="sdtLocked"/>
                      <w:richText/>
                    </w:sdtPr>
                    <w:sdtContent>
                      <w:r>
                        <w:rPr>
                          <w:szCs w:val="24"/>
                        </w:rPr>
                        <w:t>22</w:t>
                      </w:r>
                    </w:sdtContent>
                  </w:sdt>
                  <w:r>
                    <w:rPr>
                      <w:szCs w:val="24"/>
                    </w:rPr>
                    <w:t>. Dviejų butų namo bute, daugiabučio namo bute ar individualiame gyvenamajame name ir jam priklausančiame žemės sklype, išskyrus atvejus, kai asmuo teisėtai verčiasi šunų, kačių veisimu:</w:t>
                  </w:r>
                </w:p>
                <w:sdt>
                  <w:sdtPr>
                    <w:alias w:val="22.1 p."/>
                    <w:tag w:val="part_1a45e2f4ae334b9cb9b1d000cf1c0e89"/>
                    <w:lock w:val="sdtLocked"/>
                    <w:richText/>
                  </w:sdtPr>
                  <w:sdtContent>
                    <w:p>
                      <w:pPr>
                        <w:spacing w:line="264" w:lineRule="auto"/>
                        <w:ind w:firstLine="709"/>
                        <w:jc w:val="both"/>
                        <w:rPr>
                          <w:szCs w:val="24"/>
                        </w:rPr>
                      </w:pPr>
                      <w:r>
                        <w:rPr>
                          <w:szCs w:val="24"/>
                          <w:lang w:val="en-GB"/>
                        </w:rPr>
                        <w:t>22.1. užtikrinant gyvūnų gerovę leidžiama laikyti neribotą skaičių kastruotų šunų ir kačių, nekastruotų šuniukų ir kačiukų iki 6 mėnesių vadas;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22.2 p."/>
                    <w:tag w:val="part_7035a0d7fad247828f030094aefd7a6f"/>
                    <w:lock w:val="sdtLocked"/>
                    <w:richText/>
                  </w:sdtPr>
                  <w:sdtContent>
                    <w:p>
                      <w:pPr>
                        <w:spacing w:line="264" w:lineRule="auto"/>
                        <w:ind w:firstLine="720"/>
                        <w:jc w:val="both"/>
                        <w:rPr>
                          <w:szCs w:val="24"/>
                        </w:rPr>
                      </w:pPr>
                      <w:sdt>
                        <w:sdtPr>
                          <w:alias w:val="Numeris"/>
                          <w:tag w:val="nr_7035a0d7fad247828f030094aefd7a6f"/>
                          <w:lock w:val="sdtLocked"/>
                          <w:richText/>
                        </w:sdtPr>
                        <w:sdtContent>
                          <w:r>
                            <w:rPr>
                              <w:szCs w:val="24"/>
                            </w:rPr>
                            <w:t>22.2</w:t>
                          </w:r>
                        </w:sdtContent>
                      </w:sdt>
                      <w:r>
                        <w:rPr>
                          <w:szCs w:val="24"/>
                        </w:rPr>
                        <w:t>. draudžiama laikyti:</w:t>
                      </w:r>
                    </w:p>
                    <w:sdt>
                      <w:sdtPr>
                        <w:alias w:val="22.2.1 p."/>
                        <w:tag w:val="part_2d17da0380554cf9b97677ce23c237c4"/>
                        <w:lock w:val="sdtLocked"/>
                        <w:richText/>
                      </w:sdtPr>
                      <w:sdtContent>
                        <w:p>
                          <w:pPr>
                            <w:spacing w:line="264" w:lineRule="auto"/>
                            <w:ind w:firstLine="720"/>
                            <w:jc w:val="both"/>
                            <w:rPr>
                              <w:szCs w:val="24"/>
                            </w:rPr>
                          </w:pPr>
                          <w:sdt>
                            <w:sdtPr>
                              <w:alias w:val="Numeris"/>
                              <w:tag w:val="nr_2d17da0380554cf9b97677ce23c237c4"/>
                              <w:lock w:val="sdtLocked"/>
                              <w:richText/>
                            </w:sdtPr>
                            <w:sdtContent>
                              <w:r>
                                <w:rPr>
                                  <w:szCs w:val="24"/>
                                </w:rPr>
                                <w:t>22.2.1</w:t>
                              </w:r>
                            </w:sdtContent>
                          </w:sdt>
                          <w:r>
                            <w:rPr>
                              <w:szCs w:val="24"/>
                            </w:rPr>
                            <w:t>. daugiau kaip du nekastruotus gyvūnus (šunis, kates);</w:t>
                          </w:r>
                        </w:p>
                      </w:sdtContent>
                    </w:sdt>
                    <w:sdt>
                      <w:sdtPr>
                        <w:alias w:val="22.2.2 p."/>
                        <w:tag w:val="part_655e1f4e901b4748b51e5d7dc11fb444"/>
                        <w:lock w:val="sdtLocked"/>
                        <w:richText/>
                      </w:sdtPr>
                      <w:sdtContent>
                        <w:p>
                          <w:pPr>
                            <w:spacing w:line="264" w:lineRule="auto"/>
                            <w:ind w:firstLine="720"/>
                            <w:jc w:val="both"/>
                            <w:rPr>
                              <w:szCs w:val="24"/>
                            </w:rPr>
                          </w:pPr>
                          <w:sdt>
                            <w:sdtPr>
                              <w:alias w:val="Numeris"/>
                              <w:tag w:val="nr_655e1f4e901b4748b51e5d7dc11fb444"/>
                              <w:lock w:val="sdtLocked"/>
                              <w:richText/>
                            </w:sdtPr>
                            <w:sdtContent>
                              <w:r>
                                <w:rPr>
                                  <w:szCs w:val="24"/>
                                </w:rPr>
                                <w:t>22.2.2</w:t>
                              </w:r>
                            </w:sdtContent>
                          </w:sdt>
                          <w:r>
                            <w:rPr>
                              <w:szCs w:val="24"/>
                            </w:rPr>
                            <w:t>. du nekastruotus tos pačios rūšies, bet skirtingų lyčių gyvūnus (šunis, kates).</w:t>
                          </w:r>
                        </w:p>
                      </w:sdtContent>
                    </w:sdt>
                  </w:sdtContent>
                </w:sdt>
              </w:sdtContent>
            </w:sdt>
            <w:sdt>
              <w:sdtPr>
                <w:alias w:val="22-1 p."/>
                <w:tag w:val="part_ca380507db6448d3a4f286e6e013625c"/>
                <w:lock w:val="sdtLocked"/>
                <w:richText/>
              </w:sdtPr>
              <w:sdtContent>
                <w:p>
                  <w:pPr>
                    <w:spacing w:line="276" w:lineRule="auto"/>
                    <w:ind w:firstLine="709"/>
                    <w:jc w:val="both"/>
                    <w:rPr>
                      <w:szCs w:val="24"/>
                    </w:rPr>
                  </w:pPr>
                  <w:sdt>
                    <w:sdtPr>
                      <w:alias w:val="Numeris"/>
                      <w:tag w:val="nr_ca380507db6448d3a4f286e6e013625c"/>
                      <w:lock w:val="sdtLocked"/>
                      <w:richText/>
                    </w:sdtPr>
                    <w:sdtContent>
                      <w:r>
                        <w:rPr>
                          <w:szCs w:val="24"/>
                        </w:rPr>
                        <w:t>22</w:t>
                      </w:r>
                      <w:r>
                        <w:rPr>
                          <w:szCs w:val="24"/>
                          <w:vertAlign w:val="superscript"/>
                        </w:rPr>
                        <w:t>1</w:t>
                      </w:r>
                    </w:sdtContent>
                  </w:sdt>
                  <w:r>
                    <w:rPr>
                      <w:szCs w:val="24"/>
                    </w:rPr>
                    <w:t>. Gyvūnų augintinių paplūdimį žymi informaciniai ženklai su užrašu „Gyvūnų augintinių paplūdimys“. Gyvūno augintinio laikytojas į gyvūnų augintinių paplūdimį atvesdamas gyvūną augintinį privalo su savimi turėti gyvūno skiepų knygelę (pasą), o gyvūnas augintis turi būti registruotas Gyvūnų augintinių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Content>
        </w:sdt>
        <w:sdt>
          <w:sdtPr>
            <w:alias w:val="skyrius"/>
            <w:tag w:val="part_dda1e2b284e2413994f94d129dc9ac2f"/>
            <w:lock w:val="sdtLocked"/>
            <w:richText/>
          </w:sdtPr>
          <w:sdtContent>
            <w:p>
              <w:pPr>
                <w:jc w:val="center"/>
                <w:rPr>
                  <w:b/>
                  <w:caps/>
                  <w:szCs w:val="24"/>
                  <w:lang w:eastAsia="lt-LT"/>
                </w:rPr>
              </w:pPr>
              <w:sdt>
                <w:sdtPr>
                  <w:alias w:val="Numeris"/>
                  <w:tag w:val="nr_dda1e2b284e2413994f94d129dc9ac2f"/>
                  <w:lock w:val="sdtLocked"/>
                  <w:richText/>
                </w:sdtPr>
                <w:sdtContent>
                  <w:r>
                    <w:rPr>
                      <w:b/>
                      <w:caps/>
                      <w:szCs w:val="24"/>
                      <w:lang w:eastAsia="lt-LT"/>
                    </w:rPr>
                    <w:t>IV</w:t>
                  </w:r>
                </w:sdtContent>
              </w:sdt>
              <w:r>
                <w:rPr>
                  <w:b/>
                  <w:caps/>
                  <w:szCs w:val="24"/>
                  <w:lang w:eastAsia="lt-LT"/>
                </w:rPr>
                <w:t xml:space="preserve"> SKYRIUS</w:t>
              </w:r>
            </w:p>
            <w:p>
              <w:pPr>
                <w:jc w:val="center"/>
                <w:rPr>
                  <w:b/>
                  <w:caps/>
                  <w:szCs w:val="24"/>
                  <w:lang w:eastAsia="lt-LT"/>
                </w:rPr>
              </w:pPr>
              <w:sdt>
                <w:sdtPr>
                  <w:alias w:val="Pavadinimas"/>
                  <w:tag w:val="title_dda1e2b284e2413994f94d129dc9ac2f"/>
                  <w:lock w:val="sdtLocked"/>
                  <w:richText/>
                </w:sdtPr>
                <w:sdtContent>
                  <w:r>
                    <w:rPr>
                      <w:b/>
                      <w:caps/>
                      <w:szCs w:val="24"/>
                      <w:lang w:eastAsia="lt-LT"/>
                    </w:rPr>
                    <w:t>bešeimininkių kačių kastravimo programos</w:t>
                  </w:r>
                </w:sdtContent>
              </w:sdt>
            </w:p>
            <w:p>
              <w:pPr>
                <w:jc w:val="both"/>
                <w:rPr>
                  <w:szCs w:val="24"/>
                </w:rPr>
              </w:pPr>
            </w:p>
            <w:sdt>
              <w:sdtPr>
                <w:alias w:val="23 p."/>
                <w:tag w:val="part_01db69dd262c4ae5b7274a39d4c6d153"/>
                <w:lock w:val="sdtLocked"/>
                <w:richText/>
              </w:sdtPr>
              <w:sdtContent>
                <w:p>
                  <w:pPr>
                    <w:ind w:firstLine="709"/>
                    <w:jc w:val="both"/>
                    <w:rPr>
                      <w:szCs w:val="24"/>
                    </w:rPr>
                  </w:pPr>
                  <w:sdt>
                    <w:sdtPr>
                      <w:alias w:val="Numeris"/>
                      <w:tag w:val="nr_01db69dd262c4ae5b7274a39d4c6d153"/>
                      <w:lock w:val="sdtLocked"/>
                      <w:richText/>
                    </w:sdtPr>
                    <w:sdtContent>
                      <w:r>
                        <w:rPr>
                          <w:szCs w:val="24"/>
                        </w:rPr>
                        <w:t>23</w:t>
                      </w:r>
                    </w:sdtContent>
                  </w:sdt>
                  <w:r>
                    <w:rPr>
                      <w:szCs w:val="24"/>
                    </w:rPr>
                    <w:t>. Savivaldybės administracijos Administracinės veiklos skyriaus vedėjas įsakymu derina bešeimininkių kačių kastravimo programas, naikina suderintas programas ir bešeimininkių kačių šėrimo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880f90d91f11e99681cd81dcdca52c">
                    <w:r w:rsidRPr="00532B9F">
                      <w:rPr>
                        <w:rFonts w:ascii="Times New Roman" w:eastAsia="MS Mincho" w:hAnsi="Times New Roman"/>
                        <w:sz w:val="20"/>
                        <w:i/>
                        <w:iCs/>
                        <w:color w:val="0000FF" w:themeColor="hyperlink"/>
                        <w:u w:val="single"/>
                      </w:rPr>
                      <w:t>30-2366/19</w:t>
                    </w:r>
                  </w:fldSimple>
                  <w:r>
                    <w:rPr>
                      <w:rFonts w:ascii="Times New Roman" w:eastAsia="MS Mincho" w:hAnsi="Times New Roman"/>
                      <w:sz w:val="20"/>
                      <w:i/>
                      <w:iCs/>
                    </w:rPr>
                    <w:t>,
2019-09-17,
paskelbta TAR 2019-09-17, i. k. 2019-14682            </w:t>
                  </w:r>
                </w:p>
                <w:p/>
              </w:sdtContent>
            </w:sdt>
            <w:sdt>
              <w:sdtPr>
                <w:alias w:val="24 p."/>
                <w:tag w:val="part_b92f52d116354dc784ae4d5ac9382758"/>
                <w:lock w:val="sdtLocked"/>
                <w:richText/>
              </w:sdtPr>
              <w:sdtContent>
                <w:p>
                  <w:pPr>
                    <w:spacing w:line="264" w:lineRule="auto"/>
                    <w:ind w:firstLine="709"/>
                    <w:jc w:val="both"/>
                    <w:rPr>
                      <w:szCs w:val="24"/>
                    </w:rPr>
                  </w:pPr>
                  <w:sdt>
                    <w:sdtPr>
                      <w:alias w:val="Numeris"/>
                      <w:tag w:val="nr_b92f52d116354dc784ae4d5ac9382758"/>
                      <w:lock w:val="sdtLocked"/>
                      <w:richText/>
                    </w:sdtPr>
                    <w:sdtContent>
                      <w:r>
                        <w:rPr>
                          <w:color w:val="000000"/>
                          <w:szCs w:val="24"/>
                          <w:lang w:val="en-GB"/>
                        </w:rPr>
                        <w:t>24</w:t>
                      </w:r>
                    </w:sdtContent>
                  </w:sdt>
                  <w:r>
                    <w:rPr>
                      <w:color w:val="000000"/>
                      <w:szCs w:val="24"/>
                      <w:lang w:val="en-GB"/>
                    </w:rPr>
                    <w:t>. Bešeimininkių kačių kastravimo programas gali vykdyti bet kuris asmuo, jei jis laikosi visų šiame Taisyklių skyriuje ir kituose teisės aktuose nustatytų reikalavimų. Gyvūnų globėjai teritorinės valstybinės maisto ir veterinarijos tarnybos sprendimu (įsakymu) įtraukti į Gyvūnų globėjų sąrašą, suderintas bešeimininkių kačių kastravimo programas gali vykdyti visoje Savivaldybės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25 p."/>
                <w:tag w:val="part_3bef641b2f914332a913b949c1bdb8c6"/>
                <w:lock w:val="sdtLocked"/>
                <w:richText/>
              </w:sdtPr>
              <w:sdtContent>
                <w:p>
                  <w:pPr>
                    <w:spacing w:line="264" w:lineRule="auto"/>
                    <w:ind w:firstLine="720"/>
                    <w:jc w:val="both"/>
                    <w:rPr>
                      <w:szCs w:val="24"/>
                    </w:rPr>
                  </w:pPr>
                  <w:sdt>
                    <w:sdtPr>
                      <w:alias w:val="Numeris"/>
                      <w:tag w:val="nr_3bef641b2f914332a913b949c1bdb8c6"/>
                      <w:lock w:val="sdtLocked"/>
                      <w:richText/>
                    </w:sdtPr>
                    <w:sdtContent>
                      <w:r>
                        <w:rPr>
                          <w:szCs w:val="24"/>
                        </w:rPr>
                        <w:t>25</w:t>
                      </w:r>
                    </w:sdtContent>
                  </w:sdt>
                  <w:r>
                    <w:rPr>
                      <w:szCs w:val="24"/>
                    </w:rPr>
                    <w:t>. Bešeimininkių kačių kastravimo programos vykdomos tokiais etapais:</w:t>
                  </w:r>
                </w:p>
                <w:sdt>
                  <w:sdtPr>
                    <w:alias w:val="25.1 p."/>
                    <w:tag w:val="part_5145e2758ec54e65a0df3cd251e69299"/>
                    <w:lock w:val="sdtLocked"/>
                    <w:richText/>
                  </w:sdtPr>
                  <w:sdtContent>
                    <w:p>
                      <w:pPr>
                        <w:spacing w:line="264" w:lineRule="auto"/>
                        <w:ind w:firstLine="720"/>
                        <w:jc w:val="both"/>
                        <w:rPr>
                          <w:szCs w:val="24"/>
                        </w:rPr>
                      </w:pPr>
                      <w:sdt>
                        <w:sdtPr>
                          <w:alias w:val="Numeris"/>
                          <w:tag w:val="nr_5145e2758ec54e65a0df3cd251e69299"/>
                          <w:lock w:val="sdtLocked"/>
                          <w:richText/>
                        </w:sdtPr>
                        <w:sdtContent>
                          <w:r>
                            <w:rPr>
                              <w:szCs w:val="24"/>
                            </w:rPr>
                            <w:t>25.1</w:t>
                          </w:r>
                        </w:sdtContent>
                      </w:sdt>
                      <w:r>
                        <w:rPr>
                          <w:szCs w:val="24"/>
                        </w:rPr>
                        <w:t>. bešeimininkių kačių kastravimo programos parengimas ir derinimas;</w:t>
                      </w:r>
                    </w:p>
                  </w:sdtContent>
                </w:sdt>
                <w:sdt>
                  <w:sdtPr>
                    <w:alias w:val="25.2 p."/>
                    <w:tag w:val="part_3384a7f4888740b8bac1acfbbd55e22a"/>
                    <w:lock w:val="sdtLocked"/>
                    <w:richText/>
                  </w:sdtPr>
                  <w:sdtContent>
                    <w:p>
                      <w:pPr>
                        <w:spacing w:line="264" w:lineRule="auto"/>
                        <w:ind w:firstLine="720"/>
                        <w:jc w:val="both"/>
                        <w:rPr>
                          <w:szCs w:val="24"/>
                        </w:rPr>
                      </w:pPr>
                      <w:sdt>
                        <w:sdtPr>
                          <w:alias w:val="Numeris"/>
                          <w:tag w:val="nr_3384a7f4888740b8bac1acfbbd55e22a"/>
                          <w:lock w:val="sdtLocked"/>
                          <w:richText/>
                        </w:sdtPr>
                        <w:sdtContent>
                          <w:r>
                            <w:rPr>
                              <w:szCs w:val="24"/>
                            </w:rPr>
                            <w:t>25.2</w:t>
                          </w:r>
                        </w:sdtContent>
                      </w:sdt>
                      <w:r>
                        <w:rPr>
                          <w:szCs w:val="24"/>
                        </w:rPr>
                        <w:t>. bešeimininkių kačių šėrimas, kad būtų pasirengta jų gaudymui;</w:t>
                      </w:r>
                    </w:p>
                  </w:sdtContent>
                </w:sdt>
                <w:sdt>
                  <w:sdtPr>
                    <w:alias w:val="25.3 p."/>
                    <w:tag w:val="part_7da05f74f9384a5a85bde8cad6c83177"/>
                    <w:lock w:val="sdtLocked"/>
                    <w:richText/>
                  </w:sdtPr>
                  <w:sdtContent>
                    <w:p>
                      <w:pPr>
                        <w:spacing w:line="264" w:lineRule="auto"/>
                        <w:ind w:firstLine="720"/>
                        <w:jc w:val="both"/>
                        <w:rPr>
                          <w:szCs w:val="24"/>
                        </w:rPr>
                      </w:pPr>
                      <w:sdt>
                        <w:sdtPr>
                          <w:alias w:val="Numeris"/>
                          <w:tag w:val="nr_7da05f74f9384a5a85bde8cad6c83177"/>
                          <w:lock w:val="sdtLocked"/>
                          <w:richText/>
                        </w:sdtPr>
                        <w:sdtContent>
                          <w:r>
                            <w:rPr>
                              <w:szCs w:val="24"/>
                            </w:rPr>
                            <w:t>25.3</w:t>
                          </w:r>
                        </w:sdtContent>
                      </w:sdt>
                      <w:r>
                        <w:rPr>
                          <w:szCs w:val="24"/>
                        </w:rPr>
                        <w:t>. bešeimininkių kačių sugavimas;</w:t>
                      </w:r>
                    </w:p>
                  </w:sdtContent>
                </w:sdt>
                <w:sdt>
                  <w:sdtPr>
                    <w:alias w:val="25.4 p."/>
                    <w:tag w:val="part_a6183a3bf5a64671ae2917f8883442c5"/>
                    <w:lock w:val="sdtLocked"/>
                    <w:richText/>
                  </w:sdtPr>
                  <w:sdtContent>
                    <w:p>
                      <w:pPr>
                        <w:spacing w:line="264" w:lineRule="auto"/>
                        <w:ind w:firstLine="720"/>
                        <w:jc w:val="both"/>
                        <w:rPr>
                          <w:szCs w:val="24"/>
                        </w:rPr>
                      </w:pPr>
                      <w:sdt>
                        <w:sdtPr>
                          <w:alias w:val="Numeris"/>
                          <w:tag w:val="nr_a6183a3bf5a64671ae2917f8883442c5"/>
                          <w:lock w:val="sdtLocked"/>
                          <w:richText/>
                        </w:sdtPr>
                        <w:sdtContent>
                          <w:r>
                            <w:rPr>
                              <w:szCs w:val="24"/>
                            </w:rPr>
                            <w:t>25.4</w:t>
                          </w:r>
                        </w:sdtContent>
                      </w:sdt>
                      <w:r>
                        <w:rPr>
                          <w:szCs w:val="24"/>
                        </w:rPr>
                        <w:t>. bešeimininkių kačių skiepijimas nuo pasiutligės, dehelmintizacija, blusų ir kitų parazitų išnaikinimas;</w:t>
                      </w:r>
                    </w:p>
                  </w:sdtContent>
                </w:sdt>
                <w:sdt>
                  <w:sdtPr>
                    <w:alias w:val="25.5 p."/>
                    <w:tag w:val="part_20fbf07c205347e8a4f4572f4d754e32"/>
                    <w:lock w:val="sdtLocked"/>
                    <w:richText/>
                  </w:sdtPr>
                  <w:sdtContent>
                    <w:p>
                      <w:pPr>
                        <w:spacing w:line="264" w:lineRule="auto"/>
                        <w:ind w:firstLine="720"/>
                        <w:jc w:val="both"/>
                        <w:rPr>
                          <w:szCs w:val="24"/>
                        </w:rPr>
                      </w:pPr>
                      <w:sdt>
                        <w:sdtPr>
                          <w:alias w:val="Numeris"/>
                          <w:tag w:val="nr_20fbf07c205347e8a4f4572f4d754e32"/>
                          <w:lock w:val="sdtLocked"/>
                          <w:richText/>
                        </w:sdtPr>
                        <w:sdtContent>
                          <w:r>
                            <w:rPr>
                              <w:szCs w:val="24"/>
                            </w:rPr>
                            <w:t>25.5</w:t>
                          </w:r>
                        </w:sdtContent>
                      </w:sdt>
                      <w:r>
                        <w:rPr>
                          <w:szCs w:val="24"/>
                        </w:rPr>
                        <w:t>. bešeimininkių kačių kastravimas;</w:t>
                      </w:r>
                    </w:p>
                  </w:sdtContent>
                </w:sdt>
                <w:sdt>
                  <w:sdtPr>
                    <w:alias w:val="25.6 p."/>
                    <w:tag w:val="part_91127f8361c342d9b67e54be5c13a96c"/>
                    <w:lock w:val="sdtLocked"/>
                    <w:richText/>
                  </w:sdtPr>
                  <w:sdtContent>
                    <w:p>
                      <w:pPr>
                        <w:spacing w:line="264" w:lineRule="auto"/>
                        <w:ind w:firstLine="720"/>
                        <w:jc w:val="both"/>
                        <w:rPr>
                          <w:szCs w:val="24"/>
                        </w:rPr>
                      </w:pPr>
                      <w:sdt>
                        <w:sdtPr>
                          <w:alias w:val="Numeris"/>
                          <w:tag w:val="nr_91127f8361c342d9b67e54be5c13a96c"/>
                          <w:lock w:val="sdtLocked"/>
                          <w:richText/>
                        </w:sdtPr>
                        <w:sdtContent>
                          <w:r>
                            <w:rPr>
                              <w:szCs w:val="24"/>
                            </w:rPr>
                            <w:t>25.6</w:t>
                          </w:r>
                        </w:sdtContent>
                      </w:sdt>
                      <w:r>
                        <w:rPr>
                          <w:szCs w:val="24"/>
                        </w:rPr>
                        <w:t>. bešeimininkių kačių paleidimas toje teritorijoje, kurioje jos buvo sugautos, ir tolesnė jų priežiūra.</w:t>
                      </w:r>
                    </w:p>
                  </w:sdtContent>
                </w:sdt>
              </w:sdtContent>
            </w:sdt>
            <w:sdt>
              <w:sdtPr>
                <w:alias w:val="26 p."/>
                <w:tag w:val="part_4cb7c2aa637045ac832515c932eff563"/>
                <w:lock w:val="sdtLocked"/>
                <w:richText/>
              </w:sdtPr>
              <w:sdtContent>
                <w:p>
                  <w:pPr>
                    <w:ind w:firstLine="709"/>
                    <w:jc w:val="both"/>
                    <w:rPr>
                      <w:szCs w:val="24"/>
                    </w:rPr>
                  </w:pPr>
                  <w:sdt>
                    <w:sdtPr>
                      <w:alias w:val="Numeris"/>
                      <w:tag w:val="nr_4cb7c2aa637045ac832515c932eff563"/>
                      <w:lock w:val="sdtLocked"/>
                      <w:richText/>
                    </w:sdtPr>
                    <w:sdtContent>
                      <w:r>
                        <w:rPr>
                          <w:szCs w:val="24"/>
                        </w:rPr>
                        <w:t>26</w:t>
                      </w:r>
                    </w:sdtContent>
                  </w:sdt>
                  <w:r>
                    <w:rPr>
                      <w:szCs w:val="24"/>
                    </w:rPr>
                    <w:t>. Asmuo, norintis mažinti bešeimininkių kačių populiaciją, Savivaldybės administracijos Klientų aptarnavimo skyriui arba naudodamasis Savivaldybės elektroninių paslaugų teikimo sistema pateikia prašymą, kuriame nurodo siūlomą bešeimininkių kačių kastravimo programos vykdymo vietą. Bešeimininkių kačių kastravimo programos vykdymo vietą nekilnojamojo turto registre užregistruotame žemės sklype asmuo privalo suderinti su žemės sklypo savininku (bendraturčiais) ar teisėtu valdytoju ir pateikti tokį suderinimą patvirtinantį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880f90d91f11e99681cd81dcdca52c">
                    <w:r w:rsidRPr="00532B9F">
                      <w:rPr>
                        <w:rFonts w:ascii="Times New Roman" w:eastAsia="MS Mincho" w:hAnsi="Times New Roman"/>
                        <w:sz w:val="20"/>
                        <w:i/>
                        <w:iCs/>
                        <w:color w:val="0000FF" w:themeColor="hyperlink"/>
                        <w:u w:val="single"/>
                      </w:rPr>
                      <w:t>30-2366/19</w:t>
                    </w:r>
                  </w:fldSimple>
                  <w:r>
                    <w:rPr>
                      <w:rFonts w:ascii="Times New Roman" w:eastAsia="MS Mincho" w:hAnsi="Times New Roman"/>
                      <w:sz w:val="20"/>
                      <w:i/>
                      <w:iCs/>
                    </w:rPr>
                    <w:t>,
2019-09-17,
paskelbta TAR 2019-09-17, i. k. 2019-14682            </w:t>
                  </w:r>
                </w:p>
                <w:p/>
              </w:sdtContent>
            </w:sdt>
            <w:sdt>
              <w:sdtPr>
                <w:alias w:val="27 p."/>
                <w:tag w:val="part_baad00991f2547a9a31e467ae7cddc12"/>
                <w:lock w:val="sdtLocked"/>
                <w:richText/>
              </w:sdtPr>
              <w:sdtContent>
                <w:p>
                  <w:pPr>
                    <w:tabs>
                      <w:tab w:val="num" w:pos="1140"/>
                    </w:tabs>
                    <w:ind w:firstLine="709"/>
                    <w:jc w:val="both"/>
                    <w:rPr>
                      <w:szCs w:val="24"/>
                    </w:rPr>
                  </w:pPr>
                  <w:sdt>
                    <w:sdtPr>
                      <w:alias w:val="Numeris"/>
                      <w:tag w:val="nr_baad00991f2547a9a31e467ae7cddc12"/>
                      <w:lock w:val="sdtLocked"/>
                      <w:richText/>
                    </w:sdtPr>
                    <w:sdtContent>
                      <w:r>
                        <w:rPr>
                          <w:szCs w:val="24"/>
                        </w:rPr>
                        <w:t>27</w:t>
                      </w:r>
                    </w:sdtContent>
                  </w:sdt>
                  <w:r>
                    <w:rPr>
                      <w:szCs w:val="24"/>
                    </w:rPr>
                    <w:t>. Įvertinęs asmens prašyme nurodytą siūlomą bešeimininkių kačių kastravimo programos vykdymo vietą, konkrečios teritorijos ypatumus ir kitas aplinkybes, Savivaldybės administracijos Administracinės veikos skyrius parengia bešeimininkių kačių kastravimo programą.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880f90d91f11e99681cd81dcdca52c">
                    <w:r w:rsidRPr="00532B9F">
                      <w:rPr>
                        <w:rFonts w:ascii="Times New Roman" w:eastAsia="MS Mincho" w:hAnsi="Times New Roman"/>
                        <w:sz w:val="20"/>
                        <w:i/>
                        <w:iCs/>
                        <w:color w:val="0000FF" w:themeColor="hyperlink"/>
                        <w:u w:val="single"/>
                      </w:rPr>
                      <w:t>30-2366/19</w:t>
                    </w:r>
                  </w:fldSimple>
                  <w:r>
                    <w:rPr>
                      <w:rFonts w:ascii="Times New Roman" w:eastAsia="MS Mincho" w:hAnsi="Times New Roman"/>
                      <w:sz w:val="20"/>
                      <w:i/>
                      <w:iCs/>
                    </w:rPr>
                    <w:t>,
2019-09-17,
paskelbta TAR 2019-09-17, i. k. 2019-14682            </w:t>
                  </w:r>
                </w:p>
                <w:p/>
              </w:sdtContent>
            </w:sdt>
            <w:sdt>
              <w:sdtPr>
                <w:alias w:val="28 p."/>
                <w:tag w:val="part_eba8b2b1f3f64385b6b4dc0a89f666d3"/>
                <w:lock w:val="sdtLocked"/>
                <w:richText/>
              </w:sdtPr>
              <w:sdtContent>
                <w:p>
                  <w:pPr>
                    <w:spacing w:line="276" w:lineRule="auto"/>
                    <w:ind w:firstLine="709"/>
                    <w:jc w:val="both"/>
                    <w:rPr>
                      <w:szCs w:val="24"/>
                    </w:rPr>
                  </w:pPr>
                  <w:sdt>
                    <w:sdtPr>
                      <w:alias w:val="Numeris"/>
                      <w:tag w:val="nr_eba8b2b1f3f64385b6b4dc0a89f666d3"/>
                      <w:lock w:val="sdtLocked"/>
                      <w:richText/>
                    </w:sdtPr>
                    <w:sdtContent>
                      <w:r>
                        <w:rPr>
                          <w:szCs w:val="24"/>
                          <w:lang w:val="en-GB"/>
                        </w:rPr>
                        <w:t>28</w:t>
                      </w:r>
                    </w:sdtContent>
                  </w:sdt>
                  <w:r>
                    <w:rPr>
                      <w:szCs w:val="24"/>
                      <w:lang w:val="en-GB"/>
                    </w:rPr>
                    <w:t>. Bešeimininkių kačių kastravimo programoje nurodomi programos vykdytojai ir bendravykdytojai, jų duomenys kontaktams, bešeimininkių kačių šėrimo vieta, laikas ir kita informacija, susijusi su tinkamu programos įgyvendinimu. Prie programos pridedama schema, kurioje aiškiai nurodoma bešeimininkių kačių šėrimo vieta. Jei bešeimininkių kačių šėrimo vietoje bus įrengiama būda (slėptuvė), kurioje bešeimininkės katės galės pasislėpti nuo nepalankių oro sąlygų, prie programos pridedamas būdos (slėptuvės) projektas. Kačių šėrimo vietoje programos rengėjas (vykdytojas) gali pastatyti ne didesnę kaip vieno metro aukščio būdą (slėptuvę), kuri pagal Lietuvos Respublikos statybos įstatymą nelaikoma statiniu (iš jų – nesudėtingu). Būda (slėptuvė) turi būti tvarkinga, švari, saugi, padaryta iš tvirtų medžiagų, nuolat prižiūrima ir nekelti pavojaus kitų asmenų sveikatai ar turtui.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29 p."/>
                <w:tag w:val="part_d38bc9d2eab74f2eb2bcf468776b7de5"/>
                <w:lock w:val="sdtLocked"/>
                <w:richText/>
              </w:sdtPr>
              <w:sdtContent>
                <w:p>
                  <w:pPr>
                    <w:spacing w:line="276" w:lineRule="auto"/>
                    <w:ind w:firstLine="709"/>
                    <w:jc w:val="both"/>
                    <w:rPr>
                      <w:color w:val="000000"/>
                      <w:szCs w:val="24"/>
                    </w:rPr>
                  </w:pPr>
                  <w:sdt>
                    <w:sdtPr>
                      <w:alias w:val="Numeris"/>
                      <w:tag w:val="nr_d38bc9d2eab74f2eb2bcf468776b7de5"/>
                      <w:lock w:val="sdtLocked"/>
                      <w:richText/>
                    </w:sdtPr>
                    <w:sdtContent>
                      <w:r>
                        <w:rPr>
                          <w:szCs w:val="24"/>
                        </w:rPr>
                        <w:t>29</w:t>
                      </w:r>
                    </w:sdtContent>
                  </w:sdt>
                  <w:r>
                    <w:rPr>
                      <w:szCs w:val="24"/>
                    </w:rPr>
                    <w:t>. Kačių šėrimo vieta turi būti ne arčiau kaip 10 metrų nuo gydymo ir švietimo įstaigų pastatų bei vaikų žaidimo aikštelių. Draudžiama parinkti kačių šėrimo vietą ant šaligatvių, pėsčiųjų ir dviračių takų su danga, vaikų žaidimo ir automobilių stovėjimo aikštelėse, aikštėse, skveruose ir kitose panašiose žmonių susibūrimo vietose. Šerti bešeimininkes kates ir (ar) įrengti joms būdas (slėptuves) po daugiabučių namų balkonais galima, kai yra balkono, po kuriuo bus šeriamos katės ir (ar) pastatyta būda (slėptuvė), bei šalia jo esančių butų savininkų rašytiniai sutikimai.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30 p."/>
                <w:tag w:val="part_eb916c344fe14b65ac35896618c9a3c9"/>
                <w:lock w:val="sdtLocked"/>
                <w:richText/>
              </w:sdtPr>
              <w:sdtContent>
                <w:p>
                  <w:pPr>
                    <w:ind w:firstLine="709"/>
                    <w:jc w:val="both"/>
                    <w:rPr>
                      <w:szCs w:val="24"/>
                    </w:rPr>
                  </w:pPr>
                  <w:sdt>
                    <w:sdtPr>
                      <w:alias w:val="Numeris"/>
                      <w:tag w:val="nr_eb916c344fe14b65ac35896618c9a3c9"/>
                      <w:lock w:val="sdtLocked"/>
                      <w:richText/>
                    </w:sdtPr>
                    <w:sdtContent>
                      <w:r>
                        <w:rPr>
                          <w:color w:val="000000"/>
                          <w:szCs w:val="24"/>
                        </w:rPr>
                        <w:t>30</w:t>
                      </w:r>
                    </w:sdtContent>
                  </w:sdt>
                  <w:r>
                    <w:rPr>
                      <w:color w:val="000000"/>
                      <w:szCs w:val="24"/>
                    </w:rPr>
                    <w:t xml:space="preserve">. </w:t>
                  </w:r>
                  <w:r>
                    <w:rPr>
                      <w:szCs w:val="24"/>
                    </w:rPr>
                    <w:t xml:space="preserve">Savivaldybės administracijos </w:t>
                  </w:r>
                  <w:r>
                    <w:rPr>
                      <w:color w:val="000000"/>
                      <w:szCs w:val="24"/>
                    </w:rPr>
                    <w:t>Administracinės veiklos skyrius ne vėliau kaip kitą darbo dieną praneša asmeniui apie suderintą programą, nurodydamas, kur ir kada jis gali atsiimti suderintos programos kopiją arba išsiunčia programos kopiją paštu.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880f90d91f11e99681cd81dcdca52c">
                    <w:r w:rsidRPr="00532B9F">
                      <w:rPr>
                        <w:rFonts w:ascii="Times New Roman" w:eastAsia="MS Mincho" w:hAnsi="Times New Roman"/>
                        <w:sz w:val="20"/>
                        <w:i/>
                        <w:iCs/>
                        <w:color w:val="0000FF" w:themeColor="hyperlink"/>
                        <w:u w:val="single"/>
                      </w:rPr>
                      <w:t>30-2366/19</w:t>
                    </w:r>
                  </w:fldSimple>
                  <w:r>
                    <w:rPr>
                      <w:rFonts w:ascii="Times New Roman" w:eastAsia="MS Mincho" w:hAnsi="Times New Roman"/>
                      <w:sz w:val="20"/>
                      <w:i/>
                      <w:iCs/>
                    </w:rPr>
                    <w:t>,
2019-09-17,
paskelbta TAR 2019-09-17, i. k. 2019-14682            </w:t>
                  </w:r>
                </w:p>
                <w:p/>
              </w:sdtContent>
            </w:sdt>
            <w:sdt>
              <w:sdtPr>
                <w:alias w:val="31 p."/>
                <w:tag w:val="part_6f64ad24a3be48cfbc4d06a19f5aa8e4"/>
                <w:lock w:val="sdtLocked"/>
                <w:richText/>
              </w:sdtPr>
              <w:sdtContent>
                <w:p>
                  <w:pPr>
                    <w:ind w:firstLine="709"/>
                    <w:jc w:val="both"/>
                    <w:rPr>
                      <w:szCs w:val="24"/>
                    </w:rPr>
                  </w:pPr>
                  <w:sdt>
                    <w:sdtPr>
                      <w:alias w:val="Numeris"/>
                      <w:tag w:val="nr_6f64ad24a3be48cfbc4d06a19f5aa8e4"/>
                      <w:lock w:val="sdtLocked"/>
                      <w:richText/>
                    </w:sdtPr>
                    <w:sdtContent>
                      <w:r>
                        <w:rPr>
                          <w:color w:val="000000"/>
                          <w:szCs w:val="24"/>
                        </w:rPr>
                        <w:t>31</w:t>
                      </w:r>
                    </w:sdtContent>
                  </w:sdt>
                  <w:r>
                    <w:rPr>
                      <w:color w:val="000000"/>
                      <w:szCs w:val="24"/>
                    </w:rPr>
                    <w:t xml:space="preserve">. Programos rengėjas (vykdytojas) privalo laikytis suderintos programos reikalavimų, o bešeimininkes kates galima šerti tik toje vietoje, kurią nustatė </w:t>
                  </w:r>
                  <w:r>
                    <w:rPr>
                      <w:szCs w:val="24"/>
                    </w:rPr>
                    <w:t xml:space="preserve">Savivaldybės administracijos </w:t>
                  </w:r>
                  <w:r>
                    <w:rPr>
                      <w:color w:val="000000"/>
                      <w:szCs w:val="24"/>
                    </w:rPr>
                    <w:t xml:space="preserve">Administracinės veiklos skyriaus vedėjas arba </w:t>
                  </w:r>
                  <w:r>
                    <w:rPr>
                      <w:szCs w:val="24"/>
                    </w:rPr>
                    <w:t xml:space="preserve">pagal tuo metu galiojusių teisės aktų reikalavimus kitas Savivaldybės administracijos padalinys. Suderintų bešeimininkių kačių kastravimo programų vykdymo vietos yra skelbiamos viešai: https://maps.vilnius.lt/saugus-miestas?zoom=0&amp;x=581205.6135&amp;y=6064062.25&amp;elderships=999!4!5!0!&amp;allLayers=999!&amp;basemap=base-dark&amp;identify=. Bešeimininkės katės šeriamos turint tikslą jas sugauti ir atlikti kitus </w:t>
                  </w:r>
                  <w:r>
                    <w:rPr>
                      <w:color w:val="000000"/>
                      <w:szCs w:val="24"/>
                    </w:rPr>
                    <w:t>veiksmus, susijusius su bešeimininkių kačių populiacijos mažinimu ir tolesne jų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880f90d91f11e99681cd81dcdca52c">
                    <w:r w:rsidRPr="00532B9F">
                      <w:rPr>
                        <w:rFonts w:ascii="Times New Roman" w:eastAsia="MS Mincho" w:hAnsi="Times New Roman"/>
                        <w:sz w:val="20"/>
                        <w:i/>
                        <w:iCs/>
                        <w:color w:val="0000FF" w:themeColor="hyperlink"/>
                        <w:u w:val="single"/>
                      </w:rPr>
                      <w:t>30-2366/19</w:t>
                    </w:r>
                  </w:fldSimple>
                  <w:r>
                    <w:rPr>
                      <w:rFonts w:ascii="Times New Roman" w:eastAsia="MS Mincho" w:hAnsi="Times New Roman"/>
                      <w:sz w:val="20"/>
                      <w:i/>
                      <w:iCs/>
                    </w:rPr>
                    <w:t>,
2019-09-17,
paskelbta TAR 2019-09-17, i. k. 2019-14682            </w:t>
                  </w:r>
                </w:p>
                <w:p/>
              </w:sdtContent>
            </w:sdt>
            <w:sdt>
              <w:sdtPr>
                <w:alias w:val="32 p."/>
                <w:tag w:val="part_b63fd6fea2b44ff5a5c54a4e3e5df3e4"/>
                <w:lock w:val="sdtLocked"/>
                <w:richText/>
              </w:sdtPr>
              <w:sdtContent>
                <w:p>
                  <w:pPr>
                    <w:spacing w:line="264" w:lineRule="auto"/>
                    <w:ind w:firstLine="709"/>
                    <w:jc w:val="both"/>
                    <w:rPr>
                      <w:szCs w:val="24"/>
                    </w:rPr>
                  </w:pPr>
                  <w:sdt>
                    <w:sdtPr>
                      <w:alias w:val="Numeris"/>
                      <w:tag w:val="nr_b63fd6fea2b44ff5a5c54a4e3e5df3e4"/>
                      <w:lock w:val="sdtLocked"/>
                      <w:richText/>
                    </w:sdtPr>
                    <w:sdtContent>
                      <w:r>
                        <w:rPr>
                          <w:szCs w:val="24"/>
                          <w:lang w:val="en-GB"/>
                        </w:rPr>
                        <w:t>32</w:t>
                      </w:r>
                    </w:sdtContent>
                  </w:sdt>
                  <w:r>
                    <w:rPr>
                      <w:szCs w:val="24"/>
                      <w:lang w:val="en-GB"/>
                    </w:rPr>
                    <w:t>. Asmuo, šeriantis bešeimininkes kates, pasibaigus šėrimui (praėjus vienai valandai nuo maisto padėjimo), turi sutvarkyti šėrimo vietą (surinkti maisto likučius, šiukšles, indus ir kt.) ir nuolat ją prižiūrėti, valyti, tvarkyti. Jeigu bešeimininkių kačių kastravimo programos vykdymo vietoje yra pastatyta būda (slėptuvė), prie jos gali būti pritvirtinta tvarkinga ir švari gertuvė su vandeniu.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33 p."/>
                <w:tag w:val="part_bf8934cabc524bf3bf65cff980fc017c"/>
                <w:lock w:val="sdtLocked"/>
                <w:richText/>
              </w:sdtPr>
              <w:sdtContent>
                <w:p>
                  <w:pPr>
                    <w:spacing w:line="264" w:lineRule="auto"/>
                    <w:ind w:firstLine="720"/>
                    <w:jc w:val="both"/>
                    <w:rPr>
                      <w:szCs w:val="24"/>
                    </w:rPr>
                  </w:pPr>
                  <w:sdt>
                    <w:sdtPr>
                      <w:alias w:val="Numeris"/>
                      <w:tag w:val="nr_bf8934cabc524bf3bf65cff980fc017c"/>
                      <w:lock w:val="sdtLocked"/>
                      <w:richText/>
                    </w:sdtPr>
                    <w:sdtContent>
                      <w:r>
                        <w:rPr>
                          <w:szCs w:val="24"/>
                        </w:rPr>
                        <w:t>33</w:t>
                      </w:r>
                    </w:sdtContent>
                  </w:sdt>
                  <w:r>
                    <w:rPr>
                      <w:szCs w:val="24"/>
                    </w:rPr>
                    <w:t>. Gaudant bešeimininkes kates, draudžiamas netinkamas elgesys su gyvūnais, turi būti užtikrinta, kad katė patirs kiek įmanoma mažesnį stresą ir nebus padaryta žalos jos sveikatai.</w:t>
                  </w:r>
                </w:p>
              </w:sdtContent>
            </w:sdt>
            <w:sdt>
              <w:sdtPr>
                <w:alias w:val="34 p."/>
                <w:tag w:val="part_df79f45ea0004b309bcba36900856c60"/>
                <w:lock w:val="sdtLocked"/>
                <w:richText/>
              </w:sdtPr>
              <w:sdtContent>
                <w:p>
                  <w:pPr>
                    <w:spacing w:line="264" w:lineRule="auto"/>
                    <w:ind w:firstLine="709"/>
                    <w:jc w:val="both"/>
                    <w:rPr>
                      <w:szCs w:val="24"/>
                    </w:rPr>
                  </w:pPr>
                  <w:sdt>
                    <w:sdtPr>
                      <w:alias w:val="Numeris"/>
                      <w:tag w:val="nr_df79f45ea0004b309bcba36900856c60"/>
                      <w:lock w:val="sdtLocked"/>
                      <w:richText/>
                    </w:sdtPr>
                    <w:sdtContent>
                      <w:r>
                        <w:rPr>
                          <w:color w:val="000000"/>
                          <w:szCs w:val="24"/>
                          <w:lang w:val="en-GB"/>
                        </w:rPr>
                        <w:t>34</w:t>
                      </w:r>
                    </w:sdtContent>
                  </w:sdt>
                  <w:r>
                    <w:rPr>
                      <w:color w:val="000000"/>
                      <w:szCs w:val="24"/>
                      <w:lang w:val="en-GB"/>
                    </w:rPr>
                    <w:t>. Bešeimininkės katės turi būti skiepijamos, kastruojamos, atliekama jų dehelmintizacija, naikinamos blusos ir kiti parazitai pagal nustatytas metodikas siekiant išvengti žalos gyvūnui. Bešeimininkes kates gali kastruoti tik licenciją turintis veterinarijos gydytojas. Paskiepyta ir kastruota katė prieš paleidimą pažymima nukerpant ne daugiau kaip vieną trečdalį vienos ausies kaušelio arba kitu išoriniu žymeniu, kaip nurodyta suderintoje bešeimininkių kačių kastravimo programoje, ir laikantis Lietuvos Respublikos gyvūnų gerovės ir apsaugos įstatymo ir kitų teisės aktų reikalavimų. Asmenys, atliekantys bešeimininkių kačių populiacijos mažinimą, privalo užtikrinti, kad katės būtų paskiepytos, kastruotos, atlikta jų dehelmintizacija, išnaikintos blusos ir kiti parazitai ne vėliau kaip per 6 mėnesius nuo bešeimininkių kačių kastravimo programos suderinimo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35 p."/>
                <w:tag w:val="part_df43ce7d67734ae7ade789c04211ad9c"/>
                <w:lock w:val="sdtLocked"/>
                <w:richText/>
              </w:sdtPr>
              <w:sdtContent>
                <w:p>
                  <w:pPr>
                    <w:spacing w:line="264" w:lineRule="auto"/>
                    <w:ind w:firstLine="720"/>
                    <w:jc w:val="both"/>
                    <w:rPr>
                      <w:szCs w:val="24"/>
                    </w:rPr>
                  </w:pPr>
                  <w:sdt>
                    <w:sdtPr>
                      <w:alias w:val="Numeris"/>
                      <w:tag w:val="nr_df43ce7d67734ae7ade789c04211ad9c"/>
                      <w:lock w:val="sdtLocked"/>
                      <w:richText/>
                    </w:sdtPr>
                    <w:sdtContent>
                      <w:r>
                        <w:rPr>
                          <w:szCs w:val="24"/>
                        </w:rPr>
                        <w:t>35</w:t>
                      </w:r>
                    </w:sdtContent>
                  </w:sdt>
                  <w:r>
                    <w:rPr>
                      <w:szCs w:val="24"/>
                    </w:rPr>
                    <w:t>. Paskiepytas ir kastruotas kates asmenys paleidžia toje pačioje vietoje, kurioje jos buvo sugautos. Kastruotas ir paleistas kates toliau šeria asmenys, kurie tai darė iki kačių kastravimo, arba kiti asmenys, laikydamiesi Taisyklių reikalavimų. Asmenys, mažinantys bešeimininkių kačių populiaciją, privalo kaupti ir saugoti duomenis apie paskiepytas ir kastruotas kates. Šią informaciją jie privalo pateikti suinteresuotoms institucijoms pagal jų prašymus.</w:t>
                  </w:r>
                </w:p>
              </w:sdtContent>
            </w:sdt>
            <w:sdt>
              <w:sdtPr>
                <w:alias w:val="36 p."/>
                <w:tag w:val="part_d84940cb23f6421082296c656e27c53e"/>
                <w:lock w:val="sdtLocked"/>
                <w:richText/>
              </w:sdtPr>
              <w:sdtContent>
                <w:p>
                  <w:pPr>
                    <w:spacing w:line="264" w:lineRule="auto"/>
                    <w:ind w:firstLine="709"/>
                    <w:jc w:val="both"/>
                    <w:rPr>
                      <w:caps/>
                      <w:szCs w:val="24"/>
                      <w:lang w:eastAsia="lt-LT"/>
                    </w:rPr>
                  </w:pPr>
                  <w:sdt>
                    <w:sdtPr>
                      <w:alias w:val="Numeris"/>
                      <w:tag w:val="nr_d84940cb23f6421082296c656e27c53e"/>
                      <w:lock w:val="sdtLocked"/>
                      <w:richText/>
                    </w:sdtPr>
                    <w:sdtContent>
                      <w:r>
                        <w:rPr>
                          <w:szCs w:val="24"/>
                          <w:lang w:val="en-GB"/>
                        </w:rPr>
                        <w:t>36</w:t>
                      </w:r>
                    </w:sdtContent>
                  </w:sdt>
                  <w:r>
                    <w:rPr>
                      <w:szCs w:val="24"/>
                      <w:lang w:val="en-GB"/>
                    </w:rPr>
                    <w:t>. Asmenys negali gaudyti kastruotų ir pažymėtų bešeimininkių kačių, o jei tokias kates pagauna, privalo nedelsdami paleisti, išskyrus atvejus, kai katei randamas globėjas (laikytojas). Jei kastruota bešeimininkė katė elgiasi agresyviai arba jai akivaizdžiai reikalinga veterinarijos gydytojo pagalba, tokią katę šeriantis asmuo privalo nedelsdamas pasirūpinti, kad ją apžiūrėtų veterinarijos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Content>
        </w:sdt>
        <w:sdt>
          <w:sdtPr>
            <w:alias w:val="skyrius"/>
            <w:tag w:val="part_1f22b1c0f14b49608cb786602d855103"/>
            <w:lock w:val="sdtLocked"/>
            <w:richText/>
          </w:sdtPr>
          <w:sdtContent>
            <w:p>
              <w:pPr>
                <w:jc w:val="center"/>
                <w:rPr>
                  <w:b/>
                  <w:caps/>
                  <w:szCs w:val="24"/>
                  <w:lang w:eastAsia="lt-LT"/>
                </w:rPr>
              </w:pPr>
              <w:sdt>
                <w:sdtPr>
                  <w:alias w:val="Numeris"/>
                  <w:tag w:val="nr_1f22b1c0f14b49608cb786602d855103"/>
                  <w:lock w:val="sdtLocked"/>
                  <w:richText/>
                </w:sdtPr>
                <w:sdtContent>
                  <w:r>
                    <w:rPr>
                      <w:b/>
                      <w:caps/>
                      <w:szCs w:val="24"/>
                      <w:lang w:eastAsia="lt-LT"/>
                    </w:rPr>
                    <w:t>V</w:t>
                  </w:r>
                </w:sdtContent>
              </w:sdt>
              <w:r>
                <w:rPr>
                  <w:b/>
                  <w:caps/>
                  <w:szCs w:val="24"/>
                  <w:lang w:eastAsia="lt-LT"/>
                </w:rPr>
                <w:t xml:space="preserve"> SKYRIUS</w:t>
              </w:r>
            </w:p>
            <w:p>
              <w:pPr>
                <w:jc w:val="center"/>
                <w:rPr>
                  <w:b/>
                  <w:caps/>
                  <w:szCs w:val="24"/>
                  <w:lang w:eastAsia="lt-LT"/>
                </w:rPr>
              </w:pPr>
              <w:sdt>
                <w:sdtPr>
                  <w:alias w:val="Pavadinimas"/>
                  <w:tag w:val="title_1f22b1c0f14b49608cb786602d855103"/>
                  <w:lock w:val="sdtLocked"/>
                  <w:richText/>
                </w:sdtPr>
                <w:sdtContent>
                  <w:r>
                    <w:rPr>
                      <w:b/>
                      <w:caps/>
                      <w:szCs w:val="24"/>
                      <w:lang w:eastAsia="lt-LT"/>
                    </w:rPr>
                    <w:t>bepriežiūriai ir bešeimininkiai GYVŪNai</w:t>
                  </w:r>
                </w:sdtContent>
              </w:sdt>
            </w:p>
            <w:p>
              <w:pPr>
                <w:rPr>
                  <w:szCs w:val="24"/>
                </w:rPr>
              </w:pPr>
            </w:p>
            <w:sdt>
              <w:sdtPr>
                <w:alias w:val="37 p."/>
                <w:tag w:val="part_5b12ee4c3c9c40ba9ae1cb036dad025d"/>
                <w:lock w:val="sdtLocked"/>
                <w:richText/>
              </w:sdtPr>
              <w:sdtContent>
                <w:p>
                  <w:pPr>
                    <w:ind w:firstLine="709"/>
                    <w:jc w:val="both"/>
                    <w:rPr>
                      <w:szCs w:val="24"/>
                      <w:lang w:eastAsia="lt-LT"/>
                    </w:rPr>
                  </w:pPr>
                  <w:sdt>
                    <w:sdtPr>
                      <w:alias w:val="Numeris"/>
                      <w:tag w:val="nr_5b12ee4c3c9c40ba9ae1cb036dad025d"/>
                      <w:lock w:val="sdtLocked"/>
                      <w:richText/>
                    </w:sdtPr>
                    <w:sdtContent>
                      <w:r>
                        <w:rPr>
                          <w:szCs w:val="24"/>
                        </w:rPr>
                        <w:t>37</w:t>
                      </w:r>
                    </w:sdtContent>
                  </w:sdt>
                  <w:r>
                    <w:rPr>
                      <w:szCs w:val="24"/>
                    </w:rPr>
                    <w:t>. Bepriežiūrius ir bešeimininkius gyvūnus gaudo, laiko, eutanazuoja ir pirmąją veterinarinę pagalbą suteikia tik Vilniaus gyvūnų globos namai ir (arba) kitas juridinis asmuo, atitinkantis Valstybinės maisto ir veterinarijos tarnybos reikalavimus. Vilniaus gyvūnų globos namų vykdomas funkcijas koordinuoja Savivaldybės administracijos Miesto tvarkymo ir aplinkos apsaugos skyrius. Bepriežiūres ir bešeimininkes kates gali gaudyti gyvūnų globėjai ir asmenys, vykdantys bešeimininkių kačių kastravimo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880f90d91f11e99681cd81dcdca52c">
                    <w:r w:rsidRPr="00532B9F">
                      <w:rPr>
                        <w:rFonts w:ascii="Times New Roman" w:eastAsia="MS Mincho" w:hAnsi="Times New Roman"/>
                        <w:sz w:val="20"/>
                        <w:i/>
                        <w:iCs/>
                        <w:color w:val="0000FF" w:themeColor="hyperlink"/>
                        <w:u w:val="single"/>
                      </w:rPr>
                      <w:t>30-2366/19</w:t>
                    </w:r>
                  </w:fldSimple>
                  <w:r>
                    <w:rPr>
                      <w:rFonts w:ascii="Times New Roman" w:eastAsia="MS Mincho" w:hAnsi="Times New Roman"/>
                      <w:sz w:val="20"/>
                      <w:i/>
                      <w:iCs/>
                    </w:rPr>
                    <w:t>,
2019-09-17,
paskelbta TAR 2019-09-17, i. k. 2019-14682            </w:t>
                  </w:r>
                </w:p>
                <w:p/>
              </w:sdtContent>
            </w:sdt>
            <w:sdt>
              <w:sdtPr>
                <w:alias w:val="38 p."/>
                <w:tag w:val="part_ed01225992ee498c9eb3f931890df156"/>
                <w:lock w:val="sdtLocked"/>
                <w:richText/>
              </w:sdtPr>
              <w:sdtContent>
                <w:p>
                  <w:pPr>
                    <w:spacing w:line="264" w:lineRule="auto"/>
                    <w:ind w:firstLine="709"/>
                    <w:jc w:val="both"/>
                    <w:rPr>
                      <w:szCs w:val="24"/>
                      <w:lang w:eastAsia="lt-LT"/>
                    </w:rPr>
                  </w:pPr>
                  <w:sdt>
                    <w:sdtPr>
                      <w:alias w:val="Numeris"/>
                      <w:tag w:val="nr_ed01225992ee498c9eb3f931890df156"/>
                      <w:lock w:val="sdtLocked"/>
                      <w:richText/>
                    </w:sdtPr>
                    <w:sdtContent>
                      <w:r>
                        <w:rPr>
                          <w:szCs w:val="24"/>
                          <w:lang w:val="en-GB"/>
                        </w:rPr>
                        <w:t>38</w:t>
                      </w:r>
                    </w:sdtContent>
                  </w:sdt>
                  <w:r>
                    <w:rPr>
                      <w:szCs w:val="24"/>
                      <w:lang w:val="en-GB"/>
                    </w:rPr>
                    <w:t xml:space="preserve">. </w:t>
                  </w:r>
                  <w:r>
                    <w:rPr>
                      <w:color w:val="000000"/>
                      <w:szCs w:val="24"/>
                      <w:lang w:val="en-GB"/>
                    </w:rPr>
                    <w:t>Gyvūnų globėjų teritorija</w:t>
                  </w:r>
                  <w:r>
                    <w:rPr>
                      <w:szCs w:val="24"/>
                      <w:lang w:val="en-GB"/>
                    </w:rPr>
                    <w:t>, kurioje laikomi gyvūnai, turi būti aptverta, kad gyvūnai negalėtų pabėgti, į teritoriją nepatektų kiti gyvūnai ar pašaliniai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39 p."/>
                <w:tag w:val="part_50cb849d69a249d98dd4c9204652fe71"/>
                <w:lock w:val="sdtLocked"/>
                <w:richText/>
              </w:sdtPr>
              <w:sdtContent>
                <w:p>
                  <w:pPr>
                    <w:spacing w:line="264" w:lineRule="auto"/>
                    <w:ind w:firstLine="720"/>
                    <w:jc w:val="both"/>
                    <w:rPr>
                      <w:szCs w:val="24"/>
                      <w:lang w:eastAsia="lt-LT"/>
                    </w:rPr>
                  </w:pPr>
                  <w:sdt>
                    <w:sdtPr>
                      <w:alias w:val="Numeris"/>
                      <w:tag w:val="nr_50cb849d69a249d98dd4c9204652fe71"/>
                      <w:lock w:val="sdtLocked"/>
                      <w:richText/>
                    </w:sdtPr>
                    <w:sdtContent>
                      <w:r>
                        <w:rPr>
                          <w:szCs w:val="24"/>
                          <w:lang w:eastAsia="lt-LT"/>
                        </w:rPr>
                        <w:t>39</w:t>
                      </w:r>
                    </w:sdtContent>
                  </w:sdt>
                  <w:r>
                    <w:rPr>
                      <w:szCs w:val="24"/>
                      <w:lang w:eastAsia="lt-LT"/>
                    </w:rPr>
                    <w:t>. Teritorijos pastatai ir voljerai, kuriuose laikomi gyvūnai, turi būti rakinami, kad laikomi gyvūnai būtų apsaugoti nuo pašalinių žmonių, kitų gyvūnų.</w:t>
                  </w:r>
                </w:p>
              </w:sdtContent>
            </w:sdt>
            <w:sdt>
              <w:sdtPr>
                <w:alias w:val="40 p."/>
                <w:tag w:val="part_391ad69c3c894823930fbaa7535d5a16"/>
                <w:lock w:val="sdtLocked"/>
                <w:richText/>
              </w:sdtPr>
              <w:sdtContent>
                <w:p>
                  <w:pPr>
                    <w:ind w:firstLine="709"/>
                    <w:jc w:val="both"/>
                    <w:rPr>
                      <w:szCs w:val="24"/>
                    </w:rPr>
                  </w:pPr>
                  <w:sdt>
                    <w:sdtPr>
                      <w:alias w:val="Numeris"/>
                      <w:tag w:val="nr_391ad69c3c894823930fbaa7535d5a16"/>
                      <w:lock w:val="sdtLocked"/>
                      <w:richText/>
                    </w:sdtPr>
                    <w:sdtContent>
                      <w:r>
                        <w:rPr>
                          <w:szCs w:val="24"/>
                        </w:rPr>
                        <w:t>40</w:t>
                      </w:r>
                    </w:sdtContent>
                  </w:sdt>
                  <w:r>
                    <w:rPr>
                      <w:szCs w:val="24"/>
                    </w:rPr>
                    <w:t xml:space="preserve">. Jei pagauti gyvūnai yra registruoti Gyvūnų augintinių registre, Vilniaus gyvūnų globos namų darbuotojai nedelsdami, bet ne vėliau kaip per 3 darbo dienas, praneša gyvūno savininkui ir Savivaldybės administracijos </w:t>
                  </w:r>
                  <w:r>
                    <w:rPr>
                      <w:color w:val="000000"/>
                      <w:szCs w:val="24"/>
                    </w:rPr>
                    <w:t xml:space="preserve">Administracinės veiklos skyriui </w:t>
                  </w:r>
                  <w:r>
                    <w:rPr>
                      <w:szCs w:val="24"/>
                    </w:rPr>
                    <w:t>apie tokio gyvūno sugavimą. Vilniaus gyvūnų globos namai gali atiduoti sugautą gyvūną savininkui tik po to, kai gyvūną paskiepija nuo pasiutligės, jei gyvūnas nebuvo skiepytas nuo pasiutligės arba nuo paskutinio skiepijimo praėjo daugiau kaip vieni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880f90d91f11e99681cd81dcdca52c">
                    <w:r w:rsidRPr="00532B9F">
                      <w:rPr>
                        <w:rFonts w:ascii="Times New Roman" w:eastAsia="MS Mincho" w:hAnsi="Times New Roman"/>
                        <w:sz w:val="20"/>
                        <w:i/>
                        <w:iCs/>
                        <w:color w:val="0000FF" w:themeColor="hyperlink"/>
                        <w:u w:val="single"/>
                      </w:rPr>
                      <w:t>30-2366/19</w:t>
                    </w:r>
                  </w:fldSimple>
                  <w:r>
                    <w:rPr>
                      <w:rFonts w:ascii="Times New Roman" w:eastAsia="MS Mincho" w:hAnsi="Times New Roman"/>
                      <w:sz w:val="20"/>
                      <w:i/>
                      <w:iCs/>
                    </w:rPr>
                    <w:t>,
2019-09-17,
paskelbta TAR 2019-09-17, i. k. 2019-14682            </w:t>
                  </w:r>
                </w:p>
                <w:p/>
              </w:sdtContent>
            </w:sdt>
            <w:sdt>
              <w:sdtPr>
                <w:alias w:val="41 p."/>
                <w:tag w:val="part_f500adccd1d140698b1e35f8ef6f08a5"/>
                <w:lock w:val="sdtLocked"/>
                <w:richText/>
              </w:sdtPr>
              <w:sdtContent>
                <w:p>
                  <w:pPr>
                    <w:tabs>
                      <w:tab w:val="num" w:pos="1140"/>
                    </w:tabs>
                    <w:ind w:firstLine="709"/>
                    <w:jc w:val="both"/>
                    <w:rPr>
                      <w:szCs w:val="24"/>
                    </w:rPr>
                  </w:pPr>
                  <w:sdt>
                    <w:sdtPr>
                      <w:alias w:val="Numeris"/>
                      <w:tag w:val="nr_f500adccd1d140698b1e35f8ef6f08a5"/>
                      <w:lock w:val="sdtLocked"/>
                      <w:richText/>
                    </w:sdtPr>
                    <w:sdtContent>
                      <w:r>
                        <w:rPr>
                          <w:szCs w:val="24"/>
                        </w:rPr>
                        <w:t>41</w:t>
                      </w:r>
                    </w:sdtContent>
                  </w:sdt>
                  <w:r>
                    <w:rPr>
                      <w:szCs w:val="24"/>
                    </w:rPr>
                    <w:t>. Savininkas, atsiimdamas sugautą gyvūną iš Vilniaus gyvūnų globos namų, privalo sumokėti už gyvūno sugavimą, laikymą ir priežiūrą susidariusias išlaidas pagal nustatytus tarifus.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
              <w:sdtPr>
                <w:alias w:val="42 p."/>
                <w:tag w:val="part_da9fe29fd824469abd4077333a520ebf"/>
                <w:lock w:val="sdtLocked"/>
                <w:richText/>
              </w:sdtPr>
              <w:sdtContent>
                <w:p>
                  <w:pPr>
                    <w:ind w:firstLine="709"/>
                    <w:jc w:val="both"/>
                    <w:rPr>
                      <w:szCs w:val="24"/>
                    </w:rPr>
                  </w:pPr>
                  <w:sdt>
                    <w:sdtPr>
                      <w:alias w:val="Numeris"/>
                      <w:tag w:val="nr_da9fe29fd824469abd4077333a520ebf"/>
                      <w:lock w:val="sdtLocked"/>
                      <w:richText/>
                    </w:sdtPr>
                    <w:sdtContent>
                      <w:r>
                        <w:rPr>
                          <w:szCs w:val="24"/>
                        </w:rPr>
                        <w:t>42</w:t>
                      </w:r>
                    </w:sdtContent>
                  </w:sdt>
                  <w:r>
                    <w:rPr>
                      <w:szCs w:val="24"/>
                    </w:rPr>
                    <w:t xml:space="preserve">. Gyvūno savininkas privalo per 14 parų atsiimti sugautą gyvūną. Jei savininkas sugauto gyvūno neatsiima ar atsisako jį atsiimti, gyvūnas laikomas 14 parų. Praėjus 14 parų, pagal Lietuvos Respublikos civilinio kodekso 4.47 straipsnį gyvūnas tampa jį laikiusios įstaigos nuosavybe. Tapusi savininke įstaiga priima sprendimą dėl tolesnio gyvūno laikymo, dovanojimo, perleidimo ar </w:t>
                  </w:r>
                  <w:r>
                    <w:rPr>
                      <w:color w:val="000000"/>
                      <w:szCs w:val="24"/>
                    </w:rPr>
                    <w:t>eutanazijos. Vilniaus gyvūnų globos namai informuoja gyvūnų globėjus, su kuriais yra sudariusi bendradarbiavimo sutartis, apie sprendimą eutanazuoti gyvūną. Neatsiėmęs</w:t>
                  </w:r>
                  <w:r>
                    <w:rPr>
                      <w:szCs w:val="24"/>
                    </w:rPr>
                    <w:t xml:space="preserve"> gyvūno per 14 parų, jo savininkas privalo atlyginti gyvūno sugavimo, laikymo, eutanazijos ir kitas išlaidas.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
              <w:sdtPr>
                <w:alias w:val="43 p."/>
                <w:tag w:val="part_49e18a2536c0403e9aaae889f02198d8"/>
                <w:lock w:val="sdtLocked"/>
                <w:richText/>
              </w:sdtPr>
              <w:sdtContent>
                <w:p>
                  <w:pPr>
                    <w:ind w:firstLine="709"/>
                    <w:jc w:val="both"/>
                    <w:rPr>
                      <w:szCs w:val="24"/>
                    </w:rPr>
                  </w:pPr>
                  <w:sdt>
                    <w:sdtPr>
                      <w:alias w:val="Numeris"/>
                      <w:tag w:val="nr_49e18a2536c0403e9aaae889f02198d8"/>
                      <w:lock w:val="sdtLocked"/>
                      <w:richText/>
                    </w:sdtPr>
                    <w:sdtContent>
                      <w:r>
                        <w:rPr>
                          <w:szCs w:val="24"/>
                        </w:rPr>
                        <w:t>43</w:t>
                      </w:r>
                    </w:sdtContent>
                  </w:sdt>
                  <w:r>
                    <w:rPr>
                      <w:szCs w:val="24"/>
                    </w:rPr>
                    <w:t xml:space="preserve">. Kitų asmenų atiduoti ir bešeimininkiai gyvūnai Vilniaus gyvūnų globos namuose laikomi ne trumpiau kaip 14 parų, jei pagal pasirašytas sutartis ar susitarimus anksčiau neperduodami gyvūnų globėjams. Vilniaus gyvūnų globos namai apie tokį gyvūną tą pačią dieną paskelbia (paviešina gyvūno nuotrauką su aprašymu) interneto svetainėje http://vbgst.grinda.lt/. Neatradus savininko, kito asmens, norinčio priglausti gyvūną, praėjus nustatytam karantino terminui gyvūnas gali būti toliau laikomas Vilniaus gyvūnų globos namuose atsižvelgiant į Vilniaus gyvūnų globos namų galimybes šerti ir prižiūrėti gyvūną. Pasiutlige įtariami bepriežiūriai ar bešeimininkiai gyvūnai laikomi Vilniaus gyvūnų globos namuose ne trumpiau kaip 14 dienų siekiant nustatyti jų kontaktus su kitais gyvūnais ir žmonėmis bei suteikti gyvūnų savininkams pakankamai laiko juos surasti ir atsiimti. </w:t>
                  </w:r>
                  <w:r>
                    <w:rPr>
                      <w:color w:val="000000"/>
                      <w:szCs w:val="24"/>
                    </w:rPr>
                    <w:t>Vilniaus gyvūnų globos namai informuoja gyvūnų globėjus, su kuriais Vilniaus gyvūnų globos namai yra sudarę bendradarbiavimo sutartis, apie pasiutlige įtariamus gyvūnus.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
              <w:sdtPr>
                <w:alias w:val="44 p."/>
                <w:tag w:val="part_82593eb407e44b218d3d795e0c767559"/>
                <w:lock w:val="sdtLocked"/>
                <w:richText/>
              </w:sdtPr>
              <w:sdtContent>
                <w:p>
                  <w:pPr>
                    <w:ind w:firstLine="709"/>
                    <w:jc w:val="both"/>
                    <w:rPr>
                      <w:szCs w:val="24"/>
                    </w:rPr>
                  </w:pPr>
                  <w:sdt>
                    <w:sdtPr>
                      <w:alias w:val="Numeris"/>
                      <w:tag w:val="nr_82593eb407e44b218d3d795e0c767559"/>
                      <w:lock w:val="sdtLocked"/>
                      <w:richText/>
                    </w:sdtPr>
                    <w:sdtContent>
                      <w:r>
                        <w:rPr>
                          <w:szCs w:val="24"/>
                        </w:rPr>
                        <w:t>44</w:t>
                      </w:r>
                    </w:sdtContent>
                  </w:sdt>
                  <w:r>
                    <w:rPr>
                      <w:szCs w:val="24"/>
                    </w:rPr>
                    <w:t>. Vilniaus gyvūnų globos namai savo veikloje vadovaujasi Lietuvos Respublikos įstatymais, Valstybinės maisto ir veterinarijos tarnybos patvirtintais reikalavimais gyvūnų globos namams ir kitais teisės aktais.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
              <w:sdtPr>
                <w:alias w:val="45 p."/>
                <w:tag w:val="part_5829b1b91ad14d7089c30f74ef2dfad5"/>
                <w:lock w:val="sdtLocked"/>
                <w:richText/>
              </w:sdtPr>
              <w:sdtContent>
                <w:p>
                  <w:pPr>
                    <w:ind w:firstLine="709"/>
                    <w:jc w:val="both"/>
                    <w:rPr>
                      <w:szCs w:val="24"/>
                    </w:rPr>
                  </w:pPr>
                  <w:sdt>
                    <w:sdtPr>
                      <w:alias w:val="Numeris"/>
                      <w:tag w:val="nr_5829b1b91ad14d7089c30f74ef2dfad5"/>
                      <w:lock w:val="sdtLocked"/>
                      <w:richText/>
                    </w:sdtPr>
                    <w:sdtContent>
                      <w:r>
                        <w:rPr>
                          <w:szCs w:val="24"/>
                        </w:rPr>
                        <w:t>45</w:t>
                      </w:r>
                    </w:sdtContent>
                  </w:sdt>
                  <w:r>
                    <w:rPr>
                      <w:szCs w:val="24"/>
                    </w:rPr>
                    <w:t xml:space="preserve">. </w:t>
                  </w:r>
                  <w:r>
                    <w:rPr>
                      <w:color w:val="000000"/>
                      <w:szCs w:val="24"/>
                    </w:rPr>
                    <w:t>Praėjus 14 dienų karantino terminui, Vilniaus gyvūnų globos namų darbuotojai turi teisę gyvūną atiduoti, dovanoti, parduoti, perleisti kitiems pilnamečiams fiziniams ar juridiniams asmenims arba esant tinkamam pagrindui bei informavę gyvūnų globėjus, su kuriais Vilniaus gyvūnų globos namai yra sudarę bendradarbiavimo sutartis, eutanazuoti vadovaudamiesi Europos Konvencijos dėl namuose laikomų gyvūnų apsaugos, Lietuvos Respublikos įstatymų ir kitų teisės aktų nuostatomis.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
              <w:sdtPr>
                <w:alias w:val="46 p."/>
                <w:tag w:val="part_5b12dbd40aad4908b2fc1b50ced94b86"/>
                <w:lock w:val="sdtLocked"/>
                <w:richText/>
              </w:sdtPr>
              <w:sdtContent>
                <w:p>
                  <w:pPr>
                    <w:ind w:firstLine="709"/>
                    <w:jc w:val="both"/>
                    <w:rPr>
                      <w:caps/>
                      <w:szCs w:val="24"/>
                    </w:rPr>
                  </w:pPr>
                  <w:sdt>
                    <w:sdtPr>
                      <w:alias w:val="Numeris"/>
                      <w:tag w:val="nr_5b12dbd40aad4908b2fc1b50ced94b86"/>
                      <w:lock w:val="sdtLocked"/>
                      <w:richText/>
                    </w:sdtPr>
                    <w:sdtContent>
                      <w:r>
                        <w:rPr>
                          <w:szCs w:val="24"/>
                        </w:rPr>
                        <w:t>46</w:t>
                      </w:r>
                    </w:sdtContent>
                  </w:sdt>
                  <w:r>
                    <w:rPr>
                      <w:szCs w:val="24"/>
                    </w:rPr>
                    <w:t xml:space="preserve">. </w:t>
                  </w:r>
                  <w:r>
                    <w:rPr>
                      <w:color w:val="000000"/>
                      <w:szCs w:val="24"/>
                    </w:rPr>
                    <w:t>Vilniaus gyvūnų globos namai, gyvūnų globėjai privalo kaupti duomenis apie sugautus, eutanazuotus, atiduotus ir dovanotus gyvūnus. Asmenys gali pasiimti gyvūną iš Vilniaus gyvūnų globos namų tik tada, kai pateikia asmens tapatybę liudijantį dokumentą ir nurodo savo vardą, pavardę, asmens kodą, gyvenamąją vietą (juridinio asmens pavadinimą, kodą, buveinę), vietą, kurioje ketina laikyti gyvūną. Asmenims atiduodamų gyvūnų skaičius neribojamas.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Content>
        </w:sdt>
        <w:sdt>
          <w:sdtPr>
            <w:alias w:val="skyrius"/>
            <w:tag w:val="part_40ff0e99598b48d0a6c8b52ca0ba5aae"/>
            <w:lock w:val="sdtLocked"/>
            <w:richText/>
          </w:sdtPr>
          <w:sdtContent>
            <w:p>
              <w:pPr>
                <w:jc w:val="center"/>
                <w:rPr>
                  <w:szCs w:val="24"/>
                </w:rPr>
              </w:pPr>
              <w:sdt>
                <w:sdtPr>
                  <w:alias w:val="Numeris"/>
                  <w:tag w:val="nr_40ff0e99598b48d0a6c8b52ca0ba5aae"/>
                  <w:lock w:val="sdtLocked"/>
                  <w:richText/>
                </w:sdtPr>
                <w:sdtContent>
                  <w:r>
                    <w:rPr>
                      <w:b/>
                      <w:caps/>
                      <w:szCs w:val="24"/>
                    </w:rPr>
                    <w:t>VI</w:t>
                  </w:r>
                </w:sdtContent>
              </w:sdt>
              <w:r>
                <w:rPr>
                  <w:b/>
                  <w:caps/>
                  <w:szCs w:val="24"/>
                </w:rPr>
                <w:t xml:space="preserve"> SKYRIUS</w:t>
              </w:r>
            </w:p>
            <w:p>
              <w:pPr>
                <w:jc w:val="center"/>
                <w:rPr>
                  <w:b/>
                  <w:caps/>
                  <w:szCs w:val="24"/>
                  <w:lang w:eastAsia="lt-LT"/>
                </w:rPr>
              </w:pPr>
              <w:sdt>
                <w:sdtPr>
                  <w:alias w:val="Pavadinimas"/>
                  <w:tag w:val="title_40ff0e99598b48d0a6c8b52ca0ba5aae"/>
                  <w:lock w:val="sdtLocked"/>
                  <w:richText/>
                </w:sdtPr>
                <w:sdtContent>
                  <w:r>
                    <w:rPr>
                      <w:b/>
                      <w:caps/>
                      <w:szCs w:val="24"/>
                      <w:lang w:eastAsia="lt-LT"/>
                    </w:rPr>
                    <w:t>gyvūnų vedžiojimo AIKŠTELės</w:t>
                  </w:r>
                </w:sdtContent>
              </w:sdt>
            </w:p>
            <w:p>
              <w:pPr>
                <w:jc w:val="both"/>
                <w:rPr>
                  <w:szCs w:val="24"/>
                </w:rPr>
              </w:pPr>
            </w:p>
            <w:sdt>
              <w:sdtPr>
                <w:alias w:val="47 p."/>
                <w:tag w:val="part_986726d32acb4de8a4ef7cf13ce27075"/>
                <w:lock w:val="sdtLocked"/>
                <w:richText/>
              </w:sdtPr>
              <w:sdtContent>
                <w:p>
                  <w:pPr>
                    <w:spacing w:line="264" w:lineRule="auto"/>
                    <w:ind w:firstLine="720"/>
                    <w:jc w:val="both"/>
                    <w:rPr>
                      <w:szCs w:val="24"/>
                    </w:rPr>
                  </w:pPr>
                  <w:sdt>
                    <w:sdtPr>
                      <w:alias w:val="Numeris"/>
                      <w:tag w:val="nr_986726d32acb4de8a4ef7cf13ce27075"/>
                      <w:lock w:val="sdtLocked"/>
                      <w:richText/>
                    </w:sdtPr>
                    <w:sdtContent>
                      <w:r>
                        <w:rPr>
                          <w:szCs w:val="24"/>
                        </w:rPr>
                        <w:t>47</w:t>
                      </w:r>
                    </w:sdtContent>
                  </w:sdt>
                  <w:r>
                    <w:rPr>
                      <w:szCs w:val="24"/>
                    </w:rPr>
                    <w:t>. Gyvūnų vedžiojimo aikštelės gali būti įrengiamos teisės aktų nustatyta tvarka bendro naudojimo želdynuose, miško parkų pakraščiuose, neužstatytuose ir tam tinkamuose žemės plotuose.</w:t>
                  </w:r>
                </w:p>
              </w:sdtContent>
            </w:sdt>
            <w:sdt>
              <w:sdtPr>
                <w:alias w:val="48 p."/>
                <w:tag w:val="part_5a480215259f4726b1d02e4591389278"/>
                <w:lock w:val="sdtLocked"/>
                <w:richText/>
              </w:sdtPr>
              <w:sdtContent>
                <w:p>
                  <w:pPr>
                    <w:spacing w:line="264" w:lineRule="auto"/>
                    <w:ind w:firstLine="720"/>
                    <w:jc w:val="both"/>
                    <w:rPr>
                      <w:szCs w:val="24"/>
                    </w:rPr>
                  </w:pPr>
                  <w:sdt>
                    <w:sdtPr>
                      <w:alias w:val="Numeris"/>
                      <w:tag w:val="nr_5a480215259f4726b1d02e4591389278"/>
                      <w:lock w:val="sdtLocked"/>
                      <w:richText/>
                    </w:sdtPr>
                    <w:sdtContent>
                      <w:r>
                        <w:rPr>
                          <w:szCs w:val="24"/>
                        </w:rPr>
                        <w:t>48</w:t>
                      </w:r>
                    </w:sdtContent>
                  </w:sdt>
                  <w:r>
                    <w:rPr>
                      <w:szCs w:val="24"/>
                    </w:rPr>
                    <w:t>. Aikštelės turi būti aptvertos ne žemesne kaip 1,5 m aukščio tvora, kietos arba žolės dangos. Jose gali būti pastatytas šis inventorius: šiukšlių urnos, suolai, gyvūnų ekskrementų urnos, informacinė lentelė, kurioje nurodyta, kas tvarko ir prižiūri aikštelę, išvardyti pagrindiniai aikštelės naudojimo reikalavimai.</w:t>
                  </w:r>
                </w:p>
              </w:sdtContent>
            </w:sdt>
            <w:sdt>
              <w:sdtPr>
                <w:alias w:val="49 p."/>
                <w:tag w:val="part_06f23ed42fdf41fc957c4e350ca948ad"/>
                <w:lock w:val="sdtLocked"/>
                <w:richText/>
              </w:sdtPr>
              <w:sdtContent>
                <w:p>
                  <w:pPr>
                    <w:spacing w:line="264" w:lineRule="auto"/>
                    <w:ind w:firstLine="720"/>
                    <w:jc w:val="both"/>
                    <w:rPr>
                      <w:szCs w:val="24"/>
                    </w:rPr>
                  </w:pPr>
                  <w:sdt>
                    <w:sdtPr>
                      <w:alias w:val="Numeris"/>
                      <w:tag w:val="nr_06f23ed42fdf41fc957c4e350ca948ad"/>
                      <w:lock w:val="sdtLocked"/>
                      <w:richText/>
                    </w:sdtPr>
                    <w:sdtContent>
                      <w:r>
                        <w:rPr>
                          <w:szCs w:val="24"/>
                        </w:rPr>
                        <w:t>49</w:t>
                      </w:r>
                    </w:sdtContent>
                  </w:sdt>
                  <w:r>
                    <w:rPr>
                      <w:szCs w:val="24"/>
                    </w:rPr>
                    <w:t>. Aikštelės turi būti prižiūrimos pagal sanitarinius higienos reikalavimus ir teritorijų priežiūros taisykles. Jos turi būti nuolat valomos, tamsiu paros metu gali būti apšviestos.</w:t>
                  </w:r>
                </w:p>
              </w:sdtContent>
            </w:sdt>
            <w:sdt>
              <w:sdtPr>
                <w:alias w:val="50 p."/>
                <w:tag w:val="part_d0ce581649b341ed8851f6ba30aefd6a"/>
                <w:lock w:val="sdtLocked"/>
                <w:richText/>
              </w:sdtPr>
              <w:sdtContent>
                <w:p>
                  <w:pPr>
                    <w:spacing w:line="264" w:lineRule="auto"/>
                    <w:ind w:firstLine="720"/>
                    <w:jc w:val="both"/>
                    <w:rPr>
                      <w:szCs w:val="24"/>
                    </w:rPr>
                  </w:pPr>
                  <w:sdt>
                    <w:sdtPr>
                      <w:alias w:val="Numeris"/>
                      <w:tag w:val="nr_d0ce581649b341ed8851f6ba30aefd6a"/>
                      <w:lock w:val="sdtLocked"/>
                      <w:richText/>
                    </w:sdtPr>
                    <w:sdtContent>
                      <w:r>
                        <w:rPr>
                          <w:szCs w:val="24"/>
                        </w:rPr>
                        <w:t>50</w:t>
                      </w:r>
                    </w:sdtContent>
                  </w:sdt>
                  <w:r>
                    <w:rPr>
                      <w:szCs w:val="24"/>
                    </w:rPr>
                    <w:t>. Įrengtos aikštelės žymimos užrašu „Gyvūnų vedžiojimo aikštelė“.</w:t>
                  </w:r>
                </w:p>
              </w:sdtContent>
            </w:sdt>
            <w:sdt>
              <w:sdtPr>
                <w:alias w:val="51 p."/>
                <w:tag w:val="part_7275da552bd64de6960fa57be9ba9f9c"/>
                <w:lock w:val="sdtLocked"/>
                <w:richText/>
              </w:sdtPr>
              <w:sdtContent>
                <w:p>
                  <w:pPr>
                    <w:spacing w:line="264" w:lineRule="auto"/>
                    <w:ind w:firstLine="720"/>
                    <w:jc w:val="both"/>
                    <w:rPr>
                      <w:szCs w:val="24"/>
                    </w:rPr>
                  </w:pPr>
                  <w:sdt>
                    <w:sdtPr>
                      <w:alias w:val="Numeris"/>
                      <w:tag w:val="nr_7275da552bd64de6960fa57be9ba9f9c"/>
                      <w:lock w:val="sdtLocked"/>
                      <w:richText/>
                    </w:sdtPr>
                    <w:sdtContent>
                      <w:r>
                        <w:rPr>
                          <w:szCs w:val="24"/>
                        </w:rPr>
                        <w:t>51</w:t>
                      </w:r>
                    </w:sdtContent>
                  </w:sdt>
                  <w:r>
                    <w:rPr>
                      <w:szCs w:val="24"/>
                    </w:rPr>
                    <w:t>. Aikštelės, jų inventorius turi būti dezinfekuojami ne rečiau kaip vieną kartą per mėnesį.</w:t>
                  </w:r>
                </w:p>
                <w:p>
                  <w:pPr>
                    <w:jc w:val="both"/>
                    <w:rPr>
                      <w:szCs w:val="24"/>
                    </w:rPr>
                  </w:pPr>
                </w:p>
              </w:sdtContent>
            </w:sdt>
          </w:sdtContent>
        </w:sdt>
        <w:sdt>
          <w:sdtPr>
            <w:alias w:val="skyrius"/>
            <w:tag w:val="part_52215c770eba4b02a386584317e69706"/>
            <w:lock w:val="sdtLocked"/>
            <w:richText/>
          </w:sdtPr>
          <w:sdtContent>
            <w:p>
              <w:pPr>
                <w:jc w:val="center"/>
                <w:rPr>
                  <w:b/>
                  <w:caps/>
                  <w:szCs w:val="24"/>
                  <w:lang w:eastAsia="lt-LT"/>
                </w:rPr>
              </w:pPr>
              <w:sdt>
                <w:sdtPr>
                  <w:alias w:val="Numeris"/>
                  <w:tag w:val="nr_52215c770eba4b02a386584317e69706"/>
                  <w:lock w:val="sdtLocked"/>
                  <w:richText/>
                </w:sdtPr>
                <w:sdtContent>
                  <w:r>
                    <w:rPr>
                      <w:b/>
                      <w:caps/>
                      <w:szCs w:val="24"/>
                      <w:lang w:eastAsia="lt-LT"/>
                    </w:rPr>
                    <w:t>ViI</w:t>
                  </w:r>
                </w:sdtContent>
              </w:sdt>
              <w:r>
                <w:rPr>
                  <w:b/>
                  <w:caps/>
                  <w:szCs w:val="24"/>
                  <w:lang w:eastAsia="lt-LT"/>
                </w:rPr>
                <w:t xml:space="preserve"> SKYRIUS</w:t>
              </w:r>
            </w:p>
            <w:p>
              <w:pPr>
                <w:jc w:val="center"/>
                <w:rPr>
                  <w:b/>
                  <w:caps/>
                  <w:szCs w:val="24"/>
                  <w:lang w:eastAsia="lt-LT"/>
                </w:rPr>
              </w:pPr>
              <w:sdt>
                <w:sdtPr>
                  <w:alias w:val="Pavadinimas"/>
                  <w:tag w:val="title_52215c770eba4b02a386584317e69706"/>
                  <w:lock w:val="sdtLocked"/>
                  <w:richText/>
                </w:sdtPr>
                <w:sdtContent>
                  <w:r>
                    <w:rPr>
                      <w:b/>
                      <w:caps/>
                      <w:szCs w:val="24"/>
                      <w:lang w:eastAsia="lt-LT"/>
                    </w:rPr>
                    <w:t>ASMENŲ TEISĖS, PAREIGOS, ATSAKOMYBĖ</w:t>
                  </w:r>
                </w:sdtContent>
              </w:sdt>
            </w:p>
            <w:p>
              <w:pPr>
                <w:jc w:val="both"/>
                <w:rPr>
                  <w:szCs w:val="24"/>
                </w:rPr>
              </w:pPr>
            </w:p>
            <w:sdt>
              <w:sdtPr>
                <w:alias w:val="52 p."/>
                <w:tag w:val="part_f4b78796535d43e4b6ea3039873a9cc4"/>
                <w:lock w:val="sdtLocked"/>
                <w:richText/>
              </w:sdtPr>
              <w:sdtContent>
                <w:p>
                  <w:pPr>
                    <w:spacing w:line="264" w:lineRule="auto"/>
                    <w:ind w:firstLine="720"/>
                    <w:jc w:val="both"/>
                    <w:rPr>
                      <w:szCs w:val="24"/>
                    </w:rPr>
                  </w:pPr>
                  <w:sdt>
                    <w:sdtPr>
                      <w:alias w:val="Numeris"/>
                      <w:tag w:val="nr_f4b78796535d43e4b6ea3039873a9cc4"/>
                      <w:lock w:val="sdtLocked"/>
                      <w:richText/>
                    </w:sdtPr>
                    <w:sdtContent>
                      <w:r>
                        <w:rPr>
                          <w:szCs w:val="24"/>
                        </w:rPr>
                        <w:t>52</w:t>
                      </w:r>
                    </w:sdtContent>
                  </w:sdt>
                  <w:r>
                    <w:rPr>
                      <w:szCs w:val="24"/>
                    </w:rPr>
                    <w:t>. Asmenų teises ir pareigas nustato Lietuvos Respublikos gyvūnų gerovės ir apsaugos įstatymas ir kiti teisės aktai.</w:t>
                  </w:r>
                </w:p>
              </w:sdtContent>
            </w:sdt>
            <w:sdt>
              <w:sdtPr>
                <w:alias w:val="53 p."/>
                <w:tag w:val="part_ed6c5fbd0c4749338df6bc103a2b971f"/>
                <w:lock w:val="sdtLocked"/>
                <w:richText/>
              </w:sdtPr>
              <w:sdtContent>
                <w:p>
                  <w:pPr>
                    <w:spacing w:line="264" w:lineRule="auto"/>
                    <w:ind w:firstLine="720"/>
                    <w:jc w:val="both"/>
                    <w:rPr>
                      <w:szCs w:val="24"/>
                    </w:rPr>
                  </w:pPr>
                  <w:sdt>
                    <w:sdtPr>
                      <w:alias w:val="Numeris"/>
                      <w:tag w:val="nr_ed6c5fbd0c4749338df6bc103a2b971f"/>
                      <w:lock w:val="sdtLocked"/>
                      <w:richText/>
                    </w:sdtPr>
                    <w:sdtContent>
                      <w:r>
                        <w:rPr>
                          <w:szCs w:val="24"/>
                        </w:rPr>
                        <w:t>53</w:t>
                      </w:r>
                    </w:sdtContent>
                  </w:sdt>
                  <w:r>
                    <w:rPr>
                      <w:szCs w:val="24"/>
                    </w:rPr>
                    <w:t>. Asmenys, pažeidę Lietuvos Respublikos gyvūnų gerovės ir apsaugos įstatymo, Gyvūnų laikymo aprašo ar Taisyklių reikalavimus, traukiami atsakomybėn įstatymų nustatyta tvarka.</w:t>
                  </w:r>
                </w:p>
              </w:sdtContent>
            </w:sdt>
            <w:sdt>
              <w:sdtPr>
                <w:alias w:val="54 p."/>
                <w:tag w:val="part_277e37a97a9b40ce87dd4e55688a3126"/>
                <w:lock w:val="sdtLocked"/>
                <w:richText/>
              </w:sdtPr>
              <w:sdtContent>
                <w:p>
                  <w:pPr>
                    <w:spacing w:line="264" w:lineRule="auto"/>
                    <w:ind w:firstLine="720"/>
                    <w:jc w:val="both"/>
                    <w:rPr>
                      <w:szCs w:val="24"/>
                    </w:rPr>
                  </w:pPr>
                  <w:sdt>
                    <w:sdtPr>
                      <w:alias w:val="Numeris"/>
                      <w:tag w:val="nr_277e37a97a9b40ce87dd4e55688a3126"/>
                      <w:lock w:val="sdtLocked"/>
                      <w:richText/>
                    </w:sdtPr>
                    <w:sdtContent>
                      <w:r>
                        <w:rPr>
                          <w:szCs w:val="24"/>
                        </w:rPr>
                        <w:t>54</w:t>
                      </w:r>
                    </w:sdtContent>
                  </w:sdt>
                  <w:r>
                    <w:rPr>
                      <w:szCs w:val="24"/>
                    </w:rPr>
                    <w:t>. Jei gyvūnų laikytojai nevykdo gyvūnų gerovės ir apsaugos reikalavimų, teismo ar kitos kompetentingos institucijos (pareigūno) nutarimu gyvūnai, laikantis teisės aktų nustatytų sąlygų, gali būti paimti valstybės ar Savivaldybės nuosavybėn.</w:t>
                  </w:r>
                </w:p>
                <w:p>
                  <w:pPr>
                    <w:jc w:val="both"/>
                    <w:rPr>
                      <w:szCs w:val="24"/>
                    </w:rPr>
                  </w:pPr>
                </w:p>
              </w:sdtContent>
            </w:sdt>
          </w:sdtContent>
        </w:sdt>
        <w:sdt>
          <w:sdtPr>
            <w:alias w:val="skyrius"/>
            <w:tag w:val="part_6982510376384b0596cb4fd66acf6c3e"/>
            <w:lock w:val="sdtLocked"/>
            <w:richText/>
          </w:sdtPr>
          <w:sdtContent>
            <w:p>
              <w:pPr>
                <w:jc w:val="center"/>
                <w:rPr>
                  <w:b/>
                  <w:caps/>
                  <w:szCs w:val="24"/>
                  <w:lang w:eastAsia="lt-LT"/>
                </w:rPr>
              </w:pPr>
              <w:sdt>
                <w:sdtPr>
                  <w:alias w:val="Numeris"/>
                  <w:tag w:val="nr_6982510376384b0596cb4fd66acf6c3e"/>
                  <w:lock w:val="sdtLocked"/>
                  <w:richText/>
                </w:sdtPr>
                <w:sdtContent>
                  <w:r>
                    <w:rPr>
                      <w:b/>
                      <w:caps/>
                      <w:szCs w:val="24"/>
                      <w:lang w:eastAsia="lt-LT"/>
                    </w:rPr>
                    <w:t>VIII</w:t>
                  </w:r>
                </w:sdtContent>
              </w:sdt>
              <w:r>
                <w:rPr>
                  <w:b/>
                  <w:caps/>
                  <w:szCs w:val="24"/>
                  <w:lang w:eastAsia="lt-LT"/>
                </w:rPr>
                <w:t xml:space="preserve"> SKYRIUS</w:t>
              </w:r>
            </w:p>
            <w:p>
              <w:pPr>
                <w:jc w:val="center"/>
                <w:rPr>
                  <w:b/>
                  <w:caps/>
                  <w:szCs w:val="24"/>
                  <w:lang w:eastAsia="lt-LT"/>
                </w:rPr>
              </w:pPr>
              <w:sdt>
                <w:sdtPr>
                  <w:alias w:val="Pavadinimas"/>
                  <w:tag w:val="title_6982510376384b0596cb4fd66acf6c3e"/>
                  <w:lock w:val="sdtLocked"/>
                  <w:richText/>
                </w:sdtPr>
                <w:sdtContent>
                  <w:r>
                    <w:rPr>
                      <w:b/>
                      <w:caps/>
                      <w:szCs w:val="24"/>
                      <w:lang w:eastAsia="lt-LT"/>
                    </w:rPr>
                    <w:t>BAIGIAMOSIOS NUOSTATOS</w:t>
                  </w:r>
                </w:sdtContent>
              </w:sdt>
            </w:p>
            <w:p>
              <w:pPr>
                <w:jc w:val="both"/>
                <w:rPr>
                  <w:szCs w:val="24"/>
                </w:rPr>
              </w:pPr>
            </w:p>
            <w:sdt>
              <w:sdtPr>
                <w:alias w:val="55 p."/>
                <w:tag w:val="part_2f05aa0a626c45e7bf09628cf815a519"/>
                <w:lock w:val="sdtLocked"/>
                <w:richText/>
              </w:sdtPr>
              <w:sdtContent>
                <w:p>
                  <w:pPr>
                    <w:tabs>
                      <w:tab w:val="left" w:pos="1134"/>
                    </w:tabs>
                    <w:spacing w:line="264" w:lineRule="auto"/>
                    <w:ind w:firstLine="720"/>
                    <w:jc w:val="both"/>
                    <w:rPr>
                      <w:szCs w:val="24"/>
                    </w:rPr>
                  </w:pPr>
                  <w:sdt>
                    <w:sdtPr>
                      <w:alias w:val="Numeris"/>
                      <w:tag w:val="nr_2f05aa0a626c45e7bf09628cf815a519"/>
                      <w:lock w:val="sdtLocked"/>
                      <w:richText/>
                    </w:sdtPr>
                    <w:sdtContent>
                      <w:r>
                        <w:rPr>
                          <w:szCs w:val="24"/>
                        </w:rPr>
                        <w:t>55</w:t>
                      </w:r>
                    </w:sdtContent>
                  </w:sdt>
                  <w:r>
                    <w:rPr>
                      <w:szCs w:val="24"/>
                    </w:rPr>
                    <w:t>. Gyvūnų gaišenos tvarkomos pagal Valstybinės maisto ir veterinarijos tarnybos direktoriaus 2005 m. rugpjūčio 11 d. įsakymu Nr. B1-459 patvirtintus Gyvūnų augintinių gaišenų tvarkymo veterinarijos reikalavimus.</w:t>
                  </w:r>
                </w:p>
              </w:sdtContent>
            </w:sdt>
            <w:sdt>
              <w:sdtPr>
                <w:alias w:val="56 p."/>
                <w:tag w:val="part_d12f69d3952e43de9da503b49fb45ac8"/>
                <w:lock w:val="sdtLocked"/>
                <w:richText/>
              </w:sdtPr>
              <w:sdtContent>
                <w:p>
                  <w:pPr>
                    <w:ind w:firstLine="709"/>
                    <w:jc w:val="both"/>
                    <w:rPr>
                      <w:szCs w:val="24"/>
                    </w:rPr>
                  </w:pPr>
                  <w:sdt>
                    <w:sdtPr>
                      <w:alias w:val="Numeris"/>
                      <w:tag w:val="nr_d12f69d3952e43de9da503b49fb45ac8"/>
                      <w:lock w:val="sdtLocked"/>
                      <w:richText/>
                    </w:sdtPr>
                    <w:sdtContent>
                      <w:r>
                        <w:rPr>
                          <w:color w:val="000000"/>
                          <w:szCs w:val="24"/>
                          <w:lang w:val="en-GB"/>
                        </w:rPr>
                        <w:t>56</w:t>
                      </w:r>
                    </w:sdtContent>
                  </w:sdt>
                  <w:r>
                    <w:rPr>
                      <w:color w:val="000000"/>
                      <w:szCs w:val="24"/>
                      <w:lang w:val="en-GB"/>
                    </w:rPr>
                    <w:t xml:space="preserve">. Kaip laikomasi Taisyklių, kontroliuoja Savivaldybės administracijos padaliniai, policija, Vilniaus valstybinė maisto ir veterinarijos tarnyba bei kitos Lietuvos Respublikos įstatymais įgaliotos institucijos.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57 p."/>
                <w:tag w:val="part_fe702450206b41169e601f3d1ed1b7ab"/>
                <w:lock w:val="sdtLocked"/>
                <w:richText/>
              </w:sdtPr>
              <w:sdtContent>
                <w:p>
                  <w:pPr>
                    <w:spacing w:line="264" w:lineRule="auto"/>
                    <w:ind w:firstLine="720"/>
                    <w:jc w:val="both"/>
                    <w:rPr>
                      <w:szCs w:val="24"/>
                    </w:rPr>
                  </w:pPr>
                  <w:sdt>
                    <w:sdtPr>
                      <w:alias w:val="Numeris"/>
                      <w:tag w:val="nr_fe702450206b41169e601f3d1ed1b7ab"/>
                      <w:lock w:val="sdtLocked"/>
                      <w:richText/>
                    </w:sdtPr>
                    <w:sdtContent>
                      <w:r>
                        <w:rPr>
                          <w:szCs w:val="24"/>
                        </w:rPr>
                        <w:t>57</w:t>
                      </w:r>
                    </w:sdtContent>
                  </w:sdt>
                  <w:r>
                    <w:rPr>
                      <w:szCs w:val="24"/>
                    </w:rPr>
                    <w:t>. Taisyklėse nurodyti Savivaldybės administracijos darbuotojų veiksmai ir priimti sprendimai gali būti skundžiami Savivaldybės administracijos direktoriui arba Vilniaus apygardos administraciniam teismui, arba Lietuvos Respublikos Seimo kontrolieriui Lietuvos Respublikos įstatymų nustatyta tvarka.</w:t>
                  </w:r>
                </w:p>
              </w:sdtContent>
            </w:sdt>
          </w:sdtContent>
        </w:sdt>
        <w:sdt>
          <w:sdtPr>
            <w:alias w:val="pabaiga"/>
            <w:tag w:val="part_dbdedec533cb4f1a93f563a0a3b292d7"/>
            <w:lock w:val="sdtLocked"/>
            <w:richText/>
          </w:sdtPr>
          <w:sdtContent>
            <w:p>
              <w:pPr>
                <w:jc w:val="center"/>
              </w:pPr>
              <w:r>
                <w:rPr>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3f9af0a87011e5be7fbe3f919a1ebe">
            <w:r w:rsidRPr="00532B9F">
              <w:rPr>
                <w:rFonts w:ascii="Times New Roman" w:eastAsia="MS Mincho" w:hAnsi="Times New Roman"/>
                <w:sz w:val="20"/>
                <w:i/>
                <w:iCs/>
                <w:color w:val="0000FF" w:themeColor="hyperlink"/>
                <w:u w:val="single"/>
              </w:rPr>
              <w:t>30-3963</w:t>
            </w:r>
          </w:fldSimple>
          <w:r>
            <w:rPr>
              <w:rFonts w:ascii="Times New Roman" w:eastAsia="MS Mincho" w:hAnsi="Times New Roman"/>
              <w:sz w:val="20"/>
              <w:i/>
              <w:iCs/>
            </w:rPr>
            <w:t>,
2015-12-21,
paskelbta TAR 2015-12-22, i. k. 2015-20164            </w:t>
          </w:r>
        </w:p>
        <w:p/>
      </w:sdtContent>
    </w:sdt>
    <w:sdt>
      <w:sdtPr>
        <w:alias w:val="pr."/>
        <w:tag w:val="part_ac62550545cd4687971e7beae2925c1c"/>
        <w:lock w:val="sdtLocked"/>
        <w:richText/>
      </w:sdtPr>
      <w:sdtContent>
        <w:p>
          <w:pPr>
            <w:ind w:firstLine="6237"/>
            <w:jc w:val="both"/>
            <w:sectPr>
              <w:pgSz w:w="11906" w:h="16838"/>
              <w:pgMar w:top="1134" w:right="567" w:bottom="1134" w:left="1701" w:header="709" w:footer="709" w:gutter="0"/>
              <w:pgNumType w:start="1"/>
              <w:cols w:space="708"/>
              <w:titlePg/>
              <w:docGrid w:linePitch="360"/>
            </w:sectPr>
          </w:pPr>
        </w:p>
        <w:p>
          <w:pPr>
            <w:ind w:firstLine="5245"/>
            <w:jc w:val="both"/>
            <w:rPr>
              <w:szCs w:val="24"/>
            </w:rPr>
          </w:pPr>
          <w:r>
            <w:rPr>
              <w:szCs w:val="24"/>
            </w:rPr>
            <w:t>SUDERINTA</w:t>
          </w:r>
        </w:p>
        <w:p>
          <w:pPr>
            <w:ind w:firstLine="5245"/>
            <w:jc w:val="both"/>
            <w:rPr>
              <w:szCs w:val="24"/>
            </w:rPr>
          </w:pPr>
          <w:r>
            <w:rPr>
              <w:szCs w:val="24"/>
            </w:rPr>
            <w:t>Vilniaus miesto savivaldybės administracijos</w:t>
          </w:r>
        </w:p>
        <w:p>
          <w:pPr>
            <w:ind w:firstLine="5245"/>
            <w:jc w:val="both"/>
            <w:rPr>
              <w:szCs w:val="24"/>
            </w:rPr>
          </w:pPr>
          <w:r>
            <w:rPr>
              <w:szCs w:val="24"/>
            </w:rPr>
            <w:t>Administracinės veiklos skyriaus vedėjo</w:t>
          </w:r>
        </w:p>
        <w:p>
          <w:pPr>
            <w:ind w:firstLine="5245"/>
            <w:jc w:val="both"/>
            <w:rPr>
              <w:szCs w:val="24"/>
              <w:lang w:eastAsia="lt-LT"/>
            </w:rPr>
          </w:pPr>
          <w:r>
            <w:rPr>
              <w:szCs w:val="24"/>
            </w:rPr>
            <w:t xml:space="preserve">20 ___ - ___ - ___  įsakymu Nr. ____</w:t>
          </w:r>
        </w:p>
        <w:p>
          <w:pPr>
            <w:ind w:firstLine="5245"/>
            <w:jc w:val="both"/>
            <w:rPr>
              <w:szCs w:val="24"/>
              <w:lang w:eastAsia="lt-LT"/>
            </w:rPr>
          </w:pPr>
        </w:p>
        <w:p>
          <w:pPr>
            <w:ind w:firstLine="5245"/>
            <w:jc w:val="both"/>
            <w:rPr>
              <w:szCs w:val="24"/>
              <w:lang w:eastAsia="lt-LT"/>
            </w:rPr>
          </w:pPr>
          <w:r>
            <w:rPr>
              <w:szCs w:val="24"/>
              <w:lang w:eastAsia="lt-LT"/>
            </w:rPr>
            <w:t>Gyvūnų laikymo Vilniaus miesto</w:t>
          </w:r>
        </w:p>
        <w:p>
          <w:pPr>
            <w:ind w:firstLine="5245"/>
            <w:jc w:val="both"/>
            <w:rPr>
              <w:szCs w:val="24"/>
              <w:lang w:eastAsia="lt-LT"/>
            </w:rPr>
          </w:pPr>
          <w:r>
            <w:rPr>
              <w:szCs w:val="24"/>
              <w:lang w:eastAsia="lt-LT"/>
            </w:rPr>
            <w:t>savivaldybės teritorijoje taisyklių</w:t>
          </w:r>
        </w:p>
        <w:p>
          <w:pPr>
            <w:ind w:firstLine="5245"/>
            <w:jc w:val="both"/>
            <w:rPr>
              <w:szCs w:val="24"/>
              <w:lang w:eastAsia="lt-LT"/>
            </w:rPr>
          </w:pPr>
          <w:r>
            <w:rPr>
              <w:color w:val="000000"/>
              <w:szCs w:val="24"/>
              <w:lang w:eastAsia="lt-LT"/>
            </w:rPr>
            <w:t>priedas</w:t>
          </w:r>
        </w:p>
        <w:p>
          <w:pPr>
            <w:overflowPunct w:val="0"/>
            <w:jc w:val="center"/>
            <w:rPr>
              <w:b/>
              <w:bCs/>
              <w:szCs w:val="24"/>
              <w:lang w:eastAsia="lt-LT"/>
            </w:rPr>
          </w:pPr>
        </w:p>
        <w:p>
          <w:pPr>
            <w:overflowPunct w:val="0"/>
            <w:jc w:val="center"/>
            <w:rPr>
              <w:szCs w:val="24"/>
              <w:lang w:eastAsia="lt-LT"/>
            </w:rPr>
          </w:pPr>
          <w:sdt>
            <w:sdtPr>
              <w:alias w:val="Pavadinimas"/>
              <w:tag w:val="title_ac62550545cd4687971e7beae2925c1c"/>
              <w:lock w:val="sdtLocked"/>
              <w:richText/>
            </w:sdtPr>
            <w:sdtContent>
              <w:r>
                <w:rPr>
                  <w:b/>
                  <w:bCs/>
                  <w:szCs w:val="24"/>
                  <w:lang w:eastAsia="lt-LT"/>
                </w:rPr>
                <w:t>(Pavyzdinės bešeimininkių kačių kastravimo programos forma)</w:t>
              </w:r>
            </w:sdtContent>
          </w:sdt>
        </w:p>
        <w:p>
          <w:pPr>
            <w:jc w:val="center"/>
            <w:rPr>
              <w:b/>
              <w:bCs/>
              <w:caps/>
              <w:szCs w:val="24"/>
              <w:lang w:eastAsia="lt-LT"/>
            </w:rPr>
          </w:pPr>
        </w:p>
        <w:p>
          <w:pPr>
            <w:jc w:val="center"/>
            <w:rPr>
              <w:szCs w:val="24"/>
              <w:lang w:eastAsia="lt-LT"/>
            </w:rPr>
          </w:pPr>
          <w:r>
            <w:rPr>
              <w:b/>
              <w:bCs/>
              <w:caps/>
              <w:szCs w:val="24"/>
              <w:lang w:eastAsia="lt-LT"/>
            </w:rPr>
            <w:t>Bešeimininkių kačių kastravimo programa</w:t>
          </w:r>
        </w:p>
        <w:p>
          <w:pPr>
            <w:jc w:val="center"/>
            <w:rPr>
              <w:szCs w:val="24"/>
              <w:lang w:eastAsia="lt-LT"/>
            </w:rPr>
          </w:pPr>
        </w:p>
        <w:p>
          <w:pPr>
            <w:jc w:val="center"/>
            <w:rPr>
              <w:szCs w:val="24"/>
              <w:lang w:eastAsia="lt-LT"/>
            </w:rPr>
          </w:pPr>
          <w:r>
            <w:rPr>
              <w:szCs w:val="24"/>
              <w:lang w:eastAsia="lt-LT"/>
            </w:rPr>
            <w:t>20 ___ m. ____________________ d.</w:t>
          </w:r>
        </w:p>
        <w:p>
          <w:pPr>
            <w:jc w:val="center"/>
            <w:rPr>
              <w:szCs w:val="24"/>
              <w:lang w:eastAsia="lt-LT"/>
            </w:rPr>
          </w:pPr>
          <w:r>
            <w:rPr>
              <w:szCs w:val="24"/>
              <w:lang w:eastAsia="lt-LT"/>
            </w:rPr>
            <w:t>Vilnius</w:t>
          </w:r>
        </w:p>
        <w:p>
          <w:pPr>
            <w:overflowPunct w:val="0"/>
            <w:jc w:val="both"/>
            <w:rPr>
              <w:color w:val="000000"/>
              <w:szCs w:val="24"/>
              <w:lang w:eastAsia="lt-LT"/>
            </w:rPr>
          </w:pPr>
        </w:p>
        <w:p>
          <w:pPr>
            <w:ind w:firstLine="567"/>
            <w:rPr>
              <w:szCs w:val="24"/>
              <w:lang w:eastAsia="lt-LT"/>
            </w:rPr>
          </w:pPr>
        </w:p>
        <w:p>
          <w:pPr>
            <w:ind w:firstLine="567"/>
            <w:rPr>
              <w:szCs w:val="24"/>
              <w:lang w:eastAsia="lt-LT"/>
            </w:rPr>
          </w:pPr>
          <w:r>
            <w:rPr>
              <w:szCs w:val="24"/>
              <w:lang w:eastAsia="lt-LT"/>
            </w:rPr>
            <w:t>Esamos situacijos apibūdinimas: ________________________________________________</w:t>
          </w:r>
        </w:p>
        <w:p>
          <w:pPr>
            <w:rPr>
              <w:szCs w:val="24"/>
              <w:lang w:eastAsia="lt-LT"/>
            </w:rPr>
          </w:pPr>
          <w:r>
            <w:rPr>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ind w:firstLine="567"/>
            <w:rPr>
              <w:szCs w:val="24"/>
              <w:lang w:eastAsia="lt-LT"/>
            </w:rPr>
          </w:pPr>
          <w:r>
            <w:rPr>
              <w:szCs w:val="24"/>
              <w:lang w:eastAsia="lt-LT"/>
            </w:rPr>
            <w:t>Programos tikslai, siekiami rezultatai: ____________________________________________</w:t>
          </w:r>
        </w:p>
        <w:p>
          <w:pPr>
            <w:rPr>
              <w:szCs w:val="24"/>
              <w:lang w:eastAsia="lt-LT"/>
            </w:rPr>
          </w:pPr>
          <w:r>
            <w:rPr>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ind w:firstLine="567"/>
            <w:rPr>
              <w:szCs w:val="24"/>
              <w:lang w:eastAsia="lt-LT"/>
            </w:rPr>
          </w:pPr>
          <w:r>
            <w:rPr>
              <w:szCs w:val="24"/>
              <w:lang w:eastAsia="lt-LT"/>
            </w:rPr>
            <w:t>Bešeimininkių kačių šėrimo vieta: _______________________________________________</w:t>
          </w:r>
        </w:p>
        <w:p>
          <w:pPr>
            <w:rPr>
              <w:szCs w:val="24"/>
              <w:lang w:eastAsia="lt-LT"/>
            </w:rPr>
          </w:pPr>
          <w:r>
            <w:rPr>
              <w:szCs w:val="24"/>
              <w:lang w:eastAsia="lt-LT"/>
            </w:rPr>
            <w:t>________________________________________________________________________________</w:t>
          </w:r>
        </w:p>
        <w:p>
          <w:pPr>
            <w:ind w:firstLine="567"/>
            <w:rPr>
              <w:szCs w:val="24"/>
              <w:lang w:eastAsia="lt-LT"/>
            </w:rPr>
          </w:pPr>
          <w:r>
            <w:rPr>
              <w:szCs w:val="24"/>
              <w:lang w:eastAsia="lt-LT"/>
            </w:rPr>
            <w:t>Bešeimininkės katės bus šeriamos nuo ____ iki ____ val.</w:t>
          </w:r>
        </w:p>
        <w:p>
          <w:pPr>
            <w:ind w:firstLine="567"/>
            <w:rPr>
              <w:szCs w:val="24"/>
              <w:lang w:eastAsia="lt-LT"/>
            </w:rPr>
          </w:pPr>
          <w:r>
            <w:rPr>
              <w:szCs w:val="24"/>
              <w:lang w:eastAsia="lt-LT"/>
            </w:rPr>
            <w:t>Kastruotos bešeimininkės katės prieš paleidimą bus pažymėtos ________________________</w:t>
          </w:r>
        </w:p>
        <w:p>
          <w:pPr>
            <w:rPr>
              <w:szCs w:val="24"/>
              <w:lang w:eastAsia="lt-LT"/>
            </w:rPr>
          </w:pPr>
          <w:r>
            <w:rPr>
              <w:szCs w:val="24"/>
              <w:lang w:eastAsia="lt-LT"/>
            </w:rPr>
            <w:t>________________________________________________________________________________</w:t>
          </w:r>
        </w:p>
        <w:p>
          <w:pPr>
            <w:ind w:firstLine="567"/>
            <w:rPr>
              <w:szCs w:val="24"/>
              <w:lang w:eastAsia="lt-LT"/>
            </w:rPr>
          </w:pPr>
          <w:r>
            <w:rPr>
              <w:szCs w:val="24"/>
              <w:lang w:eastAsia="lt-LT"/>
            </w:rPr>
            <w:t>Kastruotos bešeimininkės katės prieš paleidimą bus paskiepytos _______________________</w:t>
          </w:r>
        </w:p>
        <w:p>
          <w:pPr>
            <w:rPr>
              <w:szCs w:val="24"/>
              <w:lang w:eastAsia="lt-LT"/>
            </w:rPr>
          </w:pPr>
          <w:r>
            <w:rPr>
              <w:szCs w:val="24"/>
              <w:lang w:eastAsia="lt-LT"/>
            </w:rPr>
            <w:t>________________________________________________________________________________</w:t>
          </w:r>
        </w:p>
        <w:p>
          <w:pPr>
            <w:ind w:firstLine="567"/>
            <w:rPr>
              <w:szCs w:val="24"/>
              <w:lang w:eastAsia="lt-LT"/>
            </w:rPr>
          </w:pPr>
        </w:p>
        <w:p>
          <w:pPr>
            <w:ind w:firstLine="567"/>
            <w:rPr>
              <w:szCs w:val="24"/>
              <w:lang w:eastAsia="lt-LT"/>
            </w:rPr>
          </w:pPr>
          <w:r>
            <w:rPr>
              <w:szCs w:val="24"/>
              <w:lang w:eastAsia="lt-LT"/>
            </w:rPr>
            <w:t>Programos vykdytojas:</w:t>
          </w:r>
        </w:p>
        <w:p>
          <w:pPr>
            <w:rPr>
              <w:szCs w:val="24"/>
              <w:lang w:eastAsia="lt-LT"/>
            </w:rPr>
          </w:pPr>
          <w:r>
            <w:rPr>
              <w:szCs w:val="24"/>
              <w:lang w:eastAsia="lt-LT"/>
            </w:rPr>
            <w:t>1. ______________________________________________________________________________</w:t>
          </w:r>
        </w:p>
        <w:p>
          <w:pPr>
            <w:ind w:firstLine="567"/>
            <w:rPr>
              <w:szCs w:val="24"/>
              <w:lang w:eastAsia="lt-LT"/>
            </w:rPr>
          </w:pPr>
          <w:r>
            <w:rPr>
              <w:sz w:val="16"/>
              <w:szCs w:val="16"/>
              <w:lang w:eastAsia="lt-LT"/>
            </w:rPr>
            <w:t>(asmens vardas ir pavardė arba juridinio asmens pavadinimas)</w:t>
          </w:r>
        </w:p>
        <w:p>
          <w:pPr>
            <w:rPr>
              <w:szCs w:val="24"/>
              <w:lang w:eastAsia="lt-LT"/>
            </w:rPr>
          </w:pPr>
          <w:r>
            <w:rPr>
              <w:szCs w:val="24"/>
              <w:lang w:eastAsia="lt-LT"/>
            </w:rPr>
            <w:t>2. ______________________________________________________________________________</w:t>
          </w:r>
        </w:p>
        <w:p>
          <w:pPr>
            <w:ind w:firstLine="567"/>
            <w:rPr>
              <w:szCs w:val="24"/>
              <w:lang w:eastAsia="lt-LT"/>
            </w:rPr>
          </w:pPr>
          <w:r>
            <w:rPr>
              <w:sz w:val="16"/>
              <w:szCs w:val="16"/>
              <w:lang w:eastAsia="lt-LT"/>
            </w:rPr>
            <w:t>(gyvenamoji arba buveinės vieta)</w:t>
          </w:r>
        </w:p>
        <w:p>
          <w:pPr>
            <w:rPr>
              <w:szCs w:val="24"/>
              <w:lang w:eastAsia="lt-LT"/>
            </w:rPr>
          </w:pPr>
          <w:r>
            <w:rPr>
              <w:szCs w:val="24"/>
              <w:lang w:eastAsia="lt-LT"/>
            </w:rPr>
            <w:t>3. ______________________________ 4. __________________________________________</w:t>
          </w:r>
        </w:p>
        <w:p>
          <w:pPr>
            <w:ind w:firstLine="567"/>
            <w:rPr>
              <w:szCs w:val="24"/>
              <w:lang w:eastAsia="lt-LT"/>
            </w:rPr>
          </w:pPr>
          <w:r>
            <w:rPr>
              <w:sz w:val="16"/>
              <w:szCs w:val="16"/>
              <w:lang w:eastAsia="lt-LT"/>
            </w:rPr>
            <w:t>(fizinio arba juridinio asmens kodas) (telefono numeris)</w:t>
          </w:r>
        </w:p>
        <w:p>
          <w:pPr>
            <w:rPr>
              <w:szCs w:val="24"/>
              <w:lang w:eastAsia="lt-LT"/>
            </w:rPr>
          </w:pPr>
          <w:r>
            <w:rPr>
              <w:szCs w:val="24"/>
              <w:lang w:eastAsia="lt-LT"/>
            </w:rPr>
            <w:t>5. ______________________________________________________________________________</w:t>
          </w:r>
        </w:p>
        <w:p>
          <w:pPr>
            <w:ind w:firstLine="567"/>
            <w:rPr>
              <w:szCs w:val="24"/>
              <w:lang w:eastAsia="lt-LT"/>
            </w:rPr>
          </w:pPr>
          <w:r>
            <w:rPr>
              <w:sz w:val="16"/>
              <w:szCs w:val="16"/>
              <w:lang w:eastAsia="lt-LT"/>
            </w:rPr>
            <w:t>(elektroninio pašto adresas)</w:t>
          </w:r>
        </w:p>
        <w:p>
          <w:pPr>
            <w:ind w:firstLine="567"/>
            <w:rPr>
              <w:szCs w:val="24"/>
              <w:lang w:eastAsia="lt-LT"/>
            </w:rPr>
          </w:pPr>
          <w:r>
            <w:rPr>
              <w:szCs w:val="24"/>
              <w:lang w:eastAsia="lt-LT"/>
            </w:rPr>
            <w:t>Fiziniai asmenys, kurie programos vykdytojui padės įgyvendinti programą:</w:t>
          </w:r>
        </w:p>
        <w:p>
          <w:pPr>
            <w:rPr>
              <w:szCs w:val="24"/>
              <w:lang w:eastAsia="lt-LT"/>
            </w:rPr>
          </w:pPr>
          <w:r>
            <w:rPr>
              <w:szCs w:val="24"/>
              <w:lang w:eastAsia="lt-LT"/>
            </w:rPr>
            <w:t>1. ______________________________________________________________________________</w:t>
          </w:r>
        </w:p>
        <w:p>
          <w:pPr>
            <w:ind w:firstLine="567"/>
            <w:rPr>
              <w:szCs w:val="24"/>
              <w:lang w:eastAsia="lt-LT"/>
            </w:rPr>
          </w:pPr>
          <w:r>
            <w:rPr>
              <w:sz w:val="16"/>
              <w:szCs w:val="16"/>
              <w:lang w:eastAsia="lt-LT"/>
            </w:rPr>
            <w:t>(asmens vardas ir pavardė)</w:t>
          </w:r>
        </w:p>
        <w:p>
          <w:pPr>
            <w:rPr>
              <w:szCs w:val="24"/>
              <w:lang w:eastAsia="lt-LT"/>
            </w:rPr>
          </w:pPr>
          <w:r>
            <w:rPr>
              <w:szCs w:val="24"/>
              <w:lang w:eastAsia="lt-LT"/>
            </w:rPr>
            <w:t>2. ______________________________________________________________________________</w:t>
          </w:r>
        </w:p>
        <w:p>
          <w:pPr>
            <w:ind w:firstLine="567"/>
            <w:rPr>
              <w:szCs w:val="24"/>
              <w:lang w:eastAsia="lt-LT"/>
            </w:rPr>
          </w:pPr>
          <w:r>
            <w:rPr>
              <w:sz w:val="16"/>
              <w:szCs w:val="16"/>
              <w:lang w:eastAsia="lt-LT"/>
            </w:rPr>
            <w:t>(gyvenamoji vieta)</w:t>
          </w:r>
        </w:p>
        <w:p>
          <w:pPr>
            <w:rPr>
              <w:szCs w:val="24"/>
              <w:lang w:eastAsia="lt-LT"/>
            </w:rPr>
          </w:pPr>
          <w:r>
            <w:rPr>
              <w:szCs w:val="24"/>
              <w:lang w:eastAsia="lt-LT"/>
            </w:rPr>
            <w:t>3. ______________________________ 4. __________________________________________</w:t>
          </w:r>
        </w:p>
        <w:p>
          <w:pPr>
            <w:ind w:firstLine="567"/>
            <w:rPr>
              <w:szCs w:val="24"/>
              <w:lang w:eastAsia="lt-LT"/>
            </w:rPr>
          </w:pPr>
          <w:r>
            <w:rPr>
              <w:sz w:val="16"/>
              <w:szCs w:val="16"/>
              <w:lang w:eastAsia="lt-LT"/>
            </w:rPr>
            <w:t>(fizinio asmens kodas) (telefono numeris)</w:t>
          </w:r>
        </w:p>
        <w:p>
          <w:pPr>
            <w:rPr>
              <w:szCs w:val="24"/>
              <w:lang w:eastAsia="lt-LT"/>
            </w:rPr>
          </w:pPr>
          <w:r>
            <w:rPr>
              <w:szCs w:val="24"/>
              <w:lang w:eastAsia="lt-LT"/>
            </w:rPr>
            <w:t>5. ______________________________________________________________________________</w:t>
          </w:r>
        </w:p>
        <w:p>
          <w:pPr>
            <w:ind w:firstLine="567"/>
            <w:rPr>
              <w:szCs w:val="24"/>
              <w:lang w:eastAsia="lt-LT"/>
            </w:rPr>
          </w:pPr>
          <w:r>
            <w:rPr>
              <w:sz w:val="16"/>
              <w:szCs w:val="16"/>
              <w:lang w:eastAsia="lt-LT"/>
            </w:rPr>
            <w:t>(elektroninio pašto adresas)</w:t>
          </w:r>
        </w:p>
        <w:p>
          <w:pPr>
            <w:rPr>
              <w:szCs w:val="24"/>
              <w:lang w:eastAsia="lt-LT"/>
            </w:rPr>
          </w:pPr>
          <w:r>
            <w:rPr>
              <w:szCs w:val="24"/>
              <w:lang w:eastAsia="lt-LT"/>
            </w:rPr>
            <w:t>6. ______________________________________________________________________________</w:t>
          </w:r>
        </w:p>
        <w:p>
          <w:pPr>
            <w:ind w:firstLine="567"/>
            <w:rPr>
              <w:szCs w:val="24"/>
              <w:lang w:eastAsia="lt-LT"/>
            </w:rPr>
          </w:pPr>
          <w:r>
            <w:rPr>
              <w:sz w:val="16"/>
              <w:szCs w:val="16"/>
              <w:lang w:eastAsia="lt-LT"/>
            </w:rPr>
            <w:t>(apibūdinti veiksmus, kuriais asmuo padės programos vykdytojui įgyvendinti programą)</w:t>
          </w:r>
        </w:p>
        <w:p>
          <w:pPr>
            <w:rPr>
              <w:szCs w:val="24"/>
              <w:lang w:eastAsia="lt-LT"/>
            </w:rPr>
          </w:pPr>
          <w:r>
            <w:rPr>
              <w:szCs w:val="24"/>
              <w:lang w:eastAsia="lt-LT"/>
            </w:rPr>
            <w:t>________________________________________________________________________________</w:t>
          </w:r>
        </w:p>
        <w:p>
          <w:pPr>
            <w:ind w:firstLine="567"/>
            <w:rPr>
              <w:szCs w:val="24"/>
              <w:lang w:eastAsia="lt-LT"/>
            </w:rPr>
          </w:pPr>
          <w:r>
            <w:rPr>
              <w:szCs w:val="24"/>
              <w:lang w:eastAsia="lt-LT"/>
            </w:rPr>
            <w:t>Juridiniai asmenys, kurie programos vykdytojui padės įgyvendinti programą:</w:t>
          </w:r>
        </w:p>
        <w:p>
          <w:pPr>
            <w:rPr>
              <w:szCs w:val="24"/>
              <w:lang w:eastAsia="lt-LT"/>
            </w:rPr>
          </w:pPr>
          <w:r>
            <w:rPr>
              <w:szCs w:val="24"/>
              <w:lang w:eastAsia="lt-LT"/>
            </w:rPr>
            <w:t>1. ______________________________________________________________________________</w:t>
          </w:r>
        </w:p>
        <w:p>
          <w:pPr>
            <w:ind w:firstLine="567"/>
            <w:rPr>
              <w:szCs w:val="24"/>
              <w:lang w:eastAsia="lt-LT"/>
            </w:rPr>
          </w:pPr>
          <w:r>
            <w:rPr>
              <w:sz w:val="16"/>
              <w:szCs w:val="16"/>
              <w:lang w:eastAsia="lt-LT"/>
            </w:rPr>
            <w:t>(juridinio asmens pavadinimas)</w:t>
          </w:r>
        </w:p>
        <w:p>
          <w:pPr>
            <w:rPr>
              <w:szCs w:val="24"/>
              <w:lang w:eastAsia="lt-LT"/>
            </w:rPr>
          </w:pPr>
          <w:r>
            <w:rPr>
              <w:szCs w:val="24"/>
              <w:lang w:eastAsia="lt-LT"/>
            </w:rPr>
            <w:t>2. ______________________________________________________________________________</w:t>
          </w:r>
        </w:p>
        <w:p>
          <w:pPr>
            <w:ind w:firstLine="567"/>
            <w:rPr>
              <w:szCs w:val="24"/>
              <w:lang w:eastAsia="lt-LT"/>
            </w:rPr>
          </w:pPr>
          <w:r>
            <w:rPr>
              <w:sz w:val="16"/>
              <w:szCs w:val="16"/>
              <w:lang w:eastAsia="lt-LT"/>
            </w:rPr>
            <w:t>(buveinės vieta)</w:t>
          </w:r>
        </w:p>
        <w:p>
          <w:pPr>
            <w:rPr>
              <w:szCs w:val="24"/>
              <w:lang w:eastAsia="lt-LT"/>
            </w:rPr>
          </w:pPr>
          <w:r>
            <w:rPr>
              <w:szCs w:val="24"/>
              <w:lang w:eastAsia="lt-LT"/>
            </w:rPr>
            <w:t>3. ______________________________ 4. __________________________________________</w:t>
          </w:r>
        </w:p>
        <w:p>
          <w:pPr>
            <w:ind w:firstLine="567"/>
            <w:rPr>
              <w:szCs w:val="24"/>
              <w:lang w:eastAsia="lt-LT"/>
            </w:rPr>
          </w:pPr>
          <w:r>
            <w:rPr>
              <w:sz w:val="16"/>
              <w:szCs w:val="16"/>
              <w:lang w:eastAsia="lt-LT"/>
            </w:rPr>
            <w:t>(juridinio asmens kodas) (telefono numeris)</w:t>
          </w:r>
        </w:p>
        <w:p>
          <w:pPr>
            <w:rPr>
              <w:szCs w:val="24"/>
              <w:lang w:eastAsia="lt-LT"/>
            </w:rPr>
          </w:pPr>
          <w:r>
            <w:rPr>
              <w:szCs w:val="24"/>
              <w:lang w:eastAsia="lt-LT"/>
            </w:rPr>
            <w:t>5. ______________________________________________________________________________</w:t>
          </w:r>
        </w:p>
        <w:p>
          <w:pPr>
            <w:ind w:firstLine="567"/>
            <w:rPr>
              <w:szCs w:val="24"/>
              <w:lang w:eastAsia="lt-LT"/>
            </w:rPr>
          </w:pPr>
          <w:r>
            <w:rPr>
              <w:sz w:val="16"/>
              <w:szCs w:val="16"/>
              <w:lang w:eastAsia="lt-LT"/>
            </w:rPr>
            <w:t>(elektroninio pašto adresas)</w:t>
          </w:r>
        </w:p>
        <w:p>
          <w:pPr>
            <w:rPr>
              <w:szCs w:val="24"/>
              <w:lang w:eastAsia="lt-LT"/>
            </w:rPr>
          </w:pPr>
          <w:r>
            <w:rPr>
              <w:szCs w:val="24"/>
              <w:lang w:eastAsia="lt-LT"/>
            </w:rPr>
            <w:t>6. ______________________________________________________________________________</w:t>
          </w:r>
        </w:p>
        <w:p>
          <w:pPr>
            <w:ind w:firstLine="567"/>
            <w:rPr>
              <w:szCs w:val="24"/>
              <w:lang w:eastAsia="lt-LT"/>
            </w:rPr>
          </w:pPr>
          <w:r>
            <w:rPr>
              <w:sz w:val="16"/>
              <w:szCs w:val="16"/>
              <w:lang w:eastAsia="lt-LT"/>
            </w:rPr>
            <w:t>(apibūdinti veiksmus, kuriais asmuo padės programos vykdytojui įgyvendinti programą)</w:t>
          </w:r>
        </w:p>
        <w:p>
          <w:pPr>
            <w:rPr>
              <w:szCs w:val="24"/>
              <w:lang w:eastAsia="lt-LT"/>
            </w:rPr>
          </w:pPr>
          <w:r>
            <w:rPr>
              <w:szCs w:val="24"/>
              <w:lang w:eastAsia="lt-LT"/>
            </w:rPr>
            <w:t>________________________________________________________________________________</w:t>
          </w:r>
        </w:p>
        <w:p>
          <w:pPr>
            <w:ind w:firstLine="567"/>
            <w:rPr>
              <w:szCs w:val="24"/>
              <w:lang w:eastAsia="lt-LT"/>
            </w:rPr>
          </w:pPr>
          <w:r>
            <w:rPr>
              <w:szCs w:val="24"/>
              <w:lang w:eastAsia="lt-LT"/>
            </w:rPr>
            <w:t>PRIDEDAMA:</w:t>
          </w:r>
        </w:p>
        <w:p>
          <w:pPr>
            <w:ind w:firstLine="567"/>
            <w:rPr>
              <w:szCs w:val="24"/>
              <w:lang w:eastAsia="lt-LT"/>
            </w:rPr>
          </w:pPr>
          <w:r>
            <w:rPr>
              <w:szCs w:val="24"/>
              <w:lang w:eastAsia="lt-LT"/>
            </w:rPr>
            <w:t>1. Bešeimininkių kačių šėrimo vietos schema, ________ lapas (-ai);</w:t>
          </w:r>
        </w:p>
        <w:p>
          <w:pPr>
            <w:ind w:firstLine="567"/>
            <w:rPr>
              <w:szCs w:val="24"/>
              <w:lang w:eastAsia="lt-LT"/>
            </w:rPr>
          </w:pPr>
          <w:r>
            <w:rPr>
              <w:szCs w:val="24"/>
              <w:lang w:eastAsia="lt-LT"/>
            </w:rPr>
            <w:t xml:space="preserve">2. ____________________________________________________ </w:t>
          </w:r>
        </w:p>
        <w:p>
          <w:pPr>
            <w:ind w:firstLine="567"/>
            <w:rPr>
              <w:szCs w:val="24"/>
              <w:lang w:eastAsia="lt-LT"/>
            </w:rPr>
          </w:pPr>
          <w:r>
            <w:rPr>
              <w:szCs w:val="24"/>
              <w:lang w:eastAsia="lt-LT"/>
            </w:rPr>
            <w:t xml:space="preserve">3. ____________________________________________________ </w:t>
          </w:r>
        </w:p>
        <w:p>
          <w:pPr>
            <w:rPr>
              <w:szCs w:val="24"/>
              <w:lang w:eastAsia="lt-LT"/>
            </w:rPr>
          </w:pPr>
        </w:p>
        <w:p>
          <w:pPr>
            <w:rPr>
              <w:szCs w:val="24"/>
              <w:lang w:eastAsia="lt-LT"/>
            </w:rPr>
          </w:pPr>
        </w:p>
        <w:p>
          <w:pPr>
            <w:rPr>
              <w:szCs w:val="24"/>
              <w:lang w:eastAsia="lt-LT"/>
            </w:rPr>
          </w:pPr>
        </w:p>
        <w:p>
          <w:pPr>
            <w:overflowPunct w:val="0"/>
            <w:spacing w:line="276" w:lineRule="auto"/>
            <w:jc w:val="both"/>
            <w:rPr>
              <w:szCs w:val="24"/>
              <w:lang w:eastAsia="lt-LT"/>
            </w:rPr>
          </w:pPr>
          <w:r>
            <w:rPr>
              <w:color w:val="000000"/>
              <w:szCs w:val="24"/>
              <w:lang w:eastAsia="lt-LT"/>
            </w:rPr>
            <w:t>SUDERINTA</w:t>
          </w:r>
        </w:p>
        <w:p>
          <w:pPr>
            <w:overflowPunct w:val="0"/>
            <w:spacing w:line="276" w:lineRule="auto"/>
            <w:jc w:val="both"/>
            <w:rPr>
              <w:szCs w:val="24"/>
              <w:lang w:eastAsia="lt-LT"/>
            </w:rPr>
          </w:pPr>
          <w:r>
            <w:rPr>
              <w:color w:val="000000"/>
              <w:szCs w:val="24"/>
              <w:lang w:eastAsia="lt-LT"/>
            </w:rPr>
            <w:t>Vilniaus miesto savivaldybės administracijos</w:t>
          </w:r>
        </w:p>
        <w:p>
          <w:pPr>
            <w:overflowPunct w:val="0"/>
            <w:spacing w:line="276" w:lineRule="auto"/>
            <w:jc w:val="both"/>
            <w:rPr>
              <w:color w:val="000000"/>
              <w:szCs w:val="24"/>
              <w:lang w:eastAsia="lt-LT"/>
            </w:rPr>
          </w:pPr>
          <w:r>
            <w:rPr>
              <w:color w:val="000000"/>
              <w:szCs w:val="24"/>
              <w:lang w:eastAsia="lt-LT"/>
            </w:rPr>
            <w:t>Saugaus miesto departamento</w:t>
          </w:r>
        </w:p>
        <w:p>
          <w:pPr>
            <w:overflowPunct w:val="0"/>
            <w:spacing w:line="276" w:lineRule="auto"/>
            <w:jc w:val="both"/>
            <w:rPr>
              <w:szCs w:val="24"/>
              <w:lang w:eastAsia="lt-LT"/>
            </w:rPr>
          </w:pPr>
          <w:r>
            <w:rPr>
              <w:color w:val="000000"/>
              <w:szCs w:val="24"/>
              <w:lang w:eastAsia="lt-LT"/>
            </w:rPr>
            <w:t>Administracinės veiklos skyriaus vedėjo</w:t>
          </w:r>
        </w:p>
        <w:p>
          <w:pPr>
            <w:spacing w:line="276" w:lineRule="auto"/>
            <w:jc w:val="both"/>
            <w:rPr>
              <w:szCs w:val="24"/>
              <w:lang w:eastAsia="lt-LT"/>
            </w:rPr>
          </w:pPr>
          <w:r>
            <w:rPr>
              <w:color w:val="000000"/>
              <w:szCs w:val="24"/>
              <w:lang w:eastAsia="lt-LT"/>
            </w:rPr>
            <w:t xml:space="preserve">20 ___ - ___ - ___  įsakymu Nr. ____</w:t>
          </w:r>
        </w:p>
        <w:p>
          <w:pPr>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880f90d91f11e99681cd81dcdca52c">
            <w:r w:rsidRPr="00532B9F">
              <w:rPr>
                <w:rFonts w:ascii="Times New Roman" w:eastAsia="MS Mincho" w:hAnsi="Times New Roman"/>
                <w:sz w:val="20"/>
                <w:i/>
                <w:iCs/>
                <w:color w:val="0000FF" w:themeColor="hyperlink"/>
                <w:u w:val="single"/>
              </w:rPr>
              <w:t>30-2366/19</w:t>
            </w:r>
          </w:fldSimple>
          <w:r>
            <w:rPr>
              <w:rFonts w:ascii="Times New Roman" w:eastAsia="MS Mincho" w:hAnsi="Times New Roman"/>
              <w:sz w:val="20"/>
              <w:i/>
              <w:iCs/>
            </w:rPr>
            <w:t>,
2019-09-17,
paskelbta TAR 2019-09-17, i. k. 2019-14682            </w:t>
          </w:r>
        </w:p>
        <w:p/>
      </w:sdtContent>
    </w:sdt>
    <w:sdt>
      <w:sdtPr>
        <w:alias w:val="2 pr."/>
        <w:tag w:val="part_1fb2d4d279004e81add876f15c8974c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2016-07-21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3f9af0a87011e5be7fbe3f919a1ebe">
            <w:r w:rsidRPr="00532B9F">
              <w:rPr>
                <w:rFonts w:ascii="Times New Roman" w:eastAsia="MS Mincho" w:hAnsi="Times New Roman"/>
                <w:sz w:val="20"/>
                <w:i/>
                <w:iCs/>
                <w:color w:val="0000FF" w:themeColor="hyperlink"/>
                <w:u w:val="single"/>
              </w:rPr>
              <w:t>30-3963</w:t>
            </w:r>
          </w:fldSimple>
          <w:r>
            <w:rPr>
              <w:rFonts w:ascii="Times New Roman" w:eastAsia="MS Mincho" w:hAnsi="Times New Roman"/>
              <w:sz w:val="20"/>
              <w:i/>
              <w:iCs/>
            </w:rPr>
            <w:t>,
2015-12-21,
paskelbta TAR 2015-12-22, i. k. 2015-20164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91b2d0627911e589fccd6fa118e11c">
            <w:r w:rsidRPr="00532B9F">
              <w:rPr>
                <w:rFonts w:ascii="Times New Roman" w:eastAsia="MS Mincho" w:hAnsi="Times New Roman"/>
                <w:sz w:val="20"/>
                <w:iCs/>
                <w:color w:val="0000FF" w:themeColor="hyperlink"/>
                <w:u w:val="single"/>
              </w:rPr>
              <w:t>30-3152</w:t>
            </w:r>
          </w:fldSimple>
          <w:r>
            <w:rPr>
              <w:rFonts w:ascii="Times New Roman" w:eastAsia="MS Mincho" w:hAnsi="Times New Roman"/>
              <w:sz w:val="20"/>
              <w:iCs/>
            </w:rPr>
            <w:t>,
2015-09-24,
paskelbta TAR 2015-09-24, i. k. 2015-14149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3f9af0a87011e5be7fbe3f919a1ebe">
            <w:r w:rsidRPr="00532B9F">
              <w:rPr>
                <w:rFonts w:ascii="Times New Roman" w:eastAsia="MS Mincho" w:hAnsi="Times New Roman"/>
                <w:sz w:val="20"/>
                <w:iCs/>
                <w:color w:val="0000FF" w:themeColor="hyperlink"/>
                <w:u w:val="single"/>
              </w:rPr>
              <w:t>30-3963</w:t>
            </w:r>
          </w:fldSimple>
          <w:r>
            <w:rPr>
              <w:rFonts w:ascii="Times New Roman" w:eastAsia="MS Mincho" w:hAnsi="Times New Roman"/>
              <w:sz w:val="20"/>
              <w:iCs/>
            </w:rPr>
            <w:t>,
2015-12-21,
paskelbta TAR 2015-12-22, i. k. 2015-20164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523460f65211e58a059f41f96fc264">
            <w:r w:rsidRPr="00532B9F">
              <w:rPr>
                <w:rFonts w:ascii="Times New Roman" w:eastAsia="MS Mincho" w:hAnsi="Times New Roman"/>
                <w:sz w:val="20"/>
                <w:iCs/>
                <w:color w:val="0000FF" w:themeColor="hyperlink"/>
                <w:u w:val="single"/>
              </w:rPr>
              <w:t>30-678</w:t>
            </w:r>
          </w:fldSimple>
          <w:r>
            <w:rPr>
              <w:rFonts w:ascii="Times New Roman" w:eastAsia="MS Mincho" w:hAnsi="Times New Roman"/>
              <w:sz w:val="20"/>
              <w:iCs/>
            </w:rPr>
            <w:t>,
2016-03-30,
paskelbta TAR 2016-03-30, i. k. 2016-06545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d6d0504e5611e6b72ff16034f7f796">
            <w:r w:rsidRPr="00532B9F">
              <w:rPr>
                <w:rFonts w:ascii="Times New Roman" w:eastAsia="MS Mincho" w:hAnsi="Times New Roman"/>
                <w:sz w:val="20"/>
                <w:iCs/>
                <w:color w:val="0000FF" w:themeColor="hyperlink"/>
                <w:u w:val="single"/>
              </w:rPr>
              <w:t>30-1702</w:t>
            </w:r>
          </w:fldSimple>
          <w:r>
            <w:rPr>
              <w:rFonts w:ascii="Times New Roman" w:eastAsia="MS Mincho" w:hAnsi="Times New Roman"/>
              <w:sz w:val="20"/>
              <w:iCs/>
            </w:rPr>
            <w:t>,
2016-07-20,
paskelbta TAR 2016-07-20, i. k. 2016-20824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5fdfdf0bb9811e688d0ed775a2e782a">
            <w:r w:rsidRPr="00532B9F">
              <w:rPr>
                <w:rFonts w:ascii="Times New Roman" w:eastAsia="MS Mincho" w:hAnsi="Times New Roman"/>
                <w:sz w:val="20"/>
                <w:iCs/>
                <w:color w:val="0000FF" w:themeColor="hyperlink"/>
                <w:u w:val="single"/>
              </w:rPr>
              <w:t>30-2696</w:t>
            </w:r>
          </w:fldSimple>
          <w:r>
            <w:rPr>
              <w:rFonts w:ascii="Times New Roman" w:eastAsia="MS Mincho" w:hAnsi="Times New Roman"/>
              <w:sz w:val="20"/>
              <w:iCs/>
            </w:rPr>
            <w:t>,
2016-12-06,
paskelbta TAR 2016-12-06, i. k. 2016-28301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b430a0f46811e7a20bfa7c2b23a6b2">
            <w:r w:rsidRPr="00532B9F">
              <w:rPr>
                <w:rFonts w:ascii="Times New Roman" w:eastAsia="MS Mincho" w:hAnsi="Times New Roman"/>
                <w:sz w:val="20"/>
                <w:iCs/>
                <w:color w:val="0000FF" w:themeColor="hyperlink"/>
                <w:u w:val="single"/>
              </w:rPr>
              <w:t>30-54</w:t>
            </w:r>
          </w:fldSimple>
          <w:r>
            <w:rPr>
              <w:rFonts w:ascii="Times New Roman" w:eastAsia="MS Mincho" w:hAnsi="Times New Roman"/>
              <w:sz w:val="20"/>
              <w:iCs/>
            </w:rPr>
            <w:t>,
2018-01-08,
paskelbta TAR 2018-01-08, i. k. 2018-00315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e976110b67911e88f64a5ecc703f89b">
            <w:r w:rsidRPr="00532B9F">
              <w:rPr>
                <w:rFonts w:ascii="Times New Roman" w:eastAsia="MS Mincho" w:hAnsi="Times New Roman"/>
                <w:sz w:val="20"/>
                <w:iCs/>
                <w:color w:val="0000FF" w:themeColor="hyperlink"/>
                <w:u w:val="single"/>
              </w:rPr>
              <w:t>30-2990/18(2.1.1E-TD2)</w:t>
            </w:r>
          </w:fldSimple>
          <w:r>
            <w:rPr>
              <w:rFonts w:ascii="Times New Roman" w:eastAsia="MS Mincho" w:hAnsi="Times New Roman"/>
              <w:sz w:val="20"/>
              <w:iCs/>
            </w:rPr>
            <w:t>,
2018-09-12,
paskelbta TAR 2018-09-12, i. k. 2018-14386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6880f90d91f11e99681cd81dcdca52c">
            <w:r w:rsidRPr="00532B9F">
              <w:rPr>
                <w:rFonts w:ascii="Times New Roman" w:eastAsia="MS Mincho" w:hAnsi="Times New Roman"/>
                <w:sz w:val="20"/>
                <w:iCs/>
                <w:color w:val="0000FF" w:themeColor="hyperlink"/>
                <w:u w:val="single"/>
              </w:rPr>
              <w:t>30-2366/19</w:t>
            </w:r>
          </w:fldSimple>
          <w:r>
            <w:rPr>
              <w:rFonts w:ascii="Times New Roman" w:eastAsia="MS Mincho" w:hAnsi="Times New Roman"/>
              <w:sz w:val="20"/>
              <w:iCs/>
            </w:rPr>
            <w:t>,
2019-09-17,
paskelbta TAR 2019-09-17, i. k. 2019-14682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DokChampa">
    <w:panose1 w:val="020B0604020202020204"/>
    <w:charset w:val="00"/>
    <w:family w:val="swiss"/>
    <w:pitch w:val="variable"/>
    <w:sig w:usb0="03000003" w:usb1="00000000" w:usb2="00000000" w:usb3="00000000" w:csb0="00010001"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65BA"/>
  </w:rsids>
  <m:mathPr>
    <m:mathFont m:val="Cambria Math"/>
    <m:brkBin m:val="before"/>
    <m:brkBinSub m:val="--"/>
    <m:smallFrac m:val="0"/>
    <m:dispDef/>
    <m:lMargin m:val="0"/>
    <m:rMargin m:val="0"/>
    <m:defJc m:val="centerGroup"/>
    <m:wrapIndent m:val="1440"/>
    <m:intLim m:val="subSup"/>
    <m:naryLim m:val="undOvr"/>
  </m:mathPr>
  <w:themeFontLang w:val="lt-LT" w:bidi="lo-L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F77A5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877814249">
      <w:bodyDiv w:val="1"/>
      <w:marLeft w:val="0"/>
      <w:marRight w:val="0"/>
      <w:marTop w:val="0"/>
      <w:marBottom w:val="0"/>
      <w:divBdr>
        <w:top w:val="none" w:sz="0" w:space="0" w:color="auto"/>
        <w:left w:val="none" w:sz="0" w:space="0" w:color="auto"/>
        <w:bottom w:val="none" w:sz="0" w:space="0" w:color="auto"/>
        <w:right w:val="none" w:sz="0" w:space="0" w:color="auto"/>
      </w:divBdr>
    </w:div>
    <w:div w:id="1180584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8DDDD8D87491"/>
  <Relationship Id="rId11" Type="http://schemas.openxmlformats.org/officeDocument/2006/relationships/hyperlink" TargetMode="External" Target="https://www.e-tar.lt/portal/lt/legalAct/TAR.083EC9CC29FD"/>
  <Relationship Id="rId12" Type="http://schemas.openxmlformats.org/officeDocument/2006/relationships/hyperlink" TargetMode="External" Target="https://www.e-tar.lt/portal/lt/legalAct/TAR.B7EE5FD42575"/>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footer" Target="footer10.xml"/>
  <Relationship Id="rId16" Type="http://schemas.openxmlformats.org/officeDocument/2006/relationships/footer" Target="footer11.xml"/>
  <Relationship Id="rId17" Type="http://schemas.openxmlformats.org/officeDocument/2006/relationships/header" Target="header6.xml"/>
  <Relationship Id="rId18" Type="http://schemas.openxmlformats.org/officeDocument/2006/relationships/footer" Target="footer12.xml"/>
  <Relationship Id="rId19"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be10f20658e4a89bec1423b4fdc1c41" PartId="73e8850eb95e41b79d28dcf968cc4dc4">
    <Part Type="preambule" DocPartId="f848fd0a65d84ae9839641f495ff4f47" PartId="c289a59de7964092a17cde5c6d527110"/>
    <Part Type="punktas" Nr="1" Abbr="1 p." DocPartId="be8b594f2699469eaed3dd2f130cb2a3" PartId="9d74f7c4b0124d4580a65a4d0d19d7ae"/>
    <Part Type="punktas" Nr="2" Abbr="2 p." DocPartId="5a9109f56fed450db373e314593c0f29" PartId="961f64c57a4848ffbb201f01e6f67a47"/>
    <Part Type="punktas" Nr="3" Abbr="3 p." DocPartId="eec25ade9ae243f6a3c85702a8e48225" PartId="008b4b5a2a974f0987cffe99f0029c10">
      <Part Type="punktas" Nr="3.1" Abbr="3.1 p." DocPartId="d5c82dadb5cf4e6a945648284d33fc3e" PartId="031b37b0e95e4571a9459ff4c2b7542b"/>
      <Part Type="punktas" Nr="3.2" Abbr="3.2 p." DocPartId="839ec8ed28a74a97baf0a48bf1ef3ec7" PartId="3e19371be43c4657959bdbb15cbacd5c"/>
    </Part>
    <Part Type="signatura" DocPartId="cb6e95700f9448ed9e075fcf91ef917d" PartId="e61395b74d68464f85dd4e59bedeb4ad"/>
  </Part>
  <Part Type="patvirtinta" Title="GYVŪNŲ LAIKYMO VILNIAUS MIESTO SAVIVALDYBĖS TERITORIJOJE TAISYKLĖS" DocPartId="52d2a8b935bf426ca43ba52ba88c3ee3" PartId="5aae67b9fcca40fa8595c11bdeb45d00">
    <Part Type="skyrius" Nr="1" Title="BENDROSIOS NUOSTATOS" DocPartId="fae208fad1a54abf9e52ffe57acab0c3" PartId="bb37a7b1bde94a809fddcb7ce7fa330e">
      <Part Type="punktas" Nr="1" Abbr="1 p." DocPartId="7b2f6847ab63451686e14cdacf728dca" PartId="79367ffa1e74465c8b2257d00e9a8fe8"/>
      <Part Type="punktas" Nr="2" Abbr="2 p." DocPartId="4af3a3a0b53849b3a398acbd857362c0" PartId="dbda13e3ec8444f5ac246a42fea5ad03"/>
      <Part Type="punktas" Nr="3" Abbr="3 p." DocPartId="62297dc97cdb4d46ba8a9c26491968bd" PartId="fe288c46403147759b5bcde0335f5690">
        <Part Type="papunktis" Nr="3.1" Abbr="3.1 pp." DocPartId="b322426f46d44e7f923e47b50ae59efb" PartId="26dcef353585472eafaa2b1b74e98054"/>
        <Part Type="papunktis" Nr="3.2" Abbr="3.2 pp." DocPartId="6260dd0f0e9f4ff3b12b0f68661b2878" PartId="1ba7a04699a0462fa50919e45cf773eb"/>
        <Part Type="papunktis" Nr="3.3" Abbr="3.3 pp." DocPartId="b3a8d507eefb490e8bd943d2ffd726ed" PartId="44aaf5f83bb44f44a8a643133a34cda5"/>
        <Part Type="papunktis" Nr="3.4" Abbr="3.4 pp." DocPartId="d50b050743404e789447586a3be060b6" PartId="8e535ed6320f4b3ab075c6d03ff16d3e"/>
        <Part Type="papunktis" Nr="3.5" Abbr="3.5 pp." DocPartId="16a4f1801cf64652a8bbe31c7393957d" PartId="f07a863451714f09a88a21a966c8de47"/>
        <Part Type="papunktis" Nr="3.6" Abbr="3.6 pp." DocPartId="c133cf97b5384dc28a79dfe47b95a363" PartId="e1888c3a9ec6454da358487c06dfead4"/>
      </Part>
      <Part Type="punktas" Nr="4" Abbr="4 p." DocPartId="87b844a339c74343a1b8dee390503820" PartId="77e8ff8fe7e748e299e1374acfcb1949"/>
    </Part>
    <Part Type="skyrius" Nr="2" Title="BENDRIEJI GYVŪNŲ LAIKYMO REIKALAVIMAI" DocPartId="8916be3c4d3147568ff70703e8c5a6c6" PartId="043fd3ab62a54d8a889541bbc4a8cd0d">
      <Part Type="punktas" Nr="5" Abbr="5 p." DocPartId="1a26d478e4eb45558fcadf1aaaa8e8f2" PartId="21c1c2070be444e4b081ee57b1a05a6a">
        <Part Type="punktas" Nr="5.1" Abbr="5.1 p." DocPartId="e129638df22b425c9563bfdab0a39a3c" PartId="8cc4af7e07094d9eb8ceee103214bc4a"/>
        <Part Type="punktas" Nr="5.2" Abbr="5.2 p." DocPartId="fa736b92be914f2bb5135d7b032b3b89" PartId="a871392ce111450f965d3e9ca6792c7e"/>
        <Part Type="punktas" Nr="5.3" Abbr="5.3 p." DocPartId="2eadf0e6c6d44d2588aae1b5e711d7ce" PartId="08a383e6eec84c09bfcee369cb0d098f"/>
        <Part Type="punktas" Nr="5.4" Abbr="5.4 p." DocPartId="2585b561c66344a996fd0356503cdbdf" PartId="d0e772fbd7ce4971bd42ebc68f016f04"/>
        <Part Type="punktas" Nr="5.5" Abbr="5.5 p." DocPartId="10c784e08c194ddb8a72ab268d656d7a" PartId="90c4a1193f4f4846862459c508c6a0f6"/>
      </Part>
      <Part Type="punktas" Nr="6" Abbr="6 p." DocPartId="14982cba995d42da9c855ca791ba4f5a" PartId="7e7f0a6c71704e8dbd47a38e6b9dbcc6"/>
      <Part Type="punktas" Nr="7" Abbr="7 p." DocPartId="d70a32f1f03b4dfeb6263b553719a5b6" PartId="ca78f525f979412db15415fac7467589"/>
      <Part Type="punktas" Nr="8" Abbr="8 p." DocPartId="d2a6dff346de43d694f053950dc49e23" PartId="2991a9c8d3a24c36a3276f09ddd13b98"/>
      <Part Type="punktas" Nr="9" Abbr="9 p." DocPartId="6d6376e78d0146e4bfc72fc91906bbe2" PartId="32aa045455a44129b6ebdcf8d76884ac">
        <Part Type="punktas" Nr="9.1" Abbr="9.1 p." DocPartId="4bb5a2baf1764ef292c0f95d4ab50302" PartId="319b31a0f9b74cde9bdcb3969a5db643"/>
        <Part Type="punktas" Nr="9.2" Abbr="9.2 p." DocPartId="86cd9012bf1e465ba8b9caaa782aa50c" PartId="2fe7ffa8908243c2a4497848f75fa169"/>
        <Part Type="punktas" Nr="9.3" Abbr="9.3 p." DocPartId="9d6ec7ceff274a458557174d91406786" PartId="564f96089618442da0cc1652527ed1be"/>
        <Part Type="punktas" Nr="9.4" Abbr="9.4 p." DocPartId="6b3c87ee1552488a9519e7752a2c25d8" PartId="4fabc93c6cfd4745b86625419f5407bb"/>
        <Part Type="punktas" Nr="9.5" Abbr="9.5 p." DocPartId="01ecd0d7dae54ca4941b7b88d93d7b3d" PartId="9e9b69312c874df7aedb7884ad1b30f8"/>
        <Part Type="punktas" Nr="9.6" Abbr="9.6 p." DocPartId="0072f6ead4bb45c3bc9fc5f4b6b10873" PartId="ec52bca3592848bca681d6e44230170f"/>
        <Part Type="punktas" Nr="9.7" Abbr="9.7 p." DocPartId="dd342b7b838c4fb7bdbf1ae3c0b83c86" PartId="366f26afae7e4be2ad0b04f3dfb40898"/>
      </Part>
      <Part Type="punktas" Nr="10" Abbr="10 p." DocPartId="7e28ecc0d3004ccf84c30e375ca77fb0" PartId="872f0a1c95864d30b8db4e90afdd071c"/>
      <Part Type="punktas" Nr="11" Abbr="11 p." DocPartId="9049ed1d553841339201105393cc13ee" PartId="a6467262929a44f89991e68ed06536b6"/>
      <Part Type="punktas" Nr="12" Abbr="12 p." DocPartId="fcc10e6bae4847b7995a0212b4a6ad8c" PartId="c472433790214046ba09ba520f3912a7"/>
      <Part Type="punktas" Nr="13" Abbr="13 p." DocPartId="55099b6c6bfd45339e1a9fcdc3816abd" PartId="188b827184d5485db37c2db9471c7a03"/>
      <Part Type="punktas" Nr="14" Abbr="14 p." DocPartId="a794093801544edca0345a5f4ef6b71e" PartId="c01cb5d3ced44f4fbed25eda1d35cc2b"/>
      <Part Type="punktas" Nr="15" Abbr="15 p." DocPartId="2f73adfc5af241a1bcdfba62d4e85bae" PartId="c5e5ca29536e486393631d6eb3c9f7bc"/>
    </Part>
    <Part Type="skyrius" Nr="3" Title="ŠUNŲ, KAČIŲ LAIKYMO REIKALAVIMAI" DocPartId="c5081c86a19f467885198f2ebdb8c07e" PartId="cb03cb79bb8d4cea84e0284166df5861">
      <Part Type="punktas" Nr="16" Abbr="16 p." DocPartId="a4ee7acd487641b88c73ba4cb8475aa7" PartId="bdf6c2544077406192e4e6b79ac4f02e"/>
      <Part Type="punktas" Nr="17" Abbr="17 p." DocPartId="8ab029a2baad4a6da866480d0f917b86" PartId="409a701a38a042d48f6ba019598d82e5"/>
      <Part Type="punktas" Nr="18" Abbr="18 p." DocPartId="1b2997e9c89f4335aa39c04a4037923c" PartId="24cc068163d54a3b83b5cb79c408d80a">
        <Part Type="punktas" Nr="18.1" Abbr="18.1 p." DocPartId="77bfb12dc8f54f58ba8f5635240c22f0" PartId="3afb43dedcd74f4295d9a49c213bcc70"/>
        <Part Type="punktas" Nr="18.2" Abbr="18.2 p." DocPartId="38107ddc74674e3988e65fd05c33a92d" PartId="c8e7f7a2c6cb4cb79c6b2cf3415e9803"/>
      </Part>
      <Part Type="punktas" Nr="19" Abbr="19 p." DocPartId="caff559319c042cb82133fccc736934d" PartId="847011ac3e654a8da594bba3ad2fc1e1"/>
      <Part Type="punktas" Nr="20" Abbr="20 p." DocPartId="1281d400f07d4486827f2c3c892d3385" PartId="cab823aac43f4cecbd0d5d990e98f779"/>
      <Part Type="punktas" Nr="21" Abbr="21 p." DocPartId="cfc569b44bbc43819a043c795d60e6ab" PartId="b8eb1780b0d84efa9e28674ea9f1db03"/>
      <Part Type="punktas" Nr="22" Abbr="22 p." DocPartId="28056d953bde4be1b0a2494185412f01" PartId="e33d659d6c5c4f1cb64cc9177abb7057">
        <Part Type="punktas" Nr="22.1" Abbr="22.1 p." DocPartId="94f14b3c6af14ad8a608213efa82185b" PartId="1a45e2f4ae334b9cb9b1d000cf1c0e89"/>
        <Part Type="punktas" Nr="22.2" Abbr="22.2 p." DocPartId="61049c6218ab4ca5ab9adae01d767992" PartId="7035a0d7fad247828f030094aefd7a6f">
          <Part Type="punktas" Nr="22.2.1" Abbr="22.2.1 p." DocPartId="9185ace45e9643df8337543ebc2a1a51" PartId="2d17da0380554cf9b97677ce23c237c4"/>
          <Part Type="punktas" Nr="22.2.2" Abbr="22.2.2 p." DocPartId="36a51a8fcb204b738d253aa61a54ec87" PartId="655e1f4e901b4748b51e5d7dc11fb444"/>
        </Part>
      </Part>
      <Part Type="punktas" Nr="22-1" Abbr="22-1 p." DocPartId="f15bd93aa12f478c9a4cae1b1b27c005" PartId="ca380507db6448d3a4f286e6e013625c"/>
    </Part>
    <Part Type="skyrius" Nr="4" Title="BEŠEIMININKIŲ KAČIŲ KASTRAVIMO PROGRAMOS" DocPartId="826c74ae58ba4cd3b330f0b03dcca007" PartId="dda1e2b284e2413994f94d129dc9ac2f">
      <Part Type="punktas" Nr="23" Abbr="23 p." DocPartId="1860fcf209e142b18cd5d12fc00cbec1" PartId="01db69dd262c4ae5b7274a39d4c6d153"/>
      <Part Type="punktas" Nr="24" Abbr="24 p." DocPartId="35febe22317244599730df691475d9f1" PartId="b92f52d116354dc784ae4d5ac9382758"/>
      <Part Type="punktas" Nr="25" Abbr="25 p." DocPartId="47ae5a0da85a4943adcb6116fa7e234d" PartId="3bef641b2f914332a913b949c1bdb8c6">
        <Part Type="punktas" Nr="25.1" Abbr="25.1 p." DocPartId="b531d8ba6b1f4cd58871027c8e1b3277" PartId="5145e2758ec54e65a0df3cd251e69299"/>
        <Part Type="punktas" Nr="25.2" Abbr="25.2 p." DocPartId="66d72fa694eb4dc99efc8b66bf76ac01" PartId="3384a7f4888740b8bac1acfbbd55e22a"/>
        <Part Type="punktas" Nr="25.3" Abbr="25.3 p." DocPartId="7c0e0036c3a845d4b4f4e84190651f23" PartId="7da05f74f9384a5a85bde8cad6c83177"/>
        <Part Type="punktas" Nr="25.4" Abbr="25.4 p." DocPartId="6ab638e167e54503a768a9077e1b99bb" PartId="a6183a3bf5a64671ae2917f8883442c5"/>
        <Part Type="punktas" Nr="25.5" Abbr="25.5 p." DocPartId="ed8d3e13a1ae44f9b8fbce691cefa99d" PartId="20fbf07c205347e8a4f4572f4d754e32"/>
        <Part Type="punktas" Nr="25.6" Abbr="25.6 p." DocPartId="b9753859cccd4da897089abe15728c7d" PartId="91127f8361c342d9b67e54be5c13a96c"/>
      </Part>
      <Part Type="punktas" Nr="26" Abbr="26 p." DocPartId="011f527c4c9a4f81a7e216cf7687e736" PartId="4cb7c2aa637045ac832515c932eff563"/>
      <Part Type="punktas" Nr="27" Abbr="27 p." DocPartId="4c0c8820b2ea48f5b536ed26c831a30a" PartId="baad00991f2547a9a31e467ae7cddc12"/>
      <Part Type="punktas" Nr="28" Abbr="28 p." DocPartId="21fecb830ad04ba68df3d57f54b29f7d" PartId="eba8b2b1f3f64385b6b4dc0a89f666d3"/>
      <Part Type="punktas" Nr="29" Abbr="29 p." DocPartId="79d596f0b3b642b8bf2c69e9809913ff" PartId="d38bc9d2eab74f2eb2bcf468776b7de5"/>
      <Part Type="punktas" Nr="30" Abbr="30 p." DocPartId="3a53dde49afa44999db0b2355f6bab10" PartId="eb916c344fe14b65ac35896618c9a3c9"/>
      <Part Type="punktas" Nr="31" Abbr="31 p." DocPartId="6393e07ba792445ebe1e9e98d6885396" PartId="6f64ad24a3be48cfbc4d06a19f5aa8e4"/>
      <Part Type="punktas" Nr="32" Abbr="32 p." DocPartId="ec406ee36a354f62adaf20247f32c80d" PartId="b63fd6fea2b44ff5a5c54a4e3e5df3e4"/>
      <Part Type="punktas" Nr="33" Abbr="33 p." DocPartId="69ff79c7c9ed45c59c8518e17e06cc42" PartId="bf8934cabc524bf3bf65cff980fc017c"/>
      <Part Type="punktas" Nr="34" Abbr="34 p." DocPartId="042c2a50c5b4409382f8ab504697d3ec" PartId="df79f45ea0004b309bcba36900856c60"/>
      <Part Type="punktas" Nr="35" Abbr="35 p." DocPartId="50405c6e726c4d858ad8037718c42d99" PartId="df43ce7d67734ae7ade789c04211ad9c"/>
      <Part Type="punktas" Nr="36" Abbr="36 p." DocPartId="25dacbd98a394333ac05867163782348" PartId="d84940cb23f6421082296c656e27c53e"/>
    </Part>
    <Part Type="skyrius" Nr="5" Title="BEPRIEŽIŪRIAI IR BEŠEIMININKIAI GYVŪNAI" DocPartId="c46bd452278e46bbb835656cfb1edcd4" PartId="1f22b1c0f14b49608cb786602d855103">
      <Part Type="punktas" Nr="37" Abbr="37 p." DocPartId="b9e4fa568845458086523e12b208a32a" PartId="5b12ee4c3c9c40ba9ae1cb036dad025d"/>
      <Part Type="punktas" Nr="38" Abbr="38 p." DocPartId="1dd09004dcb14d01b389873c5338211d" PartId="ed01225992ee498c9eb3f931890df156"/>
      <Part Type="punktas" Nr="39" Abbr="39 p." DocPartId="70949aabf75e4f56b32336db4f0ea93e" PartId="50cb849d69a249d98dd4c9204652fe71"/>
      <Part Type="punktas" Nr="40" Abbr="40 p." DocPartId="59c61549430b420fba7198ab402c34e2" PartId="391ad69c3c894823930fbaa7535d5a16"/>
      <Part Type="punktas" Nr="41" Abbr="41 p." DocPartId="285c1da70b314e419f3ee15974d97644" PartId="f500adccd1d140698b1e35f8ef6f08a5"/>
      <Part Type="punktas" Nr="42" Abbr="42 p." DocPartId="5ee40c52080449399d5120ebe39f5945" PartId="da9fe29fd824469abd4077333a520ebf"/>
      <Part Type="punktas" Nr="43" Abbr="43 p." DocPartId="d1615ec4841243be9ad8043f01c99e73" PartId="49e18a2536c0403e9aaae889f02198d8"/>
      <Part Type="punktas" Nr="44" Abbr="44 p." DocPartId="48357122b802463ab06fcc60ee54d37d" PartId="82593eb407e44b218d3d795e0c767559"/>
      <Part Type="punktas" Nr="45" Abbr="45 p." DocPartId="208be9b6db414513874f071c64e001e9" PartId="5829b1b91ad14d7089c30f74ef2dfad5"/>
      <Part Type="punktas" Nr="46" Abbr="46 p." DocPartId="d46d7dcad0a84063adf2219d8a291c60" PartId="5b12dbd40aad4908b2fc1b50ced94b86"/>
    </Part>
    <Part Type="skyrius" Nr="6" Title="GYVŪNŲ VEDŽIOJIMO AIKŠTELĖS" DocPartId="7ceb8934755a4a0abd816b90b853f846" PartId="40ff0e99598b48d0a6c8b52ca0ba5aae">
      <Part Type="punktas" Nr="47" Abbr="47 p." DocPartId="d55f3b3527fb468eb96c2fd14ed71043" PartId="986726d32acb4de8a4ef7cf13ce27075"/>
      <Part Type="punktas" Nr="48" Abbr="48 p." DocPartId="5e52ba2e50be43bfa7ceb282a475bfc7" PartId="5a480215259f4726b1d02e4591389278"/>
      <Part Type="punktas" Nr="49" Abbr="49 p." DocPartId="5bd9427984ba4362a0c405ac6e9ae4a4" PartId="06f23ed42fdf41fc957c4e350ca948ad"/>
      <Part Type="punktas" Nr="50" Abbr="50 p." DocPartId="1417e7e2ed6b4dd68f49abae42c70e3a" PartId="d0ce581649b341ed8851f6ba30aefd6a"/>
      <Part Type="punktas" Nr="51" Abbr="51 p." DocPartId="3d97f07cb7f24f23ba43219d253f8e2e" PartId="7275da552bd64de6960fa57be9ba9f9c"/>
    </Part>
    <Part Type="skyrius" Nr="7" Title="ASMENŲ TEISĖS, PAREIGOS, ATSAKOMYBĖ" DocPartId="beb3b474887e440cb5a3b713f1d605f8" PartId="52215c770eba4b02a386584317e69706">
      <Part Type="punktas" Nr="52" Abbr="52 p." DocPartId="21050a1f245e484e817b37a1ac5fd01f" PartId="f4b78796535d43e4b6ea3039873a9cc4"/>
      <Part Type="punktas" Nr="53" Abbr="53 p." DocPartId="038be4b8d84e4926b83f8706a27ed1ac" PartId="ed6c5fbd0c4749338df6bc103a2b971f"/>
      <Part Type="punktas" Nr="54" Abbr="54 p." DocPartId="6c402587eeae4cb0a4c7eecf146d1391" PartId="277e37a97a9b40ce87dd4e55688a3126"/>
    </Part>
    <Part Type="skyrius" Nr="8" Title="BAIGIAMOSIOS NUOSTATOS" DocPartId="35376ef89e9e4b31abf6eb9377045e3a" PartId="6982510376384b0596cb4fd66acf6c3e">
      <Part Type="punktas" Nr="55" Abbr="55 p." DocPartId="a20098cb8e504ada829d74eb5e772f0e" PartId="2f05aa0a626c45e7bf09628cf815a519"/>
      <Part Type="punktas" Nr="56" Abbr="56 p." DocPartId="32c87a7b25f84083820e2d0683a00f42" PartId="d12f69d3952e43de9da503b49fb45ac8"/>
      <Part Type="punktas" Nr="57" Abbr="57 p." DocPartId="705ca18f31d54c988dfa05663121b26d" PartId="fe702450206b41169e601f3d1ed1b7ab"/>
    </Part>
    <Part Type="pabaiga" DocPartId="f8ae3de30cb145e29e7f22b5cc9db542" PartId="dbdedec533cb4f1a93f563a0a3b292d7"/>
  </Part>
  <Part Type="priedas" Abbr="pr." Title="(Pavyzdinės bešeimininkių kačių kastravimo programos forma)" DocPartId="1de5096d03b64aa4bab71ee9507bddf5" PartId="ac62550545cd4687971e7beae2925c1c"/>
  <Part Type="priedas" Nr="2" Abbr="2 pr." Title="" DocPartId="a390b30b48724c959a7ba973d9ee7775" PartId="1fb2d4d279004e81add876f15c8974cd"/>
</Parts>
</file>

<file path=customXml/itemProps1.xml><?xml version="1.0" encoding="utf-8"?>
<ds:datastoreItem xmlns:ds="http://schemas.openxmlformats.org/officeDocument/2006/customXml" ds:itemID="{997A9F9F-52F9-46E5-A33A-D08248826581}">
  <ds:schemaRefs>
    <ds:schemaRef ds:uri="http://lrs.lt/TAIS/DocParts"/>
  </ds:schemaRefs>
</ds:datastoreItem>
</file>

<file path=docProps/app.xml><?xml version="1.0" encoding="utf-8"?>
<Properties xmlns="http://schemas.openxmlformats.org/officeDocument/2006/extended-properties">
  <Template>Normal.dotm</Template>
  <TotalTime>30</TotalTime>
  <Pages>13</Pages>
  <Words>24513</Words>
  <Characters>13973</Characters>
  <Application>Microsoft Office Word</Application>
  <DocSecurity>0</DocSecurity>
  <Lines>116</Lines>
  <Paragraphs>76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GYVŪNŲ LAIKYMO VILNIAUS MIESTO SAVIVALDYBĖS TERITORIJOJE TAISYKLIŲ TVIRTINIMO</vt:lpstr>
      <vt:lpstr>DĖL GYVŪNŲ LAIKYMO VILNIAUS MIESTO SAVIVALDYBĖS TERITORIJOJE TAISYKLIŲ TVIRTINIMO</vt:lpstr>
    </vt:vector>
  </TitlesOfParts>
  <Manager>2013-09-18</Manager>
  <Company>SINTAGMA</Company>
  <LinksUpToDate>false</LinksUpToDate>
  <CharactersWithSpaces>38410</CharactersWithSpaces>
  <SharedDoc>false</SharedDoc>
  <HyperlinkBase/>
  <HLinks>
    <vt:vector xmlns:vt="http://schemas.openxmlformats.org/officeDocument/2006/docPropsVTypes" size="6" baseType="variant">
      <vt:variant>
        <vt:i4>4915212</vt:i4>
      </vt:variant>
      <vt:variant>
        <vt:i4>21</vt:i4>
      </vt:variant>
      <vt:variant>
        <vt:i4>0</vt:i4>
      </vt:variant>
      <vt:variant>
        <vt:i4>5</vt:i4>
      </vt:variant>
      <vt:variant>
        <vt:lpwstr>http://gyvunai.grinda.lt/nuotraukos/</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ĮSAKYMAS</category>
  <dcterms:created xsi:type="dcterms:W3CDTF">2015-07-29T06:21:00Z</dcterms:created>
  <dc:creator>VILNIAUS MIESTO SAVIVALDYBĖS ADMINISTRACIJOS DIREKTORIUS</dc:creator>
  <lastModifiedBy>ŠAULYTĖ SKAIRIENĖ Dalia</lastModifiedBy>
  <dcterms:modified xsi:type="dcterms:W3CDTF">2019-09-18T06:00:00Z</dcterms:modified>
  <revision>17</revision>
  <dc:subject>30-2001</dc:subject>
  <dc:title>DĖL GYVŪNŲ LAIKYMO VILNIAUS MIESTO SAVIVALDYBĖS TERITORIJOJE TAISYKLIŲ TVIRTINIMO</dc:title>
</coreProperties>
</file>