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fdd83aa7a984a169510bbca35e00dc7"/>
        <w:lock w:val="sdtLocked"/>
        <w:richText/>
      </w:sdtPr>
      <w:sdtContent>
        <w:p>
          <w:pPr>
            <w:jc w:val="both"/>
            <w:rPr>
              <w:rFonts w:ascii="Times New Roman" w:hAnsi="Times New Roman"/>
            </w:rPr>
          </w:pPr>
          <w:r>
            <w:rPr>
              <w:rFonts w:ascii="Times New Roman" w:hAnsi="Times New Roman"/>
              <w:b/>
              <w:i/>
            </w:rPr>
            <w:t>Suvestinė redakcija nuo 2023-01-04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2021-12-02, i. k. 2021-25026</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KELIŲ ĮSTATYMO NR. I-891 4, 5, 7, 9, 10, 13, 18 IR 20 STRAIPSNIŲ PAKEITIMO </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lapkričio</w:t>
          </w:r>
          <w:r>
            <w:rPr>
              <w:szCs w:val="24"/>
            </w:rPr>
            <w:t xml:space="preserve"> </w:t>
          </w:r>
          <w:r>
            <w:rPr>
              <w:szCs w:val="24"/>
              <w:lang w:val="en-US"/>
            </w:rPr>
            <w:t>18</w:t>
          </w:r>
          <w:r>
            <w:rPr>
              <w:szCs w:val="24"/>
            </w:rPr>
            <w:t xml:space="preserve"> d. Nr. </w:t>
          </w:r>
          <w:r>
            <w:rPr>
              <w:szCs w:val="24"/>
              <w:lang w:val="en-US"/>
            </w:rPr>
            <w:t>XIV-661</w:t>
          </w:r>
        </w:p>
        <w:p>
          <w:pPr>
            <w:jc w:val="center"/>
            <w:rPr>
              <w:szCs w:val="24"/>
            </w:rPr>
          </w:pPr>
          <w:r>
            <w:rPr>
              <w:szCs w:val="24"/>
            </w:rPr>
            <w:t>Vilnius</w:t>
          </w:r>
        </w:p>
        <w:p>
          <w:pPr>
            <w:jc w:val="center"/>
            <w:rPr>
              <w:sz w:val="22"/>
            </w:rPr>
          </w:pPr>
        </w:p>
        <w:p>
          <w:pPr>
            <w:tabs>
              <w:tab w:val="center" w:pos="4153"/>
              <w:tab w:val="right" w:pos="8306"/>
            </w:tabs>
            <w:rPr>
              <w:rFonts w:ascii="TimesLT" w:hAnsi="TimesLT"/>
              <w:lang w:val="en-US"/>
            </w:rPr>
          </w:pPr>
        </w:p>
        <w:sdt>
          <w:sdtPr>
            <w:alias w:val="1 str."/>
            <w:tag w:val="part_24ce983e77d34caba23982d57cffe636"/>
            <w:lock w:val="sdtLocked"/>
            <w:richText/>
          </w:sdtPr>
          <w:sdtContent>
            <w:p>
              <w:pPr>
                <w:suppressAutoHyphens/>
                <w:ind w:firstLine="720"/>
                <w:textAlignment w:val="baseline"/>
                <w:rPr>
                  <w:b/>
                  <w:bCs/>
                  <w:szCs w:val="24"/>
                </w:rPr>
              </w:pPr>
              <w:sdt>
                <w:sdtPr>
                  <w:alias w:val="Numeris"/>
                  <w:tag w:val="nr_24ce983e77d34caba23982d57cffe636"/>
                  <w:lock w:val="sdtLocked"/>
                  <w:richText/>
                </w:sdtPr>
                <w:sdtContent>
                  <w:r>
                    <w:rPr>
                      <w:b/>
                      <w:bCs/>
                      <w:szCs w:val="24"/>
                    </w:rPr>
                    <w:t>1</w:t>
                  </w:r>
                </w:sdtContent>
              </w:sdt>
              <w:r>
                <w:rPr>
                  <w:b/>
                  <w:bCs/>
                  <w:szCs w:val="24"/>
                </w:rPr>
                <w:t xml:space="preserve"> straipsnis. </w:t>
              </w:r>
              <w:sdt>
                <w:sdtPr>
                  <w:alias w:val="Pavadinimas"/>
                  <w:tag w:val="title_24ce983e77d34caba23982d57cffe636"/>
                  <w:lock w:val="sdtLocked"/>
                  <w:richText/>
                </w:sdtPr>
                <w:sdtContent>
                  <w:r>
                    <w:rPr>
                      <w:b/>
                      <w:bCs/>
                      <w:szCs w:val="24"/>
                    </w:rPr>
                    <w:t>4 straipsnio pakeitimas</w:t>
                  </w:r>
                </w:sdtContent>
              </w:sdt>
            </w:p>
            <w:sdt>
              <w:sdtPr>
                <w:alias w:val="1 str. 1 d."/>
                <w:tag w:val="part_130558abfeb74ec7b0696cadd00de064"/>
                <w:lock w:val="sdtLocked"/>
                <w:richText/>
              </w:sdtPr>
              <w:sdtContent>
                <w:p>
                  <w:pPr>
                    <w:ind w:firstLine="720"/>
                    <w:jc w:val="both"/>
                    <w:rPr>
                      <w:bCs/>
                      <w:szCs w:val="24"/>
                    </w:rPr>
                  </w:pPr>
                  <w:sdt>
                    <w:sdtPr>
                      <w:alias w:val="Numeris"/>
                      <w:tag w:val="nr_130558abfeb74ec7b0696cadd00de064"/>
                      <w:lock w:val="sdtLocked"/>
                      <w:richText/>
                    </w:sdtPr>
                    <w:sdtContent>
                      <w:r>
                        <w:rPr>
                          <w:bCs/>
                          <w:szCs w:val="24"/>
                        </w:rPr>
                        <w:t>1</w:t>
                      </w:r>
                    </w:sdtContent>
                  </w:sdt>
                  <w:r>
                    <w:rPr>
                      <w:bCs/>
                      <w:szCs w:val="24"/>
                    </w:rPr>
                    <w:t>. Pakeisti 4 straipsnio 2 dalį ir ją išdėstyti taip:</w:t>
                  </w:r>
                </w:p>
                <w:sdt>
                  <w:sdtPr>
                    <w:alias w:val="citata"/>
                    <w:tag w:val="part_732d1a06c71e47578fc099ff6ae8eac2"/>
                    <w:lock w:val="sdtLocked"/>
                    <w:richText/>
                  </w:sdtPr>
                  <w:sdtContent>
                    <w:sdt>
                      <w:sdtPr>
                        <w:alias w:val="2 d."/>
                        <w:tag w:val="part_97368b0463c44d63b69b0968127d5859"/>
                        <w:lock w:val="sdtLocked"/>
                        <w:richText/>
                      </w:sdtPr>
                      <w:sdtContent>
                        <w:p>
                          <w:pPr>
                            <w:suppressAutoHyphens/>
                            <w:ind w:firstLine="720"/>
                            <w:jc w:val="both"/>
                            <w:textAlignment w:val="baseline"/>
                          </w:pPr>
                          <w:r>
                            <w:rPr>
                              <w:szCs w:val="24"/>
                            </w:rPr>
                            <w:t>„</w:t>
                          </w:r>
                          <w:sdt>
                            <w:sdtPr>
                              <w:alias w:val="Numeris"/>
                              <w:tag w:val="nr_97368b0463c44d63b69b0968127d5859"/>
                              <w:lock w:val="sdtLocked"/>
                              <w:richText/>
                            </w:sdtPr>
                            <w:sdtContent>
                              <w:r>
                                <w:rPr>
                                  <w:szCs w:val="24"/>
                                </w:rPr>
                                <w:t>2</w:t>
                              </w:r>
                            </w:sdtContent>
                          </w:sdt>
                          <w:r>
                            <w:rPr>
                              <w:szCs w:val="24"/>
                            </w:rPr>
                            <w:t>. Valstybinės reikšmės keliai išimtine nuosavybės teise priklauso valstybei. Juos patikėjimo teise valdo, naudoja ir jais disponuoja akcinė bendrovė Lietuvos automobilių kelių direkcija, kurios visos akcijos nuosavybės teise priklauso Lietuvos valstybei. Akcinei bendrovei Lietuvos automobilių</w:t>
                          </w:r>
                          <w:r>
                            <w:t xml:space="preserve"> kelių direkcijai valstybinės reikšmės keliai ar jų ruožai perduodami patikėjimo teise Vyriausybei nutarus įrašyti kelią ar jo ruožą į valstybinės reikšmės kelių sąrašą. </w:t>
                          </w:r>
                          <w:r>
                            <w:rPr>
                              <w:szCs w:val="24"/>
                            </w:rPr>
                            <w:t>Akcinė bendrovė Lietuvos automobilių kelių direkcija registruoja valstybinės reikšmės kelius Nekilnojamojo turto registre Lietuvos valstybės nuosavybės ir akcinės bendrovės Lietuvos automobilių kelių direkcijos patikėjimo teise. Valstybinės reikšmės keliai į apskaitą traukiami atskirai nuo akcinės bendrovės Lietuvos automobilių kelių direkcijos nuosavybės teise valdomo turto.</w:t>
                          </w:r>
                          <w:r>
                            <w:t xml:space="preserve"> </w:t>
                          </w:r>
                          <w:r>
                            <w:rPr>
                              <w:szCs w:val="24"/>
                            </w:rPr>
                            <w:t>Akcinė bendrovė Lietuvos automobilių kelių direkcija ne vėliau kaip iki kitų metų gegužės 1 dienos savo interneto svetainėje paskelbia praėjusių finansinių metų valstybinės reikšmės kelių valdymo, naudojimo ir disponavimo jais ataskaitą, kurioje turi būti nurodyta informacija apie valdomus valstybinės reikšmės kelius: bendra vertė, trumpas detalizavimas pagal į apskaitą traukiamo turto rūšis, valstybinės reikšmės kelių būklės pasikeitimai ataskaitiniais metais, kita svarbi informacija, susijusi su valstybinės reikšmės kelių valdymu, naudojimu ir disponavimu jais. Sprendimus dėl valstybinės reikšmės kelių pripažinimo nereikalingais arba netinkamais (negalimais) naudoti Lietuvos Respublikos valstybės ir savivaldybių turto valdymo, naudojimo ir disponavimo juo įstatymo nustatyta tvarka priima akcinė bendrovė Lietuvos automobilių kelių direkcija. Į valstybinės reikšmės kelius negali būti nukreipiamas išieškojimas pagal akcinės bendrovės Lietuvos automobilių kelių direkcijos prievoles, įskaitant prievoles, atsiradusias šiuos valstybinės reikšmės kelius valdant, naudojant ir jais disponuojant.</w:t>
                          </w:r>
                          <w:r>
                            <w:rPr>
                              <w:b/>
                              <w:szCs w:val="24"/>
                            </w:rPr>
                            <w:t xml:space="preserve"> </w:t>
                          </w:r>
                          <w:r>
                            <w:t>Akcinė bendrovė Lietuvos automobilių kelių direkcija valstybinės reikšmės kelių negali perduoti nuosavybės teise kitiems asmenims, jų įkeisti ar kitaip suvaržyti daiktinių teisių į juos, jais garantuoti, laiduoti ar kitu būdu jais užtikrinti savo ir kitų asmenų prievolių įvykdymo, jų išnuomoti, suteikti panaudos pagrindais ar perduoti jų kitiems asmenims naudotis kitu būdu.“</w:t>
                          </w:r>
                        </w:p>
                      </w:sdtContent>
                    </w:sdt>
                  </w:sdtContent>
                </w:sdt>
              </w:sdtContent>
            </w:sdt>
            <w:sdt>
              <w:sdtPr>
                <w:alias w:val="1 str. 2 d."/>
                <w:tag w:val="part_4b7b150bcff84d35b62bd89349f91779"/>
                <w:lock w:val="sdtLocked"/>
                <w:richText/>
              </w:sdtPr>
              <w:sdtContent>
                <w:p>
                  <w:pPr>
                    <w:ind w:firstLine="720"/>
                    <w:jc w:val="both"/>
                  </w:pPr>
                  <w:sdt>
                    <w:sdtPr>
                      <w:alias w:val="Numeris"/>
                      <w:tag w:val="nr_4b7b150bcff84d35b62bd89349f91779"/>
                      <w:lock w:val="sdtLocked"/>
                      <w:richText/>
                    </w:sdtPr>
                    <w:sdtContent>
                      <w:r>
                        <w:rPr>
                          <w:bCs/>
                          <w:szCs w:val="24"/>
                        </w:rPr>
                        <w:t>2</w:t>
                      </w:r>
                    </w:sdtContent>
                  </w:sdt>
                  <w:r>
                    <w:rPr>
                      <w:bCs/>
                      <w:szCs w:val="24"/>
                    </w:rPr>
                    <w:t>. Pakeisti 4 straipsnio 4 dalį ir ją išdėstyti taip:</w:t>
                  </w:r>
                </w:p>
                <w:sdt>
                  <w:sdtPr>
                    <w:alias w:val="citata"/>
                    <w:tag w:val="part_27fcb672ff824c09895794b54aec5f3b"/>
                    <w:lock w:val="sdtLocked"/>
                    <w:richText/>
                  </w:sdtPr>
                  <w:sdtContent>
                    <w:sdt>
                      <w:sdtPr>
                        <w:alias w:val="4 d."/>
                        <w:tag w:val="part_86d7e7de5bd6496894fec749694ff7b1"/>
                        <w:lock w:val="sdtLocked"/>
                        <w:richText/>
                      </w:sdtPr>
                      <w:sdtContent>
                        <w:p>
                          <w:pPr>
                            <w:ind w:firstLine="720"/>
                            <w:jc w:val="both"/>
                            <w:rPr>
                              <w:b/>
                              <w:bCs/>
                            </w:rPr>
                          </w:pPr>
                          <w:r>
                            <w:t>„</w:t>
                          </w:r>
                          <w:sdt>
                            <w:sdtPr>
                              <w:alias w:val="Numeris"/>
                              <w:tag w:val="nr_86d7e7de5bd6496894fec749694ff7b1"/>
                              <w:lock w:val="sdtLocked"/>
                              <w:richText/>
                            </w:sdtPr>
                            <w:sdtContent>
                              <w:r>
                                <w:t>4</w:t>
                              </w:r>
                            </w:sdtContent>
                          </w:sdt>
                          <w:r>
                            <w:t>. Nutiestas naujas valstybinės reikšmės kelias ar jo ruožas nuosavybės teise priklauso valstybei ir turi būti įrašomas į valstybinės reikšmės kelių sąrašą. Valstybinės reikšmės kelias ar jo ruožas Susisiekimo ministerijos teikimu išbraukiamas iš valstybinės reikšmės kelių sąrašo, kai pasikeičia kelio socialinė ekonominė reikšmė. Gavus atitinkamos savivaldybės tarybos sutikimą, tokie keliai ar jų ruožai teisės aktų nustatyta tvarka perduodami savivaldybių nuosavybėn su visais jiems priklausančiais statiniais ir techninėmis eismo reguliavimo priemonėmis ir įrašomi į vietinės reikšmės kelių sąrašą. Savivaldybės tarybos sutikimu vietinės reikšmės kelias ar jo ruožas išbraukiamas iš vietinės reikšmės kelių sąrašo, kai pasikeičia to kelio socialinė ekonominė reikšmė. Toks kelias ar jo ruožas teisės aktų nustatyta tvarka Susisiekimo ministerijos teikimu perduodamas su visais jam priklausančiais statiniais ir techninėmis eismo reguliavimo priemonėmis valstybės nuosavybėn ir įrašomas į valstybinės reikšmės kelių sąrašą.</w:t>
                          </w:r>
                          <w:r>
                            <w:rPr>
                              <w:bCs/>
                            </w:rPr>
                            <w:t>“</w:t>
                          </w:r>
                          <w:r>
                            <w:t xml:space="preserve"> </w:t>
                          </w:r>
                        </w:p>
                        <w:p>
                          <w:pPr>
                            <w:suppressAutoHyphens/>
                            <w:ind w:firstLine="720"/>
                            <w:jc w:val="both"/>
                            <w:textAlignment w:val="baseline"/>
                            <w:rPr>
                              <w:bCs/>
                              <w:szCs w:val="24"/>
                            </w:rPr>
                          </w:pPr>
                        </w:p>
                      </w:sdtContent>
                    </w:sdt>
                  </w:sdtContent>
                </w:sdt>
              </w:sdtContent>
            </w:sdt>
          </w:sdtContent>
        </w:sdt>
        <w:sdt>
          <w:sdtPr>
            <w:alias w:val="2 str."/>
            <w:tag w:val="part_88aaf6baeddb4f25b99a03d320de659e"/>
            <w:lock w:val="sdtLocked"/>
            <w:richText/>
          </w:sdtPr>
          <w:sdtContent>
            <w:p>
              <w:pPr>
                <w:suppressAutoHyphens/>
                <w:ind w:firstLine="720"/>
                <w:jc w:val="both"/>
                <w:textAlignment w:val="baseline"/>
                <w:rPr>
                  <w:b/>
                  <w:szCs w:val="24"/>
                </w:rPr>
              </w:pPr>
              <w:sdt>
                <w:sdtPr>
                  <w:alias w:val="Numeris"/>
                  <w:tag w:val="nr_88aaf6baeddb4f25b99a03d320de659e"/>
                  <w:lock w:val="sdtLocked"/>
                  <w:richText/>
                </w:sdtPr>
                <w:sdtContent>
                  <w:r>
                    <w:rPr>
                      <w:b/>
                      <w:szCs w:val="24"/>
                    </w:rPr>
                    <w:t>2</w:t>
                  </w:r>
                </w:sdtContent>
              </w:sdt>
              <w:r>
                <w:rPr>
                  <w:b/>
                  <w:szCs w:val="24"/>
                </w:rPr>
                <w:t xml:space="preserve"> straipsnis. </w:t>
              </w:r>
              <w:sdt>
                <w:sdtPr>
                  <w:alias w:val="Pavadinimas"/>
                  <w:tag w:val="title_88aaf6baeddb4f25b99a03d320de659e"/>
                  <w:lock w:val="sdtLocked"/>
                  <w:richText/>
                </w:sdtPr>
                <w:sdtContent>
                  <w:r>
                    <w:rPr>
                      <w:b/>
                      <w:szCs w:val="24"/>
                    </w:rPr>
                    <w:t>5 straipsnio pakeitimas</w:t>
                  </w:r>
                </w:sdtContent>
              </w:sdt>
            </w:p>
            <w:sdt>
              <w:sdtPr>
                <w:alias w:val="2 str. 1 d."/>
                <w:tag w:val="part_d368548269d648998e40e481441c4319"/>
                <w:lock w:val="sdtLocked"/>
                <w:richText/>
              </w:sdtPr>
              <w:sdtContent>
                <w:p>
                  <w:pPr>
                    <w:suppressAutoHyphens/>
                    <w:ind w:firstLine="720"/>
                    <w:jc w:val="both"/>
                    <w:textAlignment w:val="baseline"/>
                    <w:rPr>
                      <w:bCs/>
                      <w:szCs w:val="24"/>
                    </w:rPr>
                  </w:pPr>
                  <w:sdt>
                    <w:sdtPr>
                      <w:alias w:val="Numeris"/>
                      <w:tag w:val="nr_d368548269d648998e40e481441c4319"/>
                      <w:lock w:val="sdtLocked"/>
                      <w:richText/>
                    </w:sdtPr>
                    <w:sdtContent>
                      <w:r>
                        <w:rPr>
                          <w:bCs/>
                          <w:szCs w:val="24"/>
                        </w:rPr>
                        <w:t>1</w:t>
                      </w:r>
                    </w:sdtContent>
                  </w:sdt>
                  <w:r>
                    <w:rPr>
                      <w:bCs/>
                      <w:szCs w:val="24"/>
                    </w:rPr>
                    <w:t>. Pakeisti 5 straipsnio 2 dalį ir ją išdėstyti taip:</w:t>
                  </w:r>
                </w:p>
                <w:sdt>
                  <w:sdtPr>
                    <w:alias w:val="citata"/>
                    <w:tag w:val="part_91737cc274a842f6b3d99bea54007b9f"/>
                    <w:lock w:val="sdtLocked"/>
                    <w:richText/>
                  </w:sdtPr>
                  <w:sdtContent>
                    <w:sdt>
                      <w:sdtPr>
                        <w:alias w:val="2 d."/>
                        <w:tag w:val="part_4b2195520a2043ba8fd096a4c80d74d8"/>
                        <w:lock w:val="sdtLocked"/>
                        <w:richText/>
                      </w:sdtPr>
                      <w:sdtContent>
                        <w:p>
                          <w:pPr>
                            <w:suppressAutoHyphens/>
                            <w:ind w:firstLine="720"/>
                            <w:jc w:val="both"/>
                            <w:textAlignment w:val="baseline"/>
                            <w:rPr>
                              <w:bCs/>
                              <w:szCs w:val="24"/>
                            </w:rPr>
                          </w:pPr>
                          <w:r>
                            <w:rPr>
                              <w:bCs/>
                              <w:szCs w:val="24"/>
                            </w:rPr>
                            <w:t>„</w:t>
                          </w:r>
                          <w:sdt>
                            <w:sdtPr>
                              <w:alias w:val="Numeris"/>
                              <w:tag w:val="nr_4b2195520a2043ba8fd096a4c80d74d8"/>
                              <w:lock w:val="sdtLocked"/>
                              <w:richText/>
                            </w:sdtPr>
                            <w:sdtContent>
                              <w:r>
                                <w:rPr>
                                  <w:bCs/>
                                  <w:szCs w:val="24"/>
                                </w:rPr>
                                <w:t>2</w:t>
                              </w:r>
                            </w:sdtContent>
                          </w:sdt>
                          <w:r>
                            <w:rPr>
                              <w:bCs/>
                              <w:szCs w:val="24"/>
                            </w:rPr>
                            <w:t>. Susisiekimo ministerija formuoja kelių priežiūros ir plėtros valstybės politiką, organizuoja, koordinuoja ir kontroliuoja jos įgyvendinimą, tvirtina valstybinės reikšmės kelių plėtros, modernizavimo ir veiklos užtikrinimo pažangos priemones, Lietuvos kelių projektavimo normatyvinius dokumentus, nustato prisijungimo prie valstybinės reikšmės kelių tvarką ir sąlygas.“</w:t>
                          </w:r>
                        </w:p>
                      </w:sdtContent>
                    </w:sdt>
                  </w:sdtContent>
                </w:sdt>
              </w:sdtContent>
            </w:sdt>
            <w:sdt>
              <w:sdtPr>
                <w:alias w:val="2 str. 2 d."/>
                <w:tag w:val="part_173835cdd40146508e89127ed56e971b"/>
                <w:lock w:val="sdtLocked"/>
                <w:richText/>
              </w:sdtPr>
              <w:sdtContent>
                <w:p>
                  <w:pPr>
                    <w:suppressAutoHyphens/>
                    <w:ind w:firstLine="720"/>
                    <w:jc w:val="both"/>
                    <w:textAlignment w:val="baseline"/>
                    <w:rPr>
                      <w:szCs w:val="24"/>
                    </w:rPr>
                  </w:pPr>
                  <w:sdt>
                    <w:sdtPr>
                      <w:alias w:val="Numeris"/>
                      <w:tag w:val="nr_173835cdd40146508e89127ed56e971b"/>
                      <w:lock w:val="sdtLocked"/>
                      <w:richText/>
                    </w:sdtPr>
                    <w:sdtContent>
                      <w:r>
                        <w:rPr>
                          <w:szCs w:val="24"/>
                        </w:rPr>
                        <w:t>2</w:t>
                      </w:r>
                    </w:sdtContent>
                  </w:sdt>
                  <w:r>
                    <w:rPr>
                      <w:szCs w:val="24"/>
                    </w:rPr>
                    <w:t>. Pakeisti 5 straipsnio 3 dalį ir ją išdėstyti taip:</w:t>
                  </w:r>
                </w:p>
                <w:sdt>
                  <w:sdtPr>
                    <w:alias w:val="citata"/>
                    <w:tag w:val="part_bd27ecf2d2e2435a9d96109caeb95ace"/>
                    <w:lock w:val="sdtLocked"/>
                    <w:richText/>
                  </w:sdtPr>
                  <w:sdtContent>
                    <w:sdt>
                      <w:sdtPr>
                        <w:alias w:val="3 d."/>
                        <w:tag w:val="part_1957f0cfc7ec4e198c230aff27acfaf6"/>
                        <w:lock w:val="sdtLocked"/>
                        <w:richText/>
                      </w:sdtPr>
                      <w:sdtContent>
                        <w:p>
                          <w:pPr>
                            <w:suppressAutoHyphens/>
                            <w:ind w:firstLine="720"/>
                            <w:jc w:val="both"/>
                            <w:textAlignment w:val="baseline"/>
                            <w:rPr>
                              <w:szCs w:val="24"/>
                              <w:lang w:eastAsia="lt-LT"/>
                            </w:rPr>
                          </w:pPr>
                          <w:r>
                            <w:rPr>
                              <w:szCs w:val="24"/>
                            </w:rPr>
                            <w:t>„</w:t>
                          </w:r>
                          <w:sdt>
                            <w:sdtPr>
                              <w:alias w:val="Numeris"/>
                              <w:tag w:val="nr_1957f0cfc7ec4e198c230aff27acfaf6"/>
                              <w:lock w:val="sdtLocked"/>
                              <w:richText/>
                            </w:sdtPr>
                            <w:sdtContent>
                              <w:r>
                                <w:rPr>
                                  <w:szCs w:val="24"/>
                                  <w:lang w:eastAsia="lt-LT"/>
                                </w:rPr>
                                <w:t>3</w:t>
                              </w:r>
                            </w:sdtContent>
                          </w:sdt>
                          <w:r>
                            <w:rPr>
                              <w:szCs w:val="24"/>
                              <w:lang w:eastAsia="lt-LT"/>
                            </w:rPr>
                            <w:t>. Akcinė bendrovė Lietuvos automobilių kelių direkcija organizuoja ir koordinuoja valstybinės reikšmės kelių atkūrimą, priežiūrą ir plėtrą, taip pat:</w:t>
                          </w:r>
                        </w:p>
                        <w:sdt>
                          <w:sdtPr>
                            <w:alias w:val="3 d. 1 p."/>
                            <w:tag w:val="part_c29ed9d7285d48fb96f8632207d3988d"/>
                            <w:lock w:val="sdtLocked"/>
                            <w:richText/>
                          </w:sdtPr>
                          <w:sdtContent>
                            <w:p>
                              <w:pPr>
                                <w:suppressAutoHyphens/>
                                <w:ind w:firstLine="720"/>
                                <w:jc w:val="both"/>
                                <w:textAlignment w:val="baseline"/>
                                <w:rPr>
                                  <w:szCs w:val="24"/>
                                  <w:lang w:eastAsia="lt-LT"/>
                                </w:rPr>
                              </w:pPr>
                              <w:sdt>
                                <w:sdtPr>
                                  <w:alias w:val="Numeris"/>
                                  <w:tag w:val="nr_c29ed9d7285d48fb96f8632207d3988d"/>
                                  <w:lock w:val="sdtLocked"/>
                                  <w:richText/>
                                </w:sdtPr>
                                <w:sdtContent>
                                  <w:r>
                                    <w:rPr>
                                      <w:szCs w:val="24"/>
                                      <w:lang w:eastAsia="lt-LT"/>
                                    </w:rPr>
                                    <w:t>1</w:t>
                                  </w:r>
                                </w:sdtContent>
                              </w:sdt>
                              <w:r>
                                <w:rPr>
                                  <w:szCs w:val="24"/>
                                  <w:lang w:eastAsia="lt-LT"/>
                                </w:rPr>
                                <w:t>) atlieka valstybinės reikšmės kelių projektavimo, tiesimo, statybos, rekonstravimo, taisymo (remonto) ir priežiūros darbų užsakovo funkcijas;</w:t>
                              </w:r>
                            </w:p>
                          </w:sdtContent>
                        </w:sdt>
                        <w:sdt>
                          <w:sdtPr>
                            <w:alias w:val="3 d. 2 p."/>
                            <w:tag w:val="part_853b24ee684948a39437eee5692f8843"/>
                            <w:lock w:val="sdtLocked"/>
                            <w:richText/>
                          </w:sdtPr>
                          <w:sdtContent>
                            <w:p>
                              <w:pPr>
                                <w:suppressAutoHyphens/>
                                <w:ind w:firstLine="720"/>
                                <w:jc w:val="both"/>
                                <w:textAlignment w:val="baseline"/>
                                <w:rPr>
                                  <w:szCs w:val="24"/>
                                  <w:lang w:eastAsia="lt-LT"/>
                                </w:rPr>
                              </w:pPr>
                              <w:sdt>
                                <w:sdtPr>
                                  <w:alias w:val="Numeris"/>
                                  <w:tag w:val="nr_853b24ee684948a39437eee5692f8843"/>
                                  <w:lock w:val="sdtLocked"/>
                                  <w:richText/>
                                </w:sdtPr>
                                <w:sdtContent>
                                  <w:r>
                                    <w:rPr>
                                      <w:szCs w:val="24"/>
                                      <w:lang w:eastAsia="lt-LT"/>
                                    </w:rPr>
                                    <w:t>2</w:t>
                                  </w:r>
                                </w:sdtContent>
                              </w:sdt>
                              <w:r>
                                <w:rPr>
                                  <w:szCs w:val="24"/>
                                  <w:lang w:eastAsia="lt-LT"/>
                                </w:rPr>
                                <w:t>) atlieka valstybinės reikšmės kelių būklės ir eismo tyrimus;</w:t>
                              </w:r>
                            </w:p>
                          </w:sdtContent>
                        </w:sdt>
                        <w:sdt>
                          <w:sdtPr>
                            <w:alias w:val="3 d. 3 p."/>
                            <w:tag w:val="part_591af1edcdcb477d9c561d7534898424"/>
                            <w:lock w:val="sdtLocked"/>
                            <w:richText/>
                          </w:sdtPr>
                          <w:sdtContent>
                            <w:p>
                              <w:pPr>
                                <w:suppressAutoHyphens/>
                                <w:ind w:firstLine="720"/>
                                <w:jc w:val="both"/>
                                <w:textAlignment w:val="baseline"/>
                                <w:rPr>
                                  <w:szCs w:val="24"/>
                                  <w:lang w:eastAsia="lt-LT"/>
                                </w:rPr>
                              </w:pPr>
                              <w:sdt>
                                <w:sdtPr>
                                  <w:alias w:val="Numeris"/>
                                  <w:tag w:val="nr_591af1edcdcb477d9c561d7534898424"/>
                                  <w:lock w:val="sdtLocked"/>
                                  <w:richText/>
                                </w:sdtPr>
                                <w:sdtContent>
                                  <w:r>
                                    <w:rPr>
                                      <w:szCs w:val="24"/>
                                      <w:lang w:eastAsia="lt-LT"/>
                                    </w:rPr>
                                    <w:t>3</w:t>
                                  </w:r>
                                </w:sdtContent>
                              </w:sdt>
                              <w:r>
                                <w:rPr>
                                  <w:szCs w:val="24"/>
                                  <w:lang w:eastAsia="lt-LT"/>
                                </w:rPr>
                                <w:t>) tvarko ir analizuoja duomenis apie valstybinės reikšmės kelius;</w:t>
                              </w:r>
                            </w:p>
                          </w:sdtContent>
                        </w:sdt>
                        <w:sdt>
                          <w:sdtPr>
                            <w:alias w:val="3 d. 4 p."/>
                            <w:tag w:val="part_c74244efea8a485682ab9c3f0e6952a2"/>
                            <w:lock w:val="sdtLocked"/>
                            <w:richText/>
                          </w:sdtPr>
                          <w:sdtContent>
                            <w:p>
                              <w:pPr>
                                <w:suppressAutoHyphens/>
                                <w:ind w:firstLine="720"/>
                                <w:jc w:val="both"/>
                                <w:textAlignment w:val="baseline"/>
                                <w:rPr>
                                  <w:szCs w:val="24"/>
                                  <w:lang w:eastAsia="lt-LT"/>
                                </w:rPr>
                              </w:pPr>
                              <w:sdt>
                                <w:sdtPr>
                                  <w:alias w:val="Numeris"/>
                                  <w:tag w:val="nr_c74244efea8a485682ab9c3f0e6952a2"/>
                                  <w:lock w:val="sdtLocked"/>
                                  <w:richText/>
                                </w:sdtPr>
                                <w:sdtContent>
                                  <w:r>
                                    <w:rPr>
                                      <w:szCs w:val="24"/>
                                      <w:lang w:eastAsia="lt-LT"/>
                                    </w:rPr>
                                    <w:t>4</w:t>
                                  </w:r>
                                </w:sdtContent>
                              </w:sdt>
                              <w:r>
                                <w:rPr>
                                  <w:szCs w:val="24"/>
                                  <w:lang w:eastAsia="lt-LT"/>
                                </w:rPr>
                                <w:t>) teikia Susisiekimo ministerijai pasiūlymus dėl valstybinės reikšmės kelių tinklo plėtros, modernizavimo ir priežiūros užtikrinimo pažangos priemonių rengimo;</w:t>
                              </w:r>
                            </w:p>
                          </w:sdtContent>
                        </w:sdt>
                        <w:sdt>
                          <w:sdtPr>
                            <w:alias w:val="3 d. 5 p."/>
                            <w:tag w:val="part_7c16003651f74a71ba2fa6442c54e36a"/>
                            <w:lock w:val="sdtLocked"/>
                            <w:richText/>
                          </w:sdtPr>
                          <w:sdtContent>
                            <w:p>
                              <w:pPr>
                                <w:suppressAutoHyphens/>
                                <w:ind w:firstLine="720"/>
                                <w:jc w:val="both"/>
                                <w:textAlignment w:val="baseline"/>
                                <w:rPr>
                                  <w:szCs w:val="24"/>
                                  <w:lang w:eastAsia="lt-LT"/>
                                </w:rPr>
                              </w:pPr>
                              <w:sdt>
                                <w:sdtPr>
                                  <w:alias w:val="Numeris"/>
                                  <w:tag w:val="nr_7c16003651f74a71ba2fa6442c54e36a"/>
                                  <w:lock w:val="sdtLocked"/>
                                  <w:richText/>
                                </w:sdtPr>
                                <w:sdtContent>
                                  <w:r>
                                    <w:rPr>
                                      <w:szCs w:val="24"/>
                                      <w:lang w:eastAsia="lt-LT"/>
                                    </w:rPr>
                                    <w:t>5</w:t>
                                  </w:r>
                                </w:sdtContent>
                              </w:sdt>
                              <w:r>
                                <w:rPr>
                                  <w:szCs w:val="24"/>
                                  <w:lang w:eastAsia="lt-LT"/>
                                </w:rPr>
                                <w:t>) atlieka planuojamų valstybinės reikšmės kelių tiesimo, statybos ir rekonstrukcijos projektų analizę;</w:t>
                              </w:r>
                            </w:p>
                          </w:sdtContent>
                        </w:sdt>
                        <w:sdt>
                          <w:sdtPr>
                            <w:alias w:val="3 d. 6 p."/>
                            <w:tag w:val="part_26299f1e66154f30a35d8de934e058db"/>
                            <w:lock w:val="sdtLocked"/>
                            <w:richText/>
                          </w:sdtPr>
                          <w:sdtContent>
                            <w:p>
                              <w:pPr>
                                <w:suppressAutoHyphens/>
                                <w:ind w:firstLine="720"/>
                                <w:jc w:val="both"/>
                                <w:textAlignment w:val="baseline"/>
                                <w:rPr>
                                  <w:b/>
                                  <w:bCs/>
                                  <w:szCs w:val="24"/>
                                  <w:lang w:eastAsia="lt-LT"/>
                                </w:rPr>
                              </w:pPr>
                              <w:sdt>
                                <w:sdtPr>
                                  <w:alias w:val="Numeris"/>
                                  <w:tag w:val="nr_26299f1e66154f30a35d8de934e058db"/>
                                  <w:lock w:val="sdtLocked"/>
                                  <w:richText/>
                                </w:sdtPr>
                                <w:sdtContent>
                                  <w:r>
                                    <w:rPr>
                                      <w:szCs w:val="24"/>
                                      <w:lang w:eastAsia="lt-LT"/>
                                    </w:rPr>
                                    <w:t>6</w:t>
                                  </w:r>
                                </w:sdtContent>
                              </w:sdt>
                              <w:r>
                                <w:rPr>
                                  <w:szCs w:val="24"/>
                                  <w:lang w:eastAsia="lt-LT"/>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p>
                            <w:p>
                              <w:pPr>
                                <w:suppressAutoHyphens/>
                                <w:ind w:firstLine="720"/>
                                <w:jc w:val="both"/>
                                <w:textAlignment w:val="baseline"/>
                                <w:rPr>
                                  <w:b/>
                                  <w:szCs w:val="24"/>
                                </w:rPr>
                              </w:pPr>
                            </w:p>
                          </w:sdtContent>
                        </w:sdt>
                      </w:sdtContent>
                    </w:sdt>
                  </w:sdtContent>
                </w:sdt>
              </w:sdtContent>
            </w:sdt>
          </w:sdtContent>
        </w:sdt>
        <w:sdt>
          <w:sdtPr>
            <w:alias w:val="3 str."/>
            <w:tag w:val="part_6cd0555898b442fa88058a5073712afd"/>
            <w:lock w:val="sdtLocked"/>
            <w:richText/>
          </w:sdtPr>
          <w:sdtContent>
            <w:p>
              <w:pPr>
                <w:suppressAutoHyphens/>
                <w:ind w:firstLine="720"/>
                <w:jc w:val="both"/>
                <w:textAlignment w:val="baseline"/>
                <w:rPr>
                  <w:b/>
                  <w:szCs w:val="24"/>
                </w:rPr>
              </w:pPr>
              <w:sdt>
                <w:sdtPr>
                  <w:alias w:val="Numeris"/>
                  <w:tag w:val="nr_6cd0555898b442fa88058a5073712afd"/>
                  <w:lock w:val="sdtLocked"/>
                  <w:richText/>
                </w:sdtPr>
                <w:sdtContent>
                  <w:r>
                    <w:rPr>
                      <w:b/>
                      <w:szCs w:val="24"/>
                    </w:rPr>
                    <w:t>3</w:t>
                  </w:r>
                </w:sdtContent>
              </w:sdt>
              <w:r>
                <w:rPr>
                  <w:b/>
                  <w:szCs w:val="24"/>
                </w:rPr>
                <w:t xml:space="preserve"> straipsnis. </w:t>
              </w:r>
              <w:sdt>
                <w:sdtPr>
                  <w:alias w:val="Pavadinimas"/>
                  <w:tag w:val="title_6cd0555898b442fa88058a5073712afd"/>
                  <w:lock w:val="sdtLocked"/>
                  <w:richText/>
                </w:sdtPr>
                <w:sdtContent>
                  <w:r>
                    <w:rPr>
                      <w:b/>
                      <w:szCs w:val="24"/>
                    </w:rPr>
                    <w:t>7 straipsnio pakeitimas</w:t>
                  </w:r>
                </w:sdtContent>
              </w:sdt>
            </w:p>
            <w:sdt>
              <w:sdtPr>
                <w:alias w:val="3 str. 1 d."/>
                <w:tag w:val="part_2b5395fd91dc43cebac1096b88232900"/>
                <w:lock w:val="sdtLocked"/>
                <w:richText/>
              </w:sdtPr>
              <w:sdtContent>
                <w:p>
                  <w:pPr>
                    <w:suppressAutoHyphens/>
                    <w:ind w:firstLine="720"/>
                    <w:jc w:val="both"/>
                    <w:textAlignment w:val="baseline"/>
                    <w:rPr>
                      <w:szCs w:val="24"/>
                    </w:rPr>
                  </w:pPr>
                  <w:r>
                    <w:rPr>
                      <w:szCs w:val="24"/>
                    </w:rPr>
                    <w:t>Pakeisti 7 straipsnį ir jį išdėstyti taip:</w:t>
                  </w:r>
                </w:p>
                <w:sdt>
                  <w:sdtPr>
                    <w:alias w:val="citata"/>
                    <w:tag w:val="part_143967994fd5433aac1d40cfd85a2312"/>
                    <w:lock w:val="sdtLocked"/>
                    <w:richText/>
                  </w:sdtPr>
                  <w:sdtContent>
                    <w:sdt>
                      <w:sdtPr>
                        <w:alias w:val="7 str."/>
                        <w:tag w:val="part_6fa5f9b941c743dc9ca401478873ad71"/>
                        <w:lock w:val="sdtLocked"/>
                        <w:richText/>
                      </w:sdtPr>
                      <w:sdtContent>
                        <w:p>
                          <w:pPr>
                            <w:suppressAutoHyphens/>
                            <w:ind w:firstLine="720"/>
                            <w:jc w:val="both"/>
                            <w:textAlignment w:val="baseline"/>
                            <w:rPr>
                              <w:szCs w:val="24"/>
                            </w:rPr>
                          </w:pPr>
                          <w:r>
                            <w:rPr>
                              <w:szCs w:val="24"/>
                            </w:rPr>
                            <w:t>„</w:t>
                          </w:r>
                          <w:sdt>
                            <w:sdtPr>
                              <w:alias w:val="Numeris"/>
                              <w:tag w:val="nr_6fa5f9b941c743dc9ca401478873ad71"/>
                              <w:lock w:val="sdtLocked"/>
                              <w:richText/>
                            </w:sdtPr>
                            <w:sdtContent>
                              <w:r>
                                <w:rPr>
                                  <w:b/>
                                  <w:bCs/>
                                  <w:szCs w:val="24"/>
                                </w:rPr>
                                <w:t>7</w:t>
                              </w:r>
                            </w:sdtContent>
                          </w:sdt>
                          <w:r>
                            <w:rPr>
                              <w:b/>
                              <w:bCs/>
                              <w:szCs w:val="24"/>
                            </w:rPr>
                            <w:t xml:space="preserve"> straipsnis. </w:t>
                          </w:r>
                          <w:sdt>
                            <w:sdtPr>
                              <w:alias w:val="Pavadinimas"/>
                              <w:tag w:val="title_6fa5f9b941c743dc9ca401478873ad71"/>
                              <w:lock w:val="sdtLocked"/>
                              <w:richText/>
                            </w:sdtPr>
                            <w:sdtContent>
                              <w:r>
                                <w:rPr>
                                  <w:b/>
                                  <w:bCs/>
                                  <w:szCs w:val="24"/>
                                </w:rPr>
                                <w:t>Informacijos kaupimas ir sklaida</w:t>
                              </w:r>
                            </w:sdtContent>
                          </w:sdt>
                        </w:p>
                        <w:sdt>
                          <w:sdtPr>
                            <w:alias w:val="7 str. 1 d."/>
                            <w:tag w:val="part_9197944693c44f63a155524808308c2e"/>
                            <w:lock w:val="sdtLocked"/>
                            <w:richText/>
                          </w:sdtPr>
                          <w:sdtContent>
                            <w:p>
                              <w:pPr>
                                <w:suppressAutoHyphens/>
                                <w:ind w:firstLine="720"/>
                                <w:jc w:val="both"/>
                                <w:textAlignment w:val="baseline"/>
                                <w:rPr>
                                  <w:szCs w:val="24"/>
                                </w:rPr>
                              </w:pPr>
                              <w:sdt>
                                <w:sdtPr>
                                  <w:alias w:val="Numeris"/>
                                  <w:tag w:val="nr_9197944693c44f63a155524808308c2e"/>
                                  <w:lock w:val="sdtLocked"/>
                                  <w:richText/>
                                </w:sdtPr>
                                <w:sdtContent>
                                  <w:r>
                                    <w:rPr>
                                      <w:szCs w:val="24"/>
                                    </w:rPr>
                                    <w:t>1</w:t>
                                  </w:r>
                                </w:sdtContent>
                              </w:sdt>
                              <w:r>
                                <w:rPr>
                                  <w:szCs w:val="24"/>
                                </w:rPr>
                                <w:t xml:space="preserve">. Akcinė bendrovė Lietuvos automobilių kelių direkcija informuoja visuomenę apie eismo sąlygas valstybinės ir vietinės reikšmės keliuose per visuomenės informavimo priemones. </w:t>
                              </w:r>
                            </w:p>
                          </w:sdtContent>
                        </w:sdt>
                        <w:sdt>
                          <w:sdtPr>
                            <w:alias w:val="7 str. 2 d."/>
                            <w:tag w:val="part_8c5f33084a8543fab2753732ddba02d8"/>
                            <w:lock w:val="sdtLocked"/>
                            <w:richText/>
                          </w:sdtPr>
                          <w:sdtContent>
                            <w:p>
                              <w:pPr>
                                <w:suppressAutoHyphens/>
                                <w:ind w:firstLine="720"/>
                                <w:jc w:val="both"/>
                                <w:textAlignment w:val="baseline"/>
                                <w:rPr>
                                  <w:szCs w:val="24"/>
                                </w:rPr>
                              </w:pPr>
                              <w:sdt>
                                <w:sdtPr>
                                  <w:alias w:val="Numeris"/>
                                  <w:tag w:val="nr_8c5f33084a8543fab2753732ddba02d8"/>
                                  <w:lock w:val="sdtLocked"/>
                                  <w:richText/>
                                </w:sdtPr>
                                <w:sdtContent>
                                  <w:r>
                                    <w:rPr>
                                      <w:szCs w:val="24"/>
                                    </w:rPr>
                                    <w:t>2</w:t>
                                  </w:r>
                                </w:sdtContent>
                              </w:sdt>
                              <w:r>
                                <w:rPr>
                                  <w:szCs w:val="24"/>
                                </w:rPr>
                                <w:t>. Kelių savininkai arba jų įgalioti valdytojai teikia kelių eismo ir kelių duomenis akcinei bendrovei Lietuvos automobilių kelių direkcijai susisiekimo ministro nustatyta tvarka.“</w:t>
                              </w:r>
                            </w:p>
                            <w:p>
                              <w:pPr>
                                <w:suppressAutoHyphens/>
                                <w:ind w:firstLine="720"/>
                                <w:jc w:val="both"/>
                                <w:textAlignment w:val="baseline"/>
                                <w:rPr>
                                  <w:szCs w:val="24"/>
                                  <w:lang w:eastAsia="lt-LT"/>
                                </w:rPr>
                              </w:pPr>
                            </w:p>
                          </w:sdtContent>
                        </w:sdt>
                      </w:sdtContent>
                    </w:sdt>
                  </w:sdtContent>
                </w:sdt>
              </w:sdtContent>
            </w:sdt>
          </w:sdtContent>
        </w:sdt>
        <w:sdt>
          <w:sdtPr>
            <w:alias w:val="4 str."/>
            <w:tag w:val="part_5a98166201e44f0da49d9ee4051b1bd5"/>
            <w:lock w:val="sdtLocked"/>
            <w:richText/>
          </w:sdtPr>
          <w:sdtContent>
            <w:p>
              <w:pPr>
                <w:suppressAutoHyphens/>
                <w:ind w:firstLine="720"/>
                <w:jc w:val="both"/>
                <w:textAlignment w:val="baseline"/>
                <w:rPr>
                  <w:b/>
                  <w:szCs w:val="24"/>
                </w:rPr>
              </w:pPr>
              <w:sdt>
                <w:sdtPr>
                  <w:alias w:val="Numeris"/>
                  <w:tag w:val="nr_5a98166201e44f0da49d9ee4051b1bd5"/>
                  <w:lock w:val="sdtLocked"/>
                  <w:richText/>
                </w:sdtPr>
                <w:sdtContent>
                  <w:r>
                    <w:rPr>
                      <w:b/>
                      <w:szCs w:val="24"/>
                    </w:rPr>
                    <w:t>4</w:t>
                  </w:r>
                </w:sdtContent>
              </w:sdt>
              <w:r>
                <w:rPr>
                  <w:b/>
                  <w:szCs w:val="24"/>
                </w:rPr>
                <w:t xml:space="preserve"> straipsnis. </w:t>
              </w:r>
              <w:sdt>
                <w:sdtPr>
                  <w:alias w:val="Pavadinimas"/>
                  <w:tag w:val="title_5a98166201e44f0da49d9ee4051b1bd5"/>
                  <w:lock w:val="sdtLocked"/>
                  <w:richText/>
                </w:sdtPr>
                <w:sdtContent>
                  <w:r>
                    <w:rPr>
                      <w:b/>
                      <w:szCs w:val="24"/>
                    </w:rPr>
                    <w:t>9 straipsnio pakeitimas</w:t>
                  </w:r>
                </w:sdtContent>
              </w:sdt>
            </w:p>
            <w:sdt>
              <w:sdtPr>
                <w:alias w:val="4 str. 1 d."/>
                <w:tag w:val="part_6a10218926324bd3afc3c6272f41f750"/>
                <w:lock w:val="sdtLocked"/>
                <w:richText/>
              </w:sdtPr>
              <w:sdtContent>
                <w:p>
                  <w:pPr>
                    <w:suppressAutoHyphens/>
                    <w:ind w:firstLine="720"/>
                    <w:jc w:val="both"/>
                    <w:textAlignment w:val="baseline"/>
                    <w:rPr>
                      <w:szCs w:val="24"/>
                    </w:rPr>
                  </w:pPr>
                  <w:r>
                    <w:rPr>
                      <w:szCs w:val="24"/>
                    </w:rPr>
                    <w:t>Pakeisti 9 straipsnį ir jį išdėstyti taip:</w:t>
                  </w:r>
                </w:p>
                <w:sdt>
                  <w:sdtPr>
                    <w:alias w:val="citata"/>
                    <w:tag w:val="part_4ccff48f324444edb1399349a88e9812"/>
                    <w:lock w:val="sdtLocked"/>
                    <w:richText/>
                  </w:sdtPr>
                  <w:sdtContent>
                    <w:sdt>
                      <w:sdtPr>
                        <w:alias w:val="9 str."/>
                        <w:tag w:val="part_712f9bc2469c4261bcaff1be3c27742e"/>
                        <w:lock w:val="sdtLocked"/>
                        <w:richText/>
                      </w:sdtPr>
                      <w:sdtContent>
                        <w:p>
                          <w:pPr>
                            <w:suppressAutoHyphens/>
                            <w:ind w:firstLine="720"/>
                            <w:textAlignment w:val="baseline"/>
                            <w:rPr>
                              <w:szCs w:val="24"/>
                            </w:rPr>
                          </w:pPr>
                          <w:r>
                            <w:rPr>
                              <w:szCs w:val="24"/>
                            </w:rPr>
                            <w:t>„</w:t>
                          </w:r>
                          <w:sdt>
                            <w:sdtPr>
                              <w:alias w:val="Numeris"/>
                              <w:tag w:val="nr_712f9bc2469c4261bcaff1be3c27742e"/>
                              <w:lock w:val="sdtLocked"/>
                              <w:richText/>
                            </w:sdtPr>
                            <w:sdtContent>
                              <w:r>
                                <w:rPr>
                                  <w:b/>
                                  <w:bCs/>
                                  <w:szCs w:val="24"/>
                                </w:rPr>
                                <w:t>9</w:t>
                              </w:r>
                            </w:sdtContent>
                          </w:sdt>
                          <w:r>
                            <w:rPr>
                              <w:b/>
                              <w:bCs/>
                              <w:szCs w:val="24"/>
                            </w:rPr>
                            <w:t xml:space="preserve"> straipsnis. </w:t>
                          </w:r>
                          <w:sdt>
                            <w:sdtPr>
                              <w:alias w:val="Pavadinimas"/>
                              <w:tag w:val="title_712f9bc2469c4261bcaff1be3c27742e"/>
                              <w:lock w:val="sdtLocked"/>
                              <w:richText/>
                            </w:sdtPr>
                            <w:sdtContent>
                              <w:r>
                                <w:rPr>
                                  <w:b/>
                                  <w:bCs/>
                                  <w:szCs w:val="24"/>
                                </w:rPr>
                                <w:t>Kelių kategorijos nustatymas</w:t>
                              </w:r>
                            </w:sdtContent>
                          </w:sdt>
                        </w:p>
                        <w:sdt>
                          <w:sdtPr>
                            <w:alias w:val="9 str. 1 d."/>
                            <w:tag w:val="part_bb96cc1fb01d4ca7ad3fcccc26c655c9"/>
                            <w:lock w:val="sdtLocked"/>
                            <w:richText/>
                          </w:sdtPr>
                          <w:sdtContent>
                            <w:p>
                              <w:pPr>
                                <w:suppressAutoHyphens/>
                                <w:ind w:firstLine="720"/>
                                <w:jc w:val="both"/>
                                <w:textAlignment w:val="baseline"/>
                                <w:rPr>
                                  <w:szCs w:val="24"/>
                                </w:rPr>
                              </w:pPr>
                              <w:r>
                                <w:rPr>
                                  <w:szCs w:val="24"/>
                                </w:rPr>
                                <w:t>Kelių kategorijos nustatomos atsižvelgiant į kelių funkcinę paskirtį, transporto priemonių eismo pralaidumą ir kelių padėtį gyvenamųjų vietovių atžvilgiu bei vadovaujantis aplinkos ministro ir susisiekimo ministro nustatyta tvarka ir kriterijais. Kelio kategoriją priskiria kelio savininkai ar valdytojai: valstybinės reikšmės kelių kategorijas priskiria akcinė bendrovė Lietuvos automobilių kelių direkcija, vietinės reikšmės viešųjų kelių kategorijas – savivaldybės, o vidaus kelių – juridiniai ar fiziniai asmenys.“</w:t>
                              </w:r>
                            </w:p>
                            <w:p>
                              <w:pPr>
                                <w:suppressAutoHyphens/>
                                <w:ind w:firstLine="720"/>
                                <w:jc w:val="both"/>
                                <w:textAlignment w:val="baseline"/>
                                <w:rPr>
                                  <w:b/>
                                  <w:szCs w:val="24"/>
                                </w:rPr>
                              </w:pPr>
                            </w:p>
                          </w:sdtContent>
                        </w:sdt>
                      </w:sdtContent>
                    </w:sdt>
                  </w:sdtContent>
                </w:sdt>
              </w:sdtContent>
            </w:sdt>
          </w:sdtContent>
        </w:sdt>
        <w:sdt>
          <w:sdtPr>
            <w:alias w:val="5 str."/>
            <w:tag w:val="part_46310949653f43f497e8a0efce81ab35"/>
            <w:lock w:val="sdtLocked"/>
            <w:richText/>
          </w:sdtPr>
          <w:sdtContent>
            <w:p>
              <w:pPr>
                <w:ind w:firstLine="720"/>
                <w:jc w:val="both"/>
                <w:rPr>
                  <w:b/>
                  <w:bCs/>
                  <w:szCs w:val="24"/>
                  <w:lang w:eastAsia="lt-LT"/>
                </w:rPr>
              </w:pPr>
              <w:sdt>
                <w:sdtPr>
                  <w:alias w:val="Numeris"/>
                  <w:tag w:val="nr_46310949653f43f497e8a0efce81ab35"/>
                  <w:lock w:val="sdtLocked"/>
                  <w:richText/>
                </w:sdtPr>
                <w:sdtContent>
                  <w:r>
                    <w:rPr>
                      <w:b/>
                      <w:bCs/>
                      <w:szCs w:val="24"/>
                      <w:lang w:eastAsia="lt-LT"/>
                    </w:rPr>
                    <w:t>5</w:t>
                  </w:r>
                </w:sdtContent>
              </w:sdt>
              <w:r>
                <w:rPr>
                  <w:b/>
                  <w:bCs/>
                  <w:szCs w:val="24"/>
                  <w:lang w:eastAsia="lt-LT"/>
                </w:rPr>
                <w:t xml:space="preserve"> straipsnis. </w:t>
              </w:r>
              <w:sdt>
                <w:sdtPr>
                  <w:alias w:val="Pavadinimas"/>
                  <w:tag w:val="title_46310949653f43f497e8a0efce81ab35"/>
                  <w:lock w:val="sdtLocked"/>
                  <w:richText/>
                </w:sdtPr>
                <w:sdtContent>
                  <w:r>
                    <w:rPr>
                      <w:b/>
                      <w:bCs/>
                      <w:szCs w:val="24"/>
                      <w:lang w:eastAsia="lt-LT"/>
                    </w:rPr>
                    <w:t>10 straipsnio pakeitimas</w:t>
                  </w:r>
                </w:sdtContent>
              </w:sdt>
            </w:p>
            <w:sdt>
              <w:sdtPr>
                <w:alias w:val="5 str. 1 d."/>
                <w:tag w:val="part_3b260f8327c74cfd850c534b31a55acb"/>
                <w:lock w:val="sdtLocked"/>
                <w:richText/>
              </w:sdtPr>
              <w:sdtContent>
                <w:p>
                  <w:pPr>
                    <w:ind w:firstLine="720"/>
                    <w:jc w:val="both"/>
                    <w:rPr>
                      <w:bCs/>
                      <w:szCs w:val="24"/>
                      <w:lang w:eastAsia="lt-LT"/>
                    </w:rPr>
                  </w:pPr>
                  <w:r>
                    <w:rPr>
                      <w:bCs/>
                      <w:szCs w:val="24"/>
                      <w:lang w:eastAsia="lt-LT"/>
                    </w:rPr>
                    <w:t>Pakeisti 10 straipsnio 2 dalį ir ją išdėstyti taip:</w:t>
                  </w:r>
                </w:p>
                <w:sdt>
                  <w:sdtPr>
                    <w:alias w:val="citata"/>
                    <w:tag w:val="part_88896b6a7de54bbe96bffd340bbd2617"/>
                    <w:lock w:val="sdtLocked"/>
                    <w:richText/>
                  </w:sdtPr>
                  <w:sdtContent>
                    <w:sdt>
                      <w:sdtPr>
                        <w:alias w:val="2 d."/>
                        <w:tag w:val="part_141bc119c048495bae60a4588f90202e"/>
                        <w:lock w:val="sdtLocked"/>
                        <w:richText/>
                      </w:sdtPr>
                      <w:sdtContent>
                        <w:p>
                          <w:pPr>
                            <w:ind w:firstLine="720"/>
                            <w:jc w:val="both"/>
                            <w:rPr>
                              <w:szCs w:val="24"/>
                            </w:rPr>
                          </w:pPr>
                          <w:r>
                            <w:t>„</w:t>
                          </w:r>
                          <w:sdt>
                            <w:sdtPr>
                              <w:alias w:val="Numeris"/>
                              <w:tag w:val="nr_141bc119c048495bae60a4588f90202e"/>
                              <w:lock w:val="sdtLocked"/>
                              <w:richText/>
                            </w:sdtPr>
                            <w:sdtContent>
                              <w:r>
                                <w:t>2</w:t>
                              </w:r>
                            </w:sdtContent>
                          </w:sdt>
                          <w:r>
                            <w:t>. Valstybinės reikšmės keliams priskirta žemė priklauso valstybei išimtine nuosavybės teise. Ją patikėjimo teise valdo, naudoja ir ja disponuoja akcinė bendrovė Lietuvos automobilių kelių direkcija. Valstybinės žemės sklypai, reikalingi valstybinės reikšmės keliams projektuoti, tiesti, statyti, rekonstruoti, taisyti (remontuoti) ar priskirti valstybinės reikšmės keliams, perduodami patikėjimo teise akcinei bendrovei Lietuvos automobilių kelių direkcijai Nacionalinės žemės tarnybos prie Aplinkos ministerijos (toliau – Nacionalinė žemės tarnyba) vadovo sprendimu, suderintu su Lietuvos Respublikos aplinkos ministerija, Žemės įstatymo ir Vyriausybės nustatyta tvarka. Valstybinės žemės sklypo, perduodamo patikėjimo teise akcinei bendrovei Lietuvos automobilių kelių direkcijai, perdavimo–priėmimo aktą pasirašo Nacionalinės žemės tarnybos vadovas arba jo įgaliotas teritorinio padalinio vadovas. Valstybinės reikšmės kelią ar jo ruožą išbraukus iš valstybinės reikšmės kelių sąrašo, Nacionalinės žemės tarnybos vadovas Žemės įstatymo ir Vyriausybės nustatyta tvarka priima sprendimą, suderintą su Aplinkos ministerija, dėl patikėjimo teisės į šio kelio ar jo ruožo užimamą valstybinės žemės sklypą pasibaigimo ir tokį žemės sklypą akcinė bendrovė Lietuvos automobilių kelių direkcija perdavimo–priėmimo aktu grąžina Nacionalinei žemės tarnybai.“.</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a7dd0042811edb32c9f9d8ba206f8">
                <w:r w:rsidRPr="00532B9F">
                  <w:rPr>
                    <w:rFonts w:ascii="Times New Roman" w:eastAsia="MS Mincho" w:hAnsi="Times New Roman"/>
                    <w:sz w:val="20"/>
                    <w:i/>
                    <w:iCs/>
                    <w:color w:val="0000FF" w:themeColor="hyperlink"/>
                    <w:u w:val="single"/>
                  </w:rPr>
                  <w:t>XIV-1327</w:t>
                </w:r>
              </w:fldSimple>
              <w:r>
                <w:rPr>
                  <w:rFonts w:ascii="Times New Roman" w:eastAsia="MS Mincho" w:hAnsi="Times New Roman"/>
                  <w:sz w:val="20"/>
                  <w:i/>
                  <w:iCs/>
                </w:rPr>
                <w:t>,
2022-06-30,
paskelbta TAR 2022-07-15, i. k. 2022-15655            </w:t>
              </w:r>
            </w:p>
            <w:p/>
          </w:sdtContent>
        </w:sdt>
        <w:sdt>
          <w:sdtPr>
            <w:alias w:val="6 str."/>
            <w:tag w:val="part_c619a436b97d43f0ba3a66bd2bdb2d05"/>
            <w:lock w:val="sdtLocked"/>
            <w:richText/>
          </w:sdtPr>
          <w:sdtContent>
            <w:p>
              <w:pPr>
                <w:suppressAutoHyphens/>
                <w:ind w:firstLine="720"/>
                <w:jc w:val="both"/>
                <w:textAlignment w:val="baseline"/>
                <w:rPr>
                  <w:b/>
                  <w:szCs w:val="24"/>
                </w:rPr>
              </w:pPr>
              <w:sdt>
                <w:sdtPr>
                  <w:alias w:val="Numeris"/>
                  <w:tag w:val="nr_c619a436b97d43f0ba3a66bd2bdb2d05"/>
                  <w:lock w:val="sdtLocked"/>
                  <w:richText/>
                </w:sdtPr>
                <w:sdtContent>
                  <w:r>
                    <w:rPr>
                      <w:b/>
                      <w:szCs w:val="24"/>
                    </w:rPr>
                    <w:t>6</w:t>
                  </w:r>
                </w:sdtContent>
              </w:sdt>
              <w:r>
                <w:rPr>
                  <w:b/>
                  <w:szCs w:val="24"/>
                </w:rPr>
                <w:t xml:space="preserve"> straipsnis. </w:t>
              </w:r>
              <w:sdt>
                <w:sdtPr>
                  <w:alias w:val="Pavadinimas"/>
                  <w:tag w:val="title_c619a436b97d43f0ba3a66bd2bdb2d05"/>
                  <w:lock w:val="sdtLocked"/>
                  <w:richText/>
                </w:sdtPr>
                <w:sdtContent>
                  <w:r>
                    <w:rPr>
                      <w:b/>
                      <w:szCs w:val="24"/>
                    </w:rPr>
                    <w:t>13 straipsnio pakeitimas</w:t>
                  </w:r>
                </w:sdtContent>
              </w:sdt>
            </w:p>
            <w:sdt>
              <w:sdtPr>
                <w:alias w:val="6 str. 1 d."/>
                <w:tag w:val="part_faf0af1d9d304ff88bb595c0233705c3"/>
                <w:lock w:val="sdtLocked"/>
                <w:richText/>
              </w:sdtPr>
              <w:sdtContent>
                <w:p>
                  <w:pPr>
                    <w:suppressAutoHyphens/>
                    <w:ind w:firstLine="720"/>
                    <w:jc w:val="both"/>
                    <w:textAlignment w:val="baseline"/>
                    <w:rPr>
                      <w:szCs w:val="24"/>
                    </w:rPr>
                  </w:pPr>
                  <w:r>
                    <w:rPr>
                      <w:szCs w:val="24"/>
                    </w:rPr>
                    <w:t>Pakeisti 13 straipsnio 1 dalį ir ją išdėstyti taip:</w:t>
                  </w:r>
                </w:p>
                <w:sdt>
                  <w:sdtPr>
                    <w:alias w:val="citata"/>
                    <w:tag w:val="part_5e68bc4ddc7841a0bd37742f9be2d666"/>
                    <w:lock w:val="sdtLocked"/>
                    <w:richText/>
                  </w:sdtPr>
                  <w:sdtContent>
                    <w:sdt>
                      <w:sdtPr>
                        <w:alias w:val="1 d."/>
                        <w:tag w:val="part_4fccf2baefd648e489e1bc87da7cea24"/>
                        <w:lock w:val="sdtLocked"/>
                        <w:richText/>
                      </w:sdtPr>
                      <w:sdtContent>
                        <w:p>
                          <w:pPr>
                            <w:suppressAutoHyphens/>
                            <w:ind w:firstLine="720"/>
                            <w:jc w:val="both"/>
                            <w:textAlignment w:val="baseline"/>
                            <w:rPr>
                              <w:szCs w:val="24"/>
                            </w:rPr>
                          </w:pPr>
                          <w:r>
                            <w:rPr>
                              <w:szCs w:val="24"/>
                            </w:rPr>
                            <w:t>„</w:t>
                          </w:r>
                          <w:sdt>
                            <w:sdtPr>
                              <w:alias w:val="Numeris"/>
                              <w:tag w:val="nr_4fccf2baefd648e489e1bc87da7cea24"/>
                              <w:lock w:val="sdtLocked"/>
                              <w:richText/>
                            </w:sdtPr>
                            <w:sdtContent>
                              <w:r>
                                <w:rPr>
                                  <w:szCs w:val="24"/>
                                </w:rPr>
                                <w:t>1</w:t>
                              </w:r>
                            </w:sdtContent>
                          </w:sdt>
                          <w:r>
                            <w:rPr>
                              <w:szCs w:val="24"/>
                            </w:rPr>
                            <w:t>. Keliuose, kelių juostose dirbti įvairius darbus be kelio savininko sutikimo draudžiama. Technines eismo reguliavimo valstybinės reikšmės keliuose priemones, suderinusios su akcine bendrove Lietuvos automobilių kelių direkcija, kituose keliuose – su savivaldybės institucija,</w:t>
                          </w:r>
                          <w:r>
                            <w:rPr>
                              <w:b/>
                              <w:bCs/>
                              <w:szCs w:val="24"/>
                            </w:rPr>
                            <w:t xml:space="preserve"> </w:t>
                          </w:r>
                          <w:r>
                            <w:rPr>
                              <w:szCs w:val="24"/>
                            </w:rPr>
                            <w:t>jos įgaliota įstaiga ar įmone, įrengia kelius prižiūrinčios įmonės.“</w:t>
                          </w:r>
                        </w:p>
                        <w:p>
                          <w:pPr>
                            <w:suppressAutoHyphens/>
                            <w:ind w:firstLine="720"/>
                            <w:jc w:val="both"/>
                            <w:textAlignment w:val="baseline"/>
                            <w:rPr>
                              <w:b/>
                              <w:szCs w:val="24"/>
                            </w:rPr>
                          </w:pPr>
                        </w:p>
                      </w:sdtContent>
                    </w:sdt>
                  </w:sdtContent>
                </w:sdt>
              </w:sdtContent>
            </w:sdt>
          </w:sdtContent>
        </w:sdt>
        <w:sdt>
          <w:sdtPr>
            <w:alias w:val="7 str."/>
            <w:tag w:val="part_f2658d140f7f450295141a162c60bc18"/>
            <w:lock w:val="sdtLocked"/>
            <w:richText/>
          </w:sdtPr>
          <w:sdtContent>
            <w:p>
              <w:pPr>
                <w:suppressAutoHyphens/>
                <w:ind w:firstLine="720"/>
                <w:jc w:val="both"/>
                <w:textAlignment w:val="baseline"/>
                <w:rPr>
                  <w:b/>
                  <w:szCs w:val="24"/>
                </w:rPr>
              </w:pPr>
              <w:sdt>
                <w:sdtPr>
                  <w:alias w:val="Numeris"/>
                  <w:tag w:val="nr_f2658d140f7f450295141a162c60bc18"/>
                  <w:lock w:val="sdtLocked"/>
                  <w:richText/>
                </w:sdtPr>
                <w:sdtContent>
                  <w:r>
                    <w:rPr>
                      <w:b/>
                      <w:szCs w:val="24"/>
                    </w:rPr>
                    <w:t>7</w:t>
                  </w:r>
                </w:sdtContent>
              </w:sdt>
              <w:r>
                <w:rPr>
                  <w:b/>
                  <w:szCs w:val="24"/>
                </w:rPr>
                <w:t xml:space="preserve"> straipsnis. </w:t>
              </w:r>
              <w:sdt>
                <w:sdtPr>
                  <w:alias w:val="Pavadinimas"/>
                  <w:tag w:val="title_f2658d140f7f450295141a162c60bc18"/>
                  <w:lock w:val="sdtLocked"/>
                  <w:richText/>
                </w:sdtPr>
                <w:sdtContent>
                  <w:r>
                    <w:rPr>
                      <w:b/>
                      <w:szCs w:val="24"/>
                    </w:rPr>
                    <w:t>18 straipsnio pakeitimas</w:t>
                  </w:r>
                </w:sdtContent>
              </w:sdt>
            </w:p>
            <w:sdt>
              <w:sdtPr>
                <w:alias w:val="7 str. 1 d."/>
                <w:tag w:val="part_144220315bd242edb3fbe3454ff51833"/>
                <w:lock w:val="sdtLocked"/>
                <w:richText/>
              </w:sdtPr>
              <w:sdtContent>
                <w:p>
                  <w:pPr>
                    <w:suppressAutoHyphens/>
                    <w:ind w:firstLine="720"/>
                    <w:jc w:val="both"/>
                    <w:textAlignment w:val="baseline"/>
                    <w:rPr>
                      <w:szCs w:val="24"/>
                    </w:rPr>
                  </w:pPr>
                  <w:r>
                    <w:rPr>
                      <w:szCs w:val="24"/>
                    </w:rPr>
                    <w:t>Pakeisti 18 straipsnio 3 dalį ir ją išdėstyti taip:</w:t>
                  </w:r>
                </w:p>
                <w:sdt>
                  <w:sdtPr>
                    <w:alias w:val="citata"/>
                    <w:tag w:val="part_685a2b0a4bbe4d088b5b4381aba6c052"/>
                    <w:lock w:val="sdtLocked"/>
                    <w:richText/>
                  </w:sdtPr>
                  <w:sdtContent>
                    <w:sdt>
                      <w:sdtPr>
                        <w:alias w:val="3 d."/>
                        <w:tag w:val="part_195f14fc2b234a4f9ac4892909ccd897"/>
                        <w:lock w:val="sdtLocked"/>
                        <w:richText/>
                      </w:sdtPr>
                      <w:sdtContent>
                        <w:p>
                          <w:pPr>
                            <w:suppressAutoHyphens/>
                            <w:ind w:firstLine="720"/>
                            <w:jc w:val="both"/>
                            <w:textAlignment w:val="baseline"/>
                            <w:rPr>
                              <w:szCs w:val="24"/>
                            </w:rPr>
                          </w:pPr>
                          <w:r>
                            <w:rPr>
                              <w:szCs w:val="24"/>
                            </w:rPr>
                            <w:t>„</w:t>
                          </w:r>
                          <w:sdt>
                            <w:sdtPr>
                              <w:alias w:val="Numeris"/>
                              <w:tag w:val="nr_195f14fc2b234a4f9ac4892909ccd897"/>
                              <w:lock w:val="sdtLocked"/>
                              <w:richText/>
                            </w:sdtPr>
                            <w:sdtContent>
                              <w:r>
                                <w:rPr>
                                  <w:szCs w:val="24"/>
                                </w:rPr>
                                <w:t>3</w:t>
                              </w:r>
                            </w:sdtContent>
                          </w:sdt>
                          <w:r>
                            <w:rPr>
                              <w:szCs w:val="24"/>
                            </w:rPr>
                            <w:t>. Kelio savininkas arba valdytojas informaciją apie kelio uždarymą teikia akcinei bendrovei Lietuvos automobilių kelių direkcijai ir besiribojančių kelių savininkams arba valdytojams.“</w:t>
                          </w:r>
                        </w:p>
                        <w:p>
                          <w:pPr>
                            <w:suppressAutoHyphens/>
                            <w:ind w:firstLine="720"/>
                            <w:jc w:val="both"/>
                            <w:textAlignment w:val="baseline"/>
                            <w:rPr>
                              <w:b/>
                              <w:szCs w:val="24"/>
                            </w:rPr>
                          </w:pPr>
                        </w:p>
                      </w:sdtContent>
                    </w:sdt>
                  </w:sdtContent>
                </w:sdt>
              </w:sdtContent>
            </w:sdt>
          </w:sdtContent>
        </w:sdt>
        <w:sdt>
          <w:sdtPr>
            <w:alias w:val="8 str."/>
            <w:tag w:val="part_c72269028f6548a6a10ab1e3f253cd68"/>
            <w:lock w:val="sdtLocked"/>
            <w:richText/>
          </w:sdtPr>
          <w:sdtContent>
            <w:p>
              <w:pPr>
                <w:tabs>
                  <w:tab w:val="left" w:pos="993"/>
                </w:tabs>
                <w:ind w:firstLine="720"/>
                <w:jc w:val="both"/>
                <w:rPr>
                  <w:szCs w:val="24"/>
                  <w:lang w:eastAsia="lt-LT"/>
                </w:rPr>
              </w:pPr>
              <w:sdt>
                <w:sdtPr>
                  <w:alias w:val="Numeris"/>
                  <w:tag w:val="nr_c72269028f6548a6a10ab1e3f253cd68"/>
                  <w:lock w:val="sdtLocked"/>
                  <w:richText/>
                </w:sdtPr>
                <w:sdtContent>
                  <w:r>
                    <w:rPr>
                      <w:b/>
                      <w:bCs/>
                      <w:szCs w:val="24"/>
                      <w:lang w:eastAsia="lt-LT"/>
                    </w:rPr>
                    <w:t>8</w:t>
                  </w:r>
                </w:sdtContent>
              </w:sdt>
              <w:r>
                <w:rPr>
                  <w:b/>
                  <w:bCs/>
                  <w:szCs w:val="24"/>
                  <w:lang w:eastAsia="lt-LT"/>
                </w:rPr>
                <w:t xml:space="preserve"> straipsnis. </w:t>
              </w:r>
              <w:sdt>
                <w:sdtPr>
                  <w:alias w:val="Pavadinimas"/>
                  <w:tag w:val="title_c72269028f6548a6a10ab1e3f253cd68"/>
                  <w:lock w:val="sdtLocked"/>
                  <w:richText/>
                </w:sdtPr>
                <w:sdtContent>
                  <w:r>
                    <w:rPr>
                      <w:b/>
                      <w:bCs/>
                      <w:szCs w:val="24"/>
                      <w:lang w:eastAsia="lt-LT"/>
                    </w:rPr>
                    <w:t>20 straipsnio pakeitimas</w:t>
                  </w:r>
                </w:sdtContent>
              </w:sdt>
            </w:p>
            <w:sdt>
              <w:sdtPr>
                <w:alias w:val="8 str. 1 d."/>
                <w:tag w:val="part_e343a1c0ac9e49849f27ab26a8f31001"/>
                <w:lock w:val="sdtLocked"/>
                <w:richText/>
              </w:sdtPr>
              <w:sdtContent>
                <w:p>
                  <w:pPr>
                    <w:tabs>
                      <w:tab w:val="left" w:pos="993"/>
                    </w:tabs>
                    <w:ind w:firstLine="720"/>
                    <w:jc w:val="both"/>
                    <w:rPr>
                      <w:szCs w:val="24"/>
                      <w:lang w:eastAsia="lt-LT"/>
                    </w:rPr>
                  </w:pPr>
                  <w:r>
                    <w:rPr>
                      <w:szCs w:val="24"/>
                      <w:lang w:eastAsia="lt-LT"/>
                    </w:rPr>
                    <w:t>Pakeisti 20 straipsnį ir jį išdėstyti taip:</w:t>
                  </w:r>
                </w:p>
                <w:sdt>
                  <w:sdtPr>
                    <w:alias w:val="citata"/>
                    <w:tag w:val="part_4b2c3e55c27b495aaece588159b294e2"/>
                    <w:lock w:val="sdtLocked"/>
                    <w:richText/>
                  </w:sdtPr>
                  <w:sdtContent>
                    <w:sdt>
                      <w:sdtPr>
                        <w:alias w:val="20 str."/>
                        <w:tag w:val="part_011596d94bc9480c8a38f87b78325be6"/>
                        <w:lock w:val="sdtLocked"/>
                        <w:richText/>
                      </w:sdtPr>
                      <w:sdtContent>
                        <w:p>
                          <w:pPr>
                            <w:ind w:left="2410" w:hanging="1690"/>
                            <w:jc w:val="both"/>
                            <w:rPr>
                              <w:szCs w:val="24"/>
                              <w:lang w:eastAsia="lt-LT"/>
                            </w:rPr>
                          </w:pPr>
                          <w:r>
                            <w:rPr>
                              <w:szCs w:val="24"/>
                              <w:lang w:eastAsia="lt-LT"/>
                            </w:rPr>
                            <w:t>„</w:t>
                          </w:r>
                          <w:r>
                            <w:rPr>
                              <w:b/>
                              <w:szCs w:val="24"/>
                              <w:lang w:eastAsia="lt-LT"/>
                            </w:rPr>
                            <w:t>20 straipsnis. Naudojimasis valstybinės ir vietinės reikšmės keliais važiuojant didžiagabaritėmis ir (ar) sunkiasvorėmis transporto priemonėmis</w:t>
                          </w:r>
                        </w:p>
                        <w:sdt>
                          <w:sdtPr>
                            <w:alias w:val="20 str. 1 d."/>
                            <w:tag w:val="part_5d20e9af765a4291abf212236fb94a74"/>
                            <w:lock w:val="sdtLocked"/>
                            <w:richText/>
                          </w:sdtPr>
                          <w:sdtContent>
                            <w:p>
                              <w:pPr>
                                <w:tabs>
                                  <w:tab w:val="left" w:pos="993"/>
                                </w:tabs>
                                <w:ind w:firstLine="720"/>
                                <w:jc w:val="both"/>
                                <w:rPr>
                                  <w:szCs w:val="24"/>
                                  <w:lang w:eastAsia="lt-LT"/>
                                </w:rPr>
                              </w:pPr>
                              <w:sdt>
                                <w:sdtPr>
                                  <w:alias w:val="Numeris"/>
                                  <w:tag w:val="nr_5d20e9af765a4291abf212236fb94a74"/>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sutikimą.</w:t>
                              </w:r>
                            </w:p>
                          </w:sdtContent>
                        </w:sdt>
                        <w:sdt>
                          <w:sdtPr>
                            <w:alias w:val="20 str. 2 d."/>
                            <w:tag w:val="part_2eae576c9d304104982e84f8f8aa510b"/>
                            <w:lock w:val="sdtLocked"/>
                            <w:richText/>
                          </w:sdtPr>
                          <w:sdtContent>
                            <w:p>
                              <w:pPr>
                                <w:tabs>
                                  <w:tab w:val="left" w:pos="993"/>
                                </w:tabs>
                                <w:ind w:firstLine="720"/>
                                <w:jc w:val="both"/>
                                <w:rPr>
                                  <w:szCs w:val="24"/>
                                  <w:lang w:eastAsia="lt-LT"/>
                                </w:rPr>
                              </w:pPr>
                              <w:sdt>
                                <w:sdtPr>
                                  <w:alias w:val="Numeris"/>
                                  <w:tag w:val="nr_2eae576c9d304104982e84f8f8aa510b"/>
                                  <w:lock w:val="sdtLocked"/>
                                  <w:richText/>
                                </w:sdtPr>
                                <w:sdtContent>
                                  <w:r>
                                    <w:rPr>
                                      <w:szCs w:val="24"/>
                                      <w:lang w:eastAsia="lt-LT"/>
                                    </w:rPr>
                                    <w:t>2</w:t>
                                  </w:r>
                                </w:sdtContent>
                              </w:sdt>
                              <w:r>
                                <w:rPr>
                                  <w:szCs w:val="24"/>
                                  <w:lang w:eastAsia="lt-LT"/>
                                </w:rPr>
                                <w:t>. Sutikimai naudotis valstybinės reikšmės keliais važiuojant didžiagabaritėmis ir (ar) sunkiasvorėmis transporto priemonėmis suteikiami susisiekimo ministro nustatyta tvarka. Sutikimai naudotis vietinės reikšmės viešaisiais keliais važiuojant didžiagabaritėmis ir (ar) sunkiasvorėmis transporto priemonėmis suteikiami savivaldybių tarybų nustatyta tvarka. Sutikimai naudotis valstybinės ir vietinės reikšmės viešaisiais keliais važiuojant didžiagabaritėmis ir (ar) sunkiasvorėmis transporto priemonėmis (toliau kartu – sutikimas naudotis keliais) suteikiami pateikus prašymą gauti sutikimą naudotis keliais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1a1a820c65e14e1c85b1e70103f5b596"/>
                            <w:lock w:val="sdtLocked"/>
                            <w:richText/>
                          </w:sdtPr>
                          <w:sdtContent>
                            <w:p>
                              <w:pPr>
                                <w:tabs>
                                  <w:tab w:val="left" w:pos="993"/>
                                </w:tabs>
                                <w:ind w:firstLine="720"/>
                                <w:jc w:val="both"/>
                                <w:rPr>
                                  <w:szCs w:val="24"/>
                                  <w:lang w:eastAsia="lt-LT"/>
                                </w:rPr>
                              </w:pPr>
                              <w:sdt>
                                <w:sdtPr>
                                  <w:alias w:val="Numeris"/>
                                  <w:tag w:val="nr_1a1a820c65e14e1c85b1e70103f5b596"/>
                                  <w:lock w:val="sdtLocked"/>
                                  <w:richText/>
                                </w:sdtPr>
                                <w:sdtContent>
                                  <w:r>
                                    <w:rPr>
                                      <w:szCs w:val="24"/>
                                      <w:lang w:eastAsia="lt-LT"/>
                                    </w:rPr>
                                    <w:t>3</w:t>
                                  </w:r>
                                </w:sdtContent>
                              </w:sdt>
                              <w:r>
                                <w:rPr>
                                  <w:szCs w:val="24"/>
                                  <w:lang w:eastAsia="lt-LT"/>
                                </w:rPr>
                                <w:t>. Sutikimą naudotis valstybinės reikšmės keliais važiuojant didžiagabaritėmis ir (ar) sunkiasvorėmis transporto priemonėmis suteikia akcinė bendrovė Lietuvos automobilių kelių direkcija,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sutikimą naudotis vietinės reikšmės viešaisiais keliais važiuojant didžiagabaritėmis ir (ar) sunkiasvorėmis transporto priemonėmis – savivaldybių vykdomosios institucijos (toliau kartu – sutikimus suteikiantis subjektas).</w:t>
                              </w:r>
                            </w:p>
                          </w:sdtContent>
                        </w:sdt>
                        <w:sdt>
                          <w:sdtPr>
                            <w:alias w:val="20 str. 4 d."/>
                            <w:tag w:val="part_afe52b13f81c413ab61194324724ba68"/>
                            <w:lock w:val="sdtLocked"/>
                            <w:richText/>
                          </w:sdtPr>
                          <w:sdtContent>
                            <w:p>
                              <w:pPr>
                                <w:tabs>
                                  <w:tab w:val="left" w:pos="993"/>
                                </w:tabs>
                                <w:ind w:firstLine="720"/>
                                <w:jc w:val="both"/>
                                <w:rPr>
                                  <w:szCs w:val="24"/>
                                  <w:lang w:eastAsia="lt-LT"/>
                                </w:rPr>
                              </w:pPr>
                              <w:sdt>
                                <w:sdtPr>
                                  <w:alias w:val="Numeris"/>
                                  <w:tag w:val="nr_afe52b13f81c413ab61194324724ba68"/>
                                  <w:lock w:val="sdtLocked"/>
                                  <w:richText/>
                                </w:sdtPr>
                                <w:sdtContent>
                                  <w:r>
                                    <w:rPr>
                                      <w:szCs w:val="24"/>
                                      <w:lang w:eastAsia="lt-LT"/>
                                    </w:rPr>
                                    <w:t>4</w:t>
                                  </w:r>
                                </w:sdtContent>
                              </w:sdt>
                              <w:r>
                                <w:rPr>
                                  <w:szCs w:val="24"/>
                                  <w:lang w:eastAsia="lt-LT"/>
                                </w:rPr>
                                <w:t>. Sutikimo naudotis keliais nereikia, kai traktoriumi ar savaeige žemės ūkio mašina, kurių matmenys (ilgis, plotis, aukštis) su kroviniu ar be jo yra didesni už didžiausiuosius leidžiamus naudojantis keliais transporto priemonės ar jų junginio matmenis ir kurių kraštiniai taškai paženklinti, važiuojama į lauką, iš vieno lauko į kitą lauką ar grįžtama iš jo.</w:t>
                              </w:r>
                            </w:p>
                          </w:sdtContent>
                        </w:sdt>
                        <w:sdt>
                          <w:sdtPr>
                            <w:alias w:val="20 str. 5 d."/>
                            <w:tag w:val="part_9e6756eca31d47e5bce03e9c35221157"/>
                            <w:lock w:val="sdtLocked"/>
                            <w:richText/>
                          </w:sdtPr>
                          <w:sdtContent>
                            <w:p>
                              <w:pPr>
                                <w:tabs>
                                  <w:tab w:val="left" w:pos="993"/>
                                </w:tabs>
                                <w:ind w:firstLine="720"/>
                                <w:jc w:val="both"/>
                                <w:rPr>
                                  <w:szCs w:val="24"/>
                                  <w:lang w:eastAsia="lt-LT"/>
                                </w:rPr>
                              </w:pPr>
                              <w:sdt>
                                <w:sdtPr>
                                  <w:alias w:val="Numeris"/>
                                  <w:tag w:val="nr_9e6756eca31d47e5bce03e9c35221157"/>
                                  <w:lock w:val="sdtLocked"/>
                                  <w:richText/>
                                </w:sdtPr>
                                <w:sdtContent>
                                  <w:r>
                                    <w:rPr>
                                      <w:szCs w:val="24"/>
                                      <w:lang w:eastAsia="lt-LT"/>
                                    </w:rPr>
                                    <w:t>5</w:t>
                                  </w:r>
                                </w:sdtContent>
                              </w:sdt>
                              <w:r>
                                <w:rPr>
                                  <w:szCs w:val="24"/>
                                  <w:lang w:eastAsia="lt-LT"/>
                                </w:rPr>
                                <w:t>. Sutikimas naudotis keliais važiuojant likviduoti įvykio ir šalinti jo padarinių suteikiamas ne vėliau kaip per vieną darbo dieną po prašymo gauti sutikimą naudotis keliais ir kitų dokumentų ir duomenų, kurių reikia sutikimui naudotis keliais gauti, pateikimo sutikimus išduodančiam subjektui ir nesumokėjus mokesčio už naudojimąsi keliais važiuojant didžiagabaritėmis ir (ar) sunkiasvorėmis transporto priemonėmis; šis mokestis turi būti sumokėtas ne vėliau kaip per 2 darbo dienas po sutikimo naudotis keliais suteikimo dienos. Įvykis suprantamas taip, kaip jis apibrėžtas Lietuvos Respublikos civilinės saugos įstatyme.</w:t>
                              </w:r>
                            </w:p>
                          </w:sdtContent>
                        </w:sdt>
                        <w:sdt>
                          <w:sdtPr>
                            <w:alias w:val="20 str. 6 d."/>
                            <w:tag w:val="part_655d410855e14afdb1dfec4213f6b679"/>
                            <w:lock w:val="sdtLocked"/>
                            <w:richText/>
                          </w:sdtPr>
                          <w:sdtContent>
                            <w:p>
                              <w:pPr>
                                <w:tabs>
                                  <w:tab w:val="left" w:pos="993"/>
                                </w:tabs>
                                <w:ind w:firstLine="720"/>
                                <w:jc w:val="both"/>
                                <w:rPr>
                                  <w:szCs w:val="24"/>
                                  <w:lang w:eastAsia="lt-LT"/>
                                </w:rPr>
                              </w:pPr>
                              <w:sdt>
                                <w:sdtPr>
                                  <w:alias w:val="Numeris"/>
                                  <w:tag w:val="nr_655d410855e14afdb1dfec4213f6b679"/>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d90c5a9d1d034e8ba2fd29bad8b7dff6"/>
                            <w:lock w:val="sdtLocked"/>
                            <w:richText/>
                          </w:sdtPr>
                          <w:sdtContent>
                            <w:p>
                              <w:pPr>
                                <w:tabs>
                                  <w:tab w:val="left" w:pos="993"/>
                                </w:tabs>
                                <w:ind w:firstLine="720"/>
                                <w:jc w:val="both"/>
                                <w:rPr>
                                  <w:szCs w:val="24"/>
                                  <w:lang w:eastAsia="lt-LT"/>
                                </w:rPr>
                              </w:pPr>
                              <w:sdt>
                                <w:sdtPr>
                                  <w:alias w:val="Numeris"/>
                                  <w:tag w:val="nr_d90c5a9d1d034e8ba2fd29bad8b7dff6"/>
                                  <w:lock w:val="sdtLocked"/>
                                  <w:richText/>
                                </w:sdtPr>
                                <w:sdtContent>
                                  <w:r>
                                    <w:rPr>
                                      <w:szCs w:val="24"/>
                                      <w:lang w:eastAsia="lt-LT"/>
                                    </w:rPr>
                                    <w:t>7</w:t>
                                  </w:r>
                                </w:sdtContent>
                              </w:sdt>
                              <w:r>
                                <w:rPr>
                                  <w:szCs w:val="24"/>
                                  <w:lang w:eastAsia="lt-LT"/>
                                </w:rPr>
                                <w:t>. Sutikimas naudotis keliais išduodamas, kai vežamas:</w:t>
                              </w:r>
                            </w:p>
                            <w:sdt>
                              <w:sdtPr>
                                <w:alias w:val="20 str. 7 d. 1 p."/>
                                <w:tag w:val="part_decc736c2cbb4061ba39506f92be20b5"/>
                                <w:lock w:val="sdtLocked"/>
                                <w:richText/>
                              </w:sdtPr>
                              <w:sdtContent>
                                <w:p>
                                  <w:pPr>
                                    <w:tabs>
                                      <w:tab w:val="left" w:pos="993"/>
                                    </w:tabs>
                                    <w:ind w:firstLine="720"/>
                                    <w:jc w:val="both"/>
                                    <w:rPr>
                                      <w:szCs w:val="24"/>
                                      <w:lang w:eastAsia="lt-LT"/>
                                    </w:rPr>
                                  </w:pPr>
                                  <w:sdt>
                                    <w:sdtPr>
                                      <w:alias w:val="Numeris"/>
                                      <w:tag w:val="nr_decc736c2cbb4061ba39506f92be20b5"/>
                                      <w:lock w:val="sdtLocked"/>
                                      <w:richText/>
                                    </w:sdtPr>
                                    <w:sdtContent>
                                      <w:r>
                                        <w:rPr>
                                          <w:szCs w:val="24"/>
                                          <w:lang w:eastAsia="lt-LT"/>
                                        </w:rPr>
                                        <w:t>1</w:t>
                                      </w:r>
                                    </w:sdtContent>
                                  </w:sdt>
                                  <w:r>
                                    <w:rPr>
                                      <w:szCs w:val="24"/>
                                      <w:lang w:eastAsia="lt-LT"/>
                                    </w:rPr>
                                    <w:t>)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nedalijamas krovinys yra toks krovinys, kurio negalima padalyti į kelis krovinius taip, kad jį vežančios transporto priemonės matmenys, ašies (ašių) apkrova ir (ar) masė su kroviniu nebūtų didesni už didžiausiuosius leidžiamus naudojantis keliais transporto priemonės ar jų junginio techninius parametrus;</w:t>
                                  </w:r>
                                </w:p>
                              </w:sdtContent>
                            </w:sdt>
                            <w:sdt>
                              <w:sdtPr>
                                <w:alias w:val="20 str. 7 d. 2 p."/>
                                <w:tag w:val="part_725b3fee588c47aeb7a58850528bdc9a"/>
                                <w:lock w:val="sdtLocked"/>
                                <w:richText/>
                              </w:sdtPr>
                              <w:sdtContent>
                                <w:p>
                                  <w:pPr>
                                    <w:tabs>
                                      <w:tab w:val="left" w:pos="993"/>
                                    </w:tabs>
                                    <w:ind w:firstLine="720"/>
                                    <w:jc w:val="both"/>
                                    <w:rPr>
                                      <w:szCs w:val="24"/>
                                      <w:lang w:eastAsia="lt-LT"/>
                                    </w:rPr>
                                  </w:pPr>
                                  <w:sdt>
                                    <w:sdtPr>
                                      <w:alias w:val="Numeris"/>
                                      <w:tag w:val="nr_725b3fee588c47aeb7a58850528bdc9a"/>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 masę, tačiau yra ne didesnė kaip 48 t.</w:t>
                                  </w:r>
                                </w:p>
                              </w:sdtContent>
                            </w:sdt>
                          </w:sdtContent>
                        </w:sdt>
                        <w:sdt>
                          <w:sdtPr>
                            <w:alias w:val="20 str. 8 d."/>
                            <w:tag w:val="part_f4104795e27a4670ba07c846cc4761d0"/>
                            <w:lock w:val="sdtLocked"/>
                            <w:richText/>
                          </w:sdtPr>
                          <w:sdtContent>
                            <w:p>
                              <w:pPr>
                                <w:tabs>
                                  <w:tab w:val="left" w:pos="993"/>
                                </w:tabs>
                                <w:ind w:firstLine="720"/>
                                <w:jc w:val="both"/>
                                <w:rPr>
                                  <w:szCs w:val="24"/>
                                  <w:lang w:eastAsia="lt-LT"/>
                                </w:rPr>
                              </w:pPr>
                              <w:sdt>
                                <w:sdtPr>
                                  <w:alias w:val="Numeris"/>
                                  <w:tag w:val="nr_f4104795e27a4670ba07c846cc4761d0"/>
                                  <w:lock w:val="sdtLocked"/>
                                  <w:richText/>
                                </w:sdtPr>
                                <w:sdtContent>
                                  <w:r>
                                    <w:rPr>
                                      <w:szCs w:val="24"/>
                                      <w:lang w:eastAsia="lt-LT"/>
                                    </w:rPr>
                                    <w:t>8</w:t>
                                  </w:r>
                                </w:sdtContent>
                              </w:sdt>
                              <w:r>
                                <w:rPr>
                                  <w:szCs w:val="24"/>
                                  <w:lang w:eastAsia="lt-LT"/>
                                </w:rPr>
                                <w:t>. Norint gauti sutikimą naudotis keliais, sutikimus suteikiančiam subjektui būtina pateikti:</w:t>
                              </w:r>
                            </w:p>
                            <w:sdt>
                              <w:sdtPr>
                                <w:alias w:val="20 str. 8 d. 1 p."/>
                                <w:tag w:val="part_accb4a0791ee41a6830e9986690c2112"/>
                                <w:lock w:val="sdtLocked"/>
                                <w:richText/>
                              </w:sdtPr>
                              <w:sdtContent>
                                <w:p>
                                  <w:pPr>
                                    <w:tabs>
                                      <w:tab w:val="left" w:pos="993"/>
                                    </w:tabs>
                                    <w:ind w:firstLine="720"/>
                                    <w:jc w:val="both"/>
                                    <w:rPr>
                                      <w:szCs w:val="24"/>
                                      <w:lang w:eastAsia="lt-LT"/>
                                    </w:rPr>
                                  </w:pPr>
                                  <w:sdt>
                                    <w:sdtPr>
                                      <w:alias w:val="Numeris"/>
                                      <w:tag w:val="nr_accb4a0791ee41a6830e9986690c2112"/>
                                      <w:lock w:val="sdtLocked"/>
                                      <w:richText/>
                                    </w:sdtPr>
                                    <w:sdtContent>
                                      <w:r>
                                        <w:rPr>
                                          <w:szCs w:val="24"/>
                                          <w:lang w:eastAsia="lt-LT"/>
                                        </w:rPr>
                                        <w:t>1</w:t>
                                      </w:r>
                                    </w:sdtContent>
                                  </w:sdt>
                                  <w:r>
                                    <w:rPr>
                                      <w:szCs w:val="24"/>
                                      <w:lang w:eastAsia="lt-LT"/>
                                    </w:rPr>
                                    <w:t>) sutikimus suteikiančio subjekto nustatytos formos važiavimo deklaraciją arba prašymą gauti sutikimą naudotis keliais;</w:t>
                                  </w:r>
                                </w:p>
                              </w:sdtContent>
                            </w:sdt>
                            <w:sdt>
                              <w:sdtPr>
                                <w:alias w:val="20 str. 8 d. 2 p."/>
                                <w:tag w:val="part_4251e463dfdd401bb31c37038c2bf639"/>
                                <w:lock w:val="sdtLocked"/>
                                <w:richText/>
                              </w:sdtPr>
                              <w:sdtContent>
                                <w:p>
                                  <w:pPr>
                                    <w:tabs>
                                      <w:tab w:val="left" w:pos="993"/>
                                    </w:tabs>
                                    <w:ind w:firstLine="720"/>
                                    <w:jc w:val="both"/>
                                    <w:rPr>
                                      <w:szCs w:val="24"/>
                                      <w:lang w:eastAsia="lt-LT"/>
                                    </w:rPr>
                                  </w:pPr>
                                  <w:sdt>
                                    <w:sdtPr>
                                      <w:alias w:val="Numeris"/>
                                      <w:tag w:val="nr_4251e463dfdd401bb31c37038c2bf639"/>
                                      <w:lock w:val="sdtLocked"/>
                                      <w:richText/>
                                    </w:sdtPr>
                                    <w:sdtContent>
                                      <w:r>
                                        <w:rPr>
                                          <w:szCs w:val="24"/>
                                          <w:lang w:eastAsia="lt-LT"/>
                                        </w:rPr>
                                        <w:t>2</w:t>
                                      </w:r>
                                    </w:sdtContent>
                                  </w:sdt>
                                  <w:r>
                                    <w:rPr>
                                      <w:szCs w:val="24"/>
                                      <w:lang w:eastAsia="lt-LT"/>
                                    </w:rPr>
                                    <w:t>) detalų važiavimo į vieną pusę maršrutą, kai prašoma sutikimo važiuoti keliais vieną kartą;</w:t>
                                  </w:r>
                                </w:p>
                              </w:sdtContent>
                            </w:sdt>
                            <w:sdt>
                              <w:sdtPr>
                                <w:alias w:val="20 str. 8 d. 3 p."/>
                                <w:tag w:val="part_1a27753a71ae472d91359fe46660c85d"/>
                                <w:lock w:val="sdtLocked"/>
                                <w:richText/>
                              </w:sdtPr>
                              <w:sdtContent>
                                <w:p>
                                  <w:pPr>
                                    <w:tabs>
                                      <w:tab w:val="left" w:pos="993"/>
                                    </w:tabs>
                                    <w:ind w:firstLine="720"/>
                                    <w:jc w:val="both"/>
                                    <w:rPr>
                                      <w:szCs w:val="24"/>
                                      <w:lang w:eastAsia="lt-LT"/>
                                    </w:rPr>
                                  </w:pPr>
                                  <w:sdt>
                                    <w:sdtPr>
                                      <w:alias w:val="Numeris"/>
                                      <w:tag w:val="nr_1a27753a71ae472d91359fe46660c85d"/>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d773c7b2ac904df8ac4979c2950ae9f5"/>
                            <w:lock w:val="sdtLocked"/>
                            <w:richText/>
                          </w:sdtPr>
                          <w:sdtContent>
                            <w:p>
                              <w:pPr>
                                <w:tabs>
                                  <w:tab w:val="left" w:pos="993"/>
                                </w:tabs>
                                <w:ind w:firstLine="720"/>
                                <w:jc w:val="both"/>
                                <w:rPr>
                                  <w:szCs w:val="24"/>
                                  <w:lang w:eastAsia="lt-LT"/>
                                </w:rPr>
                              </w:pPr>
                              <w:sdt>
                                <w:sdtPr>
                                  <w:alias w:val="Numeris"/>
                                  <w:tag w:val="nr_d773c7b2ac904df8ac4979c2950ae9f5"/>
                                  <w:lock w:val="sdtLocked"/>
                                  <w:richText/>
                                </w:sdtPr>
                                <w:sdtContent>
                                  <w:r>
                                    <w:rPr>
                                      <w:szCs w:val="24"/>
                                      <w:lang w:eastAsia="lt-LT"/>
                                    </w:rPr>
                                    <w:t>9</w:t>
                                  </w:r>
                                </w:sdtContent>
                              </w:sdt>
                              <w:r>
                                <w:rPr>
                                  <w:szCs w:val="24"/>
                                  <w:lang w:eastAsia="lt-LT"/>
                                </w:rPr>
                                <w:t>. Sutikimas naudotis keliais suteikiamas važiuoti vieną kartą, mėnesiui arba metams. Vieno važiavimo metu gali būti naudojamas tik vienas sutikimas naudotis keliais.</w:t>
                              </w:r>
                            </w:p>
                          </w:sdtContent>
                        </w:sdt>
                        <w:sdt>
                          <w:sdtPr>
                            <w:alias w:val="20 str. 10 d."/>
                            <w:tag w:val="part_9d9c689e02704e7d90cfe76dc2ffd8f4"/>
                            <w:lock w:val="sdtLocked"/>
                            <w:richText/>
                          </w:sdtPr>
                          <w:sdtContent>
                            <w:p>
                              <w:pPr>
                                <w:tabs>
                                  <w:tab w:val="left" w:pos="993"/>
                                </w:tabs>
                                <w:ind w:firstLine="720"/>
                                <w:jc w:val="both"/>
                                <w:rPr>
                                  <w:szCs w:val="24"/>
                                  <w:lang w:eastAsia="lt-LT"/>
                                </w:rPr>
                              </w:pPr>
                              <w:sdt>
                                <w:sdtPr>
                                  <w:alias w:val="Numeris"/>
                                  <w:tag w:val="nr_9d9c689e02704e7d90cfe76dc2ffd8f4"/>
                                  <w:lock w:val="sdtLocked"/>
                                  <w:richText/>
                                </w:sdtPr>
                                <w:sdtContent>
                                  <w:r>
                                    <w:rPr>
                                      <w:szCs w:val="24"/>
                                      <w:lang w:eastAsia="lt-LT"/>
                                    </w:rPr>
                                    <w:t>10</w:t>
                                  </w:r>
                                </w:sdtContent>
                              </w:sdt>
                              <w:r>
                                <w:rPr>
                                  <w:szCs w:val="24"/>
                                  <w:lang w:eastAsia="lt-LT"/>
                                </w:rPr>
                                <w:t>. Sutikimas naudotis keliais vieną kartą suteikiamas, jeigu:</w:t>
                              </w:r>
                            </w:p>
                            <w:sdt>
                              <w:sdtPr>
                                <w:alias w:val="20 str. 10 d. 1 p."/>
                                <w:tag w:val="part_60a24153baf14e16bff2acbe4ebba582"/>
                                <w:lock w:val="sdtLocked"/>
                                <w:richText/>
                              </w:sdtPr>
                              <w:sdtContent>
                                <w:p>
                                  <w:pPr>
                                    <w:tabs>
                                      <w:tab w:val="left" w:pos="993"/>
                                    </w:tabs>
                                    <w:ind w:firstLine="720"/>
                                    <w:jc w:val="both"/>
                                    <w:rPr>
                                      <w:szCs w:val="24"/>
                                      <w:lang w:eastAsia="lt-LT"/>
                                    </w:rPr>
                                  </w:pPr>
                                  <w:sdt>
                                    <w:sdtPr>
                                      <w:alias w:val="Numeris"/>
                                      <w:tag w:val="nr_60a24153baf14e16bff2acbe4ebba582"/>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w:t>
                                  </w:r>
                                </w:p>
                              </w:sdtContent>
                            </w:sdt>
                            <w:sdt>
                              <w:sdtPr>
                                <w:alias w:val="20 str. 10 d. 2 p."/>
                                <w:tag w:val="part_98d78372680044998045edeed6ebb429"/>
                                <w:lock w:val="sdtLocked"/>
                                <w:richText/>
                              </w:sdtPr>
                              <w:sdtContent>
                                <w:p>
                                  <w:pPr>
                                    <w:tabs>
                                      <w:tab w:val="left" w:pos="993"/>
                                    </w:tabs>
                                    <w:ind w:firstLine="720"/>
                                    <w:jc w:val="both"/>
                                    <w:rPr>
                                      <w:szCs w:val="24"/>
                                      <w:lang w:eastAsia="lt-LT"/>
                                    </w:rPr>
                                  </w:pPr>
                                  <w:sdt>
                                    <w:sdtPr>
                                      <w:alias w:val="Numeris"/>
                                      <w:tag w:val="nr_98d78372680044998045edeed6ebb429"/>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2beb1213f4d34be3a78870dd874f5c7a"/>
                                <w:lock w:val="sdtLocked"/>
                                <w:richText/>
                              </w:sdtPr>
                              <w:sdtContent>
                                <w:p>
                                  <w:pPr>
                                    <w:tabs>
                                      <w:tab w:val="left" w:pos="993"/>
                                    </w:tabs>
                                    <w:ind w:firstLine="720"/>
                                    <w:jc w:val="both"/>
                                    <w:rPr>
                                      <w:szCs w:val="24"/>
                                      <w:lang w:eastAsia="lt-LT"/>
                                    </w:rPr>
                                  </w:pPr>
                                  <w:sdt>
                                    <w:sdtPr>
                                      <w:alias w:val="Numeris"/>
                                      <w:tag w:val="nr_2beb1213f4d34be3a78870dd874f5c7a"/>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d0b2b2e2c62d4bba9719845772c7b341"/>
                            <w:lock w:val="sdtLocked"/>
                            <w:richText/>
                          </w:sdtPr>
                          <w:sdtContent>
                            <w:p>
                              <w:pPr>
                                <w:tabs>
                                  <w:tab w:val="left" w:pos="993"/>
                                </w:tabs>
                                <w:ind w:firstLine="720"/>
                                <w:jc w:val="both"/>
                                <w:rPr>
                                  <w:szCs w:val="24"/>
                                  <w:lang w:eastAsia="lt-LT"/>
                                </w:rPr>
                              </w:pPr>
                              <w:sdt>
                                <w:sdtPr>
                                  <w:alias w:val="Numeris"/>
                                  <w:tag w:val="nr_d0b2b2e2c62d4bba9719845772c7b341"/>
                                  <w:lock w:val="sdtLocked"/>
                                  <w:richText/>
                                </w:sdtPr>
                                <w:sdtContent>
                                  <w:r>
                                    <w:rPr>
                                      <w:szCs w:val="24"/>
                                      <w:lang w:eastAsia="lt-LT"/>
                                    </w:rPr>
                                    <w:t>11</w:t>
                                  </w:r>
                                </w:sdtContent>
                              </w:sdt>
                              <w:r>
                                <w:rPr>
                                  <w:szCs w:val="24"/>
                                  <w:lang w:eastAsia="lt-LT"/>
                                </w:rPr>
                                <w:t>. Sutikimas naudotis keliais mėnesiui suteikiamas, jeigu:</w:t>
                              </w:r>
                            </w:p>
                            <w:sdt>
                              <w:sdtPr>
                                <w:alias w:val="20 str. 11 d. 1 p."/>
                                <w:tag w:val="part_813ac9da8b05443eb331e12a6faaecbf"/>
                                <w:lock w:val="sdtLocked"/>
                                <w:richText/>
                              </w:sdtPr>
                              <w:sdtContent>
                                <w:p>
                                  <w:pPr>
                                    <w:tabs>
                                      <w:tab w:val="left" w:pos="993"/>
                                    </w:tabs>
                                    <w:ind w:firstLine="720"/>
                                    <w:jc w:val="both"/>
                                    <w:rPr>
                                      <w:szCs w:val="24"/>
                                      <w:lang w:eastAsia="lt-LT"/>
                                    </w:rPr>
                                  </w:pPr>
                                  <w:sdt>
                                    <w:sdtPr>
                                      <w:alias w:val="Numeris"/>
                                      <w:tag w:val="nr_813ac9da8b05443eb331e12a6faaecbf"/>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78ecbadb5fbc4cb0a32617c5f30bd257"/>
                                <w:lock w:val="sdtLocked"/>
                                <w:richText/>
                              </w:sdtPr>
                              <w:sdtContent>
                                <w:p>
                                  <w:pPr>
                                    <w:tabs>
                                      <w:tab w:val="left" w:pos="993"/>
                                    </w:tabs>
                                    <w:ind w:firstLine="720"/>
                                    <w:jc w:val="both"/>
                                    <w:rPr>
                                      <w:szCs w:val="24"/>
                                      <w:lang w:eastAsia="lt-LT"/>
                                    </w:rPr>
                                  </w:pPr>
                                  <w:sdt>
                                    <w:sdtPr>
                                      <w:alias w:val="Numeris"/>
                                      <w:tag w:val="nr_78ecbadb5fbc4cb0a32617c5f30bd257"/>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f6fd8cab2c8840b687917d6f93e12fec"/>
                                <w:lock w:val="sdtLocked"/>
                                <w:richText/>
                              </w:sdtPr>
                              <w:sdtContent>
                                <w:p>
                                  <w:pPr>
                                    <w:tabs>
                                      <w:tab w:val="left" w:pos="993"/>
                                    </w:tabs>
                                    <w:ind w:firstLine="720"/>
                                    <w:jc w:val="both"/>
                                    <w:rPr>
                                      <w:szCs w:val="24"/>
                                      <w:lang w:eastAsia="lt-LT"/>
                                    </w:rPr>
                                  </w:pPr>
                                  <w:sdt>
                                    <w:sdtPr>
                                      <w:alias w:val="Numeris"/>
                                      <w:tag w:val="nr_f6fd8cab2c8840b687917d6f93e12fec"/>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2 d."/>
                            <w:tag w:val="part_1dc0c7314c51414b878a7d30a996ca51"/>
                            <w:lock w:val="sdtLocked"/>
                            <w:richText/>
                          </w:sdtPr>
                          <w:sdtContent>
                            <w:p>
                              <w:pPr>
                                <w:tabs>
                                  <w:tab w:val="left" w:pos="993"/>
                                </w:tabs>
                                <w:ind w:firstLine="720"/>
                                <w:jc w:val="both"/>
                                <w:rPr>
                                  <w:szCs w:val="24"/>
                                  <w:lang w:eastAsia="lt-LT"/>
                                </w:rPr>
                              </w:pPr>
                              <w:sdt>
                                <w:sdtPr>
                                  <w:alias w:val="Numeris"/>
                                  <w:tag w:val="nr_1dc0c7314c51414b878a7d30a996ca51"/>
                                  <w:lock w:val="sdtLocked"/>
                                  <w:richText/>
                                </w:sdtPr>
                                <w:sdtContent>
                                  <w:r>
                                    <w:rPr>
                                      <w:szCs w:val="24"/>
                                      <w:lang w:eastAsia="lt-LT"/>
                                    </w:rPr>
                                    <w:t>12</w:t>
                                  </w:r>
                                </w:sdtContent>
                              </w:sdt>
                              <w:r>
                                <w:rPr>
                                  <w:szCs w:val="24"/>
                                  <w:lang w:eastAsia="lt-LT"/>
                                </w:rPr>
                                <w:t>. Sutikimas naudotis keliais metams suteikiamas, jeigu:</w:t>
                              </w:r>
                            </w:p>
                            <w:sdt>
                              <w:sdtPr>
                                <w:alias w:val="20 str. 12 d. 1 p."/>
                                <w:tag w:val="part_3a553191583e4b1a9bc22679678bc30e"/>
                                <w:lock w:val="sdtLocked"/>
                                <w:richText/>
                              </w:sdtPr>
                              <w:sdtContent>
                                <w:p>
                                  <w:pPr>
                                    <w:tabs>
                                      <w:tab w:val="left" w:pos="993"/>
                                    </w:tabs>
                                    <w:ind w:firstLine="720"/>
                                    <w:jc w:val="both"/>
                                    <w:rPr>
                                      <w:szCs w:val="24"/>
                                      <w:lang w:eastAsia="lt-LT"/>
                                    </w:rPr>
                                  </w:pPr>
                                  <w:sdt>
                                    <w:sdtPr>
                                      <w:alias w:val="Numeris"/>
                                      <w:tag w:val="nr_3a553191583e4b1a9bc22679678bc30e"/>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ad9eb052ffee43cb9a8947f2524d012e"/>
                                <w:lock w:val="sdtLocked"/>
                                <w:richText/>
                              </w:sdtPr>
                              <w:sdtContent>
                                <w:p>
                                  <w:pPr>
                                    <w:tabs>
                                      <w:tab w:val="left" w:pos="993"/>
                                    </w:tabs>
                                    <w:ind w:firstLine="720"/>
                                    <w:jc w:val="both"/>
                                    <w:rPr>
                                      <w:szCs w:val="24"/>
                                      <w:lang w:eastAsia="lt-LT"/>
                                    </w:rPr>
                                  </w:pPr>
                                  <w:sdt>
                                    <w:sdtPr>
                                      <w:alias w:val="Numeris"/>
                                      <w:tag w:val="nr_ad9eb052ffee43cb9a8947f2524d012e"/>
                                      <w:lock w:val="sdtLocked"/>
                                      <w:richText/>
                                    </w:sdtPr>
                                    <w:sdtContent>
                                      <w:r>
                                        <w:rPr>
                                          <w:szCs w:val="24"/>
                                          <w:lang w:eastAsia="lt-LT"/>
                                        </w:rPr>
                                        <w:t>2</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3 d."/>
                            <w:tag w:val="part_e09280fce9dc4bd3913dd6df2bad675d"/>
                            <w:lock w:val="sdtLocked"/>
                            <w:richText/>
                          </w:sdtPr>
                          <w:sdtContent>
                            <w:p>
                              <w:pPr>
                                <w:tabs>
                                  <w:tab w:val="left" w:pos="993"/>
                                </w:tabs>
                                <w:ind w:firstLine="720"/>
                                <w:jc w:val="both"/>
                                <w:rPr>
                                  <w:szCs w:val="24"/>
                                  <w:lang w:eastAsia="lt-LT"/>
                                </w:rPr>
                              </w:pPr>
                              <w:sdt>
                                <w:sdtPr>
                                  <w:alias w:val="Numeris"/>
                                  <w:tag w:val="nr_e09280fce9dc4bd3913dd6df2bad675d"/>
                                  <w:lock w:val="sdtLocked"/>
                                  <w:richText/>
                                </w:sdtPr>
                                <w:sdtContent>
                                  <w:r>
                                    <w:rPr>
                                      <w:szCs w:val="24"/>
                                      <w:lang w:eastAsia="lt-LT"/>
                                    </w:rPr>
                                    <w:t>13</w:t>
                                  </w:r>
                                </w:sdtContent>
                              </w:sdt>
                              <w:r>
                                <w:rPr>
                                  <w:szCs w:val="24"/>
                                  <w:lang w:eastAsia="lt-LT"/>
                                </w:rPr>
                                <w:t>. Sutikimas naudotis keliais vieną kartą suteikiamas 7 kalendorinių dienų laikotarpiui ir galioja važiuoti į vieną pusę sutikime naudotis keliais nurodytu maršrutu.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4 d."/>
                            <w:tag w:val="part_831383ed03bb41209d88741ca4c07fce"/>
                            <w:lock w:val="sdtLocked"/>
                            <w:richText/>
                          </w:sdtPr>
                          <w:sdtContent>
                            <w:p>
                              <w:pPr>
                                <w:tabs>
                                  <w:tab w:val="left" w:pos="993"/>
                                </w:tabs>
                                <w:ind w:firstLine="720"/>
                                <w:jc w:val="both"/>
                                <w:rPr>
                                  <w:szCs w:val="24"/>
                                  <w:lang w:eastAsia="lt-LT"/>
                                </w:rPr>
                              </w:pPr>
                              <w:sdt>
                                <w:sdtPr>
                                  <w:alias w:val="Numeris"/>
                                  <w:tag w:val="nr_831383ed03bb41209d88741ca4c07fce"/>
                                  <w:lock w:val="sdtLocked"/>
                                  <w:richText/>
                                </w:sdtPr>
                                <w:sdtContent>
                                  <w:r>
                                    <w:rPr>
                                      <w:szCs w:val="24"/>
                                      <w:lang w:eastAsia="lt-LT"/>
                                    </w:rPr>
                                    <w:t>14</w:t>
                                  </w:r>
                                </w:sdtContent>
                              </w:sdt>
                              <w:r>
                                <w:rPr>
                                  <w:szCs w:val="24"/>
                                  <w:lang w:eastAsia="lt-LT"/>
                                </w:rPr>
                                <w:t>. Sutikimas naudotis keliais mėnesiui arba metams suteikiamas atitinkamai 30 kalendorinių dienų arba 12 mėnesių laikotarpiui.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5 d."/>
                            <w:tag w:val="part_ef0258b204824187b95197182659f9ab"/>
                            <w:lock w:val="sdtLocked"/>
                            <w:richText/>
                          </w:sdtPr>
                          <w:sdtContent>
                            <w:p>
                              <w:pPr>
                                <w:tabs>
                                  <w:tab w:val="left" w:pos="993"/>
                                </w:tabs>
                                <w:ind w:firstLine="720"/>
                                <w:jc w:val="both"/>
                                <w:rPr>
                                  <w:szCs w:val="24"/>
                                  <w:lang w:eastAsia="lt-LT"/>
                                </w:rPr>
                              </w:pPr>
                              <w:sdt>
                                <w:sdtPr>
                                  <w:alias w:val="Numeris"/>
                                  <w:tag w:val="nr_ef0258b204824187b95197182659f9ab"/>
                                  <w:lock w:val="sdtLocked"/>
                                  <w:richText/>
                                </w:sdtPr>
                                <w:sdtContent>
                                  <w:r>
                                    <w:rPr>
                                      <w:szCs w:val="24"/>
                                      <w:lang w:eastAsia="lt-LT"/>
                                    </w:rPr>
                                    <w:t>15</w:t>
                                  </w:r>
                                </w:sdtContent>
                              </w:sdt>
                              <w:r>
                                <w:rPr>
                                  <w:szCs w:val="24"/>
                                  <w:lang w:eastAsia="lt-LT"/>
                                </w:rPr>
                                <w:t>. Sutikimas naudotis keliais nesuteikiamas, jeigu:</w:t>
                              </w:r>
                            </w:p>
                            <w:sdt>
                              <w:sdtPr>
                                <w:alias w:val="20 str. 15 d. 1 p."/>
                                <w:tag w:val="part_612b34147e6c45cfa3e797171c5940d6"/>
                                <w:lock w:val="sdtLocked"/>
                                <w:richText/>
                              </w:sdtPr>
                              <w:sdtContent>
                                <w:p>
                                  <w:pPr>
                                    <w:tabs>
                                      <w:tab w:val="left" w:pos="993"/>
                                    </w:tabs>
                                    <w:ind w:firstLine="720"/>
                                    <w:jc w:val="both"/>
                                    <w:rPr>
                                      <w:szCs w:val="24"/>
                                      <w:lang w:eastAsia="lt-LT"/>
                                    </w:rPr>
                                  </w:pPr>
                                  <w:sdt>
                                    <w:sdtPr>
                                      <w:alias w:val="Numeris"/>
                                      <w:tag w:val="nr_612b34147e6c45cfa3e797171c5940d6"/>
                                      <w:lock w:val="sdtLocked"/>
                                      <w:richText/>
                                    </w:sdtPr>
                                    <w:sdtContent>
                                      <w:r>
                                        <w:rPr>
                                          <w:szCs w:val="24"/>
                                          <w:lang w:eastAsia="lt-LT"/>
                                        </w:rPr>
                                        <w:t>1</w:t>
                                      </w:r>
                                    </w:sdtContent>
                                  </w:sdt>
                                  <w:r>
                                    <w:rPr>
                                      <w:szCs w:val="24"/>
                                      <w:lang w:eastAsia="lt-LT"/>
                                    </w:rPr>
                                    <w:t>) pateikiami ne visi arba neteisingi duomenys ir dokumentai, kurių reikia sutikimui naudotis keliais gauti;</w:t>
                                  </w:r>
                                </w:p>
                              </w:sdtContent>
                            </w:sdt>
                            <w:sdt>
                              <w:sdtPr>
                                <w:alias w:val="20 str. 15 d. 2 p."/>
                                <w:tag w:val="part_0e5c435a2a2c477eada062ed1220f35a"/>
                                <w:lock w:val="sdtLocked"/>
                                <w:richText/>
                              </w:sdtPr>
                              <w:sdtContent>
                                <w:p>
                                  <w:pPr>
                                    <w:tabs>
                                      <w:tab w:val="left" w:pos="993"/>
                                    </w:tabs>
                                    <w:ind w:firstLine="720"/>
                                    <w:jc w:val="both"/>
                                    <w:rPr>
                                      <w:szCs w:val="24"/>
                                      <w:lang w:eastAsia="lt-LT"/>
                                    </w:rPr>
                                  </w:pPr>
                                  <w:sdt>
                                    <w:sdtPr>
                                      <w:alias w:val="Numeris"/>
                                      <w:tag w:val="nr_0e5c435a2a2c477eada062ed1220f35a"/>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bca7ba24508b479cbdeb7d81ebde4e2d"/>
                                <w:lock w:val="sdtLocked"/>
                                <w:richText/>
                              </w:sdtPr>
                              <w:sdtContent>
                                <w:p>
                                  <w:pPr>
                                    <w:tabs>
                                      <w:tab w:val="left" w:pos="993"/>
                                    </w:tabs>
                                    <w:ind w:firstLine="720"/>
                                    <w:jc w:val="both"/>
                                    <w:rPr>
                                      <w:szCs w:val="24"/>
                                      <w:lang w:eastAsia="lt-LT"/>
                                    </w:rPr>
                                  </w:pPr>
                                  <w:sdt>
                                    <w:sdtPr>
                                      <w:alias w:val="Numeris"/>
                                      <w:tag w:val="nr_bca7ba24508b479cbdeb7d81ebde4e2d"/>
                                      <w:lock w:val="sdtLocked"/>
                                      <w:richText/>
                                    </w:sdtPr>
                                    <w:sdtContent>
                                      <w:r>
                                        <w:rPr>
                                          <w:szCs w:val="24"/>
                                          <w:lang w:eastAsia="lt-LT"/>
                                        </w:rPr>
                                        <w:t>3</w:t>
                                      </w:r>
                                    </w:sdtContent>
                                  </w:sdt>
                                  <w:r>
                                    <w:rPr>
                                      <w:szCs w:val="24"/>
                                      <w:lang w:eastAsia="lt-LT"/>
                                    </w:rPr>
                                    <w:t>) nesumokėta nustatyto dydžio valstybės rinkliava už sutikimo naudotis keliais suteikimą, jeigu yra nustatyta,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arba jeigu toks mokestis gali būti sumokėtas ne vėliau kaip po 2 darbo dienų po sutikimo naudotis keliais suteikimo dienos;</w:t>
                                  </w:r>
                                </w:p>
                              </w:sdtContent>
                            </w:sdt>
                            <w:sdt>
                              <w:sdtPr>
                                <w:alias w:val="20 str. 15 d. 4 p."/>
                                <w:tag w:val="part_649ccf0cd1fd41b794ae3bc50402c349"/>
                                <w:lock w:val="sdtLocked"/>
                                <w:richText/>
                              </w:sdtPr>
                              <w:sdtContent>
                                <w:p>
                                  <w:pPr>
                                    <w:tabs>
                                      <w:tab w:val="left" w:pos="993"/>
                                    </w:tabs>
                                    <w:ind w:firstLine="720"/>
                                    <w:jc w:val="both"/>
                                    <w:rPr>
                                      <w:szCs w:val="24"/>
                                      <w:lang w:eastAsia="lt-LT"/>
                                    </w:rPr>
                                  </w:pPr>
                                  <w:sdt>
                                    <w:sdtPr>
                                      <w:alias w:val="Numeris"/>
                                      <w:tag w:val="nr_649ccf0cd1fd41b794ae3bc50402c349"/>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b1460a99882643cbafe77c4791ad9baf"/>
                                <w:lock w:val="sdtLocked"/>
                                <w:richText/>
                              </w:sdtPr>
                              <w:sdtContent>
                                <w:p>
                                  <w:pPr>
                                    <w:ind w:firstLine="720"/>
                                    <w:jc w:val="both"/>
                                    <w:rPr>
                                      <w:szCs w:val="24"/>
                                      <w:lang w:eastAsia="lt-LT"/>
                                    </w:rPr>
                                  </w:pPr>
                                  <w:sdt>
                                    <w:sdtPr>
                                      <w:alias w:val="Numeris"/>
                                      <w:tag w:val="nr_b1460a99882643cbafe77c4791ad9baf"/>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 ašies (ašių) apkrovą daugiau kaip 8 t, išskyrus šio straipsnio 22 dalyje numatytas išimtis.</w:t>
                                  </w:r>
                                </w:p>
                              </w:sdtContent>
                            </w:sdt>
                          </w:sdtContent>
                        </w:sdt>
                        <w:sdt>
                          <w:sdtPr>
                            <w:alias w:val="20 str. 16 d."/>
                            <w:tag w:val="part_35e08c67cd6847e88746239204ad7e88"/>
                            <w:lock w:val="sdtLocked"/>
                            <w:richText/>
                          </w:sdtPr>
                          <w:sdtContent>
                            <w:p>
                              <w:pPr>
                                <w:tabs>
                                  <w:tab w:val="left" w:pos="993"/>
                                </w:tabs>
                                <w:ind w:firstLine="720"/>
                                <w:jc w:val="both"/>
                                <w:rPr>
                                  <w:szCs w:val="24"/>
                                  <w:lang w:eastAsia="lt-LT"/>
                                </w:rPr>
                              </w:pPr>
                              <w:sdt>
                                <w:sdtPr>
                                  <w:alias w:val="Numeris"/>
                                  <w:tag w:val="nr_35e08c67cd6847e88746239204ad7e88"/>
                                  <w:lock w:val="sdtLocked"/>
                                  <w:richText/>
                                </w:sdtPr>
                                <w:sdtContent>
                                  <w:r>
                                    <w:rPr>
                                      <w:szCs w:val="24"/>
                                      <w:lang w:eastAsia="lt-LT"/>
                                    </w:rPr>
                                    <w:t>16</w:t>
                                  </w:r>
                                </w:sdtContent>
                              </w:sdt>
                              <w:r>
                                <w:rPr>
                                  <w:szCs w:val="24"/>
                                  <w:lang w:eastAsia="lt-LT"/>
                                </w:rPr>
                                <w:t>. Sutikimas naudotis keliais suteikiamas ne vėliau kaip per 3 darbo dienas po prašymo gauti sutikimą naudotis keliais ir kitų dokumentų ir duomenų, kurių reikia sutikimui naudotis keliais gauti, gavimo dienos ir apie tai informuojamas didžiagabaritės ir (ar) sunkiasvorės transporto priemonės savininkas ar valdytojas. Kai pateikiamas netinkamai užpildytas prašymas gauti sutikimą naudotis keliais, su prašymu pateikiami ne visi ar reikalavimų neatitinkantys, netinkamai užpildyti dokumentai, sutikimus suteikiantis subjektas ne vėliau kaip per 2 darbo dienas nuo prašymo suteikti sutikimą naudotis keliais gavimo dienos apie tai informuoja didžiagabaritės ir (ar) sunkiasvorės transporto priemonės savininką ar valdytoją. Tokiu atveju sutikimus suteikiantis subjektas suteikia sutikimą naudotis keliais arba motyvuotai atsisako jį suteikti ne vėliau kaip per 3 darbo dienas nuo tinkamai užpildyto prašymo gauti sutikimą naudotis keliais ir (ar) trūkstamų dokumentų ar duomenų gavimo dienos.</w:t>
                              </w:r>
                            </w:p>
                          </w:sdtContent>
                        </w:sdt>
                        <w:sdt>
                          <w:sdtPr>
                            <w:alias w:val="20 str. 17 d."/>
                            <w:tag w:val="part_81139739e96c4568bdce960d2a4f90d2"/>
                            <w:lock w:val="sdtLocked"/>
                            <w:richText/>
                          </w:sdtPr>
                          <w:sdtContent>
                            <w:p>
                              <w:pPr>
                                <w:tabs>
                                  <w:tab w:val="left" w:pos="993"/>
                                </w:tabs>
                                <w:ind w:firstLine="720"/>
                                <w:jc w:val="both"/>
                                <w:rPr>
                                  <w:szCs w:val="24"/>
                                  <w:lang w:eastAsia="lt-LT"/>
                                </w:rPr>
                              </w:pPr>
                              <w:sdt>
                                <w:sdtPr>
                                  <w:alias w:val="Numeris"/>
                                  <w:tag w:val="nr_81139739e96c4568bdce960d2a4f90d2"/>
                                  <w:lock w:val="sdtLocked"/>
                                  <w:richText/>
                                </w:sdtPr>
                                <w:sdtContent>
                                  <w:r>
                                    <w:rPr>
                                      <w:szCs w:val="24"/>
                                      <w:lang w:eastAsia="lt-LT"/>
                                    </w:rPr>
                                    <w:t>17</w:t>
                                  </w:r>
                                </w:sdtContent>
                              </w:sdt>
                              <w:r>
                                <w:rPr>
                                  <w:szCs w:val="24"/>
                                  <w:lang w:eastAsia="lt-LT"/>
                                </w:rPr>
                                <w:t>. Sutikimas naudotis keliais laikomas suteiktu, kai sutikimus suteikiantis subjektas gavo važiavimo deklaraciją ir kitus dokumentus ir duomenis, kurių reikia sutikimui naudotis keliais gauti.</w:t>
                              </w:r>
                            </w:p>
                          </w:sdtContent>
                        </w:sdt>
                        <w:sdt>
                          <w:sdtPr>
                            <w:alias w:val="20 str. 18 d."/>
                            <w:tag w:val="part_6d2d5d1335314f4a953d78039d5fa4a3"/>
                            <w:lock w:val="sdtLocked"/>
                            <w:richText/>
                          </w:sdtPr>
                          <w:sdtContent>
                            <w:p>
                              <w:pPr>
                                <w:tabs>
                                  <w:tab w:val="left" w:pos="993"/>
                                </w:tabs>
                                <w:ind w:firstLine="720"/>
                                <w:jc w:val="both"/>
                                <w:rPr>
                                  <w:szCs w:val="24"/>
                                  <w:lang w:eastAsia="lt-LT"/>
                                </w:rPr>
                              </w:pPr>
                              <w:sdt>
                                <w:sdtPr>
                                  <w:alias w:val="Numeris"/>
                                  <w:tag w:val="nr_6d2d5d1335314f4a953d78039d5fa4a3"/>
                                  <w:lock w:val="sdtLocked"/>
                                  <w:richText/>
                                </w:sdtPr>
                                <w:sdtContent>
                                  <w:r>
                                    <w:rPr>
                                      <w:szCs w:val="24"/>
                                      <w:lang w:eastAsia="lt-LT"/>
                                    </w:rPr>
                                    <w:t>18</w:t>
                                  </w:r>
                                </w:sdtContent>
                              </w:sdt>
                              <w:r>
                                <w:rPr>
                                  <w:szCs w:val="24"/>
                                  <w:lang w:eastAsia="lt-LT"/>
                                </w:rPr>
                                <w:t>. Sutikimas naudotis keliais atšaukiamas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sutikimus suteikiantis subjektas:</w:t>
                              </w:r>
                            </w:p>
                            <w:sdt>
                              <w:sdtPr>
                                <w:alias w:val="20 str. 18 d. 1 p."/>
                                <w:tag w:val="part_13f33ffa2b7f449d90cd75c101c2bfad"/>
                                <w:lock w:val="sdtLocked"/>
                                <w:richText/>
                              </w:sdtPr>
                              <w:sdtContent>
                                <w:p>
                                  <w:pPr>
                                    <w:tabs>
                                      <w:tab w:val="left" w:pos="993"/>
                                    </w:tabs>
                                    <w:ind w:firstLine="720"/>
                                    <w:jc w:val="both"/>
                                    <w:rPr>
                                      <w:szCs w:val="24"/>
                                      <w:lang w:eastAsia="lt-LT"/>
                                    </w:rPr>
                                  </w:pPr>
                                  <w:sdt>
                                    <w:sdtPr>
                                      <w:alias w:val="Numeris"/>
                                      <w:tag w:val="nr_13f33ffa2b7f449d90cd75c101c2bfad"/>
                                      <w:lock w:val="sdtLocked"/>
                                      <w:richText/>
                                    </w:sdtPr>
                                    <w:sdtContent>
                                      <w:r>
                                        <w:rPr>
                                          <w:szCs w:val="24"/>
                                          <w:lang w:eastAsia="lt-LT"/>
                                        </w:rPr>
                                        <w:t>1</w:t>
                                      </w:r>
                                    </w:sdtContent>
                                  </w:sdt>
                                  <w:r>
                                    <w:rPr>
                                      <w:szCs w:val="24"/>
                                      <w:lang w:eastAsia="lt-LT"/>
                                    </w:rPr>
                                    <w:t>) likus ne mažiau kaip vienai valandai iki subjekto darbo dienos, esančios prieš sutikime naudotis keliais nurodyto laikotarpio pradžios dieną, darbo laiko pabaigos gauna transporto priemonės savininko ar valdytojo pateiktą prašymą atšaukti sutikimą naudotis keliais (sutikimas naudotis keliais turi būti atšauktas iki jo galiojimo pradžios);</w:t>
                                  </w:r>
                                </w:p>
                              </w:sdtContent>
                            </w:sdt>
                            <w:sdt>
                              <w:sdtPr>
                                <w:alias w:val="20 str. 18 d. 2 p."/>
                                <w:tag w:val="part_52a9b83a3bc54c37a5a296041392497d"/>
                                <w:lock w:val="sdtLocked"/>
                                <w:richText/>
                              </w:sdtPr>
                              <w:sdtContent>
                                <w:p>
                                  <w:pPr>
                                    <w:tabs>
                                      <w:tab w:val="left" w:pos="993"/>
                                    </w:tabs>
                                    <w:ind w:firstLine="720"/>
                                    <w:jc w:val="both"/>
                                    <w:rPr>
                                      <w:szCs w:val="24"/>
                                      <w:lang w:eastAsia="lt-LT"/>
                                    </w:rPr>
                                  </w:pPr>
                                  <w:sdt>
                                    <w:sdtPr>
                                      <w:alias w:val="Numeris"/>
                                      <w:tag w:val="nr_52a9b83a3bc54c37a5a296041392497d"/>
                                      <w:lock w:val="sdtLocked"/>
                                      <w:richText/>
                                    </w:sdtPr>
                                    <w:sdtContent>
                                      <w:r>
                                        <w:rPr>
                                          <w:szCs w:val="24"/>
                                          <w:lang w:eastAsia="lt-LT"/>
                                        </w:rPr>
                                        <w:t>2</w:t>
                                      </w:r>
                                    </w:sdtContent>
                                  </w:sdt>
                                  <w:r>
                                    <w:rPr>
                                      <w:szCs w:val="24"/>
                                      <w:lang w:eastAsia="lt-LT"/>
                                    </w:rPr>
                                    <w:t>) nustato, kad sutikimas naudotis keliais buvo suteiktas esant šio straipsnio 15 dalyje nurodytoms aplinkybėms. Sutikimas naudotis keliais turi būti atšauktas per vieną darbo dieną po tokių aplinkybių nustatymo.</w:t>
                                  </w:r>
                                </w:p>
                              </w:sdtContent>
                            </w:sdt>
                          </w:sdtContent>
                        </w:sdt>
                        <w:sdt>
                          <w:sdtPr>
                            <w:alias w:val="20 str. 19 d."/>
                            <w:tag w:val="part_b619379ab71d4b979fa7b7eed73ca707"/>
                            <w:lock w:val="sdtLocked"/>
                            <w:richText/>
                          </w:sdtPr>
                          <w:sdtContent>
                            <w:p>
                              <w:pPr>
                                <w:tabs>
                                  <w:tab w:val="left" w:pos="993"/>
                                </w:tabs>
                                <w:ind w:firstLine="720"/>
                                <w:jc w:val="both"/>
                                <w:rPr>
                                  <w:szCs w:val="24"/>
                                  <w:lang w:eastAsia="lt-LT"/>
                                </w:rPr>
                              </w:pPr>
                              <w:sdt>
                                <w:sdtPr>
                                  <w:alias w:val="Numeris"/>
                                  <w:tag w:val="nr_b619379ab71d4b979fa7b7eed73ca707"/>
                                  <w:lock w:val="sdtLocked"/>
                                  <w:richText/>
                                </w:sdtPr>
                                <w:sdtContent>
                                  <w:r>
                                    <w:rPr>
                                      <w:szCs w:val="24"/>
                                      <w:lang w:eastAsia="lt-LT"/>
                                    </w:rPr>
                                    <w:t>19</w:t>
                                  </w:r>
                                </w:sdtContent>
                              </w:sdt>
                              <w:r>
                                <w:rPr>
                                  <w:szCs w:val="24"/>
                                  <w:lang w:eastAsia="lt-LT"/>
                                </w:rPr>
                                <w:t>. Jeigu nustatoma, kad didžiagabaritės ir (ar) sunkiasvorės transporto priemonės faktiniai matmenys, ašies (ašių) apkrova ir (ar) masė, kurie yra didesni už didžiausiuosius leidžiamus naudojantis keliais transporto priemonių ar jų junginių techninius parametrus, yra didesni už sutikime naudotis keliais nurodytus matmenis, ašies (ašių) apkrovą ir (ar) masę, laikoma, kad jos vairuotojas neturi sutikimo naudotis keliais, ir tokiai didžiagabaritei ir (ar) sunkiasvorei transporto priemonei leidžiama:</w:t>
                              </w:r>
                            </w:p>
                            <w:sdt>
                              <w:sdtPr>
                                <w:alias w:val="20 str. 19 d. 1 p."/>
                                <w:tag w:val="part_c91dd9091e5c4261929b4c22bf491ffd"/>
                                <w:lock w:val="sdtLocked"/>
                                <w:richText/>
                              </w:sdtPr>
                              <w:sdtContent>
                                <w:p>
                                  <w:pPr>
                                    <w:tabs>
                                      <w:tab w:val="left" w:pos="993"/>
                                    </w:tabs>
                                    <w:ind w:firstLine="720"/>
                                    <w:jc w:val="both"/>
                                    <w:rPr>
                                      <w:szCs w:val="24"/>
                                      <w:lang w:eastAsia="lt-LT"/>
                                    </w:rPr>
                                  </w:pPr>
                                  <w:sdt>
                                    <w:sdtPr>
                                      <w:alias w:val="Numeris"/>
                                      <w:tag w:val="nr_c91dd9091e5c4261929b4c22bf491ffd"/>
                                      <w:lock w:val="sdtLocked"/>
                                      <w:richText/>
                                    </w:sdtPr>
                                    <w:sdtContent>
                                      <w:r>
                                        <w:rPr>
                                          <w:szCs w:val="24"/>
                                          <w:lang w:eastAsia="lt-LT"/>
                                        </w:rPr>
                                        <w:t>1</w:t>
                                      </w:r>
                                    </w:sdtContent>
                                  </w:sdt>
                                  <w:r>
                                    <w:rPr>
                                      <w:szCs w:val="24"/>
                                      <w:lang w:eastAsia="lt-LT"/>
                                    </w:rPr>
                                    <w:t>) važiuoti tik įforminus administracinį nusižengimą ir gavus naują sutikimą naudotis keliais šio straipsnio 2 dalyje nustatyta tvarka; jeigu sutikimas naudotis keliais važiuojant tokia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19 d. 2 p."/>
                                <w:tag w:val="part_de8f32142be14fa09bbc026353554e51"/>
                                <w:lock w:val="sdtLocked"/>
                                <w:richText/>
                              </w:sdtPr>
                              <w:sdtContent>
                                <w:p>
                                  <w:pPr>
                                    <w:tabs>
                                      <w:tab w:val="left" w:pos="993"/>
                                    </w:tabs>
                                    <w:ind w:firstLine="720"/>
                                    <w:jc w:val="both"/>
                                    <w:rPr>
                                      <w:szCs w:val="24"/>
                                      <w:lang w:eastAsia="lt-LT"/>
                                    </w:rPr>
                                  </w:pPr>
                                  <w:sdt>
                                    <w:sdtPr>
                                      <w:alias w:val="Numeris"/>
                                      <w:tag w:val="nr_de8f32142be14fa09bbc026353554e51"/>
                                      <w:lock w:val="sdtLocked"/>
                                      <w:richText/>
                                    </w:sdtPr>
                                    <w:sdtContent>
                                      <w:r>
                                        <w:rPr>
                                          <w:szCs w:val="24"/>
                                          <w:lang w:eastAsia="lt-LT"/>
                                        </w:rPr>
                                        <w:t>2</w:t>
                                      </w:r>
                                    </w:sdtContent>
                                  </w:sdt>
                                  <w:r>
                                    <w:rPr>
                                      <w:szCs w:val="24"/>
                                      <w:lang w:eastAsia="lt-LT"/>
                                    </w:rPr>
                                    <w:t>) įvažiuoti į Lietuvos Respublikos teritoriją tik gavus naują sutikimą naudotis keliais šio straipsnio 2 dalyje nustatyta tvarka;</w:t>
                                  </w:r>
                                </w:p>
                              </w:sdtContent>
                            </w:sdt>
                            <w:sdt>
                              <w:sdtPr>
                                <w:alias w:val="20 str. 19 d. 3 p."/>
                                <w:tag w:val="part_b67728900a14467cbd6632f25c55466e"/>
                                <w:lock w:val="sdtLocked"/>
                                <w:richText/>
                              </w:sdtPr>
                              <w:sdtContent>
                                <w:p>
                                  <w:pPr>
                                    <w:tabs>
                                      <w:tab w:val="left" w:pos="993"/>
                                    </w:tabs>
                                    <w:ind w:firstLine="720"/>
                                    <w:jc w:val="both"/>
                                    <w:rPr>
                                      <w:szCs w:val="24"/>
                                      <w:lang w:eastAsia="lt-LT"/>
                                    </w:rPr>
                                  </w:pPr>
                                  <w:sdt>
                                    <w:sdtPr>
                                      <w:alias w:val="Numeris"/>
                                      <w:tag w:val="nr_b67728900a14467cbd6632f25c55466e"/>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1ffeb8a90b814c89af3a35ceafdbf9c2"/>
                            <w:lock w:val="sdtLocked"/>
                            <w:richText/>
                          </w:sdtPr>
                          <w:sdtContent>
                            <w:p>
                              <w:pPr>
                                <w:tabs>
                                  <w:tab w:val="left" w:pos="993"/>
                                </w:tabs>
                                <w:ind w:firstLine="720"/>
                                <w:jc w:val="both"/>
                                <w:rPr>
                                  <w:szCs w:val="24"/>
                                  <w:lang w:eastAsia="lt-LT"/>
                                </w:rPr>
                              </w:pPr>
                              <w:sdt>
                                <w:sdtPr>
                                  <w:alias w:val="Numeris"/>
                                  <w:tag w:val="nr_1ffeb8a90b814c89af3a35ceafdbf9c2"/>
                                  <w:lock w:val="sdtLocked"/>
                                  <w:richText/>
                                </w:sdtPr>
                                <w:sdtContent>
                                  <w:r>
                                    <w:rPr>
                                      <w:szCs w:val="24"/>
                                      <w:lang w:eastAsia="lt-LT"/>
                                    </w:rPr>
                                    <w:t>20</w:t>
                                  </w:r>
                                </w:sdtContent>
                              </w:sdt>
                              <w:r>
                                <w:rPr>
                                  <w:szCs w:val="24"/>
                                  <w:lang w:eastAsia="lt-LT"/>
                                </w:rPr>
                                <w:t>. Jeigu nustatoma, kad didžiagabaritės ir (ar) sunkiasvorės transporto priemonės faktiniai matmenys su kroviniu ar be jo yra didesni už didžiausiuosius leidžiamus naudojantis keliais transporto priemonių ar jų junginių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sutikimo naudotis keliais, tokiai didžiagabaritei ir (ar) sunkiasvorei transporto priemonei leidžiama:</w:t>
                              </w:r>
                            </w:p>
                            <w:sdt>
                              <w:sdtPr>
                                <w:alias w:val="20 str. 20 d. 1 p."/>
                                <w:tag w:val="part_12adb18722bc429dab441334efa5c55b"/>
                                <w:lock w:val="sdtLocked"/>
                                <w:richText/>
                              </w:sdtPr>
                              <w:sdtContent>
                                <w:p>
                                  <w:pPr>
                                    <w:tabs>
                                      <w:tab w:val="left" w:pos="993"/>
                                    </w:tabs>
                                    <w:ind w:firstLine="720"/>
                                    <w:jc w:val="both"/>
                                    <w:rPr>
                                      <w:szCs w:val="24"/>
                                      <w:lang w:eastAsia="lt-LT"/>
                                    </w:rPr>
                                  </w:pPr>
                                  <w:sdt>
                                    <w:sdtPr>
                                      <w:alias w:val="Numeris"/>
                                      <w:tag w:val="nr_12adb18722bc429dab441334efa5c55b"/>
                                      <w:lock w:val="sdtLocked"/>
                                      <w:richText/>
                                    </w:sdtPr>
                                    <w:sdtContent>
                                      <w:r>
                                        <w:rPr>
                                          <w:szCs w:val="24"/>
                                          <w:lang w:eastAsia="lt-LT"/>
                                        </w:rPr>
                                        <w:t>1</w:t>
                                      </w:r>
                                    </w:sdtContent>
                                  </w:sdt>
                                  <w:r>
                                    <w:rPr>
                                      <w:szCs w:val="24"/>
                                      <w:lang w:eastAsia="lt-LT"/>
                                    </w:rPr>
                                    <w:t>) važiuoti tik įforminus administracinį nusižengimą ir gavus sutikimą naudotis keliais šio straipsnio 2 dalyje nustatyta tvarka; jeigu sutikimas naudotis keliais važiuojant tokia didžiagabarite ir (ar) sunkiasvore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20 d. 2 p."/>
                                <w:tag w:val="part_639f2a5d748b4c2995d77285ef705887"/>
                                <w:lock w:val="sdtLocked"/>
                                <w:richText/>
                              </w:sdtPr>
                              <w:sdtContent>
                                <w:p>
                                  <w:pPr>
                                    <w:tabs>
                                      <w:tab w:val="left" w:pos="993"/>
                                    </w:tabs>
                                    <w:ind w:firstLine="720"/>
                                    <w:jc w:val="both"/>
                                    <w:rPr>
                                      <w:szCs w:val="24"/>
                                      <w:lang w:eastAsia="lt-LT"/>
                                    </w:rPr>
                                  </w:pPr>
                                  <w:sdt>
                                    <w:sdtPr>
                                      <w:alias w:val="Numeris"/>
                                      <w:tag w:val="nr_639f2a5d748b4c2995d77285ef705887"/>
                                      <w:lock w:val="sdtLocked"/>
                                      <w:richText/>
                                    </w:sdtPr>
                                    <w:sdtContent>
                                      <w:r>
                                        <w:rPr>
                                          <w:szCs w:val="24"/>
                                          <w:lang w:eastAsia="lt-LT"/>
                                        </w:rPr>
                                        <w:t>2</w:t>
                                      </w:r>
                                    </w:sdtContent>
                                  </w:sdt>
                                  <w:r>
                                    <w:rPr>
                                      <w:szCs w:val="24"/>
                                      <w:lang w:eastAsia="lt-LT"/>
                                    </w:rPr>
                                    <w:t>) įvažiuoti į Lietuvos Respublikos teritoriją tik gavus sutikimą naudotis keliais šio straipsnio 2 dalyje nustatyta tvarka;</w:t>
                                  </w:r>
                                </w:p>
                              </w:sdtContent>
                            </w:sdt>
                            <w:sdt>
                              <w:sdtPr>
                                <w:alias w:val="20 str. 20 d. 3 p."/>
                                <w:tag w:val="part_790d57ae7e5f4d8685ffc2dc7db49290"/>
                                <w:lock w:val="sdtLocked"/>
                                <w:richText/>
                              </w:sdtPr>
                              <w:sdtContent>
                                <w:p>
                                  <w:pPr>
                                    <w:tabs>
                                      <w:tab w:val="left" w:pos="993"/>
                                    </w:tabs>
                                    <w:ind w:firstLine="720"/>
                                    <w:jc w:val="both"/>
                                    <w:rPr>
                                      <w:szCs w:val="24"/>
                                      <w:lang w:eastAsia="lt-LT"/>
                                    </w:rPr>
                                  </w:pPr>
                                  <w:sdt>
                                    <w:sdtPr>
                                      <w:alias w:val="Numeris"/>
                                      <w:tag w:val="nr_790d57ae7e5f4d8685ffc2dc7db49290"/>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ae3b5b3f6b1045ae929a6c1e1aceb173"/>
                            <w:lock w:val="sdtLocked"/>
                            <w:richText/>
                          </w:sdtPr>
                          <w:sdtContent>
                            <w:p>
                              <w:pPr>
                                <w:tabs>
                                  <w:tab w:val="left" w:pos="993"/>
                                </w:tabs>
                                <w:ind w:firstLine="720"/>
                                <w:jc w:val="both"/>
                                <w:rPr>
                                  <w:szCs w:val="24"/>
                                  <w:lang w:eastAsia="lt-LT"/>
                                </w:rPr>
                              </w:pPr>
                              <w:sdt>
                                <w:sdtPr>
                                  <w:alias w:val="Numeris"/>
                                  <w:tag w:val="nr_ae3b5b3f6b1045ae929a6c1e1aceb173"/>
                                  <w:lock w:val="sdtLocked"/>
                                  <w:richText/>
                                </w:sdtPr>
                                <w:sdtContent>
                                  <w:r>
                                    <w:rPr>
                                      <w:szCs w:val="24"/>
                                      <w:lang w:eastAsia="lt-LT"/>
                                    </w:rPr>
                                    <w:t>21</w:t>
                                  </w:r>
                                </w:sdtContent>
                              </w:sdt>
                              <w:r>
                                <w:rPr>
                                  <w:szCs w:val="24"/>
                                  <w:lang w:eastAsia="lt-LT"/>
                                </w:rPr>
                                <w:t>. Didžiagabarites ir (ar) sunkiasvores transporto priemones turi lydėti:</w:t>
                              </w:r>
                            </w:p>
                            <w:sdt>
                              <w:sdtPr>
                                <w:alias w:val="20 str. 21 d. 1 p."/>
                                <w:tag w:val="part_c0e0020504ea4584b68f1e9925e0d357"/>
                                <w:lock w:val="sdtLocked"/>
                                <w:richText/>
                              </w:sdtPr>
                              <w:sdtContent>
                                <w:p>
                                  <w:pPr>
                                    <w:tabs>
                                      <w:tab w:val="left" w:pos="993"/>
                                    </w:tabs>
                                    <w:ind w:firstLine="720"/>
                                    <w:jc w:val="both"/>
                                    <w:rPr>
                                      <w:szCs w:val="24"/>
                                      <w:lang w:eastAsia="lt-LT"/>
                                    </w:rPr>
                                  </w:pPr>
                                  <w:sdt>
                                    <w:sdtPr>
                                      <w:alias w:val="Numeris"/>
                                      <w:tag w:val="nr_c0e0020504ea4584b68f1e9925e0d357"/>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ir (ar) sunkiasvorės transporto priemonės plotis su kroviniu ar be jo yra nuo 3,56 iki 4,00 m;</w:t>
                                  </w:r>
                                </w:p>
                              </w:sdtContent>
                            </w:sdt>
                            <w:sdt>
                              <w:sdtPr>
                                <w:alias w:val="20 str. 21 d. 2 p."/>
                                <w:tag w:val="part_e5b51acb1cba45e4abdfe41f49aee756"/>
                                <w:lock w:val="sdtLocked"/>
                                <w:richText/>
                              </w:sdtPr>
                              <w:sdtContent>
                                <w:p>
                                  <w:pPr>
                                    <w:tabs>
                                      <w:tab w:val="left" w:pos="993"/>
                                    </w:tabs>
                                    <w:ind w:firstLine="720"/>
                                    <w:jc w:val="both"/>
                                    <w:rPr>
                                      <w:szCs w:val="24"/>
                                      <w:lang w:eastAsia="lt-LT"/>
                                    </w:rPr>
                                  </w:pPr>
                                  <w:sdt>
                                    <w:sdtPr>
                                      <w:alias w:val="Numeris"/>
                                      <w:tag w:val="nr_e5b51acb1cba45e4abdfe41f49aee756"/>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ir (ar) sunkiasvorės transporto priemonės plotis su kroviniu ar be jo yra nuo 4,01 iki 4,50 m ir (ar) ilgis nuo 24,00 iki 30,00 m;</w:t>
                                  </w:r>
                                </w:p>
                              </w:sdtContent>
                            </w:sdt>
                            <w:sdt>
                              <w:sdtPr>
                                <w:alias w:val="20 str. 21 d. 3 p."/>
                                <w:tag w:val="part_68b3fbeb2d0c4f5fbc06c7b98a5f1dea"/>
                                <w:lock w:val="sdtLocked"/>
                                <w:richText/>
                              </w:sdtPr>
                              <w:sdtContent>
                                <w:p>
                                  <w:pPr>
                                    <w:tabs>
                                      <w:tab w:val="left" w:pos="993"/>
                                    </w:tabs>
                                    <w:ind w:firstLine="720"/>
                                    <w:jc w:val="both"/>
                                    <w:rPr>
                                      <w:szCs w:val="24"/>
                                      <w:lang w:eastAsia="lt-LT"/>
                                    </w:rPr>
                                  </w:pPr>
                                  <w:sdt>
                                    <w:sdtPr>
                                      <w:alias w:val="Numeris"/>
                                      <w:tag w:val="nr_68b3fbeb2d0c4f5fbc06c7b98a5f1dea"/>
                                      <w:lock w:val="sdtLocked"/>
                                      <w:richText/>
                                    </w:sdtPr>
                                    <w:sdtContent>
                                      <w:r>
                                        <w:rPr>
                                          <w:szCs w:val="24"/>
                                          <w:lang w:eastAsia="lt-LT"/>
                                        </w:rPr>
                                        <w:t>3</w:t>
                                      </w:r>
                                    </w:sdtContent>
                                  </w:sdt>
                                  <w:r>
                                    <w:rPr>
                                      <w:szCs w:val="24"/>
                                      <w:lang w:eastAsia="lt-LT"/>
                                    </w:rPr>
                                    <w:t>) policijos automobilis priekyje ir automobilis su įjungtais oranžiniais žybčiojančiais švyturėliais gale, jeigu didžiagabaritės ir (ar) sunkiasvorės transporto priemonės plotis su kroviniu ar be jo yra didesnis kaip 4,50 m ir (ar) ilgis didesnis kaip 30,00 m.</w:t>
                                  </w:r>
                                </w:p>
                              </w:sdtContent>
                            </w:sdt>
                          </w:sdtContent>
                        </w:sdt>
                        <w:sdt>
                          <w:sdtPr>
                            <w:alias w:val="20 str. 22 d."/>
                            <w:tag w:val="part_5a6873f2b51443619a1abfe004024d17"/>
                            <w:lock w:val="sdtLocked"/>
                            <w:richText/>
                          </w:sdtPr>
                          <w:sdtContent>
                            <w:p>
                              <w:pPr>
                                <w:ind w:firstLine="720"/>
                                <w:jc w:val="both"/>
                                <w:rPr>
                                  <w:szCs w:val="24"/>
                                </w:rPr>
                              </w:pPr>
                              <w:sdt>
                                <w:sdtPr>
                                  <w:alias w:val="Numeris"/>
                                  <w:tag w:val="nr_5a6873f2b51443619a1abfe004024d17"/>
                                  <w:lock w:val="sdtLocked"/>
                                  <w:richText/>
                                </w:sdtPr>
                                <w:sdtContent>
                                  <w:r>
                                    <w:rPr>
                                      <w:szCs w:val="24"/>
                                      <w:lang w:eastAsia="lt-LT"/>
                                    </w:rPr>
                                    <w:t>22</w:t>
                                  </w:r>
                                </w:sdtContent>
                              </w:sdt>
                              <w:r>
                                <w:rPr>
                                  <w:szCs w:val="24"/>
                                  <w:lang w:eastAsia="lt-LT"/>
                                </w:rPr>
                                <w:t>. Šio straipsnio 15 dalies 5 punkte nustatyta didžiausiosios leidžiamos naudojantis keliais transporto priemonės ar jų junginio ašies (ašių) apkrovos viršijimo daugiau kaip 8 t riba gali būti netaikoma, kai yra viena iš šių sąlygų:</w:t>
                              </w:r>
                            </w:p>
                            <w:sdt>
                              <w:sdtPr>
                                <w:alias w:val="20 str. 22 d. 1 p."/>
                                <w:tag w:val="part_a4318db053ae42139717c548cddbd96c"/>
                                <w:lock w:val="sdtLocked"/>
                                <w:richText/>
                              </w:sdtPr>
                              <w:sdtContent>
                                <w:p>
                                  <w:pPr>
                                    <w:ind w:firstLine="720"/>
                                    <w:jc w:val="both"/>
                                    <w:rPr>
                                      <w:szCs w:val="24"/>
                                      <w:lang w:eastAsia="lt-LT"/>
                                    </w:rPr>
                                  </w:pPr>
                                  <w:sdt>
                                    <w:sdtPr>
                                      <w:alias w:val="Numeris"/>
                                      <w:tag w:val="nr_a4318db053ae42139717c548cddbd96c"/>
                                      <w:lock w:val="sdtLocked"/>
                                      <w:richText/>
                                    </w:sdtPr>
                                    <w:sdtContent>
                                      <w:r>
                                        <w:rPr>
                                          <w:szCs w:val="24"/>
                                          <w:lang w:eastAsia="lt-LT"/>
                                        </w:rPr>
                                        <w:t>1</w:t>
                                      </w:r>
                                    </w:sdtContent>
                                  </w:sdt>
                                  <w:r>
                                    <w:rPr>
                                      <w:szCs w:val="24"/>
                                      <w:lang w:eastAsia="lt-LT"/>
                                    </w:rPr>
                                    <w:t>) didžiagabaritės ir (ar) sunkiasvorės transporto priemonės savininkas ar valdytojas savo lėšomis organizuoja išsamią važiavimo maršruto analizę, apimančią kelio juostos ir kelio statinių laikančiųjų konstrukcijų savybių ir būklės įvertinimą; važiavimo maršruto analizė atliekama vadovaujantis kompetentingų institucijų, atsakingų už kelių infrastruktūros reglamentavimą, priimtais teisės aktais; važiavimo maršruto analizę atlieka pagal Lietuvos standartą LST EN ISO/IEC 17025:2018 „Tyrimų, bandymų ir kalibravimo laboratorijų kompetencijai keliami bendrieji reikalavimai“ akredituotos laboratorijos;</w:t>
                                  </w:r>
                                </w:p>
                              </w:sdtContent>
                            </w:sdt>
                            <w:sdt>
                              <w:sdtPr>
                                <w:alias w:val="20 str. 22 d. 2 p."/>
                                <w:tag w:val="part_9f121977f32f4501b69ff2f1f8b2bb87"/>
                                <w:lock w:val="sdtLocked"/>
                                <w:richText/>
                              </w:sdtPr>
                              <w:sdtContent>
                                <w:p>
                                  <w:pPr>
                                    <w:ind w:firstLine="720"/>
                                    <w:jc w:val="both"/>
                                    <w:rPr>
                                      <w:szCs w:val="24"/>
                                      <w:lang w:eastAsia="lt-LT"/>
                                    </w:rPr>
                                  </w:pPr>
                                  <w:sdt>
                                    <w:sdtPr>
                                      <w:alias w:val="Numeris"/>
                                      <w:tag w:val="nr_9f121977f32f4501b69ff2f1f8b2bb87"/>
                                      <w:lock w:val="sdtLocked"/>
                                      <w:richText/>
                                    </w:sdtPr>
                                    <w:sdtContent>
                                      <w:r>
                                        <w:rPr>
                                          <w:szCs w:val="24"/>
                                          <w:lang w:eastAsia="lt-LT"/>
                                        </w:rPr>
                                        <w:t>2</w:t>
                                      </w:r>
                                    </w:sdtContent>
                                  </w:sdt>
                                  <w:r>
                                    <w:rPr>
                                      <w:szCs w:val="24"/>
                                      <w:lang w:eastAsia="lt-LT"/>
                                    </w:rPr>
                                    <w:t>) didžiagabaritės ir (ar) sunkiasvorės transporto priemonės savininkas ar valdytojas su kelio savininku, kai kelias yra vietinės reikšmės, kelią patikėjimo teise valdančiu subjektu, kai kelias yra valstybinės reikšmės, sudaro sutartį dėl kelio ir (ar) kelio statinių paprastojo ar kapitalinio remonto (arba kelio taisymo ir (ar) kelio statinių atstatymo), reikalingo šiuo keliu pravažiavus didžiagabaritei ir (ar) sunkiasvorei transporto priemonei, šios transporto priemonės savininko ir (ar) valdytojo lėšomis; sutartyje turi būti nurodytas kelio taisymo ir (ar) kelio statinių atstatymo terminas, siektini kelio taisymo ir (ar) kelio statinių atstatymo rodikliai;</w:t>
                                  </w:r>
                                </w:p>
                              </w:sdtContent>
                            </w:sdt>
                            <w:sdt>
                              <w:sdtPr>
                                <w:alias w:val="20 str. 22 d. 3 p."/>
                                <w:tag w:val="part_28121b320b8e4d26bd184630f7c34c37"/>
                                <w:lock w:val="sdtLocked"/>
                                <w:richText/>
                              </w:sdtPr>
                              <w:sdtContent>
                                <w:p>
                                  <w:pPr>
                                    <w:ind w:firstLine="720"/>
                                    <w:jc w:val="both"/>
                                  </w:pPr>
                                  <w:sdt>
                                    <w:sdtPr>
                                      <w:alias w:val="Numeris"/>
                                      <w:tag w:val="nr_28121b320b8e4d26bd184630f7c34c37"/>
                                      <w:lock w:val="sdtLocked"/>
                                      <w:richText/>
                                    </w:sdtPr>
                                    <w:sdtContent>
                                      <w:r>
                                        <w:rPr>
                                          <w:szCs w:val="24"/>
                                          <w:lang w:eastAsia="lt-LT"/>
                                        </w:rPr>
                                        <w:t>3</w:t>
                                      </w:r>
                                    </w:sdtContent>
                                  </w:sdt>
                                  <w:r>
                                    <w:rPr>
                                      <w:szCs w:val="24"/>
                                      <w:lang w:eastAsia="lt-LT"/>
                                    </w:rPr>
                                    <w:t>) kelio savininkas ar valdytojas didžiagabaritės ir (ar) sunkiasvorės transporto priemonės savininko ar valdytojo lėšomis atlieka šios transporto priemonės maršruto apimamų kelių būklės tyrimą prieš šiai transporto priemonei važiuojant šiuo maršrutu ir (ar) juo pravažiavus ir nustato būklės pokytį. Kelių būklės tyrimas atliekamas vadovaujantis kompetentingų institucijų, atsakingų už kelių infrastruktūros reglamentavimą, priimtais teisės aktais. Kelių būklės tyrimą atlieka pagal Lietuvos standartą LST EN ISO/IEC 17025:2018 „Tyrimų, bandymų ir kalibravimo laboratorijų kompetencijai keliami bendrieji reikalavimai“ akredituotos laboratorijos.“</w:t>
                                  </w:r>
                                </w:p>
                              </w:sdtContent>
                            </w:sdt>
                          </w:sdtContent>
                        </w:sdt>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e92bc0882511ed8df094f359a60216">
                <w:r w:rsidRPr="00532B9F">
                  <w:rPr>
                    <w:rFonts w:ascii="Times New Roman" w:eastAsia="MS Mincho" w:hAnsi="Times New Roman"/>
                    <w:sz w:val="20"/>
                    <w:i/>
                    <w:iCs/>
                    <w:color w:val="0000FF" w:themeColor="hyperlink"/>
                    <w:u w:val="single"/>
                  </w:rPr>
                  <w:t>XIV-1780</w:t>
                </w:r>
              </w:fldSimple>
              <w:r>
                <w:rPr>
                  <w:rFonts w:ascii="Times New Roman" w:eastAsia="MS Mincho" w:hAnsi="Times New Roman"/>
                  <w:sz w:val="20"/>
                  <w:i/>
                  <w:iCs/>
                </w:rPr>
                <w:t>,
2022-12-23,
paskelbta TAR 2022-12-30, i. k. 2022-27593            </w:t>
              </w:r>
            </w:p>
            <w:p/>
          </w:sdtContent>
        </w:sdt>
        <w:sdt>
          <w:sdtPr>
            <w:alias w:val="9 str."/>
            <w:tag w:val="part_9fe45fb46bb14ac0a1b94042db6e33d3"/>
            <w:lock w:val="sdtLocked"/>
            <w:richText/>
          </w:sdtPr>
          <w:sdtContent>
            <w:p>
              <w:pPr>
                <w:suppressAutoHyphens/>
                <w:ind w:firstLine="720"/>
                <w:jc w:val="both"/>
                <w:textAlignment w:val="baseline"/>
                <w:rPr>
                  <w:b/>
                  <w:bCs/>
                  <w:szCs w:val="24"/>
                </w:rPr>
              </w:pPr>
              <w:sdt>
                <w:sdtPr>
                  <w:alias w:val="Numeris"/>
                  <w:tag w:val="nr_9fe45fb46bb14ac0a1b94042db6e33d3"/>
                  <w:lock w:val="sdtLocked"/>
                  <w:richText/>
                </w:sdtPr>
                <w:sdtContent>
                  <w:r>
                    <w:rPr>
                      <w:b/>
                      <w:bCs/>
                      <w:szCs w:val="24"/>
                    </w:rPr>
                    <w:t>9</w:t>
                  </w:r>
                </w:sdtContent>
              </w:sdt>
              <w:r>
                <w:rPr>
                  <w:b/>
                  <w:bCs/>
                  <w:szCs w:val="24"/>
                </w:rPr>
                <w:t xml:space="preserve"> straipsnis. </w:t>
              </w:r>
              <w:sdt>
                <w:sdtPr>
                  <w:alias w:val="Pavadinimas"/>
                  <w:tag w:val="title_9fe45fb46bb14ac0a1b94042db6e33d3"/>
                  <w:lock w:val="sdtLocked"/>
                  <w:richText/>
                </w:sdtPr>
                <w:sdtContent>
                  <w:r>
                    <w:rPr>
                      <w:b/>
                      <w:bCs/>
                      <w:szCs w:val="24"/>
                    </w:rPr>
                    <w:t>Įstatymo įsigaliojimas, taikymas ir įgyvendinimas</w:t>
                  </w:r>
                </w:sdtContent>
              </w:sdt>
            </w:p>
            <w:sdt>
              <w:sdtPr>
                <w:alias w:val="9 str. 1 d."/>
                <w:tag w:val="part_0ef4c6fce145483188087e3601247081"/>
                <w:lock w:val="sdtLocked"/>
                <w:richText/>
              </w:sdtPr>
              <w:sdtContent>
                <w:p>
                  <w:pPr>
                    <w:tabs>
                      <w:tab w:val="left" w:pos="993"/>
                    </w:tabs>
                    <w:suppressAutoHyphens/>
                    <w:ind w:firstLine="720"/>
                    <w:jc w:val="both"/>
                    <w:rPr>
                      <w:szCs w:val="24"/>
                    </w:rPr>
                  </w:pPr>
                  <w:sdt>
                    <w:sdtPr>
                      <w:alias w:val="Numeris"/>
                      <w:tag w:val="nr_0ef4c6fce145483188087e3601247081"/>
                      <w:lock w:val="sdtLocked"/>
                      <w:richText/>
                    </w:sdtPr>
                    <w:sdtContent>
                      <w:r>
                        <w:rPr>
                          <w:szCs w:val="24"/>
                        </w:rPr>
                        <w:t>1</w:t>
                      </w:r>
                    </w:sdtContent>
                  </w:sdt>
                  <w:r>
                    <w:rPr>
                      <w:szCs w:val="24"/>
                    </w:rPr>
                    <w:t>. Šis įstatymas, išskyrus šio straipsnio 2, 3 ir 4 dalis, įsigalioja 2023 m. sausio 2 d.</w:t>
                  </w:r>
                </w:p>
              </w:sdtContent>
            </w:sdt>
            <w:sdt>
              <w:sdtPr>
                <w:alias w:val="9 str. 2 d."/>
                <w:tag w:val="part_227458e5ff0845598128414b3a59b5a3"/>
                <w:lock w:val="sdtLocked"/>
                <w:richText/>
              </w:sdtPr>
              <w:sdtContent>
                <w:p>
                  <w:pPr>
                    <w:tabs>
                      <w:tab w:val="left" w:pos="993"/>
                    </w:tabs>
                    <w:suppressAutoHyphens/>
                    <w:ind w:firstLine="720"/>
                    <w:jc w:val="both"/>
                    <w:rPr>
                      <w:szCs w:val="24"/>
                    </w:rPr>
                  </w:pPr>
                  <w:sdt>
                    <w:sdtPr>
                      <w:alias w:val="Numeris"/>
                      <w:tag w:val="nr_227458e5ff0845598128414b3a59b5a3"/>
                      <w:lock w:val="sdtLocked"/>
                      <w:richText/>
                    </w:sdtPr>
                    <w:sdtContent>
                      <w:r>
                        <w:rPr>
                          <w:szCs w:val="24"/>
                        </w:rPr>
                        <w:t>2</w:t>
                      </w:r>
                    </w:sdtContent>
                  </w:sdt>
                  <w:r>
                    <w:rPr>
                      <w:szCs w:val="24"/>
                    </w:rPr>
                    <w:t>. Valstybinės reikšmės kelių, nurodytų valstybinės reikšmės automobilių kelių sąraše, patvirtintame Lietuvos Respublikos Vyriausybės 1999 m. birželio 9 d. nutarimu Nr. 757 „Dėl valstybinės reikšmės automobilių kelių sąrašo patvirtinimo“, patikėtinio teises ir pareigas nuo 2023 m. sausio 2 d. perima akcinė bendrovė Lietuvos automobilių kelių direkcija. Nekilnojamojo turto registro tvarkytojas ne vėliau kaip per vieną mėnesį nuo šių teisių ir pareigų perėmimo pakeičia valstybinės reikšmės kelių registro duomenis ir įrašo valstybinės reikšmės kelių registro įraše patikėtinę – akcinę bendrovę Lietuvos automobilių kelių direkciją.</w:t>
                  </w:r>
                </w:p>
              </w:sdtContent>
            </w:sdt>
            <w:sdt>
              <w:sdtPr>
                <w:alias w:val="9 str. 3 d."/>
                <w:tag w:val="part_17390a59cdef472bb380011e0e1f5083"/>
                <w:lock w:val="sdtLocked"/>
                <w:richText/>
              </w:sdtPr>
              <w:sdtContent>
                <w:p>
                  <w:pPr>
                    <w:tabs>
                      <w:tab w:val="left" w:pos="993"/>
                    </w:tabs>
                    <w:suppressAutoHyphens/>
                    <w:ind w:firstLine="720"/>
                    <w:jc w:val="both"/>
                    <w:rPr>
                      <w:szCs w:val="24"/>
                    </w:rPr>
                  </w:pPr>
                  <w:sdt>
                    <w:sdtPr>
                      <w:alias w:val="Numeris"/>
                      <w:tag w:val="nr_17390a59cdef472bb380011e0e1f5083"/>
                      <w:lock w:val="sdtLocked"/>
                      <w:richText/>
                    </w:sdtPr>
                    <w:sdtContent>
                      <w:r>
                        <w:rPr>
                          <w:szCs w:val="24"/>
                        </w:rPr>
                        <w:t>3</w:t>
                      </w:r>
                    </w:sdtContent>
                  </w:sdt>
                  <w:r>
                    <w:rPr>
                      <w:szCs w:val="24"/>
                    </w:rPr>
                    <w:t xml:space="preserve">. Valstybinės reikšmės keliams priskirtos valstybinės žemės patikėtinio teises ir pareigas nuo 2023 m. sausio 2 d. perima akcinė bendrovė Lietuvos automobilių kelių direkcija. Nekilnojamojo turto registro tvarkytojas ne vėliau kaip per vieną mėnesį nuo šių teisių ir pareigų perėmimo pakeičia valstybinės žemės sklypų registro duomenis ir įrašo valstybinės žemės sklypų registro įraše patikėtinę – akcinę bendrovę Lietuvos automobilių kelių direkciją. </w:t>
                  </w:r>
                </w:p>
              </w:sdtContent>
            </w:sdt>
            <w:sdt>
              <w:sdtPr>
                <w:alias w:val="9 str. 4 d."/>
                <w:tag w:val="part_56d4b93ee08a480bb21bbe3c32f8cb2c"/>
                <w:lock w:val="sdtLocked"/>
                <w:richText/>
              </w:sdtPr>
              <w:sdtContent>
                <w:p>
                  <w:pPr>
                    <w:tabs>
                      <w:tab w:val="left" w:pos="993"/>
                    </w:tabs>
                    <w:suppressAutoHyphens/>
                    <w:ind w:firstLine="720"/>
                    <w:jc w:val="both"/>
                    <w:rPr>
                      <w:szCs w:val="24"/>
                    </w:rPr>
                  </w:pPr>
                  <w:sdt>
                    <w:sdtPr>
                      <w:alias w:val="Numeris"/>
                      <w:tag w:val="nr_56d4b93ee08a480bb21bbe3c32f8cb2c"/>
                      <w:lock w:val="sdtLocked"/>
                      <w:richText/>
                    </w:sdtPr>
                    <w:sdtContent>
                      <w:r>
                        <w:rPr>
                          <w:szCs w:val="24"/>
                        </w:rPr>
                        <w:t>4</w:t>
                      </w:r>
                    </w:sdtContent>
                  </w:sdt>
                  <w:r>
                    <w:rPr>
                      <w:szCs w:val="24"/>
                    </w:rPr>
                    <w:t>. Lietuvos Respublikos Vyriausybė ir Lietuvos Respublikos susisiekimo ministras iki 2023 m. sausio 1 d. priima šio įstatymo įgyvendinamuosius teisės aktus.</w:t>
                  </w:r>
                </w:p>
                <w:p>
                  <w:pPr>
                    <w:ind w:firstLine="720"/>
                    <w:jc w:val="both"/>
                    <w:rPr>
                      <w:i/>
                      <w:szCs w:val="24"/>
                    </w:rPr>
                  </w:pPr>
                </w:p>
              </w:sdtContent>
            </w:sdt>
          </w:sdtContent>
        </w:sdt>
        <w:sdt>
          <w:sdtPr>
            <w:alias w:val="signatura"/>
            <w:tag w:val="part_6632fe62241a4e1fbbeac5ee1864a7c9"/>
            <w:lock w:val="sdtLocked"/>
            <w:richText/>
          </w:sdtPr>
          <w:sdtContent>
            <w:p>
              <w:pPr>
                <w:ind w:firstLine="720"/>
                <w:jc w:val="both"/>
                <w:rPr>
                  <w:i/>
                  <w:szCs w:val="24"/>
                </w:rPr>
              </w:pPr>
              <w:r>
                <w:rPr>
                  <w:i/>
                  <w:szCs w:val="24"/>
                </w:rPr>
                <w:t>Skelbiu šį Lietuvos Respublikos Seimo priimtą įstatymą.</w:t>
              </w:r>
            </w:p>
            <w:p>
              <w:pPr>
                <w:rPr>
                  <w:i/>
                  <w:szCs w:val="24"/>
                </w:rPr>
              </w:pPr>
            </w:p>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1a7dd0042811edb32c9f9d8ba206f8">
            <w:r w:rsidRPr="00532B9F">
              <w:rPr>
                <w:rFonts w:ascii="Times New Roman" w:eastAsia="MS Mincho" w:hAnsi="Times New Roman"/>
                <w:sz w:val="20"/>
                <w:iCs/>
                <w:color w:val="0000FF" w:themeColor="hyperlink"/>
                <w:u w:val="single"/>
              </w:rPr>
              <w:t>XIV-1327</w:t>
            </w:r>
          </w:fldSimple>
          <w:r>
            <w:rPr>
              <w:rFonts w:ascii="Times New Roman" w:eastAsia="MS Mincho" w:hAnsi="Times New Roman"/>
              <w:sz w:val="20"/>
              <w:iCs/>
            </w:rPr>
            <w:t>,
2022-06-30,
paskelbta TAR 2022-07-15, i. k. 2022-15655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e92bc0882511ed8df094f359a60216">
            <w:r w:rsidRPr="00532B9F">
              <w:rPr>
                <w:rFonts w:ascii="Times New Roman" w:eastAsia="MS Mincho" w:hAnsi="Times New Roman"/>
                <w:sz w:val="20"/>
                <w:iCs/>
                <w:color w:val="0000FF" w:themeColor="hyperlink"/>
                <w:u w:val="single"/>
              </w:rPr>
              <w:t>XIV-1780</w:t>
            </w:r>
          </w:fldSimple>
          <w:r>
            <w:rPr>
              <w:rFonts w:ascii="Times New Roman" w:eastAsia="MS Mincho" w:hAnsi="Times New Roman"/>
              <w:sz w:val="20"/>
              <w:iCs/>
            </w:rPr>
            <w:t>,
2022-12-23,
paskelbta TAR 2022-12-30, i. k. 2022-27593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51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B07739"/>
  <w15:docId w15:val="{A0A8C222-9168-4639-B6A8-2926F7FDB12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9ecc336fffa482883af31f5dfdb0830" PartId="ffdd83aa7a984a169510bbca35e00dc7">
    <Part Type="straipsnis" Nr="1" Abbr="1 str." Title="4 straipsnio pakeitimas" DocPartId="eae7310fc3b8476885456a7b006ae3f0" PartId="24ce983e77d34caba23982d57cffe636">
      <Part Type="strDalis" Nr="1" Abbr="1 str. 1 d." DocPartId="ef4a8abc508e429b9e7ceff979a4df1e" PartId="130558abfeb74ec7b0696cadd00de064">
        <Part Type="citata" DocPartId="aac060d661444df6b61108ab8e4eef65" PartId="732d1a06c71e47578fc099ff6ae8eac2">
          <Part Type="strDalis" Nr="2" Abbr="2 d." DocPartId="7d05c3350e864f7abc87b5b881535d5d" PartId="97368b0463c44d63b69b0968127d5859"/>
        </Part>
      </Part>
      <Part Type="strDalis" Nr="2" Abbr="1 str. 2 d." DocPartId="ef2da5b5a618484eb643b0a9de7231e2" PartId="4b7b150bcff84d35b62bd89349f91779">
        <Part Type="citata" DocPartId="e3f69e7c4d3d4a12853dc5ca3d409f2f" PartId="27fcb672ff824c09895794b54aec5f3b">
          <Part Type="strDalis" Nr="4" Abbr="4 d." DocPartId="a8a66b624eb74b8ab17d8d8cb34a9ac2" PartId="86d7e7de5bd6496894fec749694ff7b1"/>
        </Part>
      </Part>
    </Part>
    <Part Type="straipsnis" Nr="2" Abbr="2 str." Title="5 straipsnio pakeitimas" DocPartId="fe54a44e70dd412da05735babe30f1fa" PartId="88aaf6baeddb4f25b99a03d320de659e">
      <Part Type="strDalis" Nr="1" Abbr="2 str. 1 d." DocPartId="814ebec9dace40e4be38f9b88fadf314" PartId="d368548269d648998e40e481441c4319">
        <Part Type="citata" DocPartId="bce78236ba6e4625b7251ea9b9ee8bf4" PartId="91737cc274a842f6b3d99bea54007b9f">
          <Part Type="strDalis" Nr="2" Abbr="2 d." DocPartId="27253f171b7c4e5cb3c17814deb1ded7" PartId="4b2195520a2043ba8fd096a4c80d74d8"/>
        </Part>
      </Part>
      <Part Type="strDalis" Nr="2" Abbr="2 str. 2 d." DocPartId="a572d89f9d2b46b4aaa9564cde8ff58c" PartId="173835cdd40146508e89127ed56e971b">
        <Part Type="citata" DocPartId="bf948fd8e28743189eb758150e8f840e" PartId="bd27ecf2d2e2435a9d96109caeb95ace">
          <Part Type="strDalis" Nr="3" Abbr="3 d." DocPartId="cb83e067ffcb46c2ac38a2185198293a" PartId="1957f0cfc7ec4e198c230aff27acfaf6">
            <Part Type="strPunktas" Nr="1" Abbr="3 d. 1 p." DocPartId="d1b85e775c0340b3b04292be29eefcd0" PartId="c29ed9d7285d48fb96f8632207d3988d"/>
            <Part Type="strPunktas" Nr="2" Abbr="3 d. 2 p." DocPartId="b002d5c56d3443f398b733c71c014178" PartId="853b24ee684948a39437eee5692f8843"/>
            <Part Type="strPunktas" Nr="3" Abbr="3 d. 3 p." DocPartId="00d23df08ca143919fc5b2dd02e22c85" PartId="591af1edcdcb477d9c561d7534898424"/>
            <Part Type="strPunktas" Nr="4" Abbr="3 d. 4 p." DocPartId="b7a420bd92794796be467ec443c187bb" PartId="c74244efea8a485682ab9c3f0e6952a2"/>
            <Part Type="strPunktas" Nr="5" Abbr="3 d. 5 p." DocPartId="76aa8add39794466945657ad336cb9ed" PartId="7c16003651f74a71ba2fa6442c54e36a"/>
            <Part Type="strPunktas" Nr="6" Abbr="3 d. 6 p." DocPartId="5b0926efcf814bbc90a3682e3b679c4e" PartId="26299f1e66154f30a35d8de934e058db"/>
          </Part>
        </Part>
      </Part>
    </Part>
    <Part Type="straipsnis" Nr="3" Abbr="3 str." Title="7 straipsnio pakeitimas" DocPartId="f95604ce94da48609071cf597be69944" PartId="6cd0555898b442fa88058a5073712afd">
      <Part Type="strDalis" Nr="1" Abbr="3 str. 1 d." DocPartId="8837989d0b3d4e0fba4bcda19729d016" PartId="2b5395fd91dc43cebac1096b88232900">
        <Part Type="citata" DocPartId="cc7355cb23dd4a5f834fb9f61ed678e7" PartId="143967994fd5433aac1d40cfd85a2312">
          <Part Type="straipsnis" Nr="7" Abbr="7 str." Title="Informacijos kaupimas ir sklaida" DocPartId="edb1cfdb2acc46dfb2b492bedbbca244" PartId="6fa5f9b941c743dc9ca401478873ad71">
            <Part Type="strDalis" Nr="1" Abbr="7 str. 1 d." DocPartId="0e4cb5f7acec479c996e3eeedd311f8c" PartId="9197944693c44f63a155524808308c2e"/>
            <Part Type="strDalis" Nr="2" Abbr="7 str. 2 d." DocPartId="55020b73dbe6476b85e9536acfd872fd" PartId="8c5f33084a8543fab2753732ddba02d8"/>
          </Part>
        </Part>
      </Part>
    </Part>
    <Part Type="straipsnis" Nr="4" Abbr="4 str." Title="9 straipsnio pakeitimas" DocPartId="0a3b80467d424dcba9f9f3560acef2df" PartId="5a98166201e44f0da49d9ee4051b1bd5">
      <Part Type="strDalis" Nr="1" Abbr="4 str. 1 d." DocPartId="072f5873df9442d796659162b25329e8" PartId="6a10218926324bd3afc3c6272f41f750">
        <Part Type="citata" DocPartId="7cd1eff432fb43809603dd3f6d08cf7c" PartId="4ccff48f324444edb1399349a88e9812">
          <Part Type="straipsnis" Nr="9" Abbr="9 str." Title="Kelių kategorijos nustatymas" DocPartId="ec7a6a5f570d4cee89a9aed20f1d1ff9" PartId="712f9bc2469c4261bcaff1be3c27742e">
            <Part Type="strDalis" Nr="1" Abbr="9 str. 1 d." DocPartId="e20ab71d7467429f85b6bb9f1fb31401" PartId="bb96cc1fb01d4ca7ad3fcccc26c655c9"/>
          </Part>
        </Part>
      </Part>
    </Part>
    <Part Type="straipsnis" Nr="5" Abbr="5 str." Title="10 straipsnio pakeitimas" DocPartId="2ba6ec068b2740ab9b982b28bbcb863a" PartId="46310949653f43f497e8a0efce81ab35">
      <Part Type="strDalis" Nr="1" Abbr="5 str. 1 d." DocPartId="c334dde609784927986b18036e525480" PartId="3b260f8327c74cfd850c534b31a55acb">
        <Part Type="citata" DocPartId="33d010d64fad4660879ea8a64e11b2de" PartId="88896b6a7de54bbe96bffd340bbd2617">
          <Part Type="strDalis" Nr="2" Abbr="2 d." DocPartId="2daa4d2526694ff3a6a0408fa575896c" PartId="141bc119c048495bae60a4588f90202e"/>
        </Part>
      </Part>
    </Part>
    <Part Type="straipsnis" Nr="6" Abbr="6 str." Title="13 straipsnio pakeitimas" DocPartId="29c2281cc3a64cfaafdee73f219f21a8" PartId="c619a436b97d43f0ba3a66bd2bdb2d05">
      <Part Type="strDalis" Nr="1" Abbr="6 str. 1 d." DocPartId="df1115d9b80d4614854ef4d8d80451d4" PartId="faf0af1d9d304ff88bb595c0233705c3">
        <Part Type="citata" DocPartId="aedff226795b468e9773a436bf7e4618" PartId="5e68bc4ddc7841a0bd37742f9be2d666">
          <Part Type="strDalis" Nr="1" Abbr="1 d." DocPartId="177a195d8ded441d99be67b6ce35963c" PartId="4fccf2baefd648e489e1bc87da7cea24"/>
        </Part>
      </Part>
    </Part>
    <Part Type="straipsnis" Nr="7" Abbr="7 str." Title="18 straipsnio pakeitimas" DocPartId="08805fada9464b2c87b360d92afc8da7" PartId="f2658d140f7f450295141a162c60bc18">
      <Part Type="strDalis" Nr="1" Abbr="7 str. 1 d." DocPartId="5f02a9f3d6904954ba1a152e8416c871" PartId="144220315bd242edb3fbe3454ff51833">
        <Part Type="citata" DocPartId="a987d3a8406047a28e544a449ba0062c" PartId="685a2b0a4bbe4d088b5b4381aba6c052">
          <Part Type="strDalis" Nr="3" Abbr="3 d." DocPartId="d739dc0517ac4a82a62a02c3c7f25e90" PartId="195f14fc2b234a4f9ac4892909ccd897"/>
        </Part>
      </Part>
    </Part>
    <Part Type="straipsnis" Nr="8" Abbr="8 str." Title="20 straipsnio pakeitimas" DocPartId="379cf3f71e12470aa76dee9f43a33b99" PartId="c72269028f6548a6a10ab1e3f253cd68">
      <Part Type="strDalis" Nr="1" Abbr="8 str. 1 d." DocPartId="6005b121ffa0463690cc579ea7c50669" PartId="e343a1c0ac9e49849f27ab26a8f31001">
        <Part Type="citata" DocPartId="e6c43974d93c4ff4bb5c8a4a0f5aa986" PartId="4b2c3e55c27b495aaece588159b294e2">
          <Part Type="straipsnis" Nr="20" Abbr="20 str." DocPartId="ed9c91930a8c44919a8da4041842cdf5" PartId="011596d94bc9480c8a38f87b78325be6">
            <Part Type="strDalis" Nr="1" Abbr="20 str. 1 d." DocPartId="496b4453ea414705ac3bcc3a8a7efc18" PartId="5d20e9af765a4291abf212236fb94a74"/>
            <Part Type="strDalis" Nr="2" Abbr="20 str. 2 d." DocPartId="079846d8aeb64621924ab32d351b24f0" PartId="2eae576c9d304104982e84f8f8aa510b"/>
            <Part Type="strDalis" Nr="3" Abbr="20 str. 3 d." DocPartId="f0f3202def754e91b88dff234eba1fde" PartId="1a1a820c65e14e1c85b1e70103f5b596"/>
            <Part Type="strDalis" Nr="4" Abbr="20 str. 4 d." DocPartId="90c52b211463424789706663ffc8aaa1" PartId="afe52b13f81c413ab61194324724ba68"/>
            <Part Type="strDalis" Nr="5" Abbr="20 str. 5 d." DocPartId="8ef391040d6144569286f14cc044deb4" PartId="9e6756eca31d47e5bce03e9c35221157"/>
            <Part Type="strDalis" Nr="6" Abbr="20 str. 6 d." DocPartId="d614bedfa4bd4433bd993317070a5191" PartId="655d410855e14afdb1dfec4213f6b679"/>
            <Part Type="strDalis" Nr="7" Abbr="20 str. 7 d." DocPartId="9d0fb047f7b2436b92c84860ff7b4795" PartId="d90c5a9d1d034e8ba2fd29bad8b7dff6">
              <Part Type="strPunktas" Nr="1" Abbr="20 str. 7 d. 1 p." DocPartId="65bd5e6a884c4fbc82b9222f5788cba2" PartId="decc736c2cbb4061ba39506f92be20b5"/>
              <Part Type="strPunktas" Nr="2" Abbr="20 str. 7 d. 2 p." DocPartId="ee70d5c2e1e845768e493aa7d351655b" PartId="725b3fee588c47aeb7a58850528bdc9a"/>
            </Part>
            <Part Type="strDalis" Nr="8" Abbr="20 str. 8 d." DocPartId="5f7c0c95f9114b17b66e5379b7b41e38" PartId="f4104795e27a4670ba07c846cc4761d0">
              <Part Type="strPunktas" Nr="1" Abbr="20 str. 8 d. 1 p." DocPartId="b5269d6007a04e89b49fb6e27768d8e4" PartId="accb4a0791ee41a6830e9986690c2112"/>
              <Part Type="strPunktas" Nr="2" Abbr="20 str. 8 d. 2 p." DocPartId="1f3057b4aa704d758ae3ead5859fb8cb" PartId="4251e463dfdd401bb31c37038c2bf639"/>
              <Part Type="strPunktas" Nr="3" Abbr="20 str. 8 d. 3 p." DocPartId="75930152d20c40daa4b6c0d8698a619c" PartId="1a27753a71ae472d91359fe46660c85d"/>
            </Part>
            <Part Type="strDalis" Nr="9" Abbr="20 str. 9 d." DocPartId="93bf3be87a8e44138791a6a4ba9fc36a" PartId="d773c7b2ac904df8ac4979c2950ae9f5"/>
            <Part Type="strDalis" Nr="10" Abbr="20 str. 10 d." DocPartId="625d8c5fbc6642f28d47746c3dcd2e42" PartId="9d9c689e02704e7d90cfe76dc2ffd8f4">
              <Part Type="strPunktas" Nr="1" Abbr="20 str. 10 d. 1 p." DocPartId="3d519991d09b4a2b872a3a30292417df" PartId="60a24153baf14e16bff2acbe4ebba582"/>
              <Part Type="strPunktas" Nr="2" Abbr="20 str. 10 d. 2 p." DocPartId="5b5939d9082849d295a3ec38ec5e66da" PartId="98d78372680044998045edeed6ebb429"/>
              <Part Type="strPunktas" Nr="3" Abbr="20 str. 10 d. 3 p." DocPartId="cb596680a2ff4028b6e694148e36d1f9" PartId="2beb1213f4d34be3a78870dd874f5c7a"/>
            </Part>
            <Part Type="strDalis" Nr="11" Abbr="20 str. 11 d." DocPartId="fb7f09c4ebff4fb4bedefc65bd959ec4" PartId="d0b2b2e2c62d4bba9719845772c7b341">
              <Part Type="strPunktas" Nr="1" Abbr="20 str. 11 d. 1 p." DocPartId="981e6e6649b247b0919ba1f9e00e6f88" PartId="813ac9da8b05443eb331e12a6faaecbf"/>
              <Part Type="strPunktas" Nr="2" Abbr="20 str. 11 d. 2 p." DocPartId="0a8d3de1e74544bcb4a2e72e6dfeb769" PartId="78ecbadb5fbc4cb0a32617c5f30bd257"/>
              <Part Type="strPunktas" Nr="3" Abbr="20 str. 11 d. 3 p." DocPartId="68b7ef6a768d4c0d98b91e0abb43846b" PartId="f6fd8cab2c8840b687917d6f93e12fec"/>
            </Part>
            <Part Type="strDalis" Nr="12" Abbr="20 str. 12 d." DocPartId="c7bcc9123e3a46b9a08b273fda2e9ff5" PartId="1dc0c7314c51414b878a7d30a996ca51">
              <Part Type="strPunktas" Nr="1" Abbr="20 str. 12 d. 1 p." DocPartId="6753c82c9e954c57a17fa8545fbd9550" PartId="3a553191583e4b1a9bc22679678bc30e"/>
              <Part Type="strPunktas" Nr="2" Abbr="20 str. 12 d. 2 p." DocPartId="88eee62fd6e54adf8bab31ec4af30bd2" PartId="ad9eb052ffee43cb9a8947f2524d012e"/>
            </Part>
            <Part Type="strDalis" Nr="13" Abbr="20 str. 13 d." DocPartId="350a8be71d4246f89b0dbbd92e5ca35a" PartId="e09280fce9dc4bd3913dd6df2bad675d"/>
            <Part Type="strDalis" Nr="14" Abbr="20 str. 14 d." DocPartId="a5c1b399595f496880b99e717f95375b" PartId="831383ed03bb41209d88741ca4c07fce"/>
            <Part Type="strDalis" Nr="15" Abbr="20 str. 15 d." DocPartId="ab65e30f3816427eb92c5279bbac7cbd" PartId="ef0258b204824187b95197182659f9ab">
              <Part Type="strPunktas" Nr="1" Abbr="20 str. 15 d. 1 p." DocPartId="9191971c4a7446d28fbf87f7c5b36650" PartId="612b34147e6c45cfa3e797171c5940d6"/>
              <Part Type="strPunktas" Nr="2" Abbr="20 str. 15 d. 2 p." DocPartId="c5c29ae5ce40477f8156ddbf5301be18" PartId="0e5c435a2a2c477eada062ed1220f35a"/>
              <Part Type="strPunktas" Nr="3" Abbr="20 str. 15 d. 3 p." DocPartId="243f9f6be28c4c14b5988bd438f5cef5" PartId="bca7ba24508b479cbdeb7d81ebde4e2d"/>
              <Part Type="strPunktas" Nr="4" Abbr="20 str. 15 d. 4 p." DocPartId="15e4f683932c440f9e03d31aa43c61a3" PartId="649ccf0cd1fd41b794ae3bc50402c349"/>
              <Part Type="strPunktas" Nr="5" Abbr="20 str. 15 d. 5 p." DocPartId="fbded780773d41aca9bfd68eae45717c" PartId="b1460a99882643cbafe77c4791ad9baf"/>
            </Part>
            <Part Type="strDalis" Nr="16" Abbr="20 str. 16 d." DocPartId="35bc3c4f60ac4df7b67fdd6871240af7" PartId="35e08c67cd6847e88746239204ad7e88"/>
            <Part Type="strDalis" Nr="17" Abbr="20 str. 17 d." DocPartId="60ab402d963a44a081f43c98e1814297" PartId="81139739e96c4568bdce960d2a4f90d2"/>
            <Part Type="strDalis" Nr="18" Abbr="20 str. 18 d." DocPartId="5702e46c30e640c09083a94f5862196a" PartId="6d2d5d1335314f4a953d78039d5fa4a3">
              <Part Type="strPunktas" Nr="1" Abbr="20 str. 18 d. 1 p." DocPartId="ad1e90146e1344f79f7d6a92678afada" PartId="13f33ffa2b7f449d90cd75c101c2bfad"/>
              <Part Type="strPunktas" Nr="2" Abbr="20 str. 18 d. 2 p." DocPartId="a49ed767339643cba0b61d35013082eb" PartId="52a9b83a3bc54c37a5a296041392497d"/>
            </Part>
            <Part Type="strDalis" Nr="19" Abbr="20 str. 19 d." DocPartId="3a2427fe28a541c5acbe36074b12eca1" PartId="b619379ab71d4b979fa7b7eed73ca707">
              <Part Type="strPunktas" Nr="1" Abbr="20 str. 19 d. 1 p." DocPartId="fc9f89e91ad74b3e828bff1381303a8a" PartId="c91dd9091e5c4261929b4c22bf491ffd"/>
              <Part Type="strPunktas" Nr="2" Abbr="20 str. 19 d. 2 p." DocPartId="fe5b042e6cef42ee8170e207196d9f34" PartId="de8f32142be14fa09bbc026353554e51"/>
              <Part Type="strPunktas" Nr="3" Abbr="20 str. 19 d. 3 p." DocPartId="823e5d86642b4028befe13adb2404f8a" PartId="b67728900a14467cbd6632f25c55466e"/>
            </Part>
            <Part Type="strDalis" Nr="20" Abbr="20 str. 20 d." DocPartId="5cdfe0e197894fcb9e0b27044d0e2f9d" PartId="1ffeb8a90b814c89af3a35ceafdbf9c2">
              <Part Type="strPunktas" Nr="1" Abbr="20 str. 20 d. 1 p." DocPartId="425c1cf7961b4c819e2e5af57e3ceee4" PartId="12adb18722bc429dab441334efa5c55b"/>
              <Part Type="strPunktas" Nr="2" Abbr="20 str. 20 d. 2 p." DocPartId="42c51fbc52a34d01b48943312570a42e" PartId="639f2a5d748b4c2995d77285ef705887"/>
              <Part Type="strPunktas" Nr="3" Abbr="20 str. 20 d. 3 p." DocPartId="380b3efb30794a56bead079be37fa4ec" PartId="790d57ae7e5f4d8685ffc2dc7db49290"/>
            </Part>
            <Part Type="strDalis" Nr="21" Abbr="20 str. 21 d." DocPartId="353c35b57948462d8eb02d445ead1999" PartId="ae3b5b3f6b1045ae929a6c1e1aceb173">
              <Part Type="strPunktas" Nr="1" Abbr="20 str. 21 d. 1 p." DocPartId="9c3d10460add4bb881a5c19c03f535b7" PartId="c0e0020504ea4584b68f1e9925e0d357"/>
              <Part Type="strPunktas" Nr="2" Abbr="20 str. 21 d. 2 p." DocPartId="6a8be38baf37492b84b5cd0935b72537" PartId="e5b51acb1cba45e4abdfe41f49aee756"/>
              <Part Type="strPunktas" Nr="3" Abbr="20 str. 21 d. 3 p." DocPartId="9738d11517094c4296d3d41f6127c127" PartId="68b3fbeb2d0c4f5fbc06c7b98a5f1dea"/>
            </Part>
            <Part Type="strDalis" Nr="22" Abbr="20 str. 22 d." DocPartId="3daedca3a982401b8955830d52531923" PartId="5a6873f2b51443619a1abfe004024d17">
              <Part Type="strPunktas" Nr="1" Abbr="20 str. 22 d. 1 p." DocPartId="bbcb153480a049e5838d117df074d042" PartId="a4318db053ae42139717c548cddbd96c"/>
              <Part Type="strPunktas" Nr="2" Abbr="20 str. 22 d. 2 p." DocPartId="6dff77dd0d07469fbd766d894d3633c6" PartId="9f121977f32f4501b69ff2f1f8b2bb87"/>
              <Part Type="strPunktas" Nr="3" Abbr="20 str. 22 d. 3 p." DocPartId="5b3c346a3d7343368fadcb1e253418a9" PartId="28121b320b8e4d26bd184630f7c34c37"/>
            </Part>
          </Part>
        </Part>
      </Part>
    </Part>
    <Part Type="straipsnis" Nr="9" Abbr="9 str." Title="Įstatymo įsigaliojimas, taikymas ir įgyvendinimas" DocPartId="247b224a32f1429aa9569a72b3e7bb7a" PartId="9fe45fb46bb14ac0a1b94042db6e33d3">
      <Part Type="strDalis" Nr="1" Abbr="9 str. 1 d." DocPartId="4ded2e71181a4db4afa25109c1f58bed" PartId="0ef4c6fce145483188087e3601247081"/>
      <Part Type="strDalis" Nr="2" Abbr="9 str. 2 d." DocPartId="a04685c1e6fd4f15b7a4812ebe60f290" PartId="227458e5ff0845598128414b3a59b5a3"/>
      <Part Type="strDalis" Nr="3" Abbr="9 str. 3 d." DocPartId="8cdb608914b84bd59218b5605f06dcc6" PartId="17390a59cdef472bb380011e0e1f5083"/>
      <Part Type="strDalis" Nr="4" Abbr="9 str. 4 d." DocPartId="f1bb090d2d074765afa65b1187b6340c" PartId="56d4b93ee08a480bb21bbe3c32f8cb2c"/>
    </Part>
    <Part Type="signatura" DocPartId="21ff622110ae41889e1746a288cfb6c9" PartId="6632fe62241a4e1fbbeac5ee1864a7c9"/>
  </Part>
</Parts>
</file>

<file path=customXml/itemProps1.xml><?xml version="1.0" encoding="utf-8"?>
<ds:datastoreItem xmlns:ds="http://schemas.openxmlformats.org/officeDocument/2006/customXml" ds:itemID="{8660B4FB-AE35-40BC-A71A-53F9CF86BF60}">
  <ds:schemaRefs>
    <ds:schemaRef ds:uri="http://lrs.lt/TAIS/DocParts"/>
  </ds:schemaRefs>
</ds:datastoreItem>
</file>

<file path=docProps/app.xml><?xml version="1.0" encoding="utf-8"?>
<Properties xmlns="http://schemas.openxmlformats.org/officeDocument/2006/extended-properties">
  <Template>Normal.dotm</Template>
  <TotalTime>3</TotalTime>
  <Pages>12</Pages>
  <Words>5970</Words>
  <Characters>41060</Characters>
  <Application>Microsoft Office Word</Application>
  <DocSecurity>0</DocSecurity>
  <Lines>342</Lines>
  <Paragraphs>93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46937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2021-12-02T14:14:00Z</dcterms:created>
  <dc:creator>MOZERĖ Dainora</dc:creator>
  <lastModifiedBy>TRAPINSKIENĖ Aušrinė</lastModifiedBy>
  <lastPrinted>2004-12-10T05:45:00Z</lastPrinted>
  <dcterms:modified xsi:type="dcterms:W3CDTF">2023-01-06T09:24:00Z</dcterms:modified>
  <revision>6</revision>
</coreProperties>
</file>