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ef8df0e159349569eb0777fdadf366c"/>
        <w:lock w:val="sdtLocked"/>
        <w:richText/>
      </w:sdtPr>
      <w:sdtContent>
        <w:p>
          <w:pPr>
            <w:jc w:val="both"/>
            <w:rPr>
              <w:rFonts w:ascii="Times New Roman" w:hAnsi="Times New Roman"/>
            </w:rPr>
          </w:pPr>
          <w:r>
            <w:rPr>
              <w:rFonts w:ascii="Times New Roman" w:hAnsi="Times New Roman"/>
              <w:b/>
              <w:i/>
            </w:rPr>
            <w:t>Suvestinė redakcija nuo 2017-01-01 iki 2017-03-30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2014-12-04, i. k. 2014-18902</w:t>
          </w:r>
        </w:p>
        <w:p>
          <w:pPr>
            <w:jc w:val="both"/>
            <w:rPr>
              <w:rFonts w:ascii="Times New Roman" w:hAnsi="Times New Roman"/>
              <w:sz w:val="20"/>
            </w:rPr>
          </w:pPr>
        </w:p>
        <w:p>
          <w:pPr>
            <w:tabs>
              <w:tab w:val="center" w:pos="4819"/>
              <w:tab w:val="right" w:pos="9638"/>
            </w:tabs>
          </w:pPr>
          <w:r>
            <w:t xml:space="preserve"> </w:t>
          </w:r>
        </w:p>
        <w:p>
          <w:pPr>
            <w:tabs>
              <w:tab w:val="center" w:pos="4153"/>
              <w:tab w:val="right" w:pos="8306"/>
            </w:tabs>
            <w:overflowPunct w:val="0"/>
            <w:jc w:val="both"/>
            <w:textAlignment w:val="baseline"/>
            <w:rPr>
              <w:lang w:val="en-GB"/>
            </w:rPr>
          </w:pPr>
        </w:p>
        <w:p>
          <w:pPr>
            <w:tabs>
              <w:tab w:val="center" w:pos="4153"/>
              <w:tab w:val="right" w:pos="8306"/>
            </w:tabs>
            <w:overflowPunct w:val="0"/>
            <w:jc w:val="center"/>
            <w:textAlignment w:val="baseline"/>
          </w:pPr>
          <w:r>
            <w:rPr>
              <w:lang w:eastAsia="lt-LT"/>
            </w:rPr>
            <w:drawing>
              <wp:inline distT="0" distB="0" distL="0" distR="0">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pPr>
            <w:tabs>
              <w:tab w:val="center" w:pos="4153"/>
              <w:tab w:val="right" w:pos="8306"/>
            </w:tabs>
            <w:overflowPunct w:val="0"/>
            <w:jc w:val="center"/>
            <w:textAlignment w:val="baseline"/>
            <w:rPr>
              <w:b/>
              <w:sz w:val="28"/>
              <w:szCs w:val="28"/>
            </w:rPr>
          </w:pPr>
          <w:r>
            <w:rPr>
              <w:b/>
              <w:sz w:val="28"/>
              <w:szCs w:val="28"/>
            </w:rPr>
            <w:t>LIETUVOS RESPUBLIKOS ŽEMĖS ŪKIO</w:t>
          </w:r>
        </w:p>
        <w:p>
          <w:pPr>
            <w:overflowPunct w:val="0"/>
            <w:jc w:val="center"/>
            <w:textAlignment w:val="baseline"/>
            <w:rPr>
              <w:b/>
              <w:sz w:val="28"/>
              <w:szCs w:val="28"/>
            </w:rPr>
          </w:pPr>
          <w:r>
            <w:rPr>
              <w:b/>
              <w:sz w:val="28"/>
              <w:szCs w:val="28"/>
            </w:rPr>
            <w:t>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keepLines/>
            <w:suppressAutoHyphens/>
            <w:jc w:val="center"/>
            <w:textAlignment w:val="center"/>
            <w:rPr>
              <w:b/>
              <w:bCs/>
              <w:caps/>
              <w:color w:val="000000"/>
              <w:szCs w:val="24"/>
            </w:rPr>
          </w:pPr>
          <w:r>
            <w:rPr>
              <w:b/>
              <w:bCs/>
              <w:caps/>
              <w:color w:val="000000"/>
              <w:szCs w:val="24"/>
            </w:rPr>
            <w:t xml:space="preserve">DĖL PROJEKTO VYKDYTOJO, PRETENDUOJANČIO GAUTI PARAMĄ IŠ EUROPOS žemės ūkio fondo kaimo plėtrai PAGAL LIETUVOS KAIMO PLĖTROS </w:t>
            <w:br/>
            <w:t xml:space="preserve">2014–2020 Metų PROGRAMOS PRiemones, PREKIŲ, PASLAUGŲ AR DARBŲ </w:t>
            <w:br/>
            <w:t>Pirkimo TAISYKLIŲ PATVIRTINIMO</w:t>
          </w:r>
        </w:p>
        <w:p>
          <w:pPr>
            <w:overflowPunct w:val="0"/>
            <w:jc w:val="center"/>
            <w:textAlignment w:val="baseline"/>
          </w:pPr>
        </w:p>
        <w:p>
          <w:pPr>
            <w:overflowPunct w:val="0"/>
            <w:jc w:val="center"/>
            <w:textAlignment w:val="baseline"/>
          </w:pPr>
          <w:r>
            <w:t>2014 m. gruodžio 3 d. Nr. 3D-924</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07fad4dbc0984b138cf41a95cf6c60d5"/>
            <w:lock w:val="sdtLocked"/>
            <w:richText/>
          </w:sdtPr>
          <w:sdtContent>
            <w:p>
              <w:pPr>
                <w:overflowPunct w:val="0"/>
                <w:ind w:firstLine="709"/>
                <w:jc w:val="both"/>
                <w:textAlignment w:val="baseline"/>
                <w:rPr>
                  <w:szCs w:val="24"/>
                </w:rPr>
              </w:pPr>
              <w:r>
                <w:rPr>
                  <w:szCs w:val="24"/>
                </w:rPr>
                <w:t xml:space="preserve">Vadovaudamasi Lietuvos Respublikos Vyriausybės 2014 m. liepos 22 d. nutarimo Nr. 722 „Dėl valstybės institucijų ir įstaigų, savivaldybių ir kitų juridinių asmenų, atsakingų už Lietuvos kaimo plėtros 2014–2020 metų programos įgyvendinimą, paskyrimo“ 1 punktu, Lietuvos Respublikos žemės ūkio ministerijos nuostatų, patvirtintų Lietuvos Respublikos Vyriausybės 1998 m. rugsėjo 15 d. nutarimu Nr. 1120 „Dėl Lietuvos Respublikos žemės ūkio ministerijos nuostatų patvirtinimo“, 9.2 papunkčiu ir atsižvelgdama į Lietuvos kaimo plėtros 2014–2020 metų programos administravimo taisyklių, patvirtintų Lietuvos Respublikos žemės ūkio ministro  2014 m. rugpjūčio 26 d. įsakymu Nr. 3D-507 „Dėl Lietuvos kaimo plėtros 2014–2020 metų programos administravimo taisyklių patvirtinimo“,  164.2 papunktį,</w:t>
              </w:r>
            </w:p>
          </w:sdtContent>
        </w:sdt>
        <w:sdt>
          <w:sdtPr>
            <w:alias w:val="pastraipa"/>
            <w:tag w:val="part_fdd4137ff35f4e3eae05f5ed72a43aa9"/>
            <w:lock w:val="sdtLocked"/>
            <w:richText/>
          </w:sdtPr>
          <w:sdtContent>
            <w:p>
              <w:pPr>
                <w:overflowPunct w:val="0"/>
                <w:ind w:firstLine="709"/>
                <w:jc w:val="both"/>
                <w:textAlignment w:val="baseline"/>
                <w:rPr>
                  <w:szCs w:val="24"/>
                </w:rPr>
              </w:pPr>
              <w:r>
                <w:rPr>
                  <w:szCs w:val="24"/>
                </w:rPr>
                <w:t>t v i r t i n u Projekto vykdytojo, pretenduojančio gauti paramą iš Europos žemės ūkio fondo kaimo plėtrai pagal Lietuvos kaimo plėtros 2014–2020 metų programos priemones, prekių, paslaugų ar darbų pirkimo taisykles (pridedama).</w:t>
              </w:r>
            </w:p>
            <w:p>
              <w:pPr>
                <w:tabs>
                  <w:tab w:val="left" w:pos="1134"/>
                </w:tabs>
                <w:suppressAutoHyphens/>
                <w:jc w:val="both"/>
                <w:textAlignment w:val="center"/>
              </w:pPr>
            </w:p>
            <w:p>
              <w:pPr>
                <w:tabs>
                  <w:tab w:val="left" w:pos="1134"/>
                </w:tabs>
                <w:suppressAutoHyphens/>
                <w:jc w:val="both"/>
                <w:textAlignment w:val="center"/>
              </w:pPr>
            </w:p>
            <w:p>
              <w:pPr>
                <w:tabs>
                  <w:tab w:val="left" w:pos="1134"/>
                </w:tabs>
                <w:suppressAutoHyphens/>
                <w:jc w:val="both"/>
                <w:textAlignment w:val="center"/>
              </w:pPr>
            </w:p>
          </w:sdtContent>
        </w:sdt>
        <w:sdt>
          <w:sdtPr>
            <w:alias w:val="signatura"/>
            <w:tag w:val="part_a4823628de734ec6a51f5b15c91abee7"/>
            <w:lock w:val="sdtLocked"/>
            <w:richText/>
          </w:sdtPr>
          <w:sdtContent>
            <w:p>
              <w:pPr>
                <w:tabs>
                  <w:tab w:val="left" w:pos="1134"/>
                  <w:tab w:val="left" w:pos="7371"/>
                </w:tabs>
                <w:suppressAutoHyphens/>
                <w:jc w:val="both"/>
                <w:textAlignment w:val="center"/>
                <w:rPr>
                  <w:color w:val="000000"/>
                  <w:szCs w:val="24"/>
                </w:rPr>
              </w:pPr>
              <w:r>
                <w:rPr>
                  <w:color w:val="000000"/>
                  <w:szCs w:val="24"/>
                </w:rPr>
                <w:t>Žemės ūkio ministrė</w:t>
                <w:tab/>
                <w:t>Virginija Baltraitienė</w:t>
              </w:r>
            </w:p>
          </w:sdtContent>
        </w:sdt>
      </w:sdtContent>
    </w:sdt>
    <w:sdt>
      <w:sdtPr>
        <w:alias w:val="patvirtinta"/>
        <w:tag w:val="part_501229e88dd44b0b8f431034236e3c94"/>
        <w:lock w:val="sdtLocked"/>
        <w:richText/>
      </w:sdtPr>
      <w:sdtContent>
        <w:p>
          <w:pPr>
            <w:keepLines/>
            <w:tabs>
              <w:tab w:val="left" w:pos="1304"/>
              <w:tab w:val="left" w:pos="1457"/>
              <w:tab w:val="left" w:pos="1604"/>
              <w:tab w:val="left" w:pos="1757"/>
            </w:tabs>
            <w:suppressAutoHyphens/>
            <w:ind w:left="5387"/>
          </w:pPr>
        </w:p>
        <w:p>
          <w:r>
            <w:br w:type="page"/>
          </w:r>
        </w:p>
        <w:p>
          <w:pPr>
            <w:keepLines/>
            <w:tabs>
              <w:tab w:val="left" w:pos="1304"/>
              <w:tab w:val="left" w:pos="1457"/>
              <w:tab w:val="left" w:pos="1604"/>
              <w:tab w:val="left" w:pos="1757"/>
            </w:tabs>
            <w:suppressAutoHyphens/>
            <w:ind w:left="5387"/>
            <w:rPr>
              <w:color w:val="000000"/>
              <w:szCs w:val="24"/>
            </w:rPr>
          </w:pPr>
          <w:r>
            <w:rPr>
              <w:color w:val="000000"/>
              <w:szCs w:val="24"/>
            </w:rPr>
            <w:t>PATVIRTINTA</w:t>
          </w:r>
        </w:p>
        <w:p>
          <w:pPr>
            <w:keepLines/>
            <w:tabs>
              <w:tab w:val="left" w:pos="1304"/>
              <w:tab w:val="left" w:pos="1457"/>
              <w:tab w:val="left" w:pos="1604"/>
              <w:tab w:val="left" w:pos="1757"/>
            </w:tabs>
            <w:suppressAutoHyphens/>
            <w:ind w:left="5387"/>
            <w:rPr>
              <w:szCs w:val="24"/>
            </w:rPr>
          </w:pPr>
          <w:r>
            <w:rPr>
              <w:szCs w:val="24"/>
            </w:rPr>
            <w:t>Lietuvos Respublikos žemės ūkio ministro</w:t>
          </w:r>
        </w:p>
        <w:p>
          <w:pPr>
            <w:keepLines/>
            <w:tabs>
              <w:tab w:val="left" w:pos="1304"/>
              <w:tab w:val="left" w:pos="1457"/>
              <w:tab w:val="left" w:pos="1604"/>
              <w:tab w:val="left" w:pos="1757"/>
            </w:tabs>
            <w:suppressAutoHyphens/>
            <w:ind w:left="5387"/>
            <w:rPr>
              <w:szCs w:val="24"/>
            </w:rPr>
          </w:pPr>
          <w:r>
            <w:rPr>
              <w:szCs w:val="24"/>
            </w:rPr>
            <w:t>2014 m. gruodžio 3 d. įsakymu Nr. 3D-924</w:t>
          </w:r>
        </w:p>
        <w:p>
          <w:pPr>
            <w:keepLines/>
            <w:tabs>
              <w:tab w:val="left" w:pos="1304"/>
              <w:tab w:val="left" w:pos="1457"/>
              <w:tab w:val="left" w:pos="1604"/>
              <w:tab w:val="left" w:pos="1757"/>
            </w:tabs>
            <w:suppressAutoHyphens/>
            <w:ind w:left="5387"/>
            <w:rPr>
              <w:color w:val="000000"/>
              <w:szCs w:val="24"/>
            </w:rPr>
          </w:pPr>
          <w:r>
            <w:rPr>
              <w:szCs w:val="24"/>
            </w:rPr>
            <w:t>(</w:t>
          </w:r>
          <w:r>
            <w:rPr>
              <w:color w:val="000000"/>
              <w:szCs w:val="24"/>
            </w:rPr>
            <w:t xml:space="preserve">2016 m. spalio 5 d. įsakymo Nr. 3D-570 redakcija) </w:t>
          </w:r>
        </w:p>
        <w:p>
          <w:pPr>
            <w:rPr>
              <w:sz w:val="20"/>
            </w:rPr>
          </w:pPr>
        </w:p>
        <w:p>
          <w:pPr>
            <w:ind w:firstLine="312"/>
            <w:jc w:val="both"/>
            <w:rPr>
              <w:szCs w:val="24"/>
            </w:rPr>
          </w:pPr>
        </w:p>
        <w:p>
          <w:pPr>
            <w:ind w:firstLine="312"/>
            <w:jc w:val="both"/>
            <w:rPr>
              <w:szCs w:val="24"/>
            </w:rPr>
          </w:pPr>
        </w:p>
        <w:p>
          <w:pPr>
            <w:keepLines/>
            <w:suppressAutoHyphens/>
            <w:jc w:val="center"/>
            <w:rPr>
              <w:b/>
              <w:bCs/>
              <w:caps/>
              <w:color w:val="000000"/>
              <w:szCs w:val="24"/>
            </w:rPr>
          </w:pPr>
          <w:sdt>
            <w:sdtPr>
              <w:alias w:val="Pavadinimas"/>
              <w:tag w:val="title_501229e88dd44b0b8f431034236e3c94"/>
              <w:lock w:val="sdtLocked"/>
              <w:richText/>
            </w:sdtPr>
            <w:sdtContent>
              <w:r>
                <w:rPr>
                  <w:b/>
                  <w:bCs/>
                  <w:caps/>
                  <w:color w:val="000000"/>
                  <w:szCs w:val="24"/>
                </w:rPr>
                <w:t xml:space="preserve">PROJEKTO VYKDYTOJO, PRETENDUOJANČIO GAUTI PARAMĄ IŠ EUROPOS žemės ūkio fondo kaimo plėtrai PAGAL LIETUVOS KAIMO PLĖTROS    2014–2020 METŲ programos PRiemones, PREKIŲ, PASLAUGŲ AR DARBŲ Pirkimo TAISYKLĖS</w:t>
              </w:r>
            </w:sdtContent>
          </w:sdt>
        </w:p>
        <w:p>
          <w:pPr>
            <w:rPr>
              <w:sz w:val="20"/>
            </w:rPr>
          </w:pPr>
        </w:p>
        <w:sdt>
          <w:sdtPr>
            <w:alias w:val="skyrius"/>
            <w:tag w:val="part_d38fe496a16344a9aa05b8077d9c9a26"/>
            <w:lock w:val="sdtLocked"/>
            <w:richText/>
          </w:sdtPr>
          <w:sdtContent>
            <w:p>
              <w:pPr>
                <w:keepLines/>
                <w:suppressAutoHyphens/>
                <w:jc w:val="center"/>
                <w:rPr>
                  <w:b/>
                  <w:bCs/>
                  <w:caps/>
                  <w:color w:val="000000"/>
                  <w:szCs w:val="24"/>
                </w:rPr>
              </w:pPr>
              <w:sdt>
                <w:sdtPr>
                  <w:alias w:val="Numeris"/>
                  <w:tag w:val="nr_d38fe496a16344a9aa05b8077d9c9a26"/>
                  <w:lock w:val="sdtLocked"/>
                  <w:richText/>
                </w:sdtPr>
                <w:sdtContent>
                  <w:r>
                    <w:rPr>
                      <w:b/>
                      <w:bCs/>
                      <w:caps/>
                      <w:color w:val="000000"/>
                      <w:szCs w:val="24"/>
                    </w:rPr>
                    <w:t>I</w:t>
                  </w:r>
                </w:sdtContent>
              </w:sdt>
              <w:r>
                <w:rPr>
                  <w:b/>
                  <w:bCs/>
                  <w:caps/>
                  <w:color w:val="000000"/>
                  <w:szCs w:val="24"/>
                </w:rPr>
                <w:t xml:space="preserve"> SKYRIUS</w:t>
              </w:r>
            </w:p>
            <w:p>
              <w:pPr>
                <w:keepLines/>
                <w:suppressAutoHyphens/>
                <w:ind w:firstLine="62"/>
                <w:jc w:val="center"/>
                <w:rPr>
                  <w:b/>
                  <w:bCs/>
                  <w:caps/>
                  <w:color w:val="000000"/>
                  <w:szCs w:val="24"/>
                </w:rPr>
              </w:pPr>
              <w:sdt>
                <w:sdtPr>
                  <w:alias w:val="Pavadinimas"/>
                  <w:tag w:val="title_d38fe496a16344a9aa05b8077d9c9a26"/>
                  <w:lock w:val="sdtLocked"/>
                  <w:richText/>
                </w:sdtPr>
                <w:sdtContent>
                  <w:r>
                    <w:rPr>
                      <w:b/>
                      <w:bCs/>
                      <w:caps/>
                      <w:color w:val="000000"/>
                      <w:szCs w:val="24"/>
                    </w:rPr>
                    <w:t>BENDROSIOS NUOSTATOS</w:t>
                  </w:r>
                </w:sdtContent>
              </w:sdt>
            </w:p>
            <w:p>
              <w:pPr>
                <w:rPr>
                  <w:sz w:val="10"/>
                  <w:szCs w:val="10"/>
                </w:rPr>
              </w:pPr>
            </w:p>
            <w:sdt>
              <w:sdtPr>
                <w:alias w:val="1 p."/>
                <w:tag w:val="part_d638dcfa68274ffe9a7a4ebe1bdaa431"/>
                <w:lock w:val="sdtLocked"/>
                <w:richText/>
              </w:sdtPr>
              <w:sdtContent>
                <w:p>
                  <w:pPr>
                    <w:overflowPunct w:val="0"/>
                    <w:spacing w:line="360" w:lineRule="auto"/>
                    <w:ind w:firstLine="312"/>
                    <w:jc w:val="both"/>
                  </w:pPr>
                  <w:sdt>
                    <w:sdtPr>
                      <w:alias w:val="Numeris"/>
                      <w:tag w:val="nr_d638dcfa68274ffe9a7a4ebe1bdaa431"/>
                      <w:lock w:val="sdtLocked"/>
                      <w:richText/>
                    </w:sdtPr>
                    <w:sdtContent>
                      <w:r>
                        <w:rPr>
                          <w:szCs w:val="24"/>
                        </w:rPr>
                        <w:t>1</w:t>
                      </w:r>
                    </w:sdtContent>
                  </w:sdt>
                  <w:r>
                    <w:rPr>
                      <w:szCs w:val="24"/>
                    </w:rPr>
                    <w:t xml:space="preserve">. </w:t>
                  </w:r>
                  <w:r>
                    <w:t>Projekto vykdytojo, pretenduojančio gauti paramą iš Europos žemės ūkio fondo kaimo plėtrai pagal Lietuvos kaimo plėtros 2014–2020 metų programos priemones, prekių, paslaugų ar darbų pirkimo taisyklės (toliau – Taisyklės) reglamentuoja visus projektų vykdytojų prekių, paslaugų ar darbų pirkimus, dėl kurių prašoma paramos, išskyrus pirkimus tų projektų vykdytojų, kurie, pirkdami prekes, paslaugas ar darbus, privalo vadovautis Lietuvos Respublikos viešųjų pirkimų įstatymu, taip pat tų, kuriems tinkamoms finansuoti išlaidoms taikomi įkainiai pagal Tinkamų finansuoti išlaidų pagal Lietuvos kaimo plėtros 2014–2020 metų programos priemones įkainių nustatymo metodiką, tvirtinamą Lietuvos Respublikos žemės ūkio ministro įsakymu.</w:t>
                  </w:r>
                </w:p>
              </w:sdtContent>
            </w:sdt>
            <w:sdt>
              <w:sdtPr>
                <w:alias w:val="2 p."/>
                <w:tag w:val="part_3f172cca7dc846309b82b8577fb9d581"/>
                <w:lock w:val="sdtLocked"/>
                <w:richText/>
              </w:sdtPr>
              <w:sdtContent>
                <w:p>
                  <w:pPr>
                    <w:spacing w:line="360" w:lineRule="auto"/>
                    <w:ind w:firstLine="312"/>
                    <w:jc w:val="both"/>
                    <w:rPr>
                      <w:szCs w:val="24"/>
                    </w:rPr>
                  </w:pPr>
                  <w:sdt>
                    <w:sdtPr>
                      <w:alias w:val="Numeris"/>
                      <w:tag w:val="nr_3f172cca7dc846309b82b8577fb9d581"/>
                      <w:lock w:val="sdtLocked"/>
                      <w:richText/>
                    </w:sdtPr>
                    <w:sdtContent>
                      <w:r>
                        <w:rPr>
                          <w:szCs w:val="24"/>
                        </w:rPr>
                        <w:t>2</w:t>
                      </w:r>
                    </w:sdtContent>
                  </w:sdt>
                  <w:r>
                    <w:rPr>
                      <w:szCs w:val="24"/>
                    </w:rPr>
                    <w:t>. Šiose Taisyklėse vartojamos sąvokos:</w:t>
                  </w:r>
                </w:p>
                <w:sdt>
                  <w:sdtPr>
                    <w:alias w:val="2.1 pp."/>
                    <w:tag w:val="part_e3e0bfa71d094328b30e8fce22d99ab2"/>
                    <w:lock w:val="sdtLocked"/>
                    <w:richText/>
                  </w:sdtPr>
                  <w:sdtContent>
                    <w:p>
                      <w:pPr>
                        <w:overflowPunct w:val="0"/>
                        <w:spacing w:line="360" w:lineRule="auto"/>
                        <w:ind w:firstLine="312"/>
                        <w:jc w:val="both"/>
                        <w:rPr>
                          <w:szCs w:val="24"/>
                        </w:rPr>
                      </w:pPr>
                      <w:sdt>
                        <w:sdtPr>
                          <w:alias w:val="Numeris"/>
                          <w:tag w:val="nr_e3e0bfa71d094328b30e8fce22d99ab2"/>
                          <w:lock w:val="sdtLocked"/>
                          <w:richText/>
                        </w:sdtPr>
                        <w:sdtContent>
                          <w:r>
                            <w:rPr>
                              <w:szCs w:val="24"/>
                            </w:rPr>
                            <w:t>2.1</w:t>
                          </w:r>
                        </w:sdtContent>
                      </w:sdt>
                      <w:r>
                        <w:rPr>
                          <w:szCs w:val="24"/>
                        </w:rPr>
                        <w:t xml:space="preserve">. </w:t>
                      </w:r>
                      <w:r>
                        <w:rPr>
                          <w:b/>
                          <w:szCs w:val="24"/>
                        </w:rPr>
                        <w:t>Agentūra</w:t>
                      </w:r>
                      <w:r>
                        <w:rPr>
                          <w:szCs w:val="24"/>
                        </w:rPr>
                        <w:t xml:space="preserve"> – Nacionalinė mokėjimo agentūra prie Žemės ūkio ministerijos;</w:t>
                      </w:r>
                    </w:p>
                  </w:sdtContent>
                </w:sdt>
                <w:sdt>
                  <w:sdtPr>
                    <w:alias w:val="2.2 pp."/>
                    <w:tag w:val="part_783c5b792e1844a191f66646a8530535"/>
                    <w:lock w:val="sdtLocked"/>
                    <w:richText/>
                  </w:sdtPr>
                  <w:sdtContent>
                    <w:p>
                      <w:pPr>
                        <w:overflowPunct w:val="0"/>
                        <w:spacing w:line="360" w:lineRule="auto"/>
                        <w:ind w:firstLine="312"/>
                        <w:jc w:val="both"/>
                        <w:rPr>
                          <w:szCs w:val="24"/>
                        </w:rPr>
                      </w:pPr>
                      <w:sdt>
                        <w:sdtPr>
                          <w:alias w:val="Numeris"/>
                          <w:tag w:val="nr_783c5b792e1844a191f66646a8530535"/>
                          <w:lock w:val="sdtLocked"/>
                          <w:richText/>
                        </w:sdtPr>
                        <w:sdtContent>
                          <w:r>
                            <w:rPr>
                              <w:szCs w:val="24"/>
                            </w:rPr>
                            <w:t>2.2</w:t>
                          </w:r>
                        </w:sdtContent>
                      </w:sdt>
                      <w:r>
                        <w:rPr>
                          <w:szCs w:val="24"/>
                        </w:rPr>
                        <w:t xml:space="preserve">. </w:t>
                      </w:r>
                      <w:r>
                        <w:rPr>
                          <w:b/>
                          <w:szCs w:val="24"/>
                        </w:rPr>
                        <w:t>Programa</w:t>
                      </w:r>
                      <w:r>
                        <w:rPr>
                          <w:szCs w:val="24"/>
                        </w:rPr>
                        <w:t xml:space="preserve"> – Lietuvos kaimo plėtros 2014–2020 metų programa;</w:t>
                      </w:r>
                    </w:p>
                  </w:sdtContent>
                </w:sdt>
                <w:sdt>
                  <w:sdtPr>
                    <w:alias w:val="2.3 pp."/>
                    <w:tag w:val="part_e909bb3c45a94e88b05f656a49fce88a"/>
                    <w:lock w:val="sdtLocked"/>
                    <w:richText/>
                  </w:sdtPr>
                  <w:sdtContent>
                    <w:p>
                      <w:pPr>
                        <w:overflowPunct w:val="0"/>
                        <w:spacing w:line="360" w:lineRule="auto"/>
                        <w:ind w:firstLine="312"/>
                        <w:jc w:val="both"/>
                        <w:rPr>
                          <w:szCs w:val="24"/>
                        </w:rPr>
                      </w:pPr>
                      <w:sdt>
                        <w:sdtPr>
                          <w:alias w:val="Numeris"/>
                          <w:tag w:val="nr_e909bb3c45a94e88b05f656a49fce88a"/>
                          <w:lock w:val="sdtLocked"/>
                          <w:richText/>
                        </w:sdtPr>
                        <w:sdtContent>
                          <w:r>
                            <w:rPr>
                              <w:szCs w:val="24"/>
                            </w:rPr>
                            <w:t>2.3</w:t>
                          </w:r>
                        </w:sdtContent>
                      </w:sdt>
                      <w:r>
                        <w:rPr>
                          <w:szCs w:val="24"/>
                        </w:rPr>
                        <w:t xml:space="preserve">. </w:t>
                      </w:r>
                      <w:r>
                        <w:rPr>
                          <w:b/>
                          <w:szCs w:val="24"/>
                        </w:rPr>
                        <w:t>PVM</w:t>
                      </w:r>
                      <w:r>
                        <w:rPr>
                          <w:szCs w:val="24"/>
                        </w:rPr>
                        <w:t xml:space="preserve"> – pridėtinės vertės mokestis;</w:t>
                      </w:r>
                    </w:p>
                  </w:sdtContent>
                </w:sdt>
                <w:sdt>
                  <w:sdtPr>
                    <w:alias w:val="2.4 pp."/>
                    <w:tag w:val="part_1846e821954e4cbf9cc29a5fd7ccb4b8"/>
                    <w:lock w:val="sdtLocked"/>
                    <w:richText/>
                  </w:sdtPr>
                  <w:sdtContent>
                    <w:p>
                      <w:pPr>
                        <w:overflowPunct w:val="0"/>
                        <w:spacing w:line="360" w:lineRule="auto"/>
                        <w:ind w:firstLine="312"/>
                        <w:jc w:val="both"/>
                        <w:rPr>
                          <w:szCs w:val="24"/>
                        </w:rPr>
                      </w:pPr>
                      <w:sdt>
                        <w:sdtPr>
                          <w:alias w:val="Numeris"/>
                          <w:tag w:val="nr_1846e821954e4cbf9cc29a5fd7ccb4b8"/>
                          <w:lock w:val="sdtLocked"/>
                          <w:richText/>
                        </w:sdtPr>
                        <w:sdtContent>
                          <w:r>
                            <w:rPr>
                              <w:szCs w:val="24"/>
                            </w:rPr>
                            <w:t>2.4</w:t>
                          </w:r>
                        </w:sdtContent>
                      </w:sdt>
                      <w:r>
                        <w:rPr>
                          <w:szCs w:val="24"/>
                        </w:rPr>
                        <w:t xml:space="preserve">. </w:t>
                      </w:r>
                      <w:r>
                        <w:rPr>
                          <w:b/>
                          <w:szCs w:val="24"/>
                        </w:rPr>
                        <w:t>darbų objektas</w:t>
                      </w:r>
                      <w:r>
                        <w:rPr>
                          <w:szCs w:val="24"/>
                        </w:rPr>
                        <w:t xml:space="preserve"> – statinys su inžineriniais tinklais, dėl kurio statybos, remonto, rekonstrukcijos ar nugriovimo yra parengtas ir patvirtintas projektas. Jeigu projektas nėra parengtas dėl to, kad perkant darbus planuojama kartu įsigyti ir projektavimo paslaugas – statinys su inžineriniais tinklais, dėl kurio perkamos projektavimo paslaugos ir atliekami darbai. Jeigu projekto pagal įstatymus rengti nereikia – statinys su inžineriniais tinklais, kuriam statyti, remontuoti, rekonstruoti ar nugriauti numatytas finansavimas (įvertinamas ir keleriems metams numatytas finansavimas);</w:t>
                      </w:r>
                    </w:p>
                  </w:sdtContent>
                </w:sdt>
                <w:sdt>
                  <w:sdtPr>
                    <w:alias w:val="2.5 pp."/>
                    <w:tag w:val="part_02bf8044dca04ab8bf84f7264a349f19"/>
                    <w:lock w:val="sdtLocked"/>
                    <w:richText/>
                  </w:sdtPr>
                  <w:sdtContent>
                    <w:p>
                      <w:pPr>
                        <w:overflowPunct w:val="0"/>
                        <w:spacing w:line="360" w:lineRule="auto"/>
                        <w:ind w:firstLine="312"/>
                        <w:jc w:val="both"/>
                        <w:rPr>
                          <w:szCs w:val="24"/>
                        </w:rPr>
                      </w:pPr>
                      <w:sdt>
                        <w:sdtPr>
                          <w:alias w:val="Numeris"/>
                          <w:tag w:val="nr_02bf8044dca04ab8bf84f7264a349f19"/>
                          <w:lock w:val="sdtLocked"/>
                          <w:richText/>
                        </w:sdtPr>
                        <w:sdtContent>
                          <w:r>
                            <w:rPr>
                              <w:szCs w:val="24"/>
                            </w:rPr>
                            <w:t>2.5</w:t>
                          </w:r>
                        </w:sdtContent>
                      </w:sdt>
                      <w:r>
                        <w:rPr>
                          <w:szCs w:val="24"/>
                        </w:rPr>
                        <w:t>.</w:t>
                      </w:r>
                      <w:r>
                        <w:t xml:space="preserve"> </w:t>
                      </w:r>
                      <w:r>
                        <w:rPr>
                          <w:b/>
                        </w:rPr>
                        <w:t xml:space="preserve">Lietuvos kaimo plėtros 2014–2020 metų programos priemonės </w:t>
                      </w:r>
                      <w:r>
                        <w:rPr>
                          <w:b/>
                          <w:szCs w:val="24"/>
                        </w:rPr>
                        <w:t>projekto vykdytojas</w:t>
                      </w:r>
                      <w:r>
                        <w:rPr>
                          <w:szCs w:val="24"/>
                        </w:rPr>
                        <w:t xml:space="preserve"> (toliau – projekto vykdytojas) – ūkininkas ar kitas fizinis asmuo arba juridinis asmuo, pateikęs </w:t>
                      </w:r>
                      <w:r>
                        <w:t>Lietuvos kaimo plėtros 2014–2020 metų programos priemonės</w:t>
                      </w:r>
                      <w:r>
                        <w:rPr>
                          <w:szCs w:val="24"/>
                        </w:rPr>
                        <w:t xml:space="preserve"> projektą ir pretenduojantis gauti paramą iš Europos žemės ūkio fondo kaimo plėtrai;</w:t>
                      </w:r>
                    </w:p>
                  </w:sdtContent>
                </w:sdt>
                <w:sdt>
                  <w:sdtPr>
                    <w:alias w:val="2.6 pp."/>
                    <w:tag w:val="part_4d06b15f38734bf9b0b6620833c8c39c"/>
                    <w:lock w:val="sdtLocked"/>
                    <w:richText/>
                  </w:sdtPr>
                  <w:sdtContent>
                    <w:p>
                      <w:pPr>
                        <w:overflowPunct w:val="0"/>
                        <w:spacing w:line="360" w:lineRule="auto"/>
                        <w:ind w:firstLine="312"/>
                        <w:jc w:val="both"/>
                        <w:rPr>
                          <w:szCs w:val="24"/>
                        </w:rPr>
                      </w:pPr>
                      <w:sdt>
                        <w:sdtPr>
                          <w:alias w:val="Numeris"/>
                          <w:tag w:val="nr_4d06b15f38734bf9b0b6620833c8c39c"/>
                          <w:lock w:val="sdtLocked"/>
                          <w:richText/>
                        </w:sdtPr>
                        <w:sdtContent>
                          <w:r>
                            <w:rPr>
                              <w:szCs w:val="24"/>
                            </w:rPr>
                            <w:t>2.6</w:t>
                          </w:r>
                        </w:sdtContent>
                      </w:sdt>
                      <w:r>
                        <w:rPr>
                          <w:szCs w:val="24"/>
                        </w:rPr>
                        <w:t xml:space="preserve">. </w:t>
                      </w:r>
                      <w:r>
                        <w:rPr>
                          <w:b/>
                          <w:szCs w:val="24"/>
                        </w:rPr>
                        <w:t>panašios prekės</w:t>
                      </w:r>
                      <w:r>
                        <w:rPr>
                          <w:szCs w:val="24"/>
                        </w:rPr>
                        <w:t xml:space="preserve"> – prekės, kurios priklauso tai pačiai prekių grupei pagal 2002 m. lapkričio 5 d. Europos Parlamento ir Tarybos reglamento (EB) Nr. 2195/2002 dėl bendro viešųjų pirkimų žodyno (BVPŽ) (OL </w:t>
                      </w:r>
                      <w:r>
                        <w:rPr>
                          <w:i/>
                          <w:szCs w:val="24"/>
                        </w:rPr>
                        <w:t>2004 m. specialusis leidimas</w:t>
                      </w:r>
                      <w:r>
                        <w:rPr>
                          <w:szCs w:val="24"/>
                        </w:rPr>
                        <w:t>, 6 skyrius 5 tomas, p. 3) su paskutiniais pakeitimais, padarytais 2009 m. birželio 18 d. Europos Parlamento ir Tarybos reglamentu (EB) Nr. 596/2009 (OL 2009 L 188, p. 14) (toliau – BVPŽ), skaitmeninio kodo pirmus tris skaitmenis. Jeigu prekių grupei priklauso skirtingos paskirties prekės, pareiškėjas tos pačios rūšies prekėmis gali laikyti prekes pagal jų naudojimo sritį, nustatomą atsižvelgiant į ne daugiau kaip pirmus penkis BVPŽ skaitmeninio kodo skaitmenis;</w:t>
                      </w:r>
                    </w:p>
                  </w:sdtContent>
                </w:sdt>
                <w:sdt>
                  <w:sdtPr>
                    <w:alias w:val="2.7 pp."/>
                    <w:tag w:val="part_fed1b31238114ea8990e9d661b100e5c"/>
                    <w:lock w:val="sdtLocked"/>
                    <w:richText/>
                  </w:sdtPr>
                  <w:sdtContent>
                    <w:p>
                      <w:pPr>
                        <w:overflowPunct w:val="0"/>
                        <w:spacing w:line="360" w:lineRule="auto"/>
                        <w:ind w:firstLine="312"/>
                        <w:jc w:val="both"/>
                        <w:rPr>
                          <w:szCs w:val="24"/>
                        </w:rPr>
                      </w:pPr>
                      <w:sdt>
                        <w:sdtPr>
                          <w:alias w:val="Numeris"/>
                          <w:tag w:val="nr_fed1b31238114ea8990e9d661b100e5c"/>
                          <w:lock w:val="sdtLocked"/>
                          <w:richText/>
                        </w:sdtPr>
                        <w:sdtContent>
                          <w:r>
                            <w:rPr>
                              <w:szCs w:val="24"/>
                            </w:rPr>
                            <w:t>2.7</w:t>
                          </w:r>
                        </w:sdtContent>
                      </w:sdt>
                      <w:r>
                        <w:rPr>
                          <w:szCs w:val="24"/>
                        </w:rPr>
                        <w:t xml:space="preserve">. </w:t>
                      </w:r>
                      <w:r>
                        <w:rPr>
                          <w:b/>
                          <w:szCs w:val="24"/>
                        </w:rPr>
                        <w:t>panašios paslaugos</w:t>
                      </w:r>
                      <w:r>
                        <w:rPr>
                          <w:szCs w:val="24"/>
                        </w:rPr>
                        <w:t xml:space="preserve"> – paslaugos, kurios priklauso tai pačiai paslaugų kategorijai pagal BVPŽ skaitmeninį kodą ir Viešųjų pirkimų įstatymo 2 priedėlyje pateikiamą paslaugų klasifikavimo lentelę, taip pat pagal to paties tiekėjo suinteresuotumą teikti tam tikras paslaugas;</w:t>
                      </w:r>
                    </w:p>
                  </w:sdtContent>
                </w:sdt>
                <w:sdt>
                  <w:sdtPr>
                    <w:alias w:val="2.8 pp."/>
                    <w:tag w:val="part_c928b11fe07d439aa338da643ee658e7"/>
                    <w:lock w:val="sdtLocked"/>
                    <w:richText/>
                  </w:sdtPr>
                  <w:sdtContent>
                    <w:p>
                      <w:pPr>
                        <w:overflowPunct w:val="0"/>
                        <w:spacing w:line="360" w:lineRule="auto"/>
                        <w:ind w:firstLine="312"/>
                        <w:jc w:val="both"/>
                        <w:rPr>
                          <w:szCs w:val="24"/>
                        </w:rPr>
                      </w:pPr>
                      <w:sdt>
                        <w:sdtPr>
                          <w:alias w:val="Numeris"/>
                          <w:tag w:val="nr_c928b11fe07d439aa338da643ee658e7"/>
                          <w:lock w:val="sdtLocked"/>
                          <w:richText/>
                        </w:sdtPr>
                        <w:sdtContent>
                          <w:r>
                            <w:rPr>
                              <w:bCs/>
                              <w:szCs w:val="24"/>
                            </w:rPr>
                            <w:t>2.8</w:t>
                          </w:r>
                        </w:sdtContent>
                      </w:sdt>
                      <w:r>
                        <w:rPr>
                          <w:bCs/>
                          <w:szCs w:val="24"/>
                        </w:rPr>
                        <w:t>.</w:t>
                      </w:r>
                      <w:r>
                        <w:rPr>
                          <w:b/>
                          <w:bCs/>
                          <w:szCs w:val="24"/>
                        </w:rPr>
                        <w:t xml:space="preserve"> panaši prekių, paslaugų ar darbų pirkimo–pardavimo sutartis </w:t>
                      </w:r>
                      <w:r>
                        <w:rPr>
                          <w:szCs w:val="24"/>
                        </w:rPr>
                        <w:t xml:space="preserve">(toliau – </w:t>
                      </w:r>
                      <w:r>
                        <w:rPr>
                          <w:bCs/>
                          <w:szCs w:val="24"/>
                        </w:rPr>
                        <w:t>panaši sutartis</w:t>
                      </w:r>
                      <w:r>
                        <w:rPr>
                          <w:szCs w:val="24"/>
                        </w:rPr>
                        <w:t>)</w:t>
                      </w:r>
                      <w:r>
                        <w:rPr>
                          <w:b/>
                          <w:bCs/>
                          <w:szCs w:val="24"/>
                        </w:rPr>
                        <w:t xml:space="preserve"> –</w:t>
                      </w:r>
                      <w:r>
                        <w:rPr>
                          <w:szCs w:val="24"/>
                        </w:rPr>
                        <w:t xml:space="preserve"> prekių, paslaugų ar darbų pirkimo–pardavimo sutartis dėl tos pačios rūšies ir (arba) paskirties prekių, paslaugų arba su tuo pačiu darbų objektu susijusių darbų;</w:t>
                      </w:r>
                    </w:p>
                  </w:sdtContent>
                </w:sdt>
                <w:sdt>
                  <w:sdtPr>
                    <w:alias w:val="2.9 pp."/>
                    <w:tag w:val="part_a15dfb7ca8ca411f92467c7d035c506a"/>
                    <w:lock w:val="sdtLocked"/>
                    <w:richText/>
                  </w:sdtPr>
                  <w:sdtContent>
                    <w:p>
                      <w:pPr>
                        <w:overflowPunct w:val="0"/>
                        <w:spacing w:line="360" w:lineRule="auto"/>
                        <w:ind w:firstLine="312"/>
                        <w:jc w:val="both"/>
                        <w:rPr>
                          <w:szCs w:val="24"/>
                        </w:rPr>
                      </w:pPr>
                      <w:sdt>
                        <w:sdtPr>
                          <w:alias w:val="Numeris"/>
                          <w:tag w:val="nr_a15dfb7ca8ca411f92467c7d035c506a"/>
                          <w:lock w:val="sdtLocked"/>
                          <w:richText/>
                        </w:sdtPr>
                        <w:sdtContent>
                          <w:r>
                            <w:rPr>
                              <w:bCs/>
                              <w:szCs w:val="24"/>
                            </w:rPr>
                            <w:t>2.9</w:t>
                          </w:r>
                        </w:sdtContent>
                      </w:sdt>
                      <w:r>
                        <w:rPr>
                          <w:bCs/>
                          <w:szCs w:val="24"/>
                        </w:rPr>
                        <w:t>.</w:t>
                      </w:r>
                      <w:r>
                        <w:rPr>
                          <w:b/>
                          <w:bCs/>
                          <w:szCs w:val="24"/>
                        </w:rPr>
                        <w:t xml:space="preserve"> prekių, paslaugų ar darbų pirkimo komisija</w:t>
                      </w:r>
                      <w:r>
                        <w:rPr>
                          <w:szCs w:val="24"/>
                        </w:rPr>
                        <w:t xml:space="preserve"> (toliau – </w:t>
                      </w:r>
                      <w:r>
                        <w:rPr>
                          <w:bCs/>
                          <w:szCs w:val="24"/>
                        </w:rPr>
                        <w:t>pirkimo komisija</w:t>
                      </w:r>
                      <w:r>
                        <w:rPr>
                          <w:szCs w:val="24"/>
                        </w:rPr>
                        <w:t>) – fizinio asmens, juridinio asmens vadovo ar jo įgalioto asmens sudaroma komisija prekių, paslaugų ar darbų pirkimams pagal Taisykles organizuoti ir vykdyti;</w:t>
                      </w:r>
                    </w:p>
                  </w:sdtContent>
                </w:sdt>
                <w:sdt>
                  <w:sdtPr>
                    <w:alias w:val="2.10 pp."/>
                    <w:tag w:val="part_92ddd5b5bce1400b807f33e0b9735ff0"/>
                    <w:lock w:val="sdtLocked"/>
                    <w:richText/>
                  </w:sdtPr>
                  <w:sdtContent>
                    <w:p>
                      <w:pPr>
                        <w:overflowPunct w:val="0"/>
                        <w:spacing w:line="360" w:lineRule="auto"/>
                        <w:ind w:firstLine="312"/>
                        <w:jc w:val="both"/>
                        <w:rPr>
                          <w:szCs w:val="24"/>
                        </w:rPr>
                      </w:pPr>
                      <w:sdt>
                        <w:sdtPr>
                          <w:alias w:val="Numeris"/>
                          <w:tag w:val="nr_92ddd5b5bce1400b807f33e0b9735ff0"/>
                          <w:lock w:val="sdtLocked"/>
                          <w:richText/>
                        </w:sdtPr>
                        <w:sdtContent>
                          <w:r>
                            <w:rPr>
                              <w:bCs/>
                              <w:szCs w:val="24"/>
                            </w:rPr>
                            <w:t>2.10</w:t>
                          </w:r>
                        </w:sdtContent>
                      </w:sdt>
                      <w:r>
                        <w:rPr>
                          <w:bCs/>
                          <w:szCs w:val="24"/>
                        </w:rPr>
                        <w:t>.</w:t>
                      </w:r>
                      <w:r>
                        <w:rPr>
                          <w:b/>
                          <w:bCs/>
                          <w:szCs w:val="24"/>
                        </w:rPr>
                        <w:t xml:space="preserve"> prekių, paslaugų ar darbų pirkimo organizatorius </w:t>
                      </w:r>
                      <w:r>
                        <w:rPr>
                          <w:szCs w:val="24"/>
                        </w:rPr>
                        <w:t xml:space="preserve">(toliau – </w:t>
                      </w:r>
                      <w:r>
                        <w:rPr>
                          <w:bCs/>
                          <w:szCs w:val="24"/>
                        </w:rPr>
                        <w:t>pirkimo organizatorius</w:t>
                      </w:r>
                      <w:r>
                        <w:rPr>
                          <w:szCs w:val="24"/>
                        </w:rPr>
                        <w:t>)</w:t>
                      </w:r>
                      <w:r>
                        <w:rPr>
                          <w:b/>
                          <w:bCs/>
                          <w:szCs w:val="24"/>
                        </w:rPr>
                        <w:t xml:space="preserve"> </w:t>
                      </w:r>
                      <w:r>
                        <w:rPr>
                          <w:szCs w:val="24"/>
                        </w:rPr>
                        <w:t>– pareiškėjas arba paramos gavėjas (fizinis asmuo), organizuojantis ir (arba) vykdantis prekių, paslaugų ar darbų pirkimą pagal reikalavimus, nustatytus Taisyklėse;</w:t>
                      </w:r>
                    </w:p>
                  </w:sdtContent>
                </w:sdt>
                <w:sdt>
                  <w:sdtPr>
                    <w:alias w:val="2.11 pp."/>
                    <w:tag w:val="part_92b6d15ff3f74e8f92a477c44c096cf6"/>
                    <w:lock w:val="sdtLocked"/>
                    <w:richText/>
                  </w:sdtPr>
                  <w:sdtContent>
                    <w:p>
                      <w:pPr>
                        <w:overflowPunct w:val="0"/>
                        <w:spacing w:line="360" w:lineRule="auto"/>
                        <w:ind w:firstLine="312"/>
                        <w:jc w:val="both"/>
                        <w:rPr>
                          <w:szCs w:val="24"/>
                        </w:rPr>
                      </w:pPr>
                      <w:sdt>
                        <w:sdtPr>
                          <w:alias w:val="Numeris"/>
                          <w:tag w:val="nr_92b6d15ff3f74e8f92a477c44c096cf6"/>
                          <w:lock w:val="sdtLocked"/>
                          <w:richText/>
                        </w:sdtPr>
                        <w:sdtContent>
                          <w:r>
                            <w:rPr>
                              <w:bCs/>
                              <w:szCs w:val="24"/>
                            </w:rPr>
                            <w:t>2.11</w:t>
                          </w:r>
                        </w:sdtContent>
                      </w:sdt>
                      <w:r>
                        <w:rPr>
                          <w:bCs/>
                          <w:szCs w:val="24"/>
                        </w:rPr>
                        <w:t>.</w:t>
                      </w:r>
                      <w:r>
                        <w:rPr>
                          <w:b/>
                          <w:bCs/>
                          <w:szCs w:val="24"/>
                        </w:rPr>
                        <w:t xml:space="preserve"> prekių, paslaugų ar darbų pirkimo–pardavimo sutartis</w:t>
                      </w:r>
                      <w:r>
                        <w:rPr>
                          <w:szCs w:val="24"/>
                        </w:rPr>
                        <w:t xml:space="preserve"> (toliau – </w:t>
                      </w:r>
                      <w:r>
                        <w:rPr>
                          <w:bCs/>
                          <w:szCs w:val="24"/>
                        </w:rPr>
                        <w:t>pirkimo sutartis</w:t>
                      </w:r>
                      <w:r>
                        <w:rPr>
                          <w:szCs w:val="24"/>
                        </w:rPr>
                        <w:t>) – projekto vykdytojo ir konkursą arba apklausą laimėjusio tiekėjo sutartis dėl prekių pirkimo, paslaugų teikimo ar darbų atlikimo;</w:t>
                      </w:r>
                    </w:p>
                  </w:sdtContent>
                </w:sdt>
                <w:sdt>
                  <w:sdtPr>
                    <w:alias w:val="2.12 pp."/>
                    <w:tag w:val="part_ff15f73ac33847a294de4bcce693b277"/>
                    <w:lock w:val="sdtLocked"/>
                    <w:richText/>
                  </w:sdtPr>
                  <w:sdtContent>
                    <w:p>
                      <w:pPr>
                        <w:overflowPunct w:val="0"/>
                        <w:spacing w:line="360" w:lineRule="auto"/>
                        <w:ind w:firstLine="312"/>
                        <w:jc w:val="both"/>
                        <w:rPr>
                          <w:szCs w:val="24"/>
                        </w:rPr>
                      </w:pPr>
                      <w:sdt>
                        <w:sdtPr>
                          <w:alias w:val="Numeris"/>
                          <w:tag w:val="nr_ff15f73ac33847a294de4bcce693b277"/>
                          <w:lock w:val="sdtLocked"/>
                          <w:richText/>
                        </w:sdtPr>
                        <w:sdtContent>
                          <w:r>
                            <w:rPr>
                              <w:bCs/>
                              <w:szCs w:val="24"/>
                            </w:rPr>
                            <w:t>2.12</w:t>
                          </w:r>
                        </w:sdtContent>
                      </w:sdt>
                      <w:r>
                        <w:rPr>
                          <w:bCs/>
                          <w:szCs w:val="24"/>
                        </w:rPr>
                        <w:t>.</w:t>
                      </w:r>
                      <w:r>
                        <w:rPr>
                          <w:b/>
                          <w:bCs/>
                          <w:szCs w:val="24"/>
                        </w:rPr>
                        <w:t xml:space="preserve"> prekių, paslaugų ar darbų pirkimo vykdytojas</w:t>
                      </w:r>
                      <w:r>
                        <w:rPr>
                          <w:szCs w:val="24"/>
                        </w:rPr>
                        <w:t xml:space="preserve"> (toliau – </w:t>
                      </w:r>
                      <w:r>
                        <w:rPr>
                          <w:bCs/>
                          <w:szCs w:val="24"/>
                        </w:rPr>
                        <w:t>pirkimo vykdytojas</w:t>
                      </w:r>
                      <w:r>
                        <w:rPr>
                          <w:szCs w:val="24"/>
                        </w:rPr>
                        <w:t>) – pareiškėjo arba paramos gavėjo (juridinio asmens) paskirtas darbuotojas, kuriam pavesta vykdyti pirkimą apklausos būdu;</w:t>
                      </w:r>
                    </w:p>
                  </w:sdtContent>
                </w:sdt>
                <w:sdt>
                  <w:sdtPr>
                    <w:alias w:val="2.13 pp."/>
                    <w:tag w:val="part_78318233b00a4e6b8e9d87af237c05b6"/>
                    <w:lock w:val="sdtLocked"/>
                    <w:richText/>
                  </w:sdtPr>
                  <w:sdtContent>
                    <w:p>
                      <w:pPr>
                        <w:overflowPunct w:val="0"/>
                        <w:spacing w:line="360" w:lineRule="auto"/>
                        <w:ind w:firstLine="312"/>
                        <w:jc w:val="both"/>
                        <w:rPr>
                          <w:szCs w:val="24"/>
                        </w:rPr>
                      </w:pPr>
                      <w:sdt>
                        <w:sdtPr>
                          <w:alias w:val="Numeris"/>
                          <w:tag w:val="nr_78318233b00a4e6b8e9d87af237c05b6"/>
                          <w:lock w:val="sdtLocked"/>
                          <w:richText/>
                        </w:sdtPr>
                        <w:sdtContent>
                          <w:r>
                            <w:rPr>
                              <w:bCs/>
                              <w:szCs w:val="24"/>
                            </w:rPr>
                            <w:t>2.13</w:t>
                          </w:r>
                        </w:sdtContent>
                      </w:sdt>
                      <w:r>
                        <w:rPr>
                          <w:bCs/>
                          <w:szCs w:val="24"/>
                        </w:rPr>
                        <w:t>.</w:t>
                      </w:r>
                      <w:r>
                        <w:rPr>
                          <w:b/>
                          <w:bCs/>
                          <w:szCs w:val="24"/>
                        </w:rPr>
                        <w:t xml:space="preserve"> techninė specifikacija</w:t>
                      </w:r>
                      <w:r>
                        <w:rPr>
                          <w:szCs w:val="24"/>
                        </w:rPr>
                        <w:t xml:space="preserve"> – dokumentas, kuriame nurodyti perkamos prekės, paslaugos ar darbo techniniai reikalavimai;</w:t>
                      </w:r>
                    </w:p>
                  </w:sdtContent>
                </w:sdt>
                <w:sdt>
                  <w:sdtPr>
                    <w:alias w:val="2.14 pp."/>
                    <w:tag w:val="part_4db93fdcda8b4fed9e1bc33584da2dd9"/>
                    <w:lock w:val="sdtLocked"/>
                    <w:richText/>
                  </w:sdtPr>
                  <w:sdtContent>
                    <w:p>
                      <w:pPr>
                        <w:overflowPunct w:val="0"/>
                        <w:spacing w:line="360" w:lineRule="auto"/>
                        <w:ind w:firstLine="312"/>
                        <w:jc w:val="both"/>
                        <w:rPr>
                          <w:szCs w:val="24"/>
                        </w:rPr>
                      </w:pPr>
                      <w:sdt>
                        <w:sdtPr>
                          <w:alias w:val="Numeris"/>
                          <w:tag w:val="nr_4db93fdcda8b4fed9e1bc33584da2dd9"/>
                          <w:lock w:val="sdtLocked"/>
                          <w:richText/>
                        </w:sdtPr>
                        <w:sdtContent>
                          <w:r>
                            <w:rPr>
                              <w:bCs/>
                              <w:szCs w:val="24"/>
                            </w:rPr>
                            <w:t>2.14</w:t>
                          </w:r>
                        </w:sdtContent>
                      </w:sdt>
                      <w:r>
                        <w:rPr>
                          <w:bCs/>
                          <w:szCs w:val="24"/>
                        </w:rPr>
                        <w:t>.</w:t>
                      </w:r>
                      <w:r>
                        <w:rPr>
                          <w:b/>
                          <w:bCs/>
                          <w:szCs w:val="24"/>
                        </w:rPr>
                        <w:t xml:space="preserve"> tiekėjas </w:t>
                      </w:r>
                      <w:r>
                        <w:rPr>
                          <w:szCs w:val="24"/>
                        </w:rPr>
                        <w:t>– ūkio subjektas – fizinis ar juridinis asmuo arba tokių asmenų grupė, galintys siūlyti arba siūlantys prekes, paslaugas ar darbus;</w:t>
                      </w:r>
                    </w:p>
                  </w:sdtContent>
                </w:sdt>
                <w:sdt>
                  <w:sdtPr>
                    <w:alias w:val="2.15 pp."/>
                    <w:tag w:val="part_9a1fe829d145410c8cc294ebbbbefdfb"/>
                    <w:lock w:val="sdtLocked"/>
                    <w:richText/>
                  </w:sdtPr>
                  <w:sdtContent>
                    <w:p>
                      <w:pPr>
                        <w:overflowPunct w:val="0"/>
                        <w:spacing w:line="360" w:lineRule="auto"/>
                        <w:ind w:firstLine="312"/>
                        <w:jc w:val="both"/>
                        <w:rPr>
                          <w:szCs w:val="24"/>
                        </w:rPr>
                      </w:pPr>
                      <w:sdt>
                        <w:sdtPr>
                          <w:alias w:val="Numeris"/>
                          <w:tag w:val="nr_9a1fe829d145410c8cc294ebbbbefdfb"/>
                          <w:lock w:val="sdtLocked"/>
                          <w:richText/>
                        </w:sdtPr>
                        <w:sdtContent>
                          <w:r>
                            <w:rPr>
                              <w:bCs/>
                              <w:szCs w:val="24"/>
                            </w:rPr>
                            <w:t>2.15</w:t>
                          </w:r>
                        </w:sdtContent>
                      </w:sdt>
                      <w:r>
                        <w:rPr>
                          <w:bCs/>
                          <w:szCs w:val="24"/>
                        </w:rPr>
                        <w:t>.</w:t>
                      </w:r>
                      <w:r>
                        <w:rPr>
                          <w:b/>
                          <w:bCs/>
                          <w:szCs w:val="24"/>
                        </w:rPr>
                        <w:t xml:space="preserve"> tiekėjo pasiūlymas </w:t>
                      </w:r>
                      <w:r>
                        <w:rPr>
                          <w:bCs/>
                          <w:szCs w:val="24"/>
                        </w:rPr>
                        <w:t>(toliau – pasiūlymas) – tiekėjo raštu pateikiamų dokumentų ir (arba) elektroninėmis priemonėmis pateikiamų dokumentų bei duomenų visuma ir (arba) žodžiu pateikiamas siūlymas tiekti prekes, teikti paslaugas ar atlikti darbus pagal prekių, paslaugų ar darbų pirkimo dokumentuose nustatytas sąlygas;</w:t>
                      </w:r>
                    </w:p>
                  </w:sdtContent>
                </w:sdt>
                <w:sdt>
                  <w:sdtPr>
                    <w:alias w:val="2.16 pp."/>
                    <w:tag w:val="part_925af7a418f64c15a8c7ce06a26a77be"/>
                    <w:lock w:val="sdtLocked"/>
                    <w:richText/>
                  </w:sdtPr>
                  <w:sdtContent>
                    <w:p>
                      <w:pPr>
                        <w:overflowPunct w:val="0"/>
                        <w:spacing w:line="360" w:lineRule="auto"/>
                        <w:ind w:firstLine="312"/>
                        <w:jc w:val="both"/>
                        <w:rPr>
                          <w:szCs w:val="24"/>
                        </w:rPr>
                      </w:pPr>
                      <w:sdt>
                        <w:sdtPr>
                          <w:alias w:val="Numeris"/>
                          <w:tag w:val="nr_925af7a418f64c15a8c7ce06a26a77be"/>
                          <w:lock w:val="sdtLocked"/>
                          <w:richText/>
                        </w:sdtPr>
                        <w:sdtContent>
                          <w:r>
                            <w:rPr>
                              <w:szCs w:val="24"/>
                            </w:rPr>
                            <w:t>2.16</w:t>
                          </w:r>
                        </w:sdtContent>
                      </w:sdt>
                      <w:r>
                        <w:rPr>
                          <w:szCs w:val="24"/>
                        </w:rPr>
                        <w:t xml:space="preserve">. </w:t>
                      </w:r>
                      <w:r>
                        <w:rPr>
                          <w:b/>
                          <w:szCs w:val="24"/>
                        </w:rPr>
                        <w:t>vietos plėtros strategijos vykdytoja</w:t>
                      </w:r>
                      <w:r>
                        <w:rPr>
                          <w:szCs w:val="24"/>
                        </w:rPr>
                        <w:t xml:space="preserve"> – vietos veiklos grupė, gavusi paramą vietos plėtros strategijai įgyvendinti;</w:t>
                      </w:r>
                    </w:p>
                  </w:sdtContent>
                </w:sdt>
                <w:sdt>
                  <w:sdtPr>
                    <w:alias w:val="2.17 pp."/>
                    <w:tag w:val="part_6583ab03c40b467ab5d5e45fb501539a"/>
                    <w:lock w:val="sdtLocked"/>
                    <w:richText/>
                  </w:sdtPr>
                  <w:sdtContent>
                    <w:p>
                      <w:pPr>
                        <w:spacing w:line="360" w:lineRule="auto"/>
                        <w:ind w:firstLine="312"/>
                        <w:jc w:val="both"/>
                        <w:rPr>
                          <w:szCs w:val="24"/>
                        </w:rPr>
                      </w:pPr>
                      <w:sdt>
                        <w:sdtPr>
                          <w:alias w:val="Numeris"/>
                          <w:tag w:val="nr_6583ab03c40b467ab5d5e45fb501539a"/>
                          <w:lock w:val="sdtLocked"/>
                          <w:richText/>
                        </w:sdtPr>
                        <w:sdtContent>
                          <w:r>
                            <w:rPr>
                              <w:szCs w:val="24"/>
                            </w:rPr>
                            <w:t>2.17</w:t>
                          </w:r>
                        </w:sdtContent>
                      </w:sdt>
                      <w:r>
                        <w:rPr>
                          <w:szCs w:val="24"/>
                        </w:rPr>
                        <w:t xml:space="preserve">. </w:t>
                      </w:r>
                      <w:r>
                        <w:rPr>
                          <w:b/>
                          <w:szCs w:val="24"/>
                        </w:rPr>
                        <w:t>vietos projektas</w:t>
                      </w:r>
                      <w:r>
                        <w:rPr>
                          <w:szCs w:val="24"/>
                        </w:rPr>
                        <w:t xml:space="preserve"> – pareiškėjo vietos veiklos grupei teikiamas strategiją atitinkantis verslo planas ir (arba) vietos projekto paraiška, kuriuose nurodomi planuojamos veiklos tikslai, uždaviniai ir pagrindžiamos jiems įgyvendinti reikalingos išlaidos.</w:t>
                      </w:r>
                    </w:p>
                  </w:sdtContent>
                </w:sdt>
              </w:sdtContent>
            </w:sdt>
            <w:sdt>
              <w:sdtPr>
                <w:alias w:val="3 p."/>
                <w:tag w:val="part_89acb58daee1415f9cc08e1966703524"/>
                <w:lock w:val="sdtLocked"/>
                <w:richText/>
              </w:sdtPr>
              <w:sdtContent>
                <w:p>
                  <w:pPr>
                    <w:spacing w:line="360" w:lineRule="auto"/>
                    <w:ind w:firstLine="312"/>
                    <w:jc w:val="both"/>
                    <w:rPr>
                      <w:szCs w:val="24"/>
                    </w:rPr>
                  </w:pPr>
                  <w:sdt>
                    <w:sdtPr>
                      <w:alias w:val="Numeris"/>
                      <w:tag w:val="nr_89acb58daee1415f9cc08e1966703524"/>
                      <w:lock w:val="sdtLocked"/>
                      <w:richText/>
                    </w:sdtPr>
                    <w:sdtContent>
                      <w:r>
                        <w:rPr>
                          <w:szCs w:val="24"/>
                        </w:rPr>
                        <w:t>3</w:t>
                      </w:r>
                    </w:sdtContent>
                  </w:sdt>
                  <w:r>
                    <w:rPr>
                      <w:szCs w:val="24"/>
                    </w:rPr>
                    <w:t>. Taisyklėse nurodyti prekių, paslaugų ar darbų pirkimai turi būti atliekami vadovaujantis lygiateisiškumo, nediskriminavimo ir skaidrumo principais.</w:t>
                  </w:r>
                </w:p>
                <w:p>
                  <w:pPr>
                    <w:rPr>
                      <w:sz w:val="32"/>
                      <w:szCs w:val="32"/>
                    </w:rPr>
                  </w:pPr>
                </w:p>
              </w:sdtContent>
            </w:sdt>
          </w:sdtContent>
        </w:sdt>
        <w:sdt>
          <w:sdtPr>
            <w:alias w:val="skyrius"/>
            <w:tag w:val="part_aaecfb225cb8404b96d7ffc1c7f5b09e"/>
            <w:lock w:val="sdtLocked"/>
            <w:richText/>
          </w:sdtPr>
          <w:sdtContent>
            <w:p>
              <w:pPr>
                <w:keepLines/>
                <w:suppressAutoHyphens/>
                <w:jc w:val="center"/>
                <w:rPr>
                  <w:b/>
                  <w:bCs/>
                  <w:caps/>
                  <w:color w:val="000000"/>
                  <w:szCs w:val="24"/>
                </w:rPr>
              </w:pPr>
              <w:sdt>
                <w:sdtPr>
                  <w:alias w:val="Numeris"/>
                  <w:tag w:val="nr_aaecfb225cb8404b96d7ffc1c7f5b09e"/>
                  <w:lock w:val="sdtLocked"/>
                  <w:richText/>
                </w:sdtPr>
                <w:sdtContent>
                  <w:r>
                    <w:rPr>
                      <w:b/>
                      <w:bCs/>
                      <w:caps/>
                      <w:color w:val="000000"/>
                      <w:szCs w:val="24"/>
                    </w:rPr>
                    <w:t>II</w:t>
                  </w:r>
                </w:sdtContent>
              </w:sdt>
              <w:r>
                <w:rPr>
                  <w:b/>
                  <w:bCs/>
                  <w:caps/>
                  <w:color w:val="000000"/>
                  <w:szCs w:val="24"/>
                </w:rPr>
                <w:t xml:space="preserve"> SKYRIUS</w:t>
              </w:r>
            </w:p>
            <w:p>
              <w:pPr>
                <w:keepLines/>
                <w:suppressAutoHyphens/>
                <w:ind w:firstLine="62"/>
                <w:jc w:val="center"/>
                <w:rPr>
                  <w:b/>
                  <w:bCs/>
                  <w:caps/>
                  <w:color w:val="000000"/>
                  <w:szCs w:val="24"/>
                </w:rPr>
              </w:pPr>
              <w:sdt>
                <w:sdtPr>
                  <w:alias w:val="Pavadinimas"/>
                  <w:tag w:val="title_aaecfb225cb8404b96d7ffc1c7f5b09e"/>
                  <w:lock w:val="sdtLocked"/>
                  <w:richText/>
                </w:sdtPr>
                <w:sdtContent>
                  <w:r>
                    <w:rPr>
                      <w:b/>
                      <w:bCs/>
                      <w:caps/>
                      <w:color w:val="000000"/>
                      <w:szCs w:val="24"/>
                    </w:rPr>
                    <w:t>PIRKIMO PRADŽIA IR PABAIGA</w:t>
                  </w:r>
                </w:sdtContent>
              </w:sdt>
            </w:p>
            <w:p>
              <w:pPr>
                <w:rPr>
                  <w:sz w:val="10"/>
                  <w:szCs w:val="10"/>
                </w:rPr>
              </w:pPr>
            </w:p>
            <w:sdt>
              <w:sdtPr>
                <w:alias w:val="4 p."/>
                <w:tag w:val="part_c196b5bb9da44734ab8b47909d270427"/>
                <w:lock w:val="sdtLocked"/>
                <w:richText/>
              </w:sdtPr>
              <w:sdtContent>
                <w:p>
                  <w:pPr>
                    <w:tabs>
                      <w:tab w:val="left" w:pos="284"/>
                    </w:tabs>
                    <w:suppressAutoHyphens/>
                    <w:overflowPunct w:val="0"/>
                    <w:spacing w:line="360" w:lineRule="auto"/>
                    <w:ind w:firstLine="284"/>
                    <w:jc w:val="both"/>
                    <w:textAlignment w:val="center"/>
                    <w:rPr>
                      <w:szCs w:val="24"/>
                    </w:rPr>
                  </w:pPr>
                  <w:sdt>
                    <w:sdtPr>
                      <w:alias w:val="Numeris"/>
                      <w:tag w:val="nr_c196b5bb9da44734ab8b47909d270427"/>
                      <w:lock w:val="sdtLocked"/>
                      <w:richText/>
                    </w:sdtPr>
                    <w:sdtContent>
                      <w:r>
                        <w:rPr>
                          <w:szCs w:val="24"/>
                        </w:rPr>
                        <w:t>4</w:t>
                      </w:r>
                    </w:sdtContent>
                  </w:sdt>
                  <w:r>
                    <w:rPr>
                      <w:szCs w:val="24"/>
                    </w:rPr>
                    <w:t xml:space="preserve">. Perkant konkurso būdu, pirkimas pradedamas apie jį paskelbus Agentūros interneto svetainėje www.nma.lt, skiltyje „Projektų vykdytojų pirkimai“  (toliau – Agentūros interneto svetainė), išskyrus pirkimą pagal Programos priemonę „Rizikos valdymas“. Perkant konkurso būdu pagal Programos priemonę „Rizikos valdymas“, pirkimas pradedamas apie jį paskelbus nacionaliniame laikraštyje, platinamame teritorijoje, kurioje gyvena daugiau kaip 60 procentų Lietuvos Respublikos gyventojų ir (arba) periodiškai leidžiamame ir platinamame žemės ūkio srities laikraštyje (toliau kartu – spauda). Perkant apklausos būdu, pirkimas pradedamas, kai pirkimo komisija, pirkimo vykdytojas ar pirkimo organizatorius kreipiasi į tiekėją (-us) tiesiogiai prašydamas pateikti perkamų prekių, paslaugų ar darbų kainas ir sąlygas arba apie pirkimą paskelbus Agentūros interneto svetainėje.</w:t>
                  </w:r>
                </w:p>
              </w:sdtContent>
            </w:sdt>
            <w:sdt>
              <w:sdtPr>
                <w:alias w:val="5 p."/>
                <w:tag w:val="part_cbc4629db4424875bbaf437897cd3f73"/>
                <w:lock w:val="sdtLocked"/>
                <w:richText/>
              </w:sdtPr>
              <w:sdtContent>
                <w:p>
                  <w:pPr>
                    <w:spacing w:line="360" w:lineRule="auto"/>
                    <w:ind w:firstLine="312"/>
                    <w:jc w:val="both"/>
                    <w:rPr>
                      <w:szCs w:val="24"/>
                    </w:rPr>
                  </w:pPr>
                  <w:sdt>
                    <w:sdtPr>
                      <w:alias w:val="Numeris"/>
                      <w:tag w:val="nr_cbc4629db4424875bbaf437897cd3f73"/>
                      <w:lock w:val="sdtLocked"/>
                      <w:richText/>
                    </w:sdtPr>
                    <w:sdtContent>
                      <w:r>
                        <w:rPr>
                          <w:szCs w:val="24"/>
                        </w:rPr>
                        <w:t>5</w:t>
                      </w:r>
                    </w:sdtContent>
                  </w:sdt>
                  <w:r>
                    <w:rPr>
                      <w:szCs w:val="24"/>
                    </w:rPr>
                    <w:t>. Pirkimas pasibaigia, kai:</w:t>
                  </w:r>
                </w:p>
                <w:sdt>
                  <w:sdtPr>
                    <w:alias w:val="5.1 pp."/>
                    <w:tag w:val="part_c122b268108841c6afbfe5e039d1096c"/>
                    <w:lock w:val="sdtLocked"/>
                    <w:richText/>
                  </w:sdtPr>
                  <w:sdtContent>
                    <w:p>
                      <w:pPr>
                        <w:spacing w:line="360" w:lineRule="auto"/>
                        <w:ind w:firstLine="312"/>
                        <w:jc w:val="both"/>
                        <w:rPr>
                          <w:szCs w:val="24"/>
                        </w:rPr>
                      </w:pPr>
                      <w:sdt>
                        <w:sdtPr>
                          <w:alias w:val="Numeris"/>
                          <w:tag w:val="nr_c122b268108841c6afbfe5e039d1096c"/>
                          <w:lock w:val="sdtLocked"/>
                          <w:richText/>
                        </w:sdtPr>
                        <w:sdtContent>
                          <w:r>
                            <w:rPr>
                              <w:szCs w:val="24"/>
                            </w:rPr>
                            <w:t>5.1</w:t>
                          </w:r>
                        </w:sdtContent>
                      </w:sdt>
                      <w:r>
                        <w:rPr>
                          <w:szCs w:val="24"/>
                        </w:rPr>
                        <w:t>. sudaroma pirkimo sutartis;</w:t>
                      </w:r>
                    </w:p>
                  </w:sdtContent>
                </w:sdt>
                <w:sdt>
                  <w:sdtPr>
                    <w:alias w:val="5.2 pp."/>
                    <w:tag w:val="part_d333ae2c5d6848b3a1cb07db578da330"/>
                    <w:lock w:val="sdtLocked"/>
                    <w:richText/>
                  </w:sdtPr>
                  <w:sdtContent>
                    <w:p>
                      <w:pPr>
                        <w:spacing w:line="360" w:lineRule="auto"/>
                        <w:ind w:firstLine="312"/>
                        <w:jc w:val="both"/>
                        <w:rPr>
                          <w:szCs w:val="24"/>
                        </w:rPr>
                      </w:pPr>
                      <w:sdt>
                        <w:sdtPr>
                          <w:alias w:val="Numeris"/>
                          <w:tag w:val="nr_d333ae2c5d6848b3a1cb07db578da330"/>
                          <w:lock w:val="sdtLocked"/>
                          <w:richText/>
                        </w:sdtPr>
                        <w:sdtContent>
                          <w:r>
                            <w:rPr>
                              <w:szCs w:val="24"/>
                            </w:rPr>
                            <w:t>5.2</w:t>
                          </w:r>
                        </w:sdtContent>
                      </w:sdt>
                      <w:r>
                        <w:rPr>
                          <w:szCs w:val="24"/>
                        </w:rPr>
                        <w:t>. atmetami visi pasiūlymai;</w:t>
                      </w:r>
                    </w:p>
                  </w:sdtContent>
                </w:sdt>
                <w:sdt>
                  <w:sdtPr>
                    <w:alias w:val="5.3 pp."/>
                    <w:tag w:val="part_953155a7d02442f9853966905d70b806"/>
                    <w:lock w:val="sdtLocked"/>
                    <w:richText/>
                  </w:sdtPr>
                  <w:sdtContent>
                    <w:p>
                      <w:pPr>
                        <w:spacing w:line="360" w:lineRule="auto"/>
                        <w:ind w:firstLine="312"/>
                        <w:jc w:val="both"/>
                        <w:rPr>
                          <w:szCs w:val="24"/>
                        </w:rPr>
                      </w:pPr>
                      <w:sdt>
                        <w:sdtPr>
                          <w:alias w:val="Numeris"/>
                          <w:tag w:val="nr_953155a7d02442f9853966905d70b806"/>
                          <w:lock w:val="sdtLocked"/>
                          <w:richText/>
                        </w:sdtPr>
                        <w:sdtContent>
                          <w:r>
                            <w:rPr>
                              <w:szCs w:val="24"/>
                            </w:rPr>
                            <w:t>5.3</w:t>
                          </w:r>
                        </w:sdtContent>
                      </w:sdt>
                      <w:r>
                        <w:rPr>
                          <w:szCs w:val="24"/>
                        </w:rPr>
                        <w:t>. per nustatytą terminą nepateikiamas nė vienas pasiūlymas;</w:t>
                      </w:r>
                    </w:p>
                  </w:sdtContent>
                </w:sdt>
                <w:sdt>
                  <w:sdtPr>
                    <w:alias w:val="5.4 pp."/>
                    <w:tag w:val="part_9b0fd696e9a2473a9ba274e11a332559"/>
                    <w:lock w:val="sdtLocked"/>
                    <w:richText/>
                  </w:sdtPr>
                  <w:sdtContent>
                    <w:p>
                      <w:pPr>
                        <w:spacing w:line="360" w:lineRule="auto"/>
                        <w:ind w:firstLine="312"/>
                        <w:jc w:val="both"/>
                        <w:rPr>
                          <w:szCs w:val="24"/>
                        </w:rPr>
                      </w:pPr>
                      <w:sdt>
                        <w:sdtPr>
                          <w:alias w:val="Numeris"/>
                          <w:tag w:val="nr_9b0fd696e9a2473a9ba274e11a332559"/>
                          <w:lock w:val="sdtLocked"/>
                          <w:richText/>
                        </w:sdtPr>
                        <w:sdtContent>
                          <w:r>
                            <w:rPr>
                              <w:szCs w:val="24"/>
                            </w:rPr>
                            <w:t>5.4</w:t>
                          </w:r>
                        </w:sdtContent>
                      </w:sdt>
                      <w:r>
                        <w:rPr>
                          <w:szCs w:val="24"/>
                        </w:rPr>
                        <w:t>. pasibaigia pasiūlymų galiojimo laikas ir pirkimo sutartis nesudaroma dėl priežasčių, kurios priklauso nuo tiekėjų valios;</w:t>
                      </w:r>
                    </w:p>
                  </w:sdtContent>
                </w:sdt>
                <w:sdt>
                  <w:sdtPr>
                    <w:alias w:val="5.5 pp."/>
                    <w:tag w:val="part_ab9d5b5122fd4805811b8a0da477e8df"/>
                    <w:lock w:val="sdtLocked"/>
                    <w:richText/>
                  </w:sdtPr>
                  <w:sdtContent>
                    <w:p>
                      <w:pPr>
                        <w:spacing w:line="360" w:lineRule="auto"/>
                        <w:ind w:firstLine="312"/>
                        <w:jc w:val="both"/>
                        <w:rPr>
                          <w:szCs w:val="24"/>
                        </w:rPr>
                      </w:pPr>
                      <w:sdt>
                        <w:sdtPr>
                          <w:alias w:val="Numeris"/>
                          <w:tag w:val="nr_ab9d5b5122fd4805811b8a0da477e8df"/>
                          <w:lock w:val="sdtLocked"/>
                          <w:richText/>
                        </w:sdtPr>
                        <w:sdtContent>
                          <w:r>
                            <w:rPr>
                              <w:szCs w:val="24"/>
                            </w:rPr>
                            <w:t>5.5</w:t>
                          </w:r>
                        </w:sdtContent>
                      </w:sdt>
                      <w:r>
                        <w:rPr>
                          <w:szCs w:val="24"/>
                        </w:rPr>
                        <w:t>. visi tiekėjai atsiima pasiūlymus ar atsisako sudaryti pirkimo sutartį;</w:t>
                      </w:r>
                    </w:p>
                  </w:sdtContent>
                </w:sdt>
                <w:sdt>
                  <w:sdtPr>
                    <w:alias w:val="5.6 pp."/>
                    <w:tag w:val="part_857826064d6b49c1b680c949f0d43a14"/>
                    <w:lock w:val="sdtLocked"/>
                    <w:richText/>
                  </w:sdtPr>
                  <w:sdtContent>
                    <w:p>
                      <w:pPr>
                        <w:spacing w:line="360" w:lineRule="auto"/>
                        <w:ind w:firstLine="312"/>
                        <w:jc w:val="both"/>
                        <w:rPr>
                          <w:szCs w:val="24"/>
                        </w:rPr>
                      </w:pPr>
                      <w:sdt>
                        <w:sdtPr>
                          <w:alias w:val="Numeris"/>
                          <w:tag w:val="nr_857826064d6b49c1b680c949f0d43a14"/>
                          <w:lock w:val="sdtLocked"/>
                          <w:richText/>
                        </w:sdtPr>
                        <w:sdtContent>
                          <w:r>
                            <w:rPr>
                              <w:szCs w:val="24"/>
                            </w:rPr>
                            <w:t>5.6</w:t>
                          </w:r>
                        </w:sdtContent>
                      </w:sdt>
                      <w:r>
                        <w:rPr>
                          <w:szCs w:val="24"/>
                        </w:rPr>
                        <w:t>. pirkimo komisija, pirkimo vykdytojas ar pirkimo organizatorius pirkimo procedūras nutraukia dėl svarbių ir objektyvių aplinkybių, kurios nebuvo žinomos pirkimo pradžioje.</w:t>
                      </w:r>
                    </w:p>
                    <w:p>
                      <w:pPr>
                        <w:rPr>
                          <w:sz w:val="32"/>
                          <w:szCs w:val="32"/>
                        </w:rPr>
                      </w:pPr>
                    </w:p>
                  </w:sdtContent>
                </w:sdt>
              </w:sdtContent>
            </w:sdt>
          </w:sdtContent>
        </w:sdt>
        <w:sdt>
          <w:sdtPr>
            <w:alias w:val="skyrius"/>
            <w:tag w:val="part_c90eb623fa844abca039c933f82d1833"/>
            <w:lock w:val="sdtLocked"/>
            <w:richText/>
          </w:sdtPr>
          <w:sdtContent>
            <w:p>
              <w:pPr>
                <w:keepLines/>
                <w:suppressAutoHyphens/>
                <w:jc w:val="center"/>
                <w:rPr>
                  <w:b/>
                  <w:bCs/>
                  <w:caps/>
                  <w:color w:val="000000"/>
                  <w:szCs w:val="24"/>
                </w:rPr>
              </w:pPr>
              <w:sdt>
                <w:sdtPr>
                  <w:alias w:val="Numeris"/>
                  <w:tag w:val="nr_c90eb623fa844abca039c933f82d1833"/>
                  <w:lock w:val="sdtLocked"/>
                  <w:richText/>
                </w:sdtPr>
                <w:sdtContent>
                  <w:r>
                    <w:rPr>
                      <w:b/>
                      <w:bCs/>
                      <w:caps/>
                      <w:color w:val="000000"/>
                      <w:szCs w:val="24"/>
                    </w:rPr>
                    <w:t>III</w:t>
                  </w:r>
                </w:sdtContent>
              </w:sdt>
              <w:r>
                <w:rPr>
                  <w:b/>
                  <w:bCs/>
                  <w:caps/>
                  <w:color w:val="000000"/>
                  <w:szCs w:val="24"/>
                </w:rPr>
                <w:t xml:space="preserve"> SKYRIUS</w:t>
              </w:r>
            </w:p>
            <w:p>
              <w:pPr>
                <w:keepLines/>
                <w:suppressAutoHyphens/>
                <w:ind w:firstLine="62"/>
                <w:jc w:val="center"/>
                <w:rPr>
                  <w:b/>
                  <w:bCs/>
                  <w:caps/>
                  <w:color w:val="000000"/>
                  <w:szCs w:val="24"/>
                </w:rPr>
              </w:pPr>
              <w:sdt>
                <w:sdtPr>
                  <w:alias w:val="Pavadinimas"/>
                  <w:tag w:val="title_c90eb623fa844abca039c933f82d1833"/>
                  <w:lock w:val="sdtLocked"/>
                  <w:richText/>
                </w:sdtPr>
                <w:sdtContent>
                  <w:r>
                    <w:rPr>
                      <w:b/>
                      <w:bCs/>
                      <w:caps/>
                      <w:color w:val="000000"/>
                      <w:szCs w:val="24"/>
                    </w:rPr>
                    <w:t>PREKIŲ, PASLAUGŲ AR DARBŲ PIRKIMo VERTĖS NUSTATYMAS</w:t>
                  </w:r>
                </w:sdtContent>
              </w:sdt>
            </w:p>
            <w:p>
              <w:pPr>
                <w:rPr>
                  <w:sz w:val="10"/>
                  <w:szCs w:val="10"/>
                </w:rPr>
              </w:pPr>
            </w:p>
            <w:sdt>
              <w:sdtPr>
                <w:alias w:val="6 p."/>
                <w:tag w:val="part_4af624061eaa4ecdbc78fd3f52f65d9f"/>
                <w:lock w:val="sdtLocked"/>
                <w:richText/>
              </w:sdtPr>
              <w:sdtContent>
                <w:p>
                  <w:pPr>
                    <w:spacing w:line="360" w:lineRule="auto"/>
                    <w:ind w:firstLine="312"/>
                    <w:jc w:val="both"/>
                    <w:rPr>
                      <w:szCs w:val="24"/>
                    </w:rPr>
                  </w:pPr>
                  <w:sdt>
                    <w:sdtPr>
                      <w:alias w:val="Numeris"/>
                      <w:tag w:val="nr_4af624061eaa4ecdbc78fd3f52f65d9f"/>
                      <w:lock w:val="sdtLocked"/>
                      <w:richText/>
                    </w:sdtPr>
                    <w:sdtContent>
                      <w:r>
                        <w:rPr>
                          <w:szCs w:val="24"/>
                        </w:rPr>
                        <w:t>6</w:t>
                      </w:r>
                    </w:sdtContent>
                  </w:sdt>
                  <w:r>
                    <w:rPr>
                      <w:szCs w:val="24"/>
                    </w:rPr>
                    <w:t>. Pirkimo vertė skaičiuojama eurais be PVM.</w:t>
                  </w:r>
                </w:p>
              </w:sdtContent>
            </w:sdt>
            <w:sdt>
              <w:sdtPr>
                <w:alias w:val="7 p."/>
                <w:tag w:val="part_542958103aa647469f3c164e93b76892"/>
                <w:lock w:val="sdtLocked"/>
                <w:richText/>
              </w:sdtPr>
              <w:sdtContent>
                <w:p>
                  <w:pPr>
                    <w:spacing w:line="360" w:lineRule="auto"/>
                    <w:ind w:firstLine="312"/>
                    <w:jc w:val="both"/>
                    <w:rPr>
                      <w:szCs w:val="24"/>
                    </w:rPr>
                  </w:pPr>
                  <w:sdt>
                    <w:sdtPr>
                      <w:alias w:val="Numeris"/>
                      <w:tag w:val="nr_542958103aa647469f3c164e93b76892"/>
                      <w:lock w:val="sdtLocked"/>
                      <w:richText/>
                    </w:sdtPr>
                    <w:sdtContent>
                      <w:r>
                        <w:rPr>
                          <w:szCs w:val="24"/>
                        </w:rPr>
                        <w:t>7</w:t>
                      </w:r>
                    </w:sdtContent>
                  </w:sdt>
                  <w:r>
                    <w:rPr>
                      <w:szCs w:val="24"/>
                    </w:rPr>
                    <w:t>. Jeigu pirkimo sutartis sudaroma dėl kelių rūšių prekių, paslaugų, tai šio pirkimo vertė yra visų prekių, paslaugų, dėl kurių sudaroma ši sutartis, verčių suma.</w:t>
                  </w:r>
                </w:p>
              </w:sdtContent>
            </w:sdt>
            <w:sdt>
              <w:sdtPr>
                <w:alias w:val="8 p."/>
                <w:tag w:val="part_9be69b33fad940a597d5f4ad201182ea"/>
                <w:lock w:val="sdtLocked"/>
                <w:richText/>
              </w:sdtPr>
              <w:sdtContent>
                <w:p>
                  <w:pPr>
                    <w:spacing w:line="360" w:lineRule="auto"/>
                    <w:ind w:firstLine="312"/>
                    <w:jc w:val="both"/>
                    <w:rPr>
                      <w:szCs w:val="24"/>
                    </w:rPr>
                  </w:pPr>
                  <w:sdt>
                    <w:sdtPr>
                      <w:alias w:val="Numeris"/>
                      <w:tag w:val="nr_9be69b33fad940a597d5f4ad201182ea"/>
                      <w:lock w:val="sdtLocked"/>
                      <w:richText/>
                    </w:sdtPr>
                    <w:sdtContent>
                      <w:r>
                        <w:rPr>
                          <w:szCs w:val="24"/>
                        </w:rPr>
                        <w:t>8</w:t>
                      </w:r>
                    </w:sdtContent>
                  </w:sdt>
                  <w:r>
                    <w:rPr>
                      <w:szCs w:val="24"/>
                    </w:rPr>
                    <w:t>. Jeigu prekės, paslaugos ar darbai per einamuosius finansinius metus perkami vieną kartą ir sudaromos pirkimo sutarties nenumatoma atnaujinti, šio pirkimo vertė yra numatomos sudaryti pirkimo sutarties vertė.</w:t>
                  </w:r>
                </w:p>
              </w:sdtContent>
            </w:sdt>
            <w:sdt>
              <w:sdtPr>
                <w:alias w:val="9 p."/>
                <w:tag w:val="part_473b8aeeaebb4f1aae9c9223fe34e4c3"/>
                <w:lock w:val="sdtLocked"/>
                <w:richText/>
              </w:sdtPr>
              <w:sdtContent>
                <w:p>
                  <w:pPr>
                    <w:spacing w:line="360" w:lineRule="auto"/>
                    <w:ind w:firstLine="312"/>
                    <w:jc w:val="both"/>
                    <w:rPr>
                      <w:szCs w:val="24"/>
                    </w:rPr>
                  </w:pPr>
                  <w:sdt>
                    <w:sdtPr>
                      <w:alias w:val="Numeris"/>
                      <w:tag w:val="nr_473b8aeeaebb4f1aae9c9223fe34e4c3"/>
                      <w:lock w:val="sdtLocked"/>
                      <w:richText/>
                    </w:sdtPr>
                    <w:sdtContent>
                      <w:r>
                        <w:rPr>
                          <w:szCs w:val="24"/>
                        </w:rPr>
                        <w:t>9</w:t>
                      </w:r>
                    </w:sdtContent>
                  </w:sdt>
                  <w:r>
                    <w:rPr>
                      <w:szCs w:val="24"/>
                    </w:rPr>
                    <w:t>. Jeigu prekės ar paslaugos perkamos nuolat (per einamuosius finansinius metus du ar daugiau kartų) arba kai sudarytas pirkimo sutartis numatoma atnaujinti, pirkimo vertė yra faktinė panašių pirkimo sutarčių, sudarytų per einamuosius finansinius metus, vertė, pakoreguota (jeigu įmanoma) atsižvelgus į pirkimo metu sudaromoje pirkimo sutartyje numatomus perkamų prekių ar paslaugų kiekio ir (ar) vertės pokyčius per 12 mėnesių nuo šios pirkimo sutarties sudarymo.</w:t>
                  </w:r>
                </w:p>
              </w:sdtContent>
            </w:sdt>
            <w:sdt>
              <w:sdtPr>
                <w:alias w:val="10 p."/>
                <w:tag w:val="part_fd256a03cd0149a78186a50e3b70b2d8"/>
                <w:lock w:val="sdtLocked"/>
                <w:richText/>
              </w:sdtPr>
              <w:sdtContent>
                <w:p>
                  <w:pPr>
                    <w:spacing w:line="360" w:lineRule="auto"/>
                    <w:ind w:firstLine="312"/>
                    <w:jc w:val="both"/>
                    <w:rPr>
                      <w:szCs w:val="24"/>
                    </w:rPr>
                  </w:pPr>
                  <w:sdt>
                    <w:sdtPr>
                      <w:alias w:val="Numeris"/>
                      <w:tag w:val="nr_fd256a03cd0149a78186a50e3b70b2d8"/>
                      <w:lock w:val="sdtLocked"/>
                      <w:richText/>
                    </w:sdtPr>
                    <w:sdtContent>
                      <w:r>
                        <w:rPr>
                          <w:szCs w:val="24"/>
                        </w:rPr>
                        <w:t>10</w:t>
                      </w:r>
                    </w:sdtContent>
                  </w:sdt>
                  <w:r>
                    <w:rPr>
                      <w:szCs w:val="24"/>
                    </w:rPr>
                    <w:t>. Darbų pirkimo vertė yra visų dėl to paties darbų objekto sudaromų darbų pirkimo sutarčių, nesvarbu, per kokį laikotarpį jos bus sudaromos, verčių suma.</w:t>
                  </w:r>
                </w:p>
              </w:sdtContent>
            </w:sdt>
            <w:sdt>
              <w:sdtPr>
                <w:alias w:val="11 p."/>
                <w:tag w:val="part_8d7bf2aaf35d4070b89f1553b490d916"/>
                <w:lock w:val="sdtLocked"/>
                <w:richText/>
              </w:sdtPr>
              <w:sdtContent>
                <w:p>
                  <w:pPr>
                    <w:spacing w:line="360" w:lineRule="auto"/>
                    <w:ind w:firstLine="312"/>
                    <w:jc w:val="both"/>
                    <w:rPr>
                      <w:szCs w:val="24"/>
                    </w:rPr>
                  </w:pPr>
                  <w:sdt>
                    <w:sdtPr>
                      <w:alias w:val="Numeris"/>
                      <w:tag w:val="nr_8d7bf2aaf35d4070b89f1553b490d916"/>
                      <w:lock w:val="sdtLocked"/>
                      <w:richText/>
                    </w:sdtPr>
                    <w:sdtContent>
                      <w:r>
                        <w:rPr>
                          <w:szCs w:val="24"/>
                        </w:rPr>
                        <w:t>11</w:t>
                      </w:r>
                    </w:sdtContent>
                  </w:sdt>
                  <w:r>
                    <w:rPr>
                      <w:szCs w:val="24"/>
                    </w:rPr>
                    <w:t>. Pirkimo organizatorius, pirkimo vykdytojas arba pirkimo komisija neturi teisės skaidyti tos pačios rūšies (paskirties) prekių ar paslaugų, taip pat darbų dėl to paties objekto pirkimo vertės į dalis, jeigu taip būtų galima išvengti šiomis Taisyklėmis nustatytos pirkimų tvarkos. Draudimas netaikomas, jei visoms išskaidytoms pirkimo dalims bus taikomas pirkimo būdas, parinktas pagal Taisyklių 12 punkto reikalavimus visai pirkimo vertei.</w:t>
                  </w:r>
                </w:p>
                <w:p>
                  <w:pPr>
                    <w:rPr>
                      <w:sz w:val="32"/>
                      <w:szCs w:val="32"/>
                    </w:rPr>
                  </w:pPr>
                </w:p>
              </w:sdtContent>
            </w:sdt>
          </w:sdtContent>
        </w:sdt>
        <w:sdt>
          <w:sdtPr>
            <w:alias w:val="skyrius"/>
            <w:tag w:val="part_446da9477e784db09453234faf505e05"/>
            <w:lock w:val="sdtLocked"/>
            <w:richText/>
          </w:sdtPr>
          <w:sdtContent>
            <w:p>
              <w:pPr>
                <w:keepLines/>
                <w:suppressAutoHyphens/>
                <w:jc w:val="center"/>
                <w:rPr>
                  <w:b/>
                  <w:bCs/>
                  <w:caps/>
                  <w:color w:val="000000"/>
                  <w:szCs w:val="24"/>
                </w:rPr>
              </w:pPr>
              <w:sdt>
                <w:sdtPr>
                  <w:alias w:val="Numeris"/>
                  <w:tag w:val="nr_446da9477e784db09453234faf505e05"/>
                  <w:lock w:val="sdtLocked"/>
                  <w:richText/>
                </w:sdtPr>
                <w:sdtContent>
                  <w:r>
                    <w:rPr>
                      <w:b/>
                      <w:bCs/>
                      <w:caps/>
                      <w:color w:val="000000"/>
                      <w:szCs w:val="24"/>
                    </w:rPr>
                    <w:t>IV</w:t>
                  </w:r>
                </w:sdtContent>
              </w:sdt>
              <w:r>
                <w:rPr>
                  <w:b/>
                  <w:bCs/>
                  <w:caps/>
                  <w:color w:val="000000"/>
                  <w:szCs w:val="24"/>
                </w:rPr>
                <w:t xml:space="preserve"> SKYRIUS</w:t>
              </w:r>
            </w:p>
            <w:p>
              <w:pPr>
                <w:keepLines/>
                <w:suppressAutoHyphens/>
                <w:ind w:firstLine="62"/>
                <w:jc w:val="center"/>
                <w:rPr>
                  <w:b/>
                  <w:bCs/>
                  <w:caps/>
                  <w:color w:val="000000"/>
                  <w:szCs w:val="24"/>
                </w:rPr>
              </w:pPr>
              <w:sdt>
                <w:sdtPr>
                  <w:alias w:val="Pavadinimas"/>
                  <w:tag w:val="title_446da9477e784db09453234faf505e05"/>
                  <w:lock w:val="sdtLocked"/>
                  <w:richText/>
                </w:sdtPr>
                <w:sdtContent>
                  <w:r>
                    <w:rPr>
                      <w:b/>
                      <w:bCs/>
                      <w:caps/>
                      <w:color w:val="000000"/>
                      <w:szCs w:val="24"/>
                    </w:rPr>
                    <w:t>PREKIŲ, PASLAUGŲ IR DARBŲ PIRKIMO BŪDAI</w:t>
                  </w:r>
                </w:sdtContent>
              </w:sdt>
            </w:p>
            <w:p>
              <w:pPr>
                <w:rPr>
                  <w:sz w:val="10"/>
                  <w:szCs w:val="10"/>
                </w:rPr>
              </w:pPr>
            </w:p>
            <w:sdt>
              <w:sdtPr>
                <w:alias w:val="12 p."/>
                <w:tag w:val="part_55db0b3b1e8d45a48b7c796029941960"/>
                <w:lock w:val="sdtLocked"/>
                <w:richText/>
              </w:sdtPr>
              <w:sdtContent>
                <w:p>
                  <w:pPr>
                    <w:spacing w:line="360" w:lineRule="auto"/>
                    <w:ind w:firstLine="312"/>
                    <w:jc w:val="both"/>
                    <w:rPr>
                      <w:szCs w:val="24"/>
                    </w:rPr>
                  </w:pPr>
                  <w:sdt>
                    <w:sdtPr>
                      <w:alias w:val="Numeris"/>
                      <w:tag w:val="nr_55db0b3b1e8d45a48b7c796029941960"/>
                      <w:lock w:val="sdtLocked"/>
                      <w:richText/>
                    </w:sdtPr>
                    <w:sdtContent>
                      <w:r>
                        <w:rPr>
                          <w:szCs w:val="24"/>
                        </w:rPr>
                        <w:t>12</w:t>
                      </w:r>
                    </w:sdtContent>
                  </w:sdt>
                  <w:r>
                    <w:rPr>
                      <w:szCs w:val="24"/>
                    </w:rPr>
                    <w:t>. Perkant prekes, paslaugas ar darbus, gali būti naudojami šie pirkimo būdai:</w:t>
                  </w:r>
                </w:p>
                <w:sdt>
                  <w:sdtPr>
                    <w:alias w:val="12.1 pp."/>
                    <w:tag w:val="part_3c75779b06e24c939786b5e9b893a6e4"/>
                    <w:lock w:val="sdtLocked"/>
                    <w:richText/>
                  </w:sdtPr>
                  <w:sdtContent>
                    <w:p>
                      <w:pPr>
                        <w:overflowPunct w:val="0"/>
                        <w:spacing w:line="360" w:lineRule="auto"/>
                        <w:ind w:firstLine="312"/>
                        <w:jc w:val="both"/>
                      </w:pPr>
                      <w:sdt>
                        <w:sdtPr>
                          <w:alias w:val="Numeris"/>
                          <w:tag w:val="nr_3c75779b06e24c939786b5e9b893a6e4"/>
                          <w:lock w:val="sdtLocked"/>
                          <w:richText/>
                        </w:sdtPr>
                        <w:sdtContent>
                          <w:r>
                            <w:rPr>
                              <w:szCs w:val="24"/>
                            </w:rPr>
                            <w:t>12.1</w:t>
                          </w:r>
                        </w:sdtContent>
                      </w:sdt>
                      <w:r>
                        <w:rPr>
                          <w:szCs w:val="24"/>
                        </w:rPr>
                        <w:t xml:space="preserve">. </w:t>
                      </w:r>
                      <w:r>
                        <w:t>konkursas – kai prekių ar paslaugų pirkimo vertė viršija 58 000 Eur be PVM, o darbų – 145 000 Eur be PVM. Konkursas gali būti organizuojamas visais atvejais, neatsižvelgiant į pirkimo vertę;</w:t>
                      </w:r>
                    </w:p>
                  </w:sdtContent>
                </w:sdt>
                <w:sdt>
                  <w:sdtPr>
                    <w:alias w:val="12.2 pp."/>
                    <w:tag w:val="part_39ed53854f1d4f65ab7cffc406b75b5b"/>
                    <w:lock w:val="sdtLocked"/>
                    <w:richText/>
                  </w:sdtPr>
                  <w:sdtContent>
                    <w:p>
                      <w:pPr>
                        <w:overflowPunct w:val="0"/>
                        <w:spacing w:line="360" w:lineRule="auto"/>
                        <w:ind w:firstLine="312"/>
                        <w:jc w:val="both"/>
                      </w:pPr>
                      <w:sdt>
                        <w:sdtPr>
                          <w:alias w:val="Numeris"/>
                          <w:tag w:val="nr_39ed53854f1d4f65ab7cffc406b75b5b"/>
                          <w:lock w:val="sdtLocked"/>
                          <w:richText/>
                        </w:sdtPr>
                        <w:sdtContent>
                          <w:r>
                            <w:t>12.2</w:t>
                          </w:r>
                        </w:sdtContent>
                      </w:sdt>
                      <w:r>
                        <w:t>. apklausa – kai prekių ar paslaugų pirkimo vertė yra lygi arba mažesnė nei 58 000 Eur be PVM, o darbų – lygi arba mažesnė nei 145 000 Eur be PVM, taip pat neįvykus konkursui arba Taisyklių 47.1 papunktyje numatytu atveju arba kai perkamos panašios prekės, paslaugos ar perkami darbai dėl to paties darbų objekto yra suskirstyti į atskiras dalis, kurių kiekvienai numatoma sudaryti atskirą sutartį, jei bendra tokių pirkimo sutarčių vertė perkant panašias prekes ar paslaugas yra ne didesnė kaip 10 procentų bendros visų panašių pirkimo sutarčių vertės ir yra ne didesnė kaip 58 000 Eur be PVM, o perkant darbus dėl to paties darbų objekto – ne didesnė kaip 1,5 proc. bendros visų pirkimo sutarčių vertės ir ne didesnė kaip 145 000 Eur be PVM.</w:t>
                      </w:r>
                    </w:p>
                  </w:sdtContent>
                </w:sdt>
              </w:sdtContent>
            </w:sdt>
            <w:sdt>
              <w:sdtPr>
                <w:alias w:val="13 p."/>
                <w:tag w:val="part_5c1dc2f178b94093ab5675fb3c3a0b85"/>
                <w:lock w:val="sdtLocked"/>
                <w:richText/>
              </w:sdtPr>
              <w:sdtContent>
                <w:p>
                  <w:pPr>
                    <w:overflowPunct w:val="0"/>
                    <w:spacing w:line="360" w:lineRule="auto"/>
                    <w:ind w:firstLine="408"/>
                    <w:jc w:val="both"/>
                    <w:rPr>
                      <w:szCs w:val="24"/>
                    </w:rPr>
                  </w:pPr>
                  <w:sdt>
                    <w:sdtPr>
                      <w:alias w:val="Numeris"/>
                      <w:tag w:val="nr_5c1dc2f178b94093ab5675fb3c3a0b85"/>
                      <w:lock w:val="sdtLocked"/>
                      <w:richText/>
                    </w:sdtPr>
                    <w:sdtContent>
                      <w:r>
                        <w:t>13</w:t>
                      </w:r>
                    </w:sdtContent>
                  </w:sdt>
                  <w:r>
                    <w:t xml:space="preserve">. </w:t>
                  </w:r>
                  <w:r>
                    <w:rPr>
                      <w:szCs w:val="24"/>
                    </w:rPr>
                    <w:t>Projekto vykdytojas, prieš pradėdamas pirkimą, kurio vertė viršija 145 000 Eur be PVM, gali Agentūrai pateikti planuojamo pirkimo dokumentus išankstiniam vertinimui atlikti.</w:t>
                  </w:r>
                </w:p>
                <w:p>
                  <w:pPr>
                    <w:rPr>
                      <w:sz w:val="32"/>
                      <w:szCs w:val="32"/>
                    </w:rPr>
                  </w:pPr>
                </w:p>
              </w:sdtContent>
            </w:sdt>
          </w:sdtContent>
        </w:sdt>
        <w:sdt>
          <w:sdtPr>
            <w:alias w:val="skyrius"/>
            <w:tag w:val="part_3cdb10eccb2c46afa727bd35fe136ee3"/>
            <w:lock w:val="sdtLocked"/>
            <w:richText/>
          </w:sdtPr>
          <w:sdtContent>
            <w:p>
              <w:pPr>
                <w:keepLines/>
                <w:suppressAutoHyphens/>
                <w:jc w:val="center"/>
                <w:rPr>
                  <w:b/>
                  <w:bCs/>
                  <w:caps/>
                  <w:color w:val="000000"/>
                  <w:szCs w:val="24"/>
                </w:rPr>
              </w:pPr>
              <w:sdt>
                <w:sdtPr>
                  <w:alias w:val="Numeris"/>
                  <w:tag w:val="nr_3cdb10eccb2c46afa727bd35fe136ee3"/>
                  <w:lock w:val="sdtLocked"/>
                  <w:richText/>
                </w:sdtPr>
                <w:sdtContent>
                  <w:r>
                    <w:rPr>
                      <w:b/>
                      <w:bCs/>
                      <w:caps/>
                      <w:color w:val="000000"/>
                      <w:szCs w:val="24"/>
                    </w:rPr>
                    <w:t>V</w:t>
                  </w:r>
                </w:sdtContent>
              </w:sdt>
              <w:r>
                <w:rPr>
                  <w:b/>
                  <w:bCs/>
                  <w:caps/>
                  <w:color w:val="000000"/>
                  <w:szCs w:val="24"/>
                </w:rPr>
                <w:t xml:space="preserve"> SKYRIUS</w:t>
              </w:r>
            </w:p>
            <w:p>
              <w:pPr>
                <w:keepLines/>
                <w:suppressAutoHyphens/>
                <w:ind w:firstLine="62"/>
                <w:jc w:val="center"/>
                <w:rPr>
                  <w:b/>
                  <w:bCs/>
                  <w:caps/>
                  <w:color w:val="000000"/>
                  <w:szCs w:val="24"/>
                </w:rPr>
              </w:pPr>
              <w:sdt>
                <w:sdtPr>
                  <w:alias w:val="Pavadinimas"/>
                  <w:tag w:val="title_3cdb10eccb2c46afa727bd35fe136ee3"/>
                  <w:lock w:val="sdtLocked"/>
                  <w:richText/>
                </w:sdtPr>
                <w:sdtContent>
                  <w:r>
                    <w:rPr>
                      <w:b/>
                      <w:bCs/>
                      <w:caps/>
                      <w:color w:val="000000"/>
                      <w:szCs w:val="24"/>
                    </w:rPr>
                    <w:t>KONKURSO ORGANIZAVIMAS</w:t>
                  </w:r>
                </w:sdtContent>
              </w:sdt>
            </w:p>
            <w:p>
              <w:pPr>
                <w:rPr>
                  <w:sz w:val="10"/>
                  <w:szCs w:val="10"/>
                </w:rPr>
              </w:pPr>
            </w:p>
            <w:sdt>
              <w:sdtPr>
                <w:alias w:val="14 p."/>
                <w:tag w:val="part_599f21fbbf584169ae9aa36609b9f5f8"/>
                <w:lock w:val="sdtLocked"/>
                <w:richText/>
              </w:sdtPr>
              <w:sdtContent>
                <w:p>
                  <w:pPr>
                    <w:spacing w:line="360" w:lineRule="auto"/>
                    <w:ind w:firstLine="312"/>
                    <w:jc w:val="both"/>
                    <w:rPr>
                      <w:szCs w:val="24"/>
                    </w:rPr>
                  </w:pPr>
                  <w:sdt>
                    <w:sdtPr>
                      <w:alias w:val="Numeris"/>
                      <w:tag w:val="nr_599f21fbbf584169ae9aa36609b9f5f8"/>
                      <w:lock w:val="sdtLocked"/>
                      <w:richText/>
                    </w:sdtPr>
                    <w:sdtContent>
                      <w:r>
                        <w:rPr>
                          <w:szCs w:val="24"/>
                        </w:rPr>
                        <w:t>14</w:t>
                      </w:r>
                    </w:sdtContent>
                  </w:sdt>
                  <w:r>
                    <w:rPr>
                      <w:szCs w:val="24"/>
                    </w:rPr>
                    <w:t>. Kai projekto vykdytojas yra juridinis asmuo, prekių, paslaugų ar darbų pirkimui konkurso būdu organizuoti ir atlikti juridinio asmens vadovo sprendimu (potvarkiu, nutarimu, įsakymu) sudaroma pirkimo komisija (ne mažiau kaip iš 3 asmenų). Juridinio asmens vadovo sprendime (potvarkyje, nutarime, įsakyme) turi būti nurodoma komisijos personalinė sudėtis ir funkcijos.</w:t>
                  </w:r>
                </w:p>
                <w:p>
                  <w:pPr>
                    <w:spacing w:line="360" w:lineRule="auto"/>
                    <w:ind w:firstLine="312"/>
                    <w:jc w:val="both"/>
                    <w:rPr>
                      <w:szCs w:val="24"/>
                    </w:rPr>
                  </w:pPr>
                </w:p>
              </w:sdtContent>
            </w:sdt>
            <w:sdt>
              <w:sdtPr>
                <w:alias w:val="15 p."/>
                <w:tag w:val="part_82d44a81f91943de979380ceab836a4e"/>
                <w:lock w:val="sdtLocked"/>
                <w:richText/>
              </w:sdtPr>
              <w:sdtContent>
                <w:p>
                  <w:pPr>
                    <w:spacing w:line="360" w:lineRule="auto"/>
                    <w:ind w:firstLine="312"/>
                    <w:jc w:val="both"/>
                    <w:rPr>
                      <w:szCs w:val="24"/>
                    </w:rPr>
                  </w:pPr>
                  <w:sdt>
                    <w:sdtPr>
                      <w:alias w:val="Numeris"/>
                      <w:tag w:val="nr_82d44a81f91943de979380ceab836a4e"/>
                      <w:lock w:val="sdtLocked"/>
                      <w:richText/>
                    </w:sdtPr>
                    <w:sdtContent>
                      <w:r>
                        <w:rPr>
                          <w:szCs w:val="24"/>
                        </w:rPr>
                        <w:t>15</w:t>
                      </w:r>
                    </w:sdtContent>
                  </w:sdt>
                  <w:r>
                    <w:rPr>
                      <w:szCs w:val="24"/>
                    </w:rPr>
                    <w:t>. Kai projekto vykdytojas yra pirkimo organizatorius, komisija gali būti nesudaroma.</w:t>
                  </w:r>
                </w:p>
              </w:sdtContent>
            </w:sdt>
            <w:sdt>
              <w:sdtPr>
                <w:alias w:val="16 p."/>
                <w:tag w:val="part_4162cf52db75437396c09b69d42ccdaf"/>
                <w:lock w:val="sdtLocked"/>
                <w:richText/>
              </w:sdtPr>
              <w:sdtContent>
                <w:p>
                  <w:pPr>
                    <w:spacing w:line="360" w:lineRule="auto"/>
                    <w:ind w:firstLine="312"/>
                    <w:jc w:val="both"/>
                    <w:rPr>
                      <w:szCs w:val="24"/>
                    </w:rPr>
                  </w:pPr>
                  <w:sdt>
                    <w:sdtPr>
                      <w:alias w:val="Numeris"/>
                      <w:tag w:val="nr_4162cf52db75437396c09b69d42ccdaf"/>
                      <w:lock w:val="sdtLocked"/>
                      <w:richText/>
                    </w:sdtPr>
                    <w:sdtContent>
                      <w:r>
                        <w:rPr>
                          <w:szCs w:val="24"/>
                        </w:rPr>
                        <w:t>16</w:t>
                      </w:r>
                    </w:sdtContent>
                  </w:sdt>
                  <w:r>
                    <w:rPr>
                      <w:szCs w:val="24"/>
                    </w:rPr>
                    <w:t>. Apie vykdomą konkursą privaloma skelbti</w:t>
                  </w:r>
                  <w:r>
                    <w:rPr>
                      <w:b/>
                      <w:szCs w:val="24"/>
                    </w:rPr>
                    <w:t xml:space="preserve"> </w:t>
                  </w:r>
                  <w:r>
                    <w:rPr>
                      <w:szCs w:val="24"/>
                    </w:rPr>
                    <w:t>Agentūros interneto svetainėje</w:t>
                  </w:r>
                  <w:r>
                    <w:rPr>
                      <w:b/>
                      <w:szCs w:val="24"/>
                    </w:rPr>
                    <w:t xml:space="preserve"> </w:t>
                  </w:r>
                  <w:r>
                    <w:rPr>
                      <w:szCs w:val="24"/>
                    </w:rPr>
                    <w:t>arba spaudoje, jei pirkimas vykdomas pagal Programos priemonę „Rizikos valdymas“.</w:t>
                  </w:r>
                </w:p>
              </w:sdtContent>
            </w:sdt>
            <w:sdt>
              <w:sdtPr>
                <w:alias w:val="17 p."/>
                <w:tag w:val="part_42a27054201e45b799ff5f8dba0c07ac"/>
                <w:lock w:val="sdtLocked"/>
                <w:richText/>
              </w:sdtPr>
              <w:sdtContent>
                <w:p>
                  <w:pPr>
                    <w:spacing w:line="360" w:lineRule="auto"/>
                    <w:ind w:firstLine="312"/>
                    <w:jc w:val="both"/>
                    <w:rPr>
                      <w:szCs w:val="24"/>
                    </w:rPr>
                  </w:pPr>
                  <w:sdt>
                    <w:sdtPr>
                      <w:alias w:val="Numeris"/>
                      <w:tag w:val="nr_42a27054201e45b799ff5f8dba0c07ac"/>
                      <w:lock w:val="sdtLocked"/>
                      <w:richText/>
                    </w:sdtPr>
                    <w:sdtContent>
                      <w:r>
                        <w:rPr>
                          <w:szCs w:val="24"/>
                        </w:rPr>
                        <w:t>17</w:t>
                      </w:r>
                    </w:sdtContent>
                  </w:sdt>
                  <w:r>
                    <w:rPr>
                      <w:szCs w:val="24"/>
                    </w:rPr>
                    <w:t>. Skelbime turi būti ši informacija:</w:t>
                  </w:r>
                </w:p>
                <w:sdt>
                  <w:sdtPr>
                    <w:alias w:val="17.1 pp."/>
                    <w:tag w:val="part_d2ef3f7f94c7419ea9bbb93af24b5bc6"/>
                    <w:lock w:val="sdtLocked"/>
                    <w:richText/>
                  </w:sdtPr>
                  <w:sdtContent>
                    <w:p>
                      <w:pPr>
                        <w:spacing w:line="360" w:lineRule="auto"/>
                        <w:ind w:firstLine="312"/>
                        <w:jc w:val="both"/>
                        <w:rPr>
                          <w:szCs w:val="24"/>
                        </w:rPr>
                      </w:pPr>
                      <w:sdt>
                        <w:sdtPr>
                          <w:alias w:val="Numeris"/>
                          <w:tag w:val="nr_d2ef3f7f94c7419ea9bbb93af24b5bc6"/>
                          <w:lock w:val="sdtLocked"/>
                          <w:richText/>
                        </w:sdtPr>
                        <w:sdtContent>
                          <w:r>
                            <w:rPr>
                              <w:szCs w:val="24"/>
                            </w:rPr>
                            <w:t>17.1</w:t>
                          </w:r>
                        </w:sdtContent>
                      </w:sdt>
                      <w:r>
                        <w:rPr>
                          <w:szCs w:val="24"/>
                        </w:rPr>
                        <w:t>. projekto vykdytojo pavadinimas (vardas, pavardė/juridinio asmens pavadinimas), buveinė (adresas), telefono ir fakso numeriai, elektroninio pašto adresas (jei turi);</w:t>
                      </w:r>
                    </w:p>
                  </w:sdtContent>
                </w:sdt>
                <w:sdt>
                  <w:sdtPr>
                    <w:alias w:val="17.2 pp."/>
                    <w:tag w:val="part_0e9abba8b48d47d1ad6e74364988c267"/>
                    <w:lock w:val="sdtLocked"/>
                    <w:richText/>
                  </w:sdtPr>
                  <w:sdtContent>
                    <w:p>
                      <w:pPr>
                        <w:spacing w:line="360" w:lineRule="auto"/>
                        <w:ind w:firstLine="312"/>
                        <w:jc w:val="both"/>
                        <w:rPr>
                          <w:szCs w:val="24"/>
                        </w:rPr>
                      </w:pPr>
                      <w:sdt>
                        <w:sdtPr>
                          <w:alias w:val="Numeris"/>
                          <w:tag w:val="nr_0e9abba8b48d47d1ad6e74364988c267"/>
                          <w:lock w:val="sdtLocked"/>
                          <w:richText/>
                        </w:sdtPr>
                        <w:sdtContent>
                          <w:r>
                            <w:rPr>
                              <w:szCs w:val="24"/>
                            </w:rPr>
                            <w:t>17.2</w:t>
                          </w:r>
                        </w:sdtContent>
                      </w:sdt>
                      <w:r>
                        <w:rPr>
                          <w:szCs w:val="24"/>
                        </w:rPr>
                        <w:t>. bendras pirkimo objekto apibūdinimas;</w:t>
                      </w:r>
                    </w:p>
                  </w:sdtContent>
                </w:sdt>
                <w:sdt>
                  <w:sdtPr>
                    <w:alias w:val="17.3 pp."/>
                    <w:tag w:val="part_0d77963d103149eabc289e2e6c900de5"/>
                    <w:lock w:val="sdtLocked"/>
                    <w:richText/>
                  </w:sdtPr>
                  <w:sdtContent>
                    <w:p>
                      <w:pPr>
                        <w:spacing w:line="360" w:lineRule="auto"/>
                        <w:ind w:firstLine="312"/>
                        <w:jc w:val="both"/>
                        <w:rPr>
                          <w:szCs w:val="24"/>
                        </w:rPr>
                      </w:pPr>
                      <w:sdt>
                        <w:sdtPr>
                          <w:alias w:val="Numeris"/>
                          <w:tag w:val="nr_0d77963d103149eabc289e2e6c900de5"/>
                          <w:lock w:val="sdtLocked"/>
                          <w:richText/>
                        </w:sdtPr>
                        <w:sdtContent>
                          <w:r>
                            <w:rPr>
                              <w:szCs w:val="24"/>
                            </w:rPr>
                            <w:t>17.3</w:t>
                          </w:r>
                        </w:sdtContent>
                      </w:sdt>
                      <w:r>
                        <w:rPr>
                          <w:szCs w:val="24"/>
                        </w:rPr>
                        <w:t>. vokų su pasiūlymais atplėšimo data, kuri negali būti ankstesnė kaip 14 kalendorinių dienų nuo konkurso paskelbimo Agentūros interneto svetainėje arba spaudoje, jei pirkimas vykdomas pagal Programos priemonę „Rizikos valdymas“, dienos, bei tikslus laikas (valanda ir minutė).</w:t>
                      </w:r>
                    </w:p>
                  </w:sdtContent>
                </w:sdt>
              </w:sdtContent>
            </w:sdt>
            <w:sdt>
              <w:sdtPr>
                <w:alias w:val="18 p."/>
                <w:tag w:val="part_fefeed40ed2940569cff8b7d2ea6aee5"/>
                <w:lock w:val="sdtLocked"/>
                <w:richText/>
              </w:sdtPr>
              <w:sdtContent>
                <w:p>
                  <w:pPr>
                    <w:spacing w:line="360" w:lineRule="auto"/>
                    <w:ind w:firstLine="312"/>
                    <w:jc w:val="both"/>
                    <w:rPr>
                      <w:rFonts w:ascii="TimesLT" w:hAnsi="TimesLT"/>
                      <w:szCs w:val="24"/>
                    </w:rPr>
                  </w:pPr>
                  <w:sdt>
                    <w:sdtPr>
                      <w:alias w:val="Numeris"/>
                      <w:tag w:val="nr_fefeed40ed2940569cff8b7d2ea6aee5"/>
                      <w:lock w:val="sdtLocked"/>
                      <w:richText/>
                    </w:sdtPr>
                    <w:sdtContent>
                      <w:r>
                        <w:rPr>
                          <w:szCs w:val="24"/>
                        </w:rPr>
                        <w:t>18</w:t>
                      </w:r>
                    </w:sdtContent>
                  </w:sdt>
                  <w:r>
                    <w:rPr>
                      <w:szCs w:val="24"/>
                    </w:rPr>
                    <w:t xml:space="preserve">. </w:t>
                  </w:r>
                  <w:r>
                    <w:rPr>
                      <w:rFonts w:ascii="TimesLT" w:hAnsi="TimesLT"/>
                      <w:szCs w:val="24"/>
                    </w:rPr>
                    <w:t>Kvietime pateikti pasiūlymą, kuris skelbiamas Agentūros interneto svetainėje arba siunčiamas visiems į skelbimą atsiliepusiems tiekėjams, jei pirkimas vykdomas pagal Programos priemonę „Rizikos valdymas“, turi būti informacija, nurodyta šių Taisyklių 1 priede.</w:t>
                  </w:r>
                </w:p>
              </w:sdtContent>
            </w:sdt>
            <w:sdt>
              <w:sdtPr>
                <w:alias w:val="19 p."/>
                <w:tag w:val="part_29fb0852f5694f63afb49dbbb9ae53ed"/>
                <w:lock w:val="sdtLocked"/>
                <w:richText/>
              </w:sdtPr>
              <w:sdtContent>
                <w:p>
                  <w:pPr>
                    <w:spacing w:line="360" w:lineRule="auto"/>
                    <w:ind w:firstLine="312"/>
                    <w:jc w:val="both"/>
                    <w:rPr>
                      <w:szCs w:val="24"/>
                    </w:rPr>
                  </w:pPr>
                  <w:sdt>
                    <w:sdtPr>
                      <w:alias w:val="Numeris"/>
                      <w:tag w:val="nr_29fb0852f5694f63afb49dbbb9ae53ed"/>
                      <w:lock w:val="sdtLocked"/>
                      <w:richText/>
                    </w:sdtPr>
                    <w:sdtContent>
                      <w:r>
                        <w:rPr>
                          <w:szCs w:val="24"/>
                        </w:rPr>
                        <w:t>19</w:t>
                      </w:r>
                    </w:sdtContent>
                  </w:sdt>
                  <w:r>
                    <w:rPr>
                      <w:szCs w:val="24"/>
                    </w:rPr>
                    <w:t>. Kvietime pateikti pasiūlymą nurodoma informacija negali prieštarauti informacijai, nurodytai skelbime.</w:t>
                  </w:r>
                </w:p>
              </w:sdtContent>
            </w:sdt>
            <w:sdt>
              <w:sdtPr>
                <w:alias w:val="20 p."/>
                <w:tag w:val="part_f056ea865fa24b4592139fd9593fd462"/>
                <w:lock w:val="sdtLocked"/>
                <w:richText/>
              </w:sdtPr>
              <w:sdtContent>
                <w:p>
                  <w:pPr>
                    <w:overflowPunct w:val="0"/>
                    <w:spacing w:line="360" w:lineRule="auto"/>
                    <w:ind w:firstLine="312"/>
                    <w:jc w:val="both"/>
                  </w:pPr>
                  <w:sdt>
                    <w:sdtPr>
                      <w:alias w:val="Numeris"/>
                      <w:tag w:val="nr_f056ea865fa24b4592139fd9593fd462"/>
                      <w:lock w:val="sdtLocked"/>
                      <w:richText/>
                    </w:sdtPr>
                    <w:sdtContent>
                      <w:r>
                        <w:rPr>
                          <w:szCs w:val="24"/>
                        </w:rPr>
                        <w:t>20</w:t>
                      </w:r>
                    </w:sdtContent>
                  </w:sdt>
                  <w:r>
                    <w:rPr>
                      <w:szCs w:val="24"/>
                    </w:rPr>
                    <w:t xml:space="preserve">. </w:t>
                  </w:r>
                  <w:r>
                    <w:t>Pirkimo organizatorius arba pirkimo komisija pasiūlymus vertina pagal mažiausios kainos (kai pirkimo organizatorius arba pirkimo komisija pasirenka kvalifikacinius ir techninius reikalavimus atitikusį tiekėją, pasiūliusį mažiausią kainą) vertinimo kriterijų arba ekonomiškai naudingiausio pasiūlymo (kai pirkimo organizatorius arba pirkimo komisija pasirenka kvalifikacinius ir techninius reikalavimus atitikusį tiekėją, pasiūliusį ekonomiškai naudingiausią pasiūlymą) vertinimo kriterijų. Jei projekto vykdytojas yra PVM mokėtojas, turi būti vertinamos tiekėjų kainos be PVM. Jei projekto vykdytojas nėra PVM mokėtojas, turi būti vertinamos tiekėjų pasiūlymų kainos su PVM. Tuo atveju, kai siūlomos prekės, paslaugos ir (ar) darbai nėra apmokestinami PVM, turi būti vertinamos tiekėjų pasiūlymų kainos be PVM.</w:t>
                  </w:r>
                </w:p>
              </w:sdtContent>
            </w:sdt>
            <w:sdt>
              <w:sdtPr>
                <w:alias w:val="21 p."/>
                <w:tag w:val="part_cf160823cd9941f192f36606faf3f081"/>
                <w:lock w:val="sdtLocked"/>
                <w:richText/>
              </w:sdtPr>
              <w:sdtContent>
                <w:p>
                  <w:pPr>
                    <w:suppressAutoHyphens/>
                    <w:spacing w:line="360" w:lineRule="auto"/>
                    <w:ind w:firstLine="312"/>
                    <w:jc w:val="both"/>
                    <w:rPr>
                      <w:color w:val="000000"/>
                      <w:szCs w:val="24"/>
                    </w:rPr>
                  </w:pPr>
                  <w:sdt>
                    <w:sdtPr>
                      <w:alias w:val="Numeris"/>
                      <w:tag w:val="nr_cf160823cd9941f192f36606faf3f081"/>
                      <w:lock w:val="sdtLocked"/>
                      <w:richText/>
                    </w:sdtPr>
                    <w:sdtContent>
                      <w:r>
                        <w:rPr>
                          <w:color w:val="000000"/>
                          <w:szCs w:val="24"/>
                        </w:rPr>
                        <w:t>21</w:t>
                      </w:r>
                    </w:sdtContent>
                  </w:sdt>
                  <w:r>
                    <w:rPr>
                      <w:color w:val="000000"/>
                      <w:szCs w:val="24"/>
                    </w:rPr>
                    <w:t>.</w:t>
                  </w:r>
                  <w:r>
                    <w:rPr>
                      <w:color w:val="000000"/>
                      <w:sz w:val="20"/>
                    </w:rPr>
                    <w:t xml:space="preserve"> </w:t>
                  </w:r>
                  <w:r>
                    <w:rPr>
                      <w:color w:val="000000"/>
                      <w:szCs w:val="24"/>
                    </w:rPr>
                    <w:t>Pirkimo organizatorius ar pirkimo komisija gali išsiaiškinti, ar tiekėjas yra kompetentingas, patikimas ir pajėgus įvykdyti pirkimo sąlygas, nustatydami kvalifikacinius reikalavimus. Tiekėjams keliami kvalifikaciniai reikalavimai turi būti pagrįsti ir proporcingi pirkimo objektui.</w:t>
                  </w:r>
                </w:p>
              </w:sdtContent>
            </w:sdt>
            <w:sdt>
              <w:sdtPr>
                <w:alias w:val="22 p."/>
                <w:tag w:val="part_1f16829ec45b4787ae7e203dba34bcd0"/>
                <w:lock w:val="sdtLocked"/>
                <w:richText/>
              </w:sdtPr>
              <w:sdtContent>
                <w:p>
                  <w:pPr>
                    <w:spacing w:line="360" w:lineRule="auto"/>
                    <w:ind w:firstLine="312"/>
                    <w:jc w:val="both"/>
                    <w:rPr>
                      <w:szCs w:val="24"/>
                    </w:rPr>
                  </w:pPr>
                  <w:sdt>
                    <w:sdtPr>
                      <w:alias w:val="Numeris"/>
                      <w:tag w:val="nr_1f16829ec45b4787ae7e203dba34bcd0"/>
                      <w:lock w:val="sdtLocked"/>
                      <w:richText/>
                    </w:sdtPr>
                    <w:sdtContent>
                      <w:r>
                        <w:rPr>
                          <w:szCs w:val="24"/>
                        </w:rPr>
                        <w:t>22</w:t>
                      </w:r>
                    </w:sdtContent>
                  </w:sdt>
                  <w:r>
                    <w:rPr>
                      <w:szCs w:val="24"/>
                    </w:rPr>
                    <w:t>. Vykdant pirkimą konkurso būdu, draudžiamos derybos tarp pirkimo organizatoriaus ar pirkimo komisijos ir tiekėjų, pateikusių pasiūlymus, išskyrus Taisyklių 29 punkte numatytą atvejį.</w:t>
                  </w:r>
                </w:p>
              </w:sdtContent>
            </w:sdt>
            <w:sdt>
              <w:sdtPr>
                <w:alias w:val="23 p."/>
                <w:tag w:val="part_cc0f2ffe33824b52bb61cbfad7b8bde5"/>
                <w:lock w:val="sdtLocked"/>
                <w:richText/>
              </w:sdtPr>
              <w:sdtContent>
                <w:p>
                  <w:pPr>
                    <w:spacing w:line="360" w:lineRule="auto"/>
                    <w:ind w:firstLine="312"/>
                    <w:jc w:val="both"/>
                    <w:rPr>
                      <w:szCs w:val="24"/>
                    </w:rPr>
                  </w:pPr>
                  <w:sdt>
                    <w:sdtPr>
                      <w:alias w:val="Numeris"/>
                      <w:tag w:val="nr_cc0f2ffe33824b52bb61cbfad7b8bde5"/>
                      <w:lock w:val="sdtLocked"/>
                      <w:richText/>
                    </w:sdtPr>
                    <w:sdtContent>
                      <w:r>
                        <w:rPr>
                          <w:szCs w:val="24"/>
                        </w:rPr>
                        <w:t>23</w:t>
                      </w:r>
                    </w:sdtContent>
                  </w:sdt>
                  <w:r>
                    <w:rPr>
                      <w:szCs w:val="24"/>
                    </w:rPr>
                    <w:t>. Tiekėjai, teikiantys pasiūlymus, arba jų atstovai gali dalyvauti vokų atplėšimo procedūroje. Posėdyje, kuriame atplėšiami vokai, turi būti skelbiamas pasiūlymą pateikusio tiekėjo pavadinimas (vardas, pavardė/juridinio asmens pavadinimas) ir pasiūlyme nurodyta kaina (tuo atveju, kai pasiūlymo kaina, išreikšta skaičiais, neatitinka kainos, nurodytos žodžiais, teisinga laikoma kaina, nurodyta žodžiais), o jeigu pasiūlymai yra vertinami ekonomiškai naudingiausio pasiūlymo vertinimo kriterijumi, tai skelbiamos ir pagrindinės techninės pasiūlymo charakteristikos. Jeigu bent vienas tiekėjas ar jo atstovas pageidauja, turi būti paskelbtos visos pasiūlymų charakteristikos, į kurias bus atsižvelgta vertinant pasiūlymus.</w:t>
                  </w:r>
                </w:p>
              </w:sdtContent>
            </w:sdt>
            <w:sdt>
              <w:sdtPr>
                <w:alias w:val="24 p."/>
                <w:tag w:val="part_bf9daac4a6d945b8b7a6bc57e890ca8c"/>
                <w:lock w:val="sdtLocked"/>
                <w:richText/>
              </w:sdtPr>
              <w:sdtContent>
                <w:p>
                  <w:pPr>
                    <w:spacing w:line="360" w:lineRule="auto"/>
                    <w:ind w:firstLine="312"/>
                    <w:jc w:val="both"/>
                    <w:rPr>
                      <w:szCs w:val="24"/>
                    </w:rPr>
                  </w:pPr>
                  <w:sdt>
                    <w:sdtPr>
                      <w:alias w:val="Numeris"/>
                      <w:tag w:val="nr_bf9daac4a6d945b8b7a6bc57e890ca8c"/>
                      <w:lock w:val="sdtLocked"/>
                      <w:richText/>
                    </w:sdtPr>
                    <w:sdtContent>
                      <w:r>
                        <w:rPr>
                          <w:szCs w:val="24"/>
                        </w:rPr>
                        <w:t>24</w:t>
                      </w:r>
                    </w:sdtContent>
                  </w:sdt>
                  <w:r>
                    <w:rPr>
                      <w:szCs w:val="24"/>
                    </w:rPr>
                    <w:t>. Su elektroninėmis priemonėmis pateiktais pasiūlymais susipažįsta el. vokų atplėšimo posėdyje dalyvaujantys komisijos nariai ir (arba) pirkimo organizatorius.</w:t>
                  </w:r>
                  <w:r>
                    <w:rPr>
                      <w:rFonts w:ascii="TimesLT" w:hAnsi="TimesLT"/>
                      <w:sz w:val="20"/>
                    </w:rPr>
                    <w:t xml:space="preserve"> </w:t>
                  </w:r>
                  <w:r>
                    <w:rPr>
                      <w:szCs w:val="24"/>
                    </w:rPr>
                    <w:t>Pasiūlymų kainos turi būti fiksuojamos el. vokų atplėšimo posėdžio protokole arba sprendime, jei pirkimą vykdo pirkimo organizatorius.</w:t>
                  </w:r>
                </w:p>
              </w:sdtContent>
            </w:sdt>
            <w:sdt>
              <w:sdtPr>
                <w:alias w:val="25 p."/>
                <w:tag w:val="part_4842ab196f62407ab85a086e15a6b626"/>
                <w:lock w:val="sdtLocked"/>
                <w:richText/>
              </w:sdtPr>
              <w:sdtContent>
                <w:p>
                  <w:pPr>
                    <w:overflowPunct w:val="0"/>
                    <w:spacing w:line="360" w:lineRule="auto"/>
                    <w:ind w:firstLine="312"/>
                    <w:jc w:val="both"/>
                  </w:pPr>
                  <w:sdt>
                    <w:sdtPr>
                      <w:alias w:val="Numeris"/>
                      <w:tag w:val="nr_4842ab196f62407ab85a086e15a6b626"/>
                      <w:lock w:val="sdtLocked"/>
                      <w:richText/>
                    </w:sdtPr>
                    <w:sdtContent>
                      <w:r>
                        <w:rPr>
                          <w:szCs w:val="24"/>
                        </w:rPr>
                        <w:t>25</w:t>
                      </w:r>
                    </w:sdtContent>
                  </w:sdt>
                  <w:r>
                    <w:rPr>
                      <w:szCs w:val="24"/>
                    </w:rPr>
                    <w:t xml:space="preserve">. </w:t>
                  </w:r>
                  <w:r>
                    <w:t>Jeigu pirkimo organizatorius ar pirkimo komisija pasiūlymus vertina pagal ekonomiškai naudingiausio pasiūlymo vertinimo kriterijų, vokai su pasiūlymais turi būti atplėšiami dviejuose Komisijos posėdžiuose. Pirmame posėdyje atplėšiami tik tie vokai, kuriuose yra pateikti techniniai pasiūlymo duomenys ir kita informacija bei dokumentai, antrame posėdyje – vokai, kuriuose nurodytos kainos. Antras posėdis gali įvykti tik tada, kai pirkimo organizatorius ar pirkimo komisija patikrina, ar pateiktų pasiūlymų techniniai duomenys ir tiekėjų kvalifikacija atitinka pirkimo dokumentuose nustatytus reikalavimus, ir pagal pirkimo dokumentuose nustatytus reikalavimus įvertina pasiūlymų techninius duomenis.</w:t>
                  </w:r>
                </w:p>
              </w:sdtContent>
            </w:sdt>
            <w:sdt>
              <w:sdtPr>
                <w:alias w:val="26 p."/>
                <w:tag w:val="part_9ec89f55c2784a65b3e1c8e71bb41692"/>
                <w:lock w:val="sdtLocked"/>
                <w:richText/>
              </w:sdtPr>
              <w:sdtContent>
                <w:p>
                  <w:pPr>
                    <w:overflowPunct w:val="0"/>
                    <w:spacing w:line="360" w:lineRule="auto"/>
                    <w:ind w:firstLine="312"/>
                    <w:jc w:val="both"/>
                  </w:pPr>
                  <w:sdt>
                    <w:sdtPr>
                      <w:alias w:val="Numeris"/>
                      <w:tag w:val="nr_9ec89f55c2784a65b3e1c8e71bb41692"/>
                      <w:lock w:val="sdtLocked"/>
                      <w:richText/>
                    </w:sdtPr>
                    <w:sdtContent>
                      <w:r>
                        <w:t>26</w:t>
                      </w:r>
                    </w:sdtContent>
                  </w:sdt>
                  <w:r>
                    <w:t>. Jeigu pirkimo organizatorius ar pirkimo komisija pasiūlymus vertina pagal ekonomiškai naudingiausio pasiūlymo vertinimo kriterijų, ji, patikrinusi ir įvertinusi pasiūlymų techninius duomenis ir informavusi tiekėjus apie šio patikrinimo ir įvertinimo rezultatus, atlieka bendrą pasiūlymo įvertinimą atsižvelgdama į pasiūlymo kainą.</w:t>
                  </w:r>
                </w:p>
              </w:sdtContent>
            </w:sdt>
            <w:sdt>
              <w:sdtPr>
                <w:alias w:val="27 p."/>
                <w:tag w:val="part_d5c57d2045834e89ba47497a9bb81319"/>
                <w:lock w:val="sdtLocked"/>
                <w:richText/>
              </w:sdtPr>
              <w:sdtContent>
                <w:p>
                  <w:pPr>
                    <w:overflowPunct w:val="0"/>
                    <w:spacing w:line="360" w:lineRule="auto"/>
                    <w:ind w:firstLine="312"/>
                    <w:jc w:val="both"/>
                  </w:pPr>
                  <w:sdt>
                    <w:sdtPr>
                      <w:alias w:val="Numeris"/>
                      <w:tag w:val="nr_d5c57d2045834e89ba47497a9bb81319"/>
                      <w:lock w:val="sdtLocked"/>
                      <w:richText/>
                    </w:sdtPr>
                    <w:sdtContent>
                      <w:r>
                        <w:t>27</w:t>
                      </w:r>
                    </w:sdtContent>
                  </w:sdt>
                  <w:r>
                    <w:t xml:space="preserve">. Pasiūlymai vertinami tiekėjams nedalyvaujant. </w:t>
                  </w:r>
                </w:p>
              </w:sdtContent>
            </w:sdt>
            <w:sdt>
              <w:sdtPr>
                <w:alias w:val="28 p."/>
                <w:tag w:val="part_7335b3bf56094c1a833bdf586e648ba1"/>
                <w:lock w:val="sdtLocked"/>
                <w:richText/>
              </w:sdtPr>
              <w:sdtContent>
                <w:p>
                  <w:pPr>
                    <w:spacing w:line="360" w:lineRule="auto"/>
                    <w:ind w:firstLine="312"/>
                    <w:jc w:val="both"/>
                    <w:rPr>
                      <w:szCs w:val="24"/>
                    </w:rPr>
                  </w:pPr>
                  <w:sdt>
                    <w:sdtPr>
                      <w:alias w:val="Numeris"/>
                      <w:tag w:val="nr_7335b3bf56094c1a833bdf586e648ba1"/>
                      <w:lock w:val="sdtLocked"/>
                      <w:richText/>
                    </w:sdtPr>
                    <w:sdtContent>
                      <w:r>
                        <w:rPr>
                          <w:szCs w:val="24"/>
                        </w:rPr>
                        <w:t>28</w:t>
                      </w:r>
                    </w:sdtContent>
                  </w:sdt>
                  <w:r>
                    <w:rPr>
                      <w:szCs w:val="24"/>
                    </w:rPr>
                    <w:t>. Pirkimo organizatorius ar pirkimo komisija pasiūlymą atmeta, jeigu:</w:t>
                  </w:r>
                </w:p>
                <w:sdt>
                  <w:sdtPr>
                    <w:alias w:val="28.1 pp."/>
                    <w:tag w:val="part_52e97666fb6c40e19dd4cb3d18f2c31f"/>
                    <w:lock w:val="sdtLocked"/>
                    <w:richText/>
                  </w:sdtPr>
                  <w:sdtContent>
                    <w:p>
                      <w:pPr>
                        <w:spacing w:line="360" w:lineRule="auto"/>
                        <w:ind w:firstLine="312"/>
                        <w:jc w:val="both"/>
                        <w:rPr>
                          <w:szCs w:val="24"/>
                        </w:rPr>
                      </w:pPr>
                      <w:sdt>
                        <w:sdtPr>
                          <w:alias w:val="Numeris"/>
                          <w:tag w:val="nr_52e97666fb6c40e19dd4cb3d18f2c31f"/>
                          <w:lock w:val="sdtLocked"/>
                          <w:richText/>
                        </w:sdtPr>
                        <w:sdtContent>
                          <w:r>
                            <w:rPr>
                              <w:szCs w:val="24"/>
                            </w:rPr>
                            <w:t>28.1</w:t>
                          </w:r>
                        </w:sdtContent>
                      </w:sdt>
                      <w:r>
                        <w:rPr>
                          <w:szCs w:val="24"/>
                        </w:rPr>
                        <w:t>. pasiūlymą pateikęs tiekėjas neatitinka pirkimo dokumentuose nustatytų kvalifikacinių reikalavimų arba, jei tiekėjas pirkimo organizatoriaus ar pirkimo komisijos prašymu nepatikslino pateiktų neišsamių ar netikslių duomenų apie savo kvalifikaciją (jeigu buvo nustatyti kvalifikaciniai reikalavimai);</w:t>
                      </w:r>
                    </w:p>
                  </w:sdtContent>
                </w:sdt>
                <w:sdt>
                  <w:sdtPr>
                    <w:alias w:val="28.2 pp."/>
                    <w:tag w:val="part_ab11c5fc6dc941218cd33ffca23bc666"/>
                    <w:lock w:val="sdtLocked"/>
                    <w:richText/>
                  </w:sdtPr>
                  <w:sdtContent>
                    <w:p>
                      <w:pPr>
                        <w:spacing w:line="360" w:lineRule="auto"/>
                        <w:ind w:firstLine="312"/>
                        <w:jc w:val="both"/>
                        <w:rPr>
                          <w:szCs w:val="24"/>
                        </w:rPr>
                      </w:pPr>
                      <w:sdt>
                        <w:sdtPr>
                          <w:alias w:val="Numeris"/>
                          <w:tag w:val="nr_ab11c5fc6dc941218cd33ffca23bc666"/>
                          <w:lock w:val="sdtLocked"/>
                          <w:richText/>
                        </w:sdtPr>
                        <w:sdtContent>
                          <w:r>
                            <w:rPr>
                              <w:szCs w:val="24"/>
                            </w:rPr>
                            <w:t>28.2</w:t>
                          </w:r>
                        </w:sdtContent>
                      </w:sdt>
                      <w:r>
                        <w:rPr>
                          <w:szCs w:val="24"/>
                        </w:rPr>
                        <w:t>. pasiūlymas neatitinka pirkimo dokumentuose nustatytų reikalavimų;</w:t>
                      </w:r>
                    </w:p>
                  </w:sdtContent>
                </w:sdt>
                <w:sdt>
                  <w:sdtPr>
                    <w:alias w:val="28.3 pp."/>
                    <w:tag w:val="part_362801860f194e3197e0e57a35fc7984"/>
                    <w:lock w:val="sdtLocked"/>
                    <w:richText/>
                  </w:sdtPr>
                  <w:sdtContent>
                    <w:p>
                      <w:pPr>
                        <w:spacing w:line="360" w:lineRule="auto"/>
                        <w:ind w:firstLine="312"/>
                        <w:jc w:val="both"/>
                        <w:rPr>
                          <w:szCs w:val="24"/>
                        </w:rPr>
                      </w:pPr>
                      <w:sdt>
                        <w:sdtPr>
                          <w:alias w:val="Numeris"/>
                          <w:tag w:val="nr_362801860f194e3197e0e57a35fc7984"/>
                          <w:lock w:val="sdtLocked"/>
                          <w:richText/>
                        </w:sdtPr>
                        <w:sdtContent>
                          <w:r>
                            <w:rPr>
                              <w:szCs w:val="24"/>
                            </w:rPr>
                            <w:t>28.3</w:t>
                          </w:r>
                        </w:sdtContent>
                      </w:sdt>
                      <w:r>
                        <w:rPr>
                          <w:szCs w:val="24"/>
                        </w:rPr>
                        <w:t>. tiekėjas pasiūlė per didelę, projekto vykdytojui nepriimtiną, kainą;</w:t>
                      </w:r>
                    </w:p>
                  </w:sdtContent>
                </w:sdt>
                <w:sdt>
                  <w:sdtPr>
                    <w:alias w:val="28.4 pp."/>
                    <w:tag w:val="part_e81cae77abfd4f8ca46c2518c59c4969"/>
                    <w:lock w:val="sdtLocked"/>
                    <w:richText/>
                  </w:sdtPr>
                  <w:sdtContent>
                    <w:p>
                      <w:pPr>
                        <w:suppressAutoHyphens/>
                        <w:spacing w:line="360" w:lineRule="auto"/>
                        <w:ind w:firstLine="312"/>
                        <w:jc w:val="both"/>
                        <w:rPr>
                          <w:color w:val="000000"/>
                          <w:szCs w:val="24"/>
                        </w:rPr>
                      </w:pPr>
                      <w:sdt>
                        <w:sdtPr>
                          <w:alias w:val="Numeris"/>
                          <w:tag w:val="nr_e81cae77abfd4f8ca46c2518c59c4969"/>
                          <w:lock w:val="sdtLocked"/>
                          <w:richText/>
                        </w:sdtPr>
                        <w:sdtContent>
                          <w:r>
                            <w:rPr>
                              <w:color w:val="000000"/>
                              <w:szCs w:val="24"/>
                            </w:rPr>
                            <w:t>28.4</w:t>
                          </w:r>
                        </w:sdtContent>
                      </w:sdt>
                      <w:r>
                        <w:rPr>
                          <w:color w:val="000000"/>
                          <w:szCs w:val="24"/>
                        </w:rPr>
                        <w:t>. tiekėjas pasiūlė neįprastai mažą kainą:</w:t>
                      </w:r>
                    </w:p>
                    <w:sdt>
                      <w:sdtPr>
                        <w:alias w:val="28.4.1 pp."/>
                        <w:tag w:val="part_4d03a0ae97af468d9351ee0c21ad3e44"/>
                        <w:lock w:val="sdtLocked"/>
                        <w:richText/>
                      </w:sdtPr>
                      <w:sdtContent>
                        <w:p>
                          <w:pPr>
                            <w:suppressAutoHyphens/>
                            <w:spacing w:line="360" w:lineRule="auto"/>
                            <w:ind w:firstLine="312"/>
                            <w:jc w:val="both"/>
                            <w:rPr>
                              <w:color w:val="000000"/>
                              <w:szCs w:val="24"/>
                            </w:rPr>
                          </w:pPr>
                          <w:sdt>
                            <w:sdtPr>
                              <w:alias w:val="Numeris"/>
                              <w:tag w:val="nr_4d03a0ae97af468d9351ee0c21ad3e44"/>
                              <w:lock w:val="sdtLocked"/>
                              <w:richText/>
                            </w:sdtPr>
                            <w:sdtContent>
                              <w:r>
                                <w:rPr>
                                  <w:color w:val="000000"/>
                                  <w:szCs w:val="24"/>
                                </w:rPr>
                                <w:t>28.4.1</w:t>
                              </w:r>
                            </w:sdtContent>
                          </w:sdt>
                          <w:r>
                            <w:rPr>
                              <w:color w:val="000000"/>
                              <w:szCs w:val="24"/>
                            </w:rPr>
                            <w:t>. pasiūlyme nurodyta prekių, paslaugų ar darbų neįprastai maža kaina – tai tiekėjo pasiūlyme nurodyta kaina, kuri pirkimo organizatoriaus ar pirkimo komisijos vertinimu gali būti nepakankama pirkimo sutarties tinkamam įvykdymui;</w:t>
                          </w:r>
                        </w:p>
                      </w:sdtContent>
                    </w:sdt>
                    <w:sdt>
                      <w:sdtPr>
                        <w:alias w:val="28.4.2 pp."/>
                        <w:tag w:val="part_1588e55b71144718aa20d6758e16424f"/>
                        <w:lock w:val="sdtLocked"/>
                        <w:richText/>
                      </w:sdtPr>
                      <w:sdtContent>
                        <w:p>
                          <w:pPr>
                            <w:suppressAutoHyphens/>
                            <w:spacing w:line="360" w:lineRule="auto"/>
                            <w:ind w:firstLine="312"/>
                            <w:jc w:val="both"/>
                            <w:rPr>
                              <w:color w:val="000000"/>
                              <w:szCs w:val="24"/>
                            </w:rPr>
                          </w:pPr>
                          <w:sdt>
                            <w:sdtPr>
                              <w:alias w:val="Numeris"/>
                              <w:tag w:val="nr_1588e55b71144718aa20d6758e16424f"/>
                              <w:lock w:val="sdtLocked"/>
                              <w:richText/>
                            </w:sdtPr>
                            <w:sdtContent>
                              <w:r>
                                <w:rPr>
                                  <w:color w:val="000000"/>
                                  <w:szCs w:val="24"/>
                                </w:rPr>
                                <w:t>28.4.2</w:t>
                              </w:r>
                            </w:sdtContent>
                          </w:sdt>
                          <w:r>
                            <w:rPr>
                              <w:color w:val="000000"/>
                              <w:szCs w:val="24"/>
                            </w:rPr>
                            <w:t>. pasiūlyme nurodyta prekių, paslaugų ar darbų kaina visais atvejais turi būti laikoma neįprastai maža, jeigu ji atitinka bent vieną iš šių sąlygų:</w:t>
                          </w:r>
                        </w:p>
                        <w:sdt>
                          <w:sdtPr>
                            <w:alias w:val="28.4.2.1 pp."/>
                            <w:tag w:val="part_0e2956c63eb64d4db3d9164536ab7ea4"/>
                            <w:lock w:val="sdtLocked"/>
                            <w:richText/>
                          </w:sdtPr>
                          <w:sdtContent>
                            <w:p>
                              <w:pPr>
                                <w:suppressAutoHyphens/>
                                <w:spacing w:line="360" w:lineRule="auto"/>
                                <w:ind w:firstLine="312"/>
                                <w:jc w:val="both"/>
                                <w:rPr>
                                  <w:color w:val="000000"/>
                                  <w:szCs w:val="24"/>
                                </w:rPr>
                              </w:pPr>
                              <w:sdt>
                                <w:sdtPr>
                                  <w:alias w:val="Numeris"/>
                                  <w:tag w:val="nr_0e2956c63eb64d4db3d9164536ab7ea4"/>
                                  <w:lock w:val="sdtLocked"/>
                                  <w:richText/>
                                </w:sdtPr>
                                <w:sdtContent>
                                  <w:r>
                                    <w:rPr>
                                      <w:color w:val="000000"/>
                                      <w:szCs w:val="24"/>
                                    </w:rPr>
                                    <w:t>28.4.2.1</w:t>
                                  </w:r>
                                </w:sdtContent>
                              </w:sdt>
                              <w:r>
                                <w:rPr>
                                  <w:color w:val="000000"/>
                                  <w:szCs w:val="24"/>
                                </w:rPr>
                                <w:t>. yra 15 ir daugiau procentų mažesnė už visų tiekėjų, kurių pasiūlymai neatmesti dėl kitų priežasčių, pasiūlytų kainų aritmetinį vidurkį;</w:t>
                              </w:r>
                            </w:p>
                          </w:sdtContent>
                        </w:sdt>
                        <w:sdt>
                          <w:sdtPr>
                            <w:alias w:val="28.4.2.2 pp."/>
                            <w:tag w:val="part_f27b058e470f4a96aee6bcd0b6d6bab8"/>
                            <w:lock w:val="sdtLocked"/>
                            <w:richText/>
                          </w:sdtPr>
                          <w:sdtContent>
                            <w:p>
                              <w:pPr>
                                <w:suppressAutoHyphens/>
                                <w:spacing w:line="360" w:lineRule="auto"/>
                                <w:ind w:firstLine="312"/>
                                <w:jc w:val="both"/>
                                <w:rPr>
                                  <w:color w:val="000000"/>
                                  <w:szCs w:val="24"/>
                                </w:rPr>
                              </w:pPr>
                              <w:sdt>
                                <w:sdtPr>
                                  <w:alias w:val="Numeris"/>
                                  <w:tag w:val="nr_f27b058e470f4a96aee6bcd0b6d6bab8"/>
                                  <w:lock w:val="sdtLocked"/>
                                  <w:richText/>
                                </w:sdtPr>
                                <w:sdtContent>
                                  <w:r>
                                    <w:rPr>
                                      <w:color w:val="000000"/>
                                      <w:szCs w:val="24"/>
                                    </w:rPr>
                                    <w:t>28.4.2.2</w:t>
                                  </w:r>
                                </w:sdtContent>
                              </w:sdt>
                              <w:r>
                                <w:rPr>
                                  <w:color w:val="000000"/>
                                  <w:szCs w:val="24"/>
                                </w:rPr>
                                <w:t>. yra 30 ir daugiau procentų mažesnė nuo suplanuotų viešajam pirkimui skirti lėšų;</w:t>
                              </w:r>
                            </w:p>
                          </w:sdtContent>
                        </w:sdt>
                      </w:sdtContent>
                    </w:sdt>
                    <w:sdt>
                      <w:sdtPr>
                        <w:alias w:val="28.4.3 pp."/>
                        <w:tag w:val="part_757608d9e8044bf496606a8fb6593ac4"/>
                        <w:lock w:val="sdtLocked"/>
                        <w:richText/>
                      </w:sdtPr>
                      <w:sdtContent>
                        <w:p>
                          <w:pPr>
                            <w:suppressAutoHyphens/>
                            <w:spacing w:line="360" w:lineRule="auto"/>
                            <w:ind w:firstLine="312"/>
                            <w:jc w:val="both"/>
                            <w:rPr>
                              <w:color w:val="000000"/>
                              <w:szCs w:val="24"/>
                            </w:rPr>
                          </w:pPr>
                          <w:sdt>
                            <w:sdtPr>
                              <w:alias w:val="Numeris"/>
                              <w:tag w:val="nr_757608d9e8044bf496606a8fb6593ac4"/>
                              <w:lock w:val="sdtLocked"/>
                              <w:richText/>
                            </w:sdtPr>
                            <w:sdtContent>
                              <w:r>
                                <w:rPr>
                                  <w:color w:val="000000"/>
                                  <w:szCs w:val="24"/>
                                </w:rPr>
                                <w:t>28.4.3</w:t>
                              </w:r>
                            </w:sdtContent>
                          </w:sdt>
                          <w:r>
                            <w:rPr>
                              <w:color w:val="000000"/>
                              <w:szCs w:val="24"/>
                            </w:rPr>
                            <w:t>. jeigu pateiktame pasiūlyme nurodyta prekių, paslaugų ar darbų kaina yra neįprastai maža, pirkimo organizatorius ar pirkimo komisija privalo kreiptis į tiekėją dėl neįprastai mažos kainos pagrindimo. Pirkimo organizatorius ar pirkimo komisija turi paprašyti pateikti pasiūlymo ekonomiškumo ir jo mažos kainos pagrindimo dokumentus. Tai gali būti:</w:t>
                          </w:r>
                        </w:p>
                        <w:sdt>
                          <w:sdtPr>
                            <w:alias w:val="28.4.3.1 pp."/>
                            <w:tag w:val="part_4a07417df44c4a85b41f4134500a3c61"/>
                            <w:lock w:val="sdtLocked"/>
                            <w:richText/>
                          </w:sdtPr>
                          <w:sdtContent>
                            <w:p>
                              <w:pPr>
                                <w:suppressAutoHyphens/>
                                <w:spacing w:line="360" w:lineRule="auto"/>
                                <w:ind w:firstLine="312"/>
                                <w:jc w:val="both"/>
                                <w:rPr>
                                  <w:color w:val="000000"/>
                                  <w:szCs w:val="24"/>
                                </w:rPr>
                              </w:pPr>
                              <w:sdt>
                                <w:sdtPr>
                                  <w:alias w:val="Numeris"/>
                                  <w:tag w:val="nr_4a07417df44c4a85b41f4134500a3c61"/>
                                  <w:lock w:val="sdtLocked"/>
                                  <w:richText/>
                                </w:sdtPr>
                                <w:sdtContent>
                                  <w:r>
                                    <w:rPr>
                                      <w:color w:val="000000"/>
                                      <w:szCs w:val="24"/>
                                    </w:rPr>
                                    <w:t>28.4.3.1</w:t>
                                  </w:r>
                                </w:sdtContent>
                              </w:sdt>
                              <w:r>
                                <w:rPr>
                                  <w:color w:val="000000"/>
                                  <w:szCs w:val="24"/>
                                </w:rPr>
                                <w:t>. ekonomiško gamybos proceso, teikiamų paslaugų ar statybos metodo aprašymas;</w:t>
                              </w:r>
                            </w:p>
                          </w:sdtContent>
                        </w:sdt>
                        <w:sdt>
                          <w:sdtPr>
                            <w:alias w:val="28.4.3.2 pp."/>
                            <w:tag w:val="part_3c99834f5854443fa6622c36269b31f0"/>
                            <w:lock w:val="sdtLocked"/>
                            <w:richText/>
                          </w:sdtPr>
                          <w:sdtContent>
                            <w:p>
                              <w:pPr>
                                <w:suppressAutoHyphens/>
                                <w:spacing w:line="360" w:lineRule="auto"/>
                                <w:ind w:firstLine="312"/>
                                <w:jc w:val="both"/>
                                <w:rPr>
                                  <w:color w:val="000000"/>
                                  <w:szCs w:val="24"/>
                                </w:rPr>
                              </w:pPr>
                              <w:sdt>
                                <w:sdtPr>
                                  <w:alias w:val="Numeris"/>
                                  <w:tag w:val="nr_3c99834f5854443fa6622c36269b31f0"/>
                                  <w:lock w:val="sdtLocked"/>
                                  <w:richText/>
                                </w:sdtPr>
                                <w:sdtContent>
                                  <w:r>
                                    <w:rPr>
                                      <w:color w:val="000000"/>
                                      <w:szCs w:val="24"/>
                                    </w:rPr>
                                    <w:t>28.4.3.2</w:t>
                                  </w:r>
                                </w:sdtContent>
                              </w:sdt>
                              <w:r>
                                <w:rPr>
                                  <w:color w:val="000000"/>
                                  <w:szCs w:val="24"/>
                                </w:rPr>
                                <w:t>. pasirinktų ekonomiškų techninių sprendimų aprašymas;</w:t>
                              </w:r>
                            </w:p>
                          </w:sdtContent>
                        </w:sdt>
                        <w:sdt>
                          <w:sdtPr>
                            <w:alias w:val="28.4.3.3 pp."/>
                            <w:tag w:val="part_ca9c5ca0378f4c6d97f3f1307f6094ce"/>
                            <w:lock w:val="sdtLocked"/>
                            <w:richText/>
                          </w:sdtPr>
                          <w:sdtContent>
                            <w:p>
                              <w:pPr>
                                <w:suppressAutoHyphens/>
                                <w:spacing w:line="360" w:lineRule="auto"/>
                                <w:ind w:firstLine="312"/>
                                <w:jc w:val="both"/>
                                <w:rPr>
                                  <w:color w:val="000000"/>
                                  <w:szCs w:val="24"/>
                                </w:rPr>
                              </w:pPr>
                              <w:sdt>
                                <w:sdtPr>
                                  <w:alias w:val="Numeris"/>
                                  <w:tag w:val="nr_ca9c5ca0378f4c6d97f3f1307f6094ce"/>
                                  <w:lock w:val="sdtLocked"/>
                                  <w:richText/>
                                </w:sdtPr>
                                <w:sdtContent>
                                  <w:r>
                                    <w:rPr>
                                      <w:color w:val="000000"/>
                                      <w:szCs w:val="24"/>
                                    </w:rPr>
                                    <w:t>28.4.3.3</w:t>
                                  </w:r>
                                </w:sdtContent>
                              </w:sdt>
                              <w:r>
                                <w:rPr>
                                  <w:color w:val="000000"/>
                                  <w:szCs w:val="24"/>
                                </w:rPr>
                                <w:t>. išskirtinai palankių sąlygų tiekti prekes, teikti paslaugas ar atlikti darbus pagrindimas (pavyzdžiui, susitarimai su tiekėjais);</w:t>
                              </w:r>
                            </w:p>
                          </w:sdtContent>
                        </w:sdt>
                        <w:sdt>
                          <w:sdtPr>
                            <w:alias w:val="28.4.3.4 pp."/>
                            <w:tag w:val="part_a1997ac92b204bbaa7a54fc48ce38202"/>
                            <w:lock w:val="sdtLocked"/>
                            <w:richText/>
                          </w:sdtPr>
                          <w:sdtContent>
                            <w:p>
                              <w:pPr>
                                <w:suppressAutoHyphens/>
                                <w:spacing w:line="360" w:lineRule="auto"/>
                                <w:ind w:firstLine="312"/>
                                <w:jc w:val="both"/>
                                <w:rPr>
                                  <w:color w:val="000000"/>
                                  <w:szCs w:val="24"/>
                                </w:rPr>
                              </w:pPr>
                              <w:sdt>
                                <w:sdtPr>
                                  <w:alias w:val="Numeris"/>
                                  <w:tag w:val="nr_a1997ac92b204bbaa7a54fc48ce38202"/>
                                  <w:lock w:val="sdtLocked"/>
                                  <w:richText/>
                                </w:sdtPr>
                                <w:sdtContent>
                                  <w:r>
                                    <w:rPr>
                                      <w:color w:val="000000"/>
                                      <w:szCs w:val="24"/>
                                    </w:rPr>
                                    <w:t>28.4.3.4</w:t>
                                  </w:r>
                                </w:sdtContent>
                              </w:sdt>
                              <w:r>
                                <w:rPr>
                                  <w:color w:val="000000"/>
                                  <w:szCs w:val="24"/>
                                </w:rPr>
                                <w:t>. siūlomų prekių, paslaugų ar darbų originalumo įrodymai (pavyzdžiui, technologijos patentas);</w:t>
                              </w:r>
                            </w:p>
                          </w:sdtContent>
                        </w:sdt>
                        <w:sdt>
                          <w:sdtPr>
                            <w:alias w:val="28.4.3.5 pp."/>
                            <w:tag w:val="part_645b298212124ba1ab193946087d32a9"/>
                            <w:lock w:val="sdtLocked"/>
                            <w:richText/>
                          </w:sdtPr>
                          <w:sdtContent>
                            <w:p>
                              <w:pPr>
                                <w:suppressAutoHyphens/>
                                <w:spacing w:line="360" w:lineRule="auto"/>
                                <w:ind w:firstLine="312"/>
                                <w:jc w:val="both"/>
                                <w:rPr>
                                  <w:color w:val="000000"/>
                                  <w:szCs w:val="24"/>
                                </w:rPr>
                              </w:pPr>
                              <w:sdt>
                                <w:sdtPr>
                                  <w:alias w:val="Numeris"/>
                                  <w:tag w:val="nr_645b298212124ba1ab193946087d32a9"/>
                                  <w:lock w:val="sdtLocked"/>
                                  <w:richText/>
                                </w:sdtPr>
                                <w:sdtContent>
                                  <w:r>
                                    <w:rPr>
                                      <w:color w:val="000000"/>
                                      <w:szCs w:val="24"/>
                                    </w:rPr>
                                    <w:t>28.4.3.5</w:t>
                                  </w:r>
                                </w:sdtContent>
                              </w:sdt>
                              <w:r>
                                <w:rPr>
                                  <w:color w:val="000000"/>
                                  <w:szCs w:val="24"/>
                                </w:rPr>
                                <w:t>. įrodymai, kad tiekėjas laikosi norminių dokumentų reikalavimų dėl darbų saugos ir darbo sąlygų, galiojančių prekių tiekimo, paslaugų teikimo ar darbų atlikimo vietoje (pavyzdžiui, pažyma apie ketinamų pasitelkti darbuotojų darbo užmokesčio vidurkius);</w:t>
                              </w:r>
                            </w:p>
                          </w:sdtContent>
                        </w:sdt>
                        <w:sdt>
                          <w:sdtPr>
                            <w:alias w:val="28.4.3.6 pp."/>
                            <w:tag w:val="part_c1198b6f341243ee9f6522e931bcbb00"/>
                            <w:lock w:val="sdtLocked"/>
                            <w:richText/>
                          </w:sdtPr>
                          <w:sdtContent>
                            <w:p>
                              <w:pPr>
                                <w:suppressAutoHyphens/>
                                <w:spacing w:line="360" w:lineRule="auto"/>
                                <w:ind w:firstLine="312"/>
                                <w:jc w:val="both"/>
                                <w:rPr>
                                  <w:color w:val="000000"/>
                                  <w:szCs w:val="24"/>
                                </w:rPr>
                              </w:pPr>
                              <w:sdt>
                                <w:sdtPr>
                                  <w:alias w:val="Numeris"/>
                                  <w:tag w:val="nr_c1198b6f341243ee9f6522e931bcbb00"/>
                                  <w:lock w:val="sdtLocked"/>
                                  <w:richText/>
                                </w:sdtPr>
                                <w:sdtContent>
                                  <w:r>
                                    <w:rPr>
                                      <w:color w:val="000000"/>
                                      <w:szCs w:val="24"/>
                                    </w:rPr>
                                    <w:t>28.4.3.6</w:t>
                                  </w:r>
                                </w:sdtContent>
                              </w:sdt>
                              <w:r>
                                <w:rPr>
                                  <w:color w:val="000000"/>
                                  <w:szCs w:val="24"/>
                                </w:rPr>
                                <w:t>. informacija apie tiekėjo galimybę gauti valstybės pagalbą;</w:t>
                              </w:r>
                            </w:p>
                          </w:sdtContent>
                        </w:sdt>
                        <w:sdt>
                          <w:sdtPr>
                            <w:alias w:val="28.4.3.7 pp."/>
                            <w:tag w:val="part_4b18a344ec004bce8c20645bad0ce422"/>
                            <w:lock w:val="sdtLocked"/>
                            <w:richText/>
                          </w:sdtPr>
                          <w:sdtContent>
                            <w:p>
                              <w:pPr>
                                <w:suppressAutoHyphens/>
                                <w:spacing w:line="360" w:lineRule="auto"/>
                                <w:ind w:firstLine="312"/>
                                <w:jc w:val="both"/>
                                <w:rPr>
                                  <w:color w:val="000000"/>
                                  <w:szCs w:val="24"/>
                                </w:rPr>
                              </w:pPr>
                              <w:sdt>
                                <w:sdtPr>
                                  <w:alias w:val="Numeris"/>
                                  <w:tag w:val="nr_4b18a344ec004bce8c20645bad0ce422"/>
                                  <w:lock w:val="sdtLocked"/>
                                  <w:richText/>
                                </w:sdtPr>
                                <w:sdtContent>
                                  <w:r>
                                    <w:rPr>
                                      <w:color w:val="000000"/>
                                      <w:szCs w:val="24"/>
                                    </w:rPr>
                                    <w:t>28.4.3.7</w:t>
                                  </w:r>
                                </w:sdtContent>
                              </w:sdt>
                              <w:r>
                                <w:rPr>
                                  <w:color w:val="000000"/>
                                  <w:szCs w:val="24"/>
                                </w:rPr>
                                <w:t>. darbo jėgos pasitelkimo ir jos organizavimo sąlygų, kurios leistų sumažinti pasiūlymo kainą, aprašymas (pavyzdžiui, duomenys apie planuojamą pasitelkti darbo jėgą);</w:t>
                              </w:r>
                            </w:p>
                          </w:sdtContent>
                        </w:sdt>
                        <w:sdt>
                          <w:sdtPr>
                            <w:alias w:val="28.4.3.8 pp."/>
                            <w:tag w:val="part_15bb372103ec4d68892d7a79f4696603"/>
                            <w:lock w:val="sdtLocked"/>
                            <w:richText/>
                          </w:sdtPr>
                          <w:sdtContent>
                            <w:p>
                              <w:pPr>
                                <w:suppressAutoHyphens/>
                                <w:spacing w:line="360" w:lineRule="auto"/>
                                <w:ind w:firstLine="312"/>
                                <w:jc w:val="both"/>
                                <w:rPr>
                                  <w:color w:val="000000"/>
                                  <w:szCs w:val="24"/>
                                </w:rPr>
                              </w:pPr>
                              <w:sdt>
                                <w:sdtPr>
                                  <w:alias w:val="Numeris"/>
                                  <w:tag w:val="nr_15bb372103ec4d68892d7a79f4696603"/>
                                  <w:lock w:val="sdtLocked"/>
                                  <w:richText/>
                                </w:sdtPr>
                                <w:sdtContent>
                                  <w:r>
                                    <w:rPr>
                                      <w:color w:val="000000"/>
                                      <w:szCs w:val="24"/>
                                    </w:rPr>
                                    <w:t>28.4.3.8</w:t>
                                  </w:r>
                                </w:sdtContent>
                              </w:sdt>
                              <w:r>
                                <w:rPr>
                                  <w:color w:val="000000"/>
                                  <w:szCs w:val="24"/>
                                </w:rPr>
                                <w:t>. subrangovų ar paslaugų subteikėjų pasitelkimo sąlygų, kurios leistų sumažinti pasiūlymo kainą, aprašymas;</w:t>
                              </w:r>
                            </w:p>
                          </w:sdtContent>
                        </w:sdt>
                        <w:sdt>
                          <w:sdtPr>
                            <w:alias w:val="28.4.3.9 pp."/>
                            <w:tag w:val="part_7f6071260140442982eee5ce68ff14e2"/>
                            <w:lock w:val="sdtLocked"/>
                            <w:richText/>
                          </w:sdtPr>
                          <w:sdtContent>
                            <w:p>
                              <w:pPr>
                                <w:suppressAutoHyphens/>
                                <w:spacing w:line="360" w:lineRule="auto"/>
                                <w:ind w:firstLine="312"/>
                                <w:jc w:val="both"/>
                                <w:rPr>
                                  <w:color w:val="000000"/>
                                  <w:szCs w:val="24"/>
                                </w:rPr>
                              </w:pPr>
                              <w:sdt>
                                <w:sdtPr>
                                  <w:alias w:val="Numeris"/>
                                  <w:tag w:val="nr_7f6071260140442982eee5ce68ff14e2"/>
                                  <w:lock w:val="sdtLocked"/>
                                  <w:richText/>
                                </w:sdtPr>
                                <w:sdtContent>
                                  <w:r>
                                    <w:rPr>
                                      <w:color w:val="000000"/>
                                      <w:szCs w:val="24"/>
                                    </w:rPr>
                                    <w:t>28.4.3.9</w:t>
                                  </w:r>
                                </w:sdtContent>
                              </w:sdt>
                              <w:r>
                                <w:rPr>
                                  <w:color w:val="000000"/>
                                  <w:szCs w:val="24"/>
                                </w:rPr>
                                <w:t>. naudojimosi technine įranga (turima ar galima pasitelkti) sąlygų aprašymas;</w:t>
                              </w:r>
                            </w:p>
                          </w:sdtContent>
                        </w:sdt>
                        <w:sdt>
                          <w:sdtPr>
                            <w:alias w:val="28.4.3.10 pp."/>
                            <w:tag w:val="part_fcdce8859c854f73b38681683e7e0344"/>
                            <w:lock w:val="sdtLocked"/>
                            <w:richText/>
                          </w:sdtPr>
                          <w:sdtContent>
                            <w:p>
                              <w:pPr>
                                <w:suppressAutoHyphens/>
                                <w:spacing w:line="360" w:lineRule="auto"/>
                                <w:ind w:firstLine="312"/>
                                <w:jc w:val="both"/>
                                <w:rPr>
                                  <w:color w:val="000000"/>
                                  <w:szCs w:val="24"/>
                                </w:rPr>
                              </w:pPr>
                              <w:sdt>
                                <w:sdtPr>
                                  <w:alias w:val="Numeris"/>
                                  <w:tag w:val="nr_fcdce8859c854f73b38681683e7e0344"/>
                                  <w:lock w:val="sdtLocked"/>
                                  <w:richText/>
                                </w:sdtPr>
                                <w:sdtContent>
                                  <w:r>
                                    <w:rPr>
                                      <w:color w:val="000000"/>
                                      <w:szCs w:val="24"/>
                                    </w:rPr>
                                    <w:t>28.4.3.10</w:t>
                                  </w:r>
                                </w:sdtContent>
                              </w:sdt>
                              <w:r>
                                <w:rPr>
                                  <w:color w:val="000000"/>
                                  <w:szCs w:val="24"/>
                                </w:rPr>
                                <w:t>. nurodytų taikyti nuolaidų apskaičiavimo detalizavimas ir pagrindimas, ypač kai nuolaida suteikiama trečiojo asmens (subrangovo ar subteikėjo) atliekamoje dalyje;</w:t>
                              </w:r>
                            </w:p>
                          </w:sdtContent>
                        </w:sdt>
                        <w:sdt>
                          <w:sdtPr>
                            <w:alias w:val="28.4.3.11 pp."/>
                            <w:tag w:val="part_5488ce97a24e4fac9a24e2e6f20fb27a"/>
                            <w:lock w:val="sdtLocked"/>
                            <w:richText/>
                          </w:sdtPr>
                          <w:sdtContent>
                            <w:p>
                              <w:pPr>
                                <w:suppressAutoHyphens/>
                                <w:spacing w:line="360" w:lineRule="auto"/>
                                <w:ind w:firstLine="312"/>
                                <w:jc w:val="both"/>
                                <w:rPr>
                                  <w:color w:val="000000"/>
                                  <w:szCs w:val="24"/>
                                </w:rPr>
                              </w:pPr>
                              <w:sdt>
                                <w:sdtPr>
                                  <w:alias w:val="Numeris"/>
                                  <w:tag w:val="nr_5488ce97a24e4fac9a24e2e6f20fb27a"/>
                                  <w:lock w:val="sdtLocked"/>
                                  <w:richText/>
                                </w:sdtPr>
                                <w:sdtContent>
                                  <w:r>
                                    <w:rPr>
                                      <w:color w:val="000000"/>
                                      <w:szCs w:val="24"/>
                                    </w:rPr>
                                    <w:t>28.4.3.11</w:t>
                                  </w:r>
                                </w:sdtContent>
                              </w:sdt>
                              <w:r>
                                <w:rPr>
                                  <w:color w:val="000000"/>
                                  <w:szCs w:val="24"/>
                                </w:rPr>
                                <w:t>. kainos išskaidymas, kur matytųsi detalios sudedamosios kainos dalys (jeigu pasiūlyme yra nurodyta tik bendra kaina, jos nedetalizuojant) ir išskaidytos kainos pagrindimas;</w:t>
                              </w:r>
                            </w:p>
                          </w:sdtContent>
                        </w:sdt>
                      </w:sdtContent>
                    </w:sdt>
                    <w:sdt>
                      <w:sdtPr>
                        <w:alias w:val="28.4.4 pp."/>
                        <w:tag w:val="part_e2a6cbee553f46d58279cfb182bf54e7"/>
                        <w:lock w:val="sdtLocked"/>
                        <w:richText/>
                      </w:sdtPr>
                      <w:sdtContent>
                        <w:p>
                          <w:pPr>
                            <w:suppressAutoHyphens/>
                            <w:spacing w:line="360" w:lineRule="auto"/>
                            <w:ind w:firstLine="312"/>
                            <w:jc w:val="both"/>
                            <w:rPr>
                              <w:color w:val="000000"/>
                              <w:szCs w:val="24"/>
                            </w:rPr>
                          </w:pPr>
                          <w:sdt>
                            <w:sdtPr>
                              <w:alias w:val="Numeris"/>
                              <w:tag w:val="nr_e2a6cbee553f46d58279cfb182bf54e7"/>
                              <w:lock w:val="sdtLocked"/>
                              <w:richText/>
                            </w:sdtPr>
                            <w:sdtContent>
                              <w:r>
                                <w:rPr>
                                  <w:color w:val="000000"/>
                                  <w:szCs w:val="24"/>
                                </w:rPr>
                                <w:t>28.4.4</w:t>
                              </w:r>
                            </w:sdtContent>
                          </w:sdt>
                          <w:r>
                            <w:rPr>
                              <w:color w:val="000000"/>
                              <w:szCs w:val="24"/>
                            </w:rPr>
                            <w:t>. pasiūlyme nurodytai prekių, paslaugų ar darbų neįprastai mažai kainai pagrįsti turi būti nustatytas ne trumpesnis kaip 3 darbo dienų terminas;</w:t>
                          </w:r>
                        </w:p>
                      </w:sdtContent>
                    </w:sdt>
                    <w:sdt>
                      <w:sdtPr>
                        <w:alias w:val="28.4.5 pp."/>
                        <w:tag w:val="part_8b03f57ecc2345e997d1f19423793d35"/>
                        <w:lock w:val="sdtLocked"/>
                        <w:richText/>
                      </w:sdtPr>
                      <w:sdtContent>
                        <w:p>
                          <w:pPr>
                            <w:suppressAutoHyphens/>
                            <w:spacing w:line="360" w:lineRule="auto"/>
                            <w:ind w:firstLine="312"/>
                            <w:jc w:val="both"/>
                            <w:rPr>
                              <w:color w:val="000000"/>
                              <w:szCs w:val="24"/>
                            </w:rPr>
                          </w:pPr>
                          <w:sdt>
                            <w:sdtPr>
                              <w:alias w:val="Numeris"/>
                              <w:tag w:val="nr_8b03f57ecc2345e997d1f19423793d35"/>
                              <w:lock w:val="sdtLocked"/>
                              <w:richText/>
                            </w:sdtPr>
                            <w:sdtContent>
                              <w:r>
                                <w:rPr>
                                  <w:color w:val="000000"/>
                                  <w:szCs w:val="24"/>
                                </w:rPr>
                                <w:t>28.4.5</w:t>
                              </w:r>
                            </w:sdtContent>
                          </w:sdt>
                          <w:r>
                            <w:rPr>
                              <w:color w:val="000000"/>
                              <w:szCs w:val="24"/>
                            </w:rPr>
                            <w:t>. jeigu pirkimo organizatoriui ar pirkimo komisijai kyla neaiškumų dėl tiekėjo pateikto kainos pagrindimo (tiekėjas pateikia tinkamus pasiūlyme nurodytos prekių, paslaugų ar darbų kainos pagrįstumo įrodymus, tačiau jie nėra visiškai aiškūs), ji gali prašyti tiekėjo paaiškinti savo pateiktą pagrindimą;</w:t>
                          </w:r>
                        </w:p>
                      </w:sdtContent>
                    </w:sdt>
                    <w:sdt>
                      <w:sdtPr>
                        <w:alias w:val="28.4.6 pp."/>
                        <w:tag w:val="part_09a971f0e8164155b34fea0d4cbeb0d2"/>
                        <w:lock w:val="sdtLocked"/>
                        <w:richText/>
                      </w:sdtPr>
                      <w:sdtContent>
                        <w:p>
                          <w:pPr>
                            <w:spacing w:line="360" w:lineRule="auto"/>
                            <w:ind w:firstLine="312"/>
                            <w:jc w:val="both"/>
                            <w:rPr>
                              <w:szCs w:val="24"/>
                            </w:rPr>
                          </w:pPr>
                          <w:sdt>
                            <w:sdtPr>
                              <w:alias w:val="Numeris"/>
                              <w:tag w:val="nr_09a971f0e8164155b34fea0d4cbeb0d2"/>
                              <w:lock w:val="sdtLocked"/>
                              <w:richText/>
                            </w:sdtPr>
                            <w:sdtContent>
                              <w:r>
                                <w:rPr>
                                  <w:szCs w:val="24"/>
                                </w:rPr>
                                <w:t>28.4.6</w:t>
                              </w:r>
                            </w:sdtContent>
                          </w:sdt>
                          <w:r>
                            <w:rPr>
                              <w:szCs w:val="24"/>
                            </w:rPr>
                            <w:t xml:space="preserve">. pasiūlymas turi būti atmestas, jei tiekėjas nepateikia arba pateikia netinkamus pasiūlyme nurodytos prekių, paslaugų ar darbų kainos pagrįstumo įrodymus. </w:t>
                          </w:r>
                        </w:p>
                      </w:sdtContent>
                    </w:sdt>
                  </w:sdtContent>
                </w:sdt>
              </w:sdtContent>
            </w:sdt>
            <w:sdt>
              <w:sdtPr>
                <w:alias w:val="29 p."/>
                <w:tag w:val="part_77cd82e288cf41daa289f7c09705cf39"/>
                <w:lock w:val="sdtLocked"/>
                <w:richText/>
              </w:sdtPr>
              <w:sdtContent>
                <w:p>
                  <w:pPr>
                    <w:spacing w:line="360" w:lineRule="auto"/>
                    <w:ind w:firstLine="312"/>
                    <w:jc w:val="both"/>
                    <w:rPr>
                      <w:szCs w:val="24"/>
                    </w:rPr>
                  </w:pPr>
                  <w:sdt>
                    <w:sdtPr>
                      <w:alias w:val="Numeris"/>
                      <w:tag w:val="nr_77cd82e288cf41daa289f7c09705cf39"/>
                      <w:lock w:val="sdtLocked"/>
                      <w:richText/>
                    </w:sdtPr>
                    <w:sdtContent>
                      <w:r>
                        <w:rPr>
                          <w:szCs w:val="24"/>
                        </w:rPr>
                        <w:t>29</w:t>
                      </w:r>
                    </w:sdtContent>
                  </w:sdt>
                  <w:r>
                    <w:rPr>
                      <w:szCs w:val="24"/>
                    </w:rPr>
                    <w:t xml:space="preserve">. Tais atvejais, kai konkursas laikomas neįvykusiu (jei nepateikiamas nė vienas pasiūlymas arba visi pasiūlymai atmetami kaip neatitinkantys pirkimo dokumentuose nurodytų reikalavimų), ir  pirkimo sąlygos iš esmės nekeičiamos, gali būti organizuojama apklausa Taisyklių VII skyriuje nustatyta tvarka. Jeigu konkursas laikomas neįvykusiu dėl pasiūlytos per didelės projekto vykdytojui nepriimtinos kainos ir pirkimo sąlygos iš esmės nekeičiamos, visi pasiūlymus pateikę tiekėjai, kurie atitinka projekto vykdytojo nustatytus minimalius kvalifikacijos reikalavimus (jei jie buvo keliami) ir kurių pasiūlymai atitinka pirkimo dokumentuose nustatytus reikalavimus, gali būti kviečiami į derybas. Dėl derybų susitikimo vietos ir laiko tiekėjai informuojami raštu. Tiekėjui sutikus, derybos gali būti vykdomos vaizdo ar telefoninės konferencijos būdu. Jų metu projekto vykdytojas, laikydamasis Taisyklių 3 punkte nustatytų principų, su kiekvienu tiekėju atskirai derasi dėl kainos, kuri negali būti didesnė nei nurodyta pasiūlyme. Derybos protokoluojamos. Protokolas pasirašomas derybų metu arba ne vėliau kaip per 3 darbo dienas po derybų. Tuo atveju, jeigu tiekėjas atsisako pasirašyti protokolą, ar nepasirašo jo per nustatytą terminą, laikoma, jog derybos yra neįvykusios. Derybos laikomos įvykusiomis, jeigu yra bent vienas tiekėjas, kurio pasiūlymas ir derybų su juo rezultatai atitinka projekto vykdytojo reikalavimus.</w:t>
                  </w:r>
                </w:p>
              </w:sdtContent>
            </w:sdt>
            <w:sdt>
              <w:sdtPr>
                <w:alias w:val="30 p."/>
                <w:tag w:val="part_4f21b54f97a249979b52997f67b060a7"/>
                <w:lock w:val="sdtLocked"/>
                <w:richText/>
              </w:sdtPr>
              <w:sdtContent>
                <w:p>
                  <w:pPr>
                    <w:spacing w:line="360" w:lineRule="auto"/>
                    <w:ind w:firstLine="312"/>
                    <w:jc w:val="both"/>
                    <w:rPr>
                      <w:szCs w:val="24"/>
                    </w:rPr>
                  </w:pPr>
                  <w:sdt>
                    <w:sdtPr>
                      <w:alias w:val="Numeris"/>
                      <w:tag w:val="nr_4f21b54f97a249979b52997f67b060a7"/>
                      <w:lock w:val="sdtLocked"/>
                      <w:richText/>
                    </w:sdtPr>
                    <w:sdtContent>
                      <w:r>
                        <w:rPr>
                          <w:szCs w:val="24"/>
                        </w:rPr>
                        <w:t>30</w:t>
                      </w:r>
                    </w:sdtContent>
                  </w:sdt>
                  <w:r>
                    <w:rPr>
                      <w:szCs w:val="24"/>
                    </w:rPr>
                    <w:t>. Pirkimo komisijos sprendimai įforminami protokolais, o pirkimo organizatoriaus – sprendimais.</w:t>
                  </w:r>
                </w:p>
              </w:sdtContent>
            </w:sdt>
            <w:sdt>
              <w:sdtPr>
                <w:alias w:val="31 p."/>
                <w:tag w:val="part_28d79aa569d448739efbbc55f0971f56"/>
                <w:lock w:val="sdtLocked"/>
                <w:richText/>
              </w:sdtPr>
              <w:sdtContent>
                <w:p>
                  <w:pPr>
                    <w:spacing w:line="360" w:lineRule="auto"/>
                    <w:ind w:firstLine="312"/>
                    <w:jc w:val="both"/>
                    <w:rPr>
                      <w:szCs w:val="24"/>
                    </w:rPr>
                  </w:pPr>
                  <w:sdt>
                    <w:sdtPr>
                      <w:alias w:val="Numeris"/>
                      <w:tag w:val="nr_28d79aa569d448739efbbc55f0971f56"/>
                      <w:lock w:val="sdtLocked"/>
                      <w:richText/>
                    </w:sdtPr>
                    <w:sdtContent>
                      <w:r>
                        <w:rPr>
                          <w:szCs w:val="24"/>
                        </w:rPr>
                        <w:t>31</w:t>
                      </w:r>
                    </w:sdtContent>
                  </w:sdt>
                  <w:r>
                    <w:rPr>
                      <w:szCs w:val="24"/>
                    </w:rPr>
                    <w:t>. Pirkimo organizatorius ar pirkimo komisija per 7 kalendorines dienas nuo sprendimo dėl neįvykusio konkurso arba laimėtojo nustatymo priėmimo dienos turi apie tai raštu pranešti tiekėjams, dalyvavusiems konkurse (jeigu dalyvavo bent vienas).</w:t>
                  </w:r>
                </w:p>
                <w:p>
                  <w:pPr>
                    <w:rPr>
                      <w:sz w:val="32"/>
                      <w:szCs w:val="32"/>
                    </w:rPr>
                  </w:pPr>
                </w:p>
              </w:sdtContent>
            </w:sdt>
          </w:sdtContent>
        </w:sdt>
        <w:sdt>
          <w:sdtPr>
            <w:alias w:val="skyrius"/>
            <w:tag w:val="part_e96463de4a644dd58f6fafe38663bdd6"/>
            <w:lock w:val="sdtLocked"/>
            <w:richText/>
          </w:sdtPr>
          <w:sdtContent>
            <w:p>
              <w:pPr>
                <w:keepLines/>
                <w:suppressAutoHyphens/>
                <w:spacing w:line="276" w:lineRule="auto"/>
                <w:jc w:val="center"/>
                <w:rPr>
                  <w:b/>
                  <w:bCs/>
                  <w:caps/>
                  <w:color w:val="000000"/>
                  <w:szCs w:val="24"/>
                </w:rPr>
              </w:pPr>
              <w:sdt>
                <w:sdtPr>
                  <w:alias w:val="Numeris"/>
                  <w:tag w:val="nr_e96463de4a644dd58f6fafe38663bdd6"/>
                  <w:lock w:val="sdtLocked"/>
                  <w:richText/>
                </w:sdtPr>
                <w:sdtContent>
                  <w:r>
                    <w:rPr>
                      <w:b/>
                      <w:bCs/>
                      <w:caps/>
                      <w:color w:val="000000"/>
                      <w:szCs w:val="24"/>
                    </w:rPr>
                    <w:t>VI</w:t>
                  </w:r>
                </w:sdtContent>
              </w:sdt>
              <w:r>
                <w:rPr>
                  <w:b/>
                  <w:bCs/>
                  <w:caps/>
                  <w:color w:val="000000"/>
                  <w:szCs w:val="24"/>
                </w:rPr>
                <w:t xml:space="preserve"> SKYRIUS</w:t>
              </w:r>
            </w:p>
            <w:p>
              <w:pPr>
                <w:keepLines/>
                <w:suppressAutoHyphens/>
                <w:spacing w:line="276" w:lineRule="auto"/>
                <w:ind w:firstLine="62"/>
                <w:jc w:val="center"/>
                <w:rPr>
                  <w:b/>
                  <w:bCs/>
                  <w:caps/>
                  <w:color w:val="000000"/>
                  <w:szCs w:val="24"/>
                </w:rPr>
              </w:pPr>
              <w:sdt>
                <w:sdtPr>
                  <w:alias w:val="Pavadinimas"/>
                  <w:tag w:val="title_e96463de4a644dd58f6fafe38663bdd6"/>
                  <w:lock w:val="sdtLocked"/>
                  <w:richText/>
                </w:sdtPr>
                <w:sdtContent>
                  <w:r>
                    <w:rPr>
                      <w:b/>
                      <w:bCs/>
                      <w:caps/>
                      <w:color w:val="000000"/>
                      <w:szCs w:val="24"/>
                    </w:rPr>
                    <w:t>TIEKĖJO KONKURSINIO PASIŪLYMO RENGIMAS IR PATEIKIMAS</w:t>
                  </w:r>
                </w:sdtContent>
              </w:sdt>
            </w:p>
            <w:p>
              <w:pPr>
                <w:rPr>
                  <w:sz w:val="10"/>
                  <w:szCs w:val="10"/>
                </w:rPr>
              </w:pPr>
            </w:p>
            <w:sdt>
              <w:sdtPr>
                <w:alias w:val="32 p."/>
                <w:tag w:val="part_f7485ab1e1a7482c9523cf9886bfa125"/>
                <w:lock w:val="sdtLocked"/>
                <w:richText/>
              </w:sdtPr>
              <w:sdtContent>
                <w:p>
                  <w:pPr>
                    <w:spacing w:line="360" w:lineRule="auto"/>
                    <w:ind w:firstLine="312"/>
                    <w:jc w:val="both"/>
                    <w:rPr>
                      <w:szCs w:val="24"/>
                    </w:rPr>
                  </w:pPr>
                  <w:sdt>
                    <w:sdtPr>
                      <w:alias w:val="Numeris"/>
                      <w:tag w:val="nr_f7485ab1e1a7482c9523cf9886bfa125"/>
                      <w:lock w:val="sdtLocked"/>
                      <w:richText/>
                    </w:sdtPr>
                    <w:sdtContent>
                      <w:r>
                        <w:rPr>
                          <w:szCs w:val="24"/>
                        </w:rPr>
                        <w:t>32</w:t>
                      </w:r>
                    </w:sdtContent>
                  </w:sdt>
                  <w:r>
                    <w:rPr>
                      <w:szCs w:val="24"/>
                    </w:rPr>
                    <w:t>. Tiekėjas gali pateikti tik vieną pasiūlymą.</w:t>
                  </w:r>
                </w:p>
              </w:sdtContent>
            </w:sdt>
            <w:sdt>
              <w:sdtPr>
                <w:alias w:val="33 p."/>
                <w:tag w:val="part_a7789e838b1743db9b50667063fa1b17"/>
                <w:lock w:val="sdtLocked"/>
                <w:richText/>
              </w:sdtPr>
              <w:sdtContent>
                <w:p>
                  <w:pPr>
                    <w:spacing w:line="360" w:lineRule="auto"/>
                    <w:ind w:firstLine="312"/>
                    <w:jc w:val="both"/>
                    <w:rPr>
                      <w:szCs w:val="24"/>
                    </w:rPr>
                  </w:pPr>
                  <w:sdt>
                    <w:sdtPr>
                      <w:alias w:val="Numeris"/>
                      <w:tag w:val="nr_a7789e838b1743db9b50667063fa1b17"/>
                      <w:lock w:val="sdtLocked"/>
                      <w:richText/>
                    </w:sdtPr>
                    <w:sdtContent>
                      <w:r>
                        <w:rPr>
                          <w:szCs w:val="24"/>
                        </w:rPr>
                        <w:t>33</w:t>
                      </w:r>
                    </w:sdtContent>
                  </w:sdt>
                  <w:r>
                    <w:rPr>
                      <w:szCs w:val="24"/>
                    </w:rPr>
                    <w:t>. Jei tiekėjas yra fizinių ar juridinių asmenų grupė, jis gali pateikti pasiūlymą jungtinės veiklos sutarties pagrindu. Steigti naujo juridinio asmens nebūtina.</w:t>
                  </w:r>
                </w:p>
              </w:sdtContent>
            </w:sdt>
            <w:sdt>
              <w:sdtPr>
                <w:alias w:val="34 p."/>
                <w:tag w:val="part_e3fbf8fb90e1438aad1ec30f0061a009"/>
                <w:lock w:val="sdtLocked"/>
                <w:richText/>
              </w:sdtPr>
              <w:sdtContent>
                <w:p>
                  <w:pPr>
                    <w:spacing w:line="360" w:lineRule="auto"/>
                    <w:ind w:firstLine="312"/>
                    <w:jc w:val="both"/>
                    <w:rPr>
                      <w:szCs w:val="24"/>
                    </w:rPr>
                  </w:pPr>
                  <w:sdt>
                    <w:sdtPr>
                      <w:alias w:val="Numeris"/>
                      <w:tag w:val="nr_e3fbf8fb90e1438aad1ec30f0061a009"/>
                      <w:lock w:val="sdtLocked"/>
                      <w:richText/>
                    </w:sdtPr>
                    <w:sdtContent>
                      <w:r>
                        <w:rPr>
                          <w:szCs w:val="24"/>
                        </w:rPr>
                        <w:t>34</w:t>
                      </w:r>
                    </w:sdtContent>
                  </w:sdt>
                  <w:r>
                    <w:rPr>
                      <w:szCs w:val="24"/>
                    </w:rPr>
                    <w:t>. Pasiūlyme turi būti informacija, nurodyta šių Taisyklių 2 priede, kai taikomas mažiausios kainos vertinimo kriterijus, ir šių Taisyklių 4 ir 5 prieduose, kai taikomas ekonomiškai naudingiausio pasiūlymo vertinimo kriterijus.</w:t>
                  </w:r>
                </w:p>
              </w:sdtContent>
            </w:sdt>
            <w:sdt>
              <w:sdtPr>
                <w:alias w:val="35 p."/>
                <w:tag w:val="part_75fdfbb063f14ea6b5926f224b208bc1"/>
                <w:lock w:val="sdtLocked"/>
                <w:richText/>
              </w:sdtPr>
              <w:sdtContent>
                <w:p>
                  <w:pPr>
                    <w:spacing w:line="360" w:lineRule="auto"/>
                    <w:ind w:firstLine="312"/>
                    <w:jc w:val="both"/>
                    <w:rPr>
                      <w:szCs w:val="24"/>
                    </w:rPr>
                  </w:pPr>
                  <w:sdt>
                    <w:sdtPr>
                      <w:alias w:val="Numeris"/>
                      <w:tag w:val="nr_75fdfbb063f14ea6b5926f224b208bc1"/>
                      <w:lock w:val="sdtLocked"/>
                      <w:richText/>
                    </w:sdtPr>
                    <w:sdtContent>
                      <w:r>
                        <w:rPr>
                          <w:szCs w:val="24"/>
                        </w:rPr>
                        <w:t>35</w:t>
                      </w:r>
                    </w:sdtContent>
                  </w:sdt>
                  <w:r>
                    <w:rPr>
                      <w:szCs w:val="24"/>
                    </w:rPr>
                    <w:t>. Kartu su pasiūlymu turi būti pateikiami tiekėjo kvalifikacijos patvirtinimo dokumentai, jei jų buvo prašoma.</w:t>
                  </w:r>
                </w:p>
              </w:sdtContent>
            </w:sdt>
            <w:sdt>
              <w:sdtPr>
                <w:alias w:val="36 p."/>
                <w:tag w:val="part_01c0cbd80a394cb0975254047f8cd5cf"/>
                <w:lock w:val="sdtLocked"/>
                <w:richText/>
              </w:sdtPr>
              <w:sdtContent>
                <w:p>
                  <w:pPr>
                    <w:spacing w:line="360" w:lineRule="auto"/>
                    <w:ind w:firstLine="312"/>
                    <w:jc w:val="both"/>
                    <w:rPr>
                      <w:rFonts w:ascii="TimesLT" w:hAnsi="TimesLT"/>
                      <w:sz w:val="20"/>
                      <w:szCs w:val="24"/>
                    </w:rPr>
                  </w:pPr>
                  <w:sdt>
                    <w:sdtPr>
                      <w:alias w:val="Numeris"/>
                      <w:tag w:val="nr_01c0cbd80a394cb0975254047f8cd5cf"/>
                      <w:lock w:val="sdtLocked"/>
                      <w:richText/>
                    </w:sdtPr>
                    <w:sdtContent>
                      <w:r>
                        <w:rPr>
                          <w:szCs w:val="24"/>
                        </w:rPr>
                        <w:t>36</w:t>
                      </w:r>
                    </w:sdtContent>
                  </w:sdt>
                  <w:r>
                    <w:rPr>
                      <w:szCs w:val="24"/>
                    </w:rPr>
                    <w:t>. Jei pirkimas vykdomas pagal Programos priemonę „Rizikos valdymas“, pasiūlymas, pasirašytas tiekėjo ar jo įgalioto asmens, pateikiamas užklijuotame ir užantspauduotame, jei tiekėjas turi antspaudą, voke. Ant voko turi būti užrašytas pirkimo pavadinimas, tiekėjo pavadinimas ir buveinė (vardas, pavardė arba juridinio asmens pavadinimas ir adresas). Vykdant pirkimą elektroninėmis priemonėmis, pasiūlymas pateikiamas Agentūros interneto svetainėje. Jeigu pirkimo organizatorius ar pirkimo komisija numato pasiūlymus vertinti pagal ekonomiškai naudingiausio pasiūlymo vertinimo kriterijų, pirkimo dokumentuose privalo nurodyti, kad tiekėjai pasiūlymo kainą pateiktų viename užklijuotame voke, jei pirkimas vykdomas pagal Programos priemonę „Rizikos valdymas“ arba viename el. voke, jei pasiūlymas pateikiamas Agentūros interneto svetainėje, o likusias pasiūlymo dalis (techninius pasiūlymo duomenis, kitą informaciją ir dokumentus) – kitame užklijuotame voke, jei pirkimas vykdomas pagal Programos priemonę „Rizikos valdymas“ arba kitame el. voke, jei pasiūlymas pateikiamas Agentūros interneto svetainėje. Vokai, teikiami ne Agentūros interneto svetainėje, turi būti įdėti į bendrą voką, jis taip pat užklijuojamas. Pasiūlymo (su priedais), teikiamo ne Agentūros interneto svetainėje , lapai turi būti sunumeruoti, susiūti ir paskutinio lapo antrojoje pusėje patvirtinti tiekėjo ar jo įgalioto asmens parašu, nurodytas tiekėjo ar jo įgalioto asmens vardas, pavardė, pareigos (jei yra) ir pasiūlymą sudarančių lapų skaičius.</w:t>
                  </w:r>
                </w:p>
              </w:sdtContent>
            </w:sdt>
            <w:sdt>
              <w:sdtPr>
                <w:alias w:val="37 p."/>
                <w:tag w:val="part_0a6f1a0de7864e8b92b7d338497b4820"/>
                <w:lock w:val="sdtLocked"/>
                <w:richText/>
              </w:sdtPr>
              <w:sdtContent>
                <w:p>
                  <w:pPr>
                    <w:spacing w:line="360" w:lineRule="auto"/>
                    <w:ind w:firstLine="312"/>
                    <w:jc w:val="both"/>
                    <w:rPr>
                      <w:szCs w:val="24"/>
                    </w:rPr>
                  </w:pPr>
                  <w:sdt>
                    <w:sdtPr>
                      <w:alias w:val="Numeris"/>
                      <w:tag w:val="nr_0a6f1a0de7864e8b92b7d338497b4820"/>
                      <w:lock w:val="sdtLocked"/>
                      <w:richText/>
                    </w:sdtPr>
                    <w:sdtContent>
                      <w:r>
                        <w:rPr>
                          <w:szCs w:val="24"/>
                        </w:rPr>
                        <w:t>37</w:t>
                      </w:r>
                    </w:sdtContent>
                  </w:sdt>
                  <w:r>
                    <w:rPr>
                      <w:szCs w:val="24"/>
                    </w:rPr>
                    <w:t>. Pasiūlymas, pasirašytas tiekėjo ar jo įgalioto asmens, turi būti pateiktas Agentūros interneto svetainėje, kai skelbimas apie pirkimą buvo publikuotas Agentūros interneto svetainėje arba raštu, jei pirkimas vykdomas pagal Programos priemonę „Rizikos valdymas“.</w:t>
                  </w:r>
                </w:p>
              </w:sdtContent>
            </w:sdt>
            <w:sdt>
              <w:sdtPr>
                <w:alias w:val="38 p."/>
                <w:tag w:val="part_69beb7dc69d84f39bcfe6b6b0db235d8"/>
                <w:lock w:val="sdtLocked"/>
                <w:richText/>
              </w:sdtPr>
              <w:sdtContent>
                <w:p>
                  <w:pPr>
                    <w:spacing w:line="360" w:lineRule="auto"/>
                    <w:ind w:firstLine="312"/>
                    <w:jc w:val="both"/>
                    <w:rPr>
                      <w:szCs w:val="24"/>
                    </w:rPr>
                  </w:pPr>
                  <w:sdt>
                    <w:sdtPr>
                      <w:alias w:val="Numeris"/>
                      <w:tag w:val="nr_69beb7dc69d84f39bcfe6b6b0db235d8"/>
                      <w:lock w:val="sdtLocked"/>
                      <w:richText/>
                    </w:sdtPr>
                    <w:sdtContent>
                      <w:r>
                        <w:rPr>
                          <w:szCs w:val="24"/>
                        </w:rPr>
                        <w:t>38</w:t>
                      </w:r>
                    </w:sdtContent>
                  </w:sdt>
                  <w:r>
                    <w:rPr>
                      <w:szCs w:val="24"/>
                    </w:rPr>
                    <w:t xml:space="preserve">. Prekių, paslaugų ar darbų kainos pateikiamos eurais. Jeigu pasiūlymuose kainos nurodytos užsienio valiuta, jos turi būti perskaičiuojamos eurais pagal Lietuvos banko nustatytą ir paskelbtą euro užsienio valiutos santykį paskutinę pasiūlymo pateikimo termino dieną. </w:t>
                  </w:r>
                </w:p>
              </w:sdtContent>
            </w:sdt>
            <w:sdt>
              <w:sdtPr>
                <w:alias w:val="39 p."/>
                <w:tag w:val="part_c46f8f713de14f71a6c15a6ac0c67030"/>
                <w:lock w:val="sdtLocked"/>
                <w:richText/>
              </w:sdtPr>
              <w:sdtContent>
                <w:p>
                  <w:pPr>
                    <w:spacing w:line="360" w:lineRule="auto"/>
                    <w:ind w:firstLine="312"/>
                    <w:jc w:val="both"/>
                    <w:rPr>
                      <w:szCs w:val="24"/>
                    </w:rPr>
                  </w:pPr>
                  <w:sdt>
                    <w:sdtPr>
                      <w:alias w:val="Numeris"/>
                      <w:tag w:val="nr_c46f8f713de14f71a6c15a6ac0c67030"/>
                      <w:lock w:val="sdtLocked"/>
                      <w:richText/>
                    </w:sdtPr>
                    <w:sdtContent>
                      <w:r>
                        <w:rPr>
                          <w:szCs w:val="24"/>
                        </w:rPr>
                        <w:t>39</w:t>
                      </w:r>
                    </w:sdtContent>
                  </w:sdt>
                  <w:r>
                    <w:rPr>
                      <w:szCs w:val="24"/>
                    </w:rPr>
                    <w:t>. Į prekių, paslaugų ar darbų kainą turi įeiti visi mokesčiai ir visos tiekėjo išlaidos (sandėliavimo, transportavimo, pakavimo ir kt.) bei nuolaidos.</w:t>
                  </w:r>
                </w:p>
              </w:sdtContent>
            </w:sdt>
            <w:sdt>
              <w:sdtPr>
                <w:alias w:val="40 p."/>
                <w:tag w:val="part_076a628cce594917a04ee4ee5dcc63e9"/>
                <w:lock w:val="sdtLocked"/>
                <w:richText/>
              </w:sdtPr>
              <w:sdtContent>
                <w:p>
                  <w:pPr>
                    <w:spacing w:line="360" w:lineRule="auto"/>
                    <w:ind w:firstLine="312"/>
                    <w:jc w:val="both"/>
                    <w:rPr>
                      <w:rFonts w:ascii="TimesLT" w:hAnsi="TimesLT"/>
                      <w:sz w:val="20"/>
                      <w:szCs w:val="24"/>
                    </w:rPr>
                  </w:pPr>
                  <w:sdt>
                    <w:sdtPr>
                      <w:alias w:val="Numeris"/>
                      <w:tag w:val="nr_076a628cce594917a04ee4ee5dcc63e9"/>
                      <w:lock w:val="sdtLocked"/>
                      <w:richText/>
                    </w:sdtPr>
                    <w:sdtContent>
                      <w:r>
                        <w:rPr>
                          <w:szCs w:val="24"/>
                        </w:rPr>
                        <w:t>40</w:t>
                      </w:r>
                    </w:sdtContent>
                  </w:sdt>
                  <w:r>
                    <w:rPr>
                      <w:szCs w:val="24"/>
                    </w:rPr>
                    <w:t>. Pasiūlymas turi būti pateiktas iki skelbime ir kvietime pateikti pasiūlymą nurodytos pasiūlymų pateikimo termino pabaigos. Pirkimo organizatorius arba pirkimo komisija neatsako už pašto vėlavimo ir Agentūros interneto svetainės sutrikimus ar kitus nenumatytus atvejus, dėl kurių pasiūlymai nebuvo gauti ar gauti pavėluotai. Vokai su konkursiniais pasiūlymais, pateikti pavėluotai, nepriimami.</w:t>
                  </w:r>
                </w:p>
              </w:sdtContent>
            </w:sdt>
            <w:sdt>
              <w:sdtPr>
                <w:alias w:val="41 p."/>
                <w:tag w:val="part_5ccaa478726f4d42b6f20eedb00df713"/>
                <w:lock w:val="sdtLocked"/>
                <w:richText/>
              </w:sdtPr>
              <w:sdtContent>
                <w:p>
                  <w:pPr>
                    <w:spacing w:line="360" w:lineRule="auto"/>
                    <w:ind w:firstLine="312"/>
                    <w:jc w:val="both"/>
                    <w:rPr>
                      <w:szCs w:val="24"/>
                    </w:rPr>
                  </w:pPr>
                  <w:sdt>
                    <w:sdtPr>
                      <w:alias w:val="Numeris"/>
                      <w:tag w:val="nr_5ccaa478726f4d42b6f20eedb00df713"/>
                      <w:lock w:val="sdtLocked"/>
                      <w:richText/>
                    </w:sdtPr>
                    <w:sdtContent>
                      <w:r>
                        <w:rPr>
                          <w:szCs w:val="24"/>
                        </w:rPr>
                        <w:t>41</w:t>
                      </w:r>
                    </w:sdtContent>
                  </w:sdt>
                  <w:r>
                    <w:rPr>
                      <w:szCs w:val="24"/>
                    </w:rPr>
                    <w:t>. Tiekėjas iki galutinio pasiūlymų pateikimo termino turi teisę pakeisti arba atšaukti savo pasiūlymą. Pakeitimas arba pranešimas, kad pasiūlymas atšaukiamas, pripažįstamas galiojančiu, jei jis gaunamas raštu iki pasiūlymų pateikimo termino pabaigos.</w:t>
                  </w:r>
                </w:p>
              </w:sdtContent>
            </w:sdt>
            <w:sdt>
              <w:sdtPr>
                <w:alias w:val="42 p."/>
                <w:tag w:val="part_387d33ea68cb42169a3afe8172fbf5a5"/>
                <w:lock w:val="sdtLocked"/>
                <w:richText/>
              </w:sdtPr>
              <w:sdtContent>
                <w:p>
                  <w:pPr>
                    <w:spacing w:line="360" w:lineRule="auto"/>
                    <w:ind w:firstLine="312"/>
                    <w:jc w:val="both"/>
                    <w:rPr>
                      <w:szCs w:val="24"/>
                    </w:rPr>
                  </w:pPr>
                  <w:sdt>
                    <w:sdtPr>
                      <w:alias w:val="Numeris"/>
                      <w:tag w:val="nr_387d33ea68cb42169a3afe8172fbf5a5"/>
                      <w:lock w:val="sdtLocked"/>
                      <w:richText/>
                    </w:sdtPr>
                    <w:sdtContent>
                      <w:r>
                        <w:rPr>
                          <w:szCs w:val="24"/>
                        </w:rPr>
                        <w:t>42</w:t>
                      </w:r>
                    </w:sdtContent>
                  </w:sdt>
                  <w:r>
                    <w:rPr>
                      <w:szCs w:val="24"/>
                    </w:rPr>
                    <w:t>. Pirkimo organizatorius arba pirkimo komisija turi teisę pratęsti pasiūlymų pateikimo terminą. Apie naują pasiūlymų pateikimo terminą pirkimo organizatorius arba pirkimo komisija praneša raštu visiems tiekėjams, atsiliepusiems į skelbimą.</w:t>
                  </w:r>
                </w:p>
                <w:p>
                  <w:pPr>
                    <w:rPr>
                      <w:sz w:val="32"/>
                      <w:szCs w:val="32"/>
                    </w:rPr>
                  </w:pPr>
                </w:p>
              </w:sdtContent>
            </w:sdt>
          </w:sdtContent>
        </w:sdt>
        <w:sdt>
          <w:sdtPr>
            <w:alias w:val="skyrius"/>
            <w:tag w:val="part_b4b2287037944b8f98aaaead22348a94"/>
            <w:lock w:val="sdtLocked"/>
            <w:richText/>
          </w:sdtPr>
          <w:sdtContent>
            <w:p>
              <w:pPr>
                <w:keepLines/>
                <w:suppressAutoHyphens/>
                <w:spacing w:line="276" w:lineRule="auto"/>
                <w:jc w:val="center"/>
                <w:rPr>
                  <w:b/>
                  <w:bCs/>
                  <w:caps/>
                  <w:color w:val="000000"/>
                  <w:szCs w:val="24"/>
                </w:rPr>
              </w:pPr>
              <w:sdt>
                <w:sdtPr>
                  <w:alias w:val="Numeris"/>
                  <w:tag w:val="nr_b4b2287037944b8f98aaaead22348a94"/>
                  <w:lock w:val="sdtLocked"/>
                  <w:richText/>
                </w:sdtPr>
                <w:sdtContent>
                  <w:r>
                    <w:rPr>
                      <w:b/>
                      <w:bCs/>
                      <w:caps/>
                      <w:color w:val="000000"/>
                      <w:szCs w:val="24"/>
                    </w:rPr>
                    <w:t>VII</w:t>
                  </w:r>
                </w:sdtContent>
              </w:sdt>
              <w:r>
                <w:rPr>
                  <w:b/>
                  <w:bCs/>
                  <w:caps/>
                  <w:color w:val="000000"/>
                  <w:szCs w:val="24"/>
                </w:rPr>
                <w:t xml:space="preserve"> SKYRIUS</w:t>
              </w:r>
            </w:p>
            <w:p>
              <w:pPr>
                <w:keepLines/>
                <w:suppressAutoHyphens/>
                <w:spacing w:line="276" w:lineRule="auto"/>
                <w:ind w:firstLine="62"/>
                <w:jc w:val="center"/>
                <w:rPr>
                  <w:b/>
                  <w:bCs/>
                  <w:caps/>
                  <w:color w:val="000000"/>
                  <w:szCs w:val="24"/>
                </w:rPr>
              </w:pPr>
              <w:sdt>
                <w:sdtPr>
                  <w:alias w:val="Pavadinimas"/>
                  <w:tag w:val="title_b4b2287037944b8f98aaaead22348a94"/>
                  <w:lock w:val="sdtLocked"/>
                  <w:richText/>
                </w:sdtPr>
                <w:sdtContent>
                  <w:r>
                    <w:rPr>
                      <w:b/>
                      <w:bCs/>
                      <w:caps/>
                      <w:color w:val="000000"/>
                      <w:szCs w:val="24"/>
                    </w:rPr>
                    <w:t>APKLAUSOS ORGANIZAVIMAS</w:t>
                  </w:r>
                </w:sdtContent>
              </w:sdt>
            </w:p>
            <w:p>
              <w:pPr>
                <w:rPr>
                  <w:sz w:val="10"/>
                  <w:szCs w:val="10"/>
                </w:rPr>
              </w:pPr>
            </w:p>
            <w:sdt>
              <w:sdtPr>
                <w:alias w:val="43 p."/>
                <w:tag w:val="part_bbab1798e14c4f2eb80633e9d29de616"/>
                <w:lock w:val="sdtLocked"/>
                <w:richText/>
              </w:sdtPr>
              <w:sdtContent>
                <w:p>
                  <w:pPr>
                    <w:spacing w:line="360" w:lineRule="auto"/>
                    <w:ind w:firstLine="312"/>
                    <w:jc w:val="both"/>
                    <w:rPr>
                      <w:szCs w:val="24"/>
                    </w:rPr>
                  </w:pPr>
                  <w:sdt>
                    <w:sdtPr>
                      <w:alias w:val="Numeris"/>
                      <w:tag w:val="nr_bbab1798e14c4f2eb80633e9d29de616"/>
                      <w:lock w:val="sdtLocked"/>
                      <w:richText/>
                    </w:sdtPr>
                    <w:sdtContent>
                      <w:r>
                        <w:rPr>
                          <w:szCs w:val="24"/>
                        </w:rPr>
                        <w:t>43</w:t>
                      </w:r>
                    </w:sdtContent>
                  </w:sdt>
                  <w:r>
                    <w:rPr>
                      <w:szCs w:val="24"/>
                    </w:rPr>
                    <w:t>. Apklausą vykdo pirkimo organizatorius, o jei projekto vykdytojas yra juridinis asmuo, apklausai vykdyti gali būti sudaroma komisija arba paskiriamas pirkimo vykdytojas.</w:t>
                  </w:r>
                </w:p>
              </w:sdtContent>
            </w:sdt>
            <w:sdt>
              <w:sdtPr>
                <w:alias w:val="44 p."/>
                <w:tag w:val="part_9c0dd4c96d544928a698f10d9389522d"/>
                <w:lock w:val="sdtLocked"/>
                <w:richText/>
              </w:sdtPr>
              <w:sdtContent>
                <w:p>
                  <w:pPr>
                    <w:spacing w:line="360" w:lineRule="auto"/>
                    <w:ind w:firstLine="312"/>
                    <w:jc w:val="both"/>
                    <w:rPr>
                      <w:szCs w:val="24"/>
                    </w:rPr>
                  </w:pPr>
                  <w:sdt>
                    <w:sdtPr>
                      <w:alias w:val="Numeris"/>
                      <w:tag w:val="nr_9c0dd4c96d544928a698f10d9389522d"/>
                      <w:lock w:val="sdtLocked"/>
                      <w:richText/>
                    </w:sdtPr>
                    <w:sdtContent>
                      <w:r>
                        <w:rPr>
                          <w:szCs w:val="24"/>
                        </w:rPr>
                        <w:t>44</w:t>
                      </w:r>
                    </w:sdtContent>
                  </w:sdt>
                  <w:r>
                    <w:rPr>
                      <w:szCs w:val="24"/>
                    </w:rPr>
                    <w:t>. Jei pirkimo vertė neviršija 28 962 Eur be PVM, tiekėjų apklausa gali būti atliekama žodžiu.</w:t>
                  </w:r>
                </w:p>
              </w:sdtContent>
            </w:sdt>
            <w:sdt>
              <w:sdtPr>
                <w:alias w:val="45 p."/>
                <w:tag w:val="part_1dfc01d0ba33470689ed1229e23cb4fe"/>
                <w:lock w:val="sdtLocked"/>
                <w:richText/>
              </w:sdtPr>
              <w:sdtContent>
                <w:p>
                  <w:pPr>
                    <w:overflowPunct w:val="0"/>
                    <w:spacing w:line="360" w:lineRule="auto"/>
                    <w:ind w:firstLine="312"/>
                    <w:jc w:val="both"/>
                    <w:rPr>
                      <w:szCs w:val="24"/>
                    </w:rPr>
                  </w:pPr>
                  <w:sdt>
                    <w:sdtPr>
                      <w:alias w:val="Numeris"/>
                      <w:tag w:val="nr_1dfc01d0ba33470689ed1229e23cb4fe"/>
                      <w:lock w:val="sdtLocked"/>
                      <w:richText/>
                    </w:sdtPr>
                    <w:sdtContent>
                      <w:r>
                        <w:rPr>
                          <w:szCs w:val="24"/>
                        </w:rPr>
                        <w:t>45</w:t>
                      </w:r>
                    </w:sdtContent>
                  </w:sdt>
                  <w:r>
                    <w:rPr>
                      <w:szCs w:val="24"/>
                    </w:rPr>
                    <w:t>. Jei pirkimo vertė viršija 28 962 Eur be PVM, tiekėjų apklausa turi būti atliekama raštu arba Agentūros interneto svetainėje. Apklausoje raštu dalyvaujantys tiekėjai, atsakydami į konkretų kvietimą, pasiūlymus turi pateikti raštu. Jeigu konkretus kvietimas buvo pateikiamas Agentūros interneto svetainėje, pasiūlymus privaloma pateikti elektroninėmis priemonėmis Agentūros interneto svetainėje.</w:t>
                  </w:r>
                </w:p>
              </w:sdtContent>
            </w:sdt>
            <w:sdt>
              <w:sdtPr>
                <w:alias w:val="46 p."/>
                <w:tag w:val="part_e01ac9fc2add4096a1ac9a5652f5dcb2"/>
                <w:lock w:val="sdtLocked"/>
                <w:richText/>
              </w:sdtPr>
              <w:sdtContent>
                <w:p>
                  <w:pPr>
                    <w:spacing w:line="360" w:lineRule="auto"/>
                    <w:ind w:firstLine="312"/>
                    <w:jc w:val="both"/>
                    <w:rPr>
                      <w:szCs w:val="24"/>
                    </w:rPr>
                  </w:pPr>
                  <w:sdt>
                    <w:sdtPr>
                      <w:alias w:val="Numeris"/>
                      <w:tag w:val="nr_e01ac9fc2add4096a1ac9a5652f5dcb2"/>
                      <w:lock w:val="sdtLocked"/>
                      <w:richText/>
                    </w:sdtPr>
                    <w:sdtContent>
                      <w:r>
                        <w:rPr>
                          <w:szCs w:val="24"/>
                        </w:rPr>
                        <w:t>46</w:t>
                      </w:r>
                    </w:sdtContent>
                  </w:sdt>
                  <w:r>
                    <w:rPr>
                      <w:szCs w:val="24"/>
                    </w:rPr>
                    <w:t>. Atliekant apklausą, turi būti apklausti ne mažiau kaip trys tiekėjai, faktiškai užsiimantys pirkimui aktualia veikla.</w:t>
                  </w:r>
                </w:p>
              </w:sdtContent>
            </w:sdt>
            <w:sdt>
              <w:sdtPr>
                <w:alias w:val="47 p."/>
                <w:tag w:val="part_34d268a5c90649e494c24d38ef6f4cba"/>
                <w:lock w:val="sdtLocked"/>
                <w:richText/>
              </w:sdtPr>
              <w:sdtContent>
                <w:p>
                  <w:pPr>
                    <w:spacing w:line="360" w:lineRule="auto"/>
                    <w:ind w:firstLine="312"/>
                    <w:jc w:val="both"/>
                    <w:rPr>
                      <w:szCs w:val="24"/>
                    </w:rPr>
                  </w:pPr>
                  <w:sdt>
                    <w:sdtPr>
                      <w:alias w:val="Numeris"/>
                      <w:tag w:val="nr_34d268a5c90649e494c24d38ef6f4cba"/>
                      <w:lock w:val="sdtLocked"/>
                      <w:richText/>
                    </w:sdtPr>
                    <w:sdtContent>
                      <w:r>
                        <w:rPr>
                          <w:szCs w:val="24"/>
                        </w:rPr>
                        <w:t>47</w:t>
                      </w:r>
                    </w:sdtContent>
                  </w:sdt>
                  <w:r>
                    <w:rPr>
                      <w:szCs w:val="24"/>
                    </w:rPr>
                    <w:t>. Apklausti vieną tiekėją, faktiškai užsiimantį pirkimui aktualia veikla, galima šiais atvejais:</w:t>
                  </w:r>
                </w:p>
                <w:sdt>
                  <w:sdtPr>
                    <w:alias w:val="47.1 pp."/>
                    <w:tag w:val="part_e6a56700b89e41509193df7d399c3444"/>
                    <w:lock w:val="sdtLocked"/>
                    <w:richText/>
                  </w:sdtPr>
                  <w:sdtContent>
                    <w:p>
                      <w:pPr>
                        <w:spacing w:line="360" w:lineRule="auto"/>
                        <w:ind w:firstLine="312"/>
                        <w:jc w:val="both"/>
                        <w:rPr>
                          <w:szCs w:val="24"/>
                        </w:rPr>
                      </w:pPr>
                      <w:sdt>
                        <w:sdtPr>
                          <w:alias w:val="Numeris"/>
                          <w:tag w:val="nr_e6a56700b89e41509193df7d399c3444"/>
                          <w:lock w:val="sdtLocked"/>
                          <w:richText/>
                        </w:sdtPr>
                        <w:sdtContent>
                          <w:r>
                            <w:rPr>
                              <w:szCs w:val="24"/>
                            </w:rPr>
                            <w:t>47.1</w:t>
                          </w:r>
                        </w:sdtContent>
                      </w:sdt>
                      <w:r>
                        <w:rPr>
                          <w:szCs w:val="24"/>
                        </w:rPr>
                        <w:t>. kai prekes, paslaugas ar darbus dėl techninių, meninių ar kitų objektyvių priežasčių, neatsižvelgiant į pirkimo vertę, gali pateikti (tiekti, atlikti, suteikti) tik konkretus tiekėjas ir nėra kitos alternatyvos;</w:t>
                      </w:r>
                    </w:p>
                  </w:sdtContent>
                </w:sdt>
                <w:sdt>
                  <w:sdtPr>
                    <w:alias w:val="47.2 pp."/>
                    <w:tag w:val="part_6eccdab2156c4aa7886ec1fbef20f369"/>
                    <w:lock w:val="sdtLocked"/>
                    <w:richText/>
                  </w:sdtPr>
                  <w:sdtContent>
                    <w:p>
                      <w:pPr>
                        <w:spacing w:line="360" w:lineRule="auto"/>
                        <w:ind w:firstLine="312"/>
                        <w:jc w:val="both"/>
                        <w:rPr>
                          <w:szCs w:val="24"/>
                        </w:rPr>
                      </w:pPr>
                      <w:sdt>
                        <w:sdtPr>
                          <w:alias w:val="Numeris"/>
                          <w:tag w:val="nr_6eccdab2156c4aa7886ec1fbef20f369"/>
                          <w:lock w:val="sdtLocked"/>
                          <w:richText/>
                        </w:sdtPr>
                        <w:sdtContent>
                          <w:r>
                            <w:rPr>
                              <w:szCs w:val="24"/>
                            </w:rPr>
                            <w:t>47.2</w:t>
                          </w:r>
                        </w:sdtContent>
                      </w:sdt>
                      <w:r>
                        <w:rPr>
                          <w:szCs w:val="24"/>
                        </w:rPr>
                        <w:t>. perkant pašto, telekomunikacijų, transporto paslaugas ar degalus.</w:t>
                      </w:r>
                    </w:p>
                  </w:sdtContent>
                </w:sdt>
              </w:sdtContent>
            </w:sdt>
            <w:sdt>
              <w:sdtPr>
                <w:alias w:val="48 p."/>
                <w:tag w:val="part_d17f44b3125e4465b539b751e4896f4c"/>
                <w:lock w:val="sdtLocked"/>
                <w:richText/>
              </w:sdtPr>
              <w:sdtContent>
                <w:p>
                  <w:pPr>
                    <w:overflowPunct w:val="0"/>
                    <w:spacing w:line="360" w:lineRule="auto"/>
                    <w:ind w:firstLine="312"/>
                    <w:jc w:val="both"/>
                    <w:rPr>
                      <w:szCs w:val="24"/>
                    </w:rPr>
                  </w:pPr>
                  <w:sdt>
                    <w:sdtPr>
                      <w:alias w:val="Numeris"/>
                      <w:tag w:val="nr_d17f44b3125e4465b539b751e4896f4c"/>
                      <w:lock w:val="sdtLocked"/>
                      <w:richText/>
                    </w:sdtPr>
                    <w:sdtContent>
                      <w:r>
                        <w:rPr>
                          <w:szCs w:val="24"/>
                        </w:rPr>
                        <w:t>48</w:t>
                      </w:r>
                    </w:sdtContent>
                  </w:sdt>
                  <w:r>
                    <w:rPr>
                      <w:szCs w:val="24"/>
                    </w:rPr>
                    <w:t>. Vykdant apklausą raštu, rengiamas ir tiekėjams siunčiamas arba Agentūros interneto svetainėje skelbiamas kvietimas teikti pasiūlymus, kuriame išdėstomos pagrindinės pirkimo sąlygos ir pirkimo objekto techninė specifikacija bei nustatomas ne trumpesnis kaip 3 kalendorinių dienų terminas pasiūlymams pateikti. Pirkimo objekto skaidymas į dalis ar leidimas pateikti alternatyvius pasiūlymus yra negalimas. Kvietimas turi būti pateikiamas asmeniškai, siunčiamas tiekėjams paštu ar faksu arba skelbiamas Agentūros interneto svetainėje.</w:t>
                  </w:r>
                </w:p>
              </w:sdtContent>
            </w:sdt>
            <w:sdt>
              <w:sdtPr>
                <w:alias w:val="49 p."/>
                <w:tag w:val="part_6dd9d636735241f0a5afc59402e6fbe7"/>
                <w:lock w:val="sdtLocked"/>
                <w:richText/>
              </w:sdtPr>
              <w:sdtContent>
                <w:p>
                  <w:pPr>
                    <w:overflowPunct w:val="0"/>
                    <w:spacing w:line="360" w:lineRule="auto"/>
                    <w:ind w:firstLine="312"/>
                    <w:jc w:val="both"/>
                    <w:rPr>
                      <w:szCs w:val="24"/>
                    </w:rPr>
                  </w:pPr>
                  <w:sdt>
                    <w:sdtPr>
                      <w:alias w:val="Numeris"/>
                      <w:tag w:val="nr_6dd9d636735241f0a5afc59402e6fbe7"/>
                      <w:lock w:val="sdtLocked"/>
                      <w:richText/>
                    </w:sdtPr>
                    <w:sdtContent>
                      <w:r>
                        <w:rPr>
                          <w:szCs w:val="24"/>
                        </w:rPr>
                        <w:t>49</w:t>
                      </w:r>
                    </w:sdtContent>
                  </w:sdt>
                  <w:r>
                    <w:rPr>
                      <w:szCs w:val="24"/>
                    </w:rPr>
                    <w:t>. Apklausa laikoma įvykusia, jei gautas bent vienas pasiūlymas, atitinkantis kvietime pateikti pasiūlymą nurodytas sąlygas. Pasiūlymai, pateikti pavėluotai arba pateikti ne Agentūros interneto svetainėje (kai juos privaloma buvo teikti Agentūros interneto svetainėje), nevertinami.</w:t>
                  </w:r>
                </w:p>
              </w:sdtContent>
            </w:sdt>
            <w:sdt>
              <w:sdtPr>
                <w:alias w:val="50 p."/>
                <w:tag w:val="part_4e9d0475f4e3497c8397f67d9d1a014b"/>
                <w:lock w:val="sdtLocked"/>
                <w:richText/>
              </w:sdtPr>
              <w:sdtContent>
                <w:p>
                  <w:pPr>
                    <w:spacing w:line="360" w:lineRule="auto"/>
                    <w:ind w:firstLine="312"/>
                    <w:jc w:val="both"/>
                    <w:rPr>
                      <w:szCs w:val="24"/>
                    </w:rPr>
                  </w:pPr>
                  <w:sdt>
                    <w:sdtPr>
                      <w:alias w:val="Numeris"/>
                      <w:tag w:val="nr_4e9d0475f4e3497c8397f67d9d1a014b"/>
                      <w:lock w:val="sdtLocked"/>
                      <w:richText/>
                    </w:sdtPr>
                    <w:sdtContent>
                      <w:r>
                        <w:rPr>
                          <w:szCs w:val="24"/>
                        </w:rPr>
                        <w:t>50</w:t>
                      </w:r>
                    </w:sdtContent>
                  </w:sdt>
                  <w:r>
                    <w:rPr>
                      <w:szCs w:val="24"/>
                    </w:rPr>
                    <w:t xml:space="preserve">. Pasiūlymai vertinami taikant mažiausios kainos vertinimo kriterijų. Jei projekto vykdytojas yra PVM mokėtojas, turi būti vertinamos tiekėjų kainos be PVM. Jei projekto vykdytojas nėra PVM mokėtojas, turi būti vertinamos tiekėjų pasiūlymų kainos su PVM.  Tuo atveju, kai siūlomos prekės, paslaugos ir (ar) darbai nėra apmokestinami PVM, turi būti vertinamos tiekėjų pasiūlymų kainos be PVM. Vertinami tik tie pasiūlymai, kurie atitinka projekto vykdytojo kvietime pateiktus reikalavimus perkamoms prekėms, paslaugoms ar darbams.</w:t>
                  </w:r>
                </w:p>
              </w:sdtContent>
            </w:sdt>
            <w:sdt>
              <w:sdtPr>
                <w:alias w:val="51 p."/>
                <w:tag w:val="part_c1bb2df166fc42948e975180412f8b16"/>
                <w:lock w:val="sdtLocked"/>
                <w:richText/>
              </w:sdtPr>
              <w:sdtContent>
                <w:p>
                  <w:pPr>
                    <w:spacing w:line="360" w:lineRule="auto"/>
                    <w:ind w:firstLine="312"/>
                    <w:jc w:val="both"/>
                    <w:rPr>
                      <w:rFonts w:ascii="TimesLT" w:hAnsi="TimesLT"/>
                      <w:sz w:val="20"/>
                      <w:szCs w:val="24"/>
                    </w:rPr>
                  </w:pPr>
                  <w:sdt>
                    <w:sdtPr>
                      <w:alias w:val="Numeris"/>
                      <w:tag w:val="nr_c1bb2df166fc42948e975180412f8b16"/>
                      <w:lock w:val="sdtLocked"/>
                      <w:richText/>
                    </w:sdtPr>
                    <w:sdtContent>
                      <w:r>
                        <w:rPr>
                          <w:szCs w:val="24"/>
                        </w:rPr>
                        <w:t>51</w:t>
                      </w:r>
                    </w:sdtContent>
                  </w:sdt>
                  <w:r>
                    <w:rPr>
                      <w:szCs w:val="24"/>
                    </w:rPr>
                    <w:t>. Žodžiu ir raštu pateikti tiekėjų pasiūlymai fiksuojami apklausos pažymoje, kurios forma pateikta Taisyklių 3 priede. Pažyma turi būti užpildyta pasibaigus pasiūlymų pateikimo terminui ne vėliau kaip iki sutarties sudarymo.</w:t>
                  </w:r>
                </w:p>
                <w:p>
                  <w:pPr>
                    <w:rPr>
                      <w:sz w:val="20"/>
                    </w:rPr>
                  </w:pPr>
                </w:p>
              </w:sdtContent>
            </w:sdt>
          </w:sdtContent>
        </w:sdt>
        <w:sdt>
          <w:sdtPr>
            <w:alias w:val="skyrius"/>
            <w:tag w:val="part_4c8cb58d54e24a2dac1ce4efbed81913"/>
            <w:lock w:val="sdtLocked"/>
            <w:richText/>
          </w:sdtPr>
          <w:sdtContent>
            <w:p>
              <w:pPr>
                <w:keepLines/>
                <w:suppressAutoHyphens/>
                <w:jc w:val="center"/>
                <w:rPr>
                  <w:b/>
                  <w:bCs/>
                  <w:caps/>
                  <w:color w:val="000000"/>
                  <w:szCs w:val="24"/>
                </w:rPr>
              </w:pPr>
              <w:sdt>
                <w:sdtPr>
                  <w:alias w:val="Numeris"/>
                  <w:tag w:val="nr_4c8cb58d54e24a2dac1ce4efbed81913"/>
                  <w:lock w:val="sdtLocked"/>
                  <w:richText/>
                </w:sdtPr>
                <w:sdtContent>
                  <w:r>
                    <w:rPr>
                      <w:b/>
                      <w:bCs/>
                      <w:caps/>
                      <w:color w:val="000000"/>
                      <w:szCs w:val="24"/>
                    </w:rPr>
                    <w:t>VIII</w:t>
                  </w:r>
                </w:sdtContent>
              </w:sdt>
              <w:r>
                <w:rPr>
                  <w:b/>
                  <w:bCs/>
                  <w:caps/>
                  <w:color w:val="000000"/>
                  <w:szCs w:val="24"/>
                </w:rPr>
                <w:t xml:space="preserve"> SKYRIUS</w:t>
              </w:r>
            </w:p>
            <w:p>
              <w:pPr>
                <w:keepLines/>
                <w:suppressAutoHyphens/>
                <w:ind w:firstLine="62"/>
                <w:jc w:val="center"/>
                <w:rPr>
                  <w:b/>
                  <w:bCs/>
                  <w:caps/>
                  <w:color w:val="000000"/>
                  <w:szCs w:val="24"/>
                </w:rPr>
              </w:pPr>
              <w:sdt>
                <w:sdtPr>
                  <w:alias w:val="Pavadinimas"/>
                  <w:tag w:val="title_4c8cb58d54e24a2dac1ce4efbed81913"/>
                  <w:lock w:val="sdtLocked"/>
                  <w:richText/>
                </w:sdtPr>
                <w:sdtContent>
                  <w:r>
                    <w:rPr>
                      <w:b/>
                      <w:bCs/>
                      <w:caps/>
                      <w:color w:val="000000"/>
                      <w:szCs w:val="24"/>
                    </w:rPr>
                    <w:t>SUTARTIES SUDARYMAS</w:t>
                  </w:r>
                </w:sdtContent>
              </w:sdt>
            </w:p>
            <w:p>
              <w:pPr>
                <w:rPr>
                  <w:sz w:val="10"/>
                  <w:szCs w:val="10"/>
                </w:rPr>
              </w:pPr>
            </w:p>
            <w:sdt>
              <w:sdtPr>
                <w:alias w:val="52 p."/>
                <w:tag w:val="part_195d927d6fca44209950756ebab9e990"/>
                <w:lock w:val="sdtLocked"/>
                <w:richText/>
              </w:sdtPr>
              <w:sdtContent>
                <w:p>
                  <w:pPr>
                    <w:tabs>
                      <w:tab w:val="left" w:pos="284"/>
                    </w:tabs>
                    <w:overflowPunct w:val="0"/>
                    <w:spacing w:line="360" w:lineRule="auto"/>
                    <w:ind w:firstLine="310"/>
                    <w:jc w:val="both"/>
                  </w:pPr>
                  <w:sdt>
                    <w:sdtPr>
                      <w:alias w:val="Numeris"/>
                      <w:tag w:val="nr_195d927d6fca44209950756ebab9e990"/>
                      <w:lock w:val="sdtLocked"/>
                      <w:richText/>
                    </w:sdtPr>
                    <w:sdtContent>
                      <w:r>
                        <w:rPr>
                          <w:szCs w:val="24"/>
                        </w:rPr>
                        <w:t>52</w:t>
                      </w:r>
                    </w:sdtContent>
                  </w:sdt>
                  <w:r>
                    <w:rPr>
                      <w:szCs w:val="24"/>
                    </w:rPr>
                    <w:t xml:space="preserve">. </w:t>
                  </w:r>
                  <w:r>
                    <w:t>Pirkimo organizatorius, pirkimų vykdytojas ar pirkimo komisija sutartį siūlo sudaryti tam tiekėjui, kurio pasiūlymas pripažintas laimėjusiu pagal šių Taisyklių nuostatas. Kai pirkimo vertė neviršija 2 896 Eur, sutartis gali būti sudaroma žodžiu. Tais atvejais, kai pirkimas vykdomas konkurso būdu ir pasiūlymą pateikia daugiau nei vienas tiekėjas, turi būti taikomas sutarties pasirašymo 5 darbo dienų atidėjimo terminas.</w:t>
                  </w:r>
                </w:p>
                <w:p>
                  <w:pPr>
                    <w:tabs>
                      <w:tab w:val="left" w:pos="284"/>
                    </w:tabs>
                    <w:overflowPunct w:val="0"/>
                    <w:spacing w:line="360" w:lineRule="auto"/>
                    <w:jc w:val="both"/>
                  </w:pPr>
                </w:p>
              </w:sdtContent>
            </w:sdt>
            <w:sdt>
              <w:sdtPr>
                <w:alias w:val="53 p."/>
                <w:tag w:val="part_23c5b5c277864a68906cfc515530faa1"/>
                <w:lock w:val="sdtLocked"/>
                <w:richText/>
              </w:sdtPr>
              <w:sdtContent>
                <w:p>
                  <w:pPr>
                    <w:tabs>
                      <w:tab w:val="left" w:pos="284"/>
                    </w:tabs>
                    <w:spacing w:line="360" w:lineRule="auto"/>
                    <w:ind w:firstLine="284"/>
                    <w:jc w:val="both"/>
                    <w:rPr>
                      <w:szCs w:val="24"/>
                    </w:rPr>
                  </w:pPr>
                  <w:sdt>
                    <w:sdtPr>
                      <w:alias w:val="Numeris"/>
                      <w:tag w:val="nr_23c5b5c277864a68906cfc515530faa1"/>
                      <w:lock w:val="sdtLocked"/>
                      <w:richText/>
                    </w:sdtPr>
                    <w:sdtContent>
                      <w:r>
                        <w:rPr>
                          <w:szCs w:val="24"/>
                        </w:rPr>
                        <w:t>53</w:t>
                      </w:r>
                    </w:sdtContent>
                  </w:sdt>
                  <w:r>
                    <w:rPr>
                      <w:szCs w:val="24"/>
                    </w:rPr>
                    <w:t>. Jeigu tiekėjas, kuriam buvo pasiūlyta sudaryti sutartį, raštu atsisako ją sudaryti arba iki pirkimo organizatoriaus, pirkimų vykdytojo ar pirkimo komisijos nurodyto laiko neatvyksta sudaryti sutarties, arba atsisako sudaryti sutartį kvietime pateikti pasiūlymą bei pasiūlyme nurodytomis sąlygomis, pirkimo organizatorius, pirkimų vykdytojas ar pirkimo komisija siūlo sudaryti sutartį tiekėjui, kurio pasiūlymas yra pirmas po tiekėjo, atsisakiusio sudaryti sutartį.</w:t>
                  </w:r>
                </w:p>
              </w:sdtContent>
            </w:sdt>
            <w:sdt>
              <w:sdtPr>
                <w:alias w:val="54 p."/>
                <w:tag w:val="part_83a2a5840f534dda92c66a8209a66336"/>
                <w:lock w:val="sdtLocked"/>
                <w:richText/>
              </w:sdtPr>
              <w:sdtContent>
                <w:p>
                  <w:pPr>
                    <w:tabs>
                      <w:tab w:val="left" w:pos="284"/>
                    </w:tabs>
                    <w:spacing w:line="360" w:lineRule="auto"/>
                    <w:ind w:firstLine="284"/>
                    <w:jc w:val="both"/>
                    <w:rPr>
                      <w:szCs w:val="24"/>
                    </w:rPr>
                  </w:pPr>
                  <w:sdt>
                    <w:sdtPr>
                      <w:alias w:val="Numeris"/>
                      <w:tag w:val="nr_83a2a5840f534dda92c66a8209a66336"/>
                      <w:lock w:val="sdtLocked"/>
                      <w:richText/>
                    </w:sdtPr>
                    <w:sdtContent>
                      <w:r>
                        <w:rPr>
                          <w:szCs w:val="24"/>
                        </w:rPr>
                        <w:t>54</w:t>
                      </w:r>
                    </w:sdtContent>
                  </w:sdt>
                  <w:r>
                    <w:rPr>
                      <w:szCs w:val="24"/>
                    </w:rPr>
                    <w:t>. Pirkimo objekto kaina, nurodyta sutartyje, turi būti tokia pat, kaip ir pirkimo objekto kaina, nurodyta pasiūlyme arba derybų protokole. Kitos sutarties sąlygos negali prieštarauti skelbime ir kvietime pateikti pasiūlymą nurodytai informacijai.</w:t>
                  </w:r>
                </w:p>
              </w:sdtContent>
            </w:sdt>
            <w:sdt>
              <w:sdtPr>
                <w:alias w:val="55 p."/>
                <w:tag w:val="part_9b961b52dbe14e398ba3f8fac1bb11d6"/>
                <w:lock w:val="sdtLocked"/>
                <w:richText/>
              </w:sdtPr>
              <w:sdtContent>
                <w:p>
                  <w:pPr>
                    <w:spacing w:line="360" w:lineRule="auto"/>
                    <w:ind w:firstLine="284"/>
                    <w:jc w:val="both"/>
                    <w:rPr>
                      <w:rFonts w:ascii="TimesLT" w:hAnsi="TimesLT"/>
                      <w:sz w:val="20"/>
                      <w:szCs w:val="24"/>
                    </w:rPr>
                  </w:pPr>
                  <w:sdt>
                    <w:sdtPr>
                      <w:alias w:val="Numeris"/>
                      <w:tag w:val="nr_9b961b52dbe14e398ba3f8fac1bb11d6"/>
                      <w:lock w:val="sdtLocked"/>
                      <w:richText/>
                    </w:sdtPr>
                    <w:sdtContent>
                      <w:r>
                        <w:rPr>
                          <w:szCs w:val="24"/>
                        </w:rPr>
                        <w:t>55</w:t>
                      </w:r>
                    </w:sdtContent>
                  </w:sdt>
                  <w:r>
                    <w:rPr>
                      <w:szCs w:val="24"/>
                    </w:rPr>
                    <w:t>.</w:t>
                  </w:r>
                  <w:r>
                    <w:rPr>
                      <w:rFonts w:ascii="TimesLT" w:hAnsi="TimesLT"/>
                      <w:sz w:val="20"/>
                    </w:rPr>
                    <w:t xml:space="preserve"> </w:t>
                  </w:r>
                  <w:r>
                    <w:rPr>
                      <w:szCs w:val="24"/>
                    </w:rPr>
                    <w:t>Pirkimo organizatorius ar pirkimo vykdytojas ne vėliau kaip per 30 kalendorinių dienų nuo pirkimo pabaigos Agentūros interneto svetainėje turi užpildyti ataskaitą apie pirkimo rezultatus, jeigu pirkimas buvo vykdytas Agentūros interneto svetainėje.</w:t>
                  </w:r>
                </w:p>
                <w:p>
                  <w:pPr>
                    <w:rPr>
                      <w:sz w:val="20"/>
                    </w:rPr>
                  </w:pPr>
                </w:p>
              </w:sdtContent>
            </w:sdt>
          </w:sdtContent>
        </w:sdt>
        <w:sdt>
          <w:sdtPr>
            <w:alias w:val="skyrius"/>
            <w:tag w:val="part_2467b75202c64167b0b2e170b9f6996d"/>
            <w:lock w:val="sdtLocked"/>
            <w:richText/>
          </w:sdtPr>
          <w:sdtContent>
            <w:p>
              <w:pPr>
                <w:keepLines/>
                <w:suppressAutoHyphens/>
                <w:jc w:val="center"/>
                <w:rPr>
                  <w:b/>
                  <w:bCs/>
                  <w:caps/>
                  <w:color w:val="000000"/>
                  <w:szCs w:val="24"/>
                </w:rPr>
              </w:pPr>
              <w:sdt>
                <w:sdtPr>
                  <w:alias w:val="Numeris"/>
                  <w:tag w:val="nr_2467b75202c64167b0b2e170b9f6996d"/>
                  <w:lock w:val="sdtLocked"/>
                  <w:richText/>
                </w:sdtPr>
                <w:sdtContent>
                  <w:r>
                    <w:rPr>
                      <w:b/>
                      <w:bCs/>
                      <w:caps/>
                      <w:color w:val="000000"/>
                      <w:szCs w:val="24"/>
                    </w:rPr>
                    <w:t>IX</w:t>
                  </w:r>
                </w:sdtContent>
              </w:sdt>
              <w:r>
                <w:rPr>
                  <w:b/>
                  <w:bCs/>
                  <w:caps/>
                  <w:color w:val="000000"/>
                  <w:szCs w:val="24"/>
                </w:rPr>
                <w:t xml:space="preserve"> SKYRIUS</w:t>
              </w:r>
            </w:p>
            <w:p>
              <w:pPr>
                <w:keepLines/>
                <w:suppressAutoHyphens/>
                <w:ind w:firstLine="62"/>
                <w:jc w:val="center"/>
                <w:rPr>
                  <w:b/>
                  <w:bCs/>
                  <w:caps/>
                  <w:color w:val="000000"/>
                  <w:szCs w:val="24"/>
                </w:rPr>
              </w:pPr>
              <w:sdt>
                <w:sdtPr>
                  <w:alias w:val="Pavadinimas"/>
                  <w:tag w:val="title_2467b75202c64167b0b2e170b9f6996d"/>
                  <w:lock w:val="sdtLocked"/>
                  <w:richText/>
                </w:sdtPr>
                <w:sdtContent>
                  <w:r>
                    <w:rPr>
                      <w:b/>
                      <w:bCs/>
                      <w:caps/>
                      <w:color w:val="000000"/>
                      <w:szCs w:val="24"/>
                    </w:rPr>
                    <w:t xml:space="preserve">PRETENZIJŲ PATEIKIMO IR NAGRINĖJIMO TVARKA </w:t>
                  </w:r>
                </w:sdtContent>
              </w:sdt>
            </w:p>
            <w:p>
              <w:pPr>
                <w:rPr>
                  <w:sz w:val="20"/>
                </w:rPr>
              </w:pPr>
            </w:p>
            <w:sdt>
              <w:sdtPr>
                <w:alias w:val="56 p."/>
                <w:tag w:val="part_74ec12ef3aba45aea1b62f2655e21b0b"/>
                <w:lock w:val="sdtLocked"/>
                <w:richText/>
              </w:sdtPr>
              <w:sdtContent>
                <w:p>
                  <w:pPr>
                    <w:overflowPunct w:val="0"/>
                    <w:spacing w:line="360" w:lineRule="auto"/>
                    <w:ind w:firstLine="284"/>
                    <w:jc w:val="both"/>
                  </w:pPr>
                  <w:sdt>
                    <w:sdtPr>
                      <w:alias w:val="Numeris"/>
                      <w:tag w:val="nr_74ec12ef3aba45aea1b62f2655e21b0b"/>
                      <w:lock w:val="sdtLocked"/>
                      <w:richText/>
                    </w:sdtPr>
                    <w:sdtContent>
                      <w:r>
                        <w:t>56</w:t>
                      </w:r>
                    </w:sdtContent>
                  </w:sdt>
                  <w:r>
                    <w:t>. Tiekėjai turi teisę paštu, faksu ar pasirašytinai tiesiogiai / per kurjerį pateikti pretenziją (-as) projekto vykdytojui iki pirkimo sutarties sudarymo dienos, o projekto vykdytojas ar jo įgalioti vykdyti pirkimą asmenys privalo išnagrinėti pretenziją (-as) ir priimti pagrįstą sprendimą ne vėliau kaip per 5 darbo dienas nuo pretenzijos gavimo dienos, o apie priimtą sprendimą ne vėliau kaip kitą darbo dieną raštu pranešti pretenziją (-as) pateikusiam tiekėjui.</w:t>
                  </w:r>
                </w:p>
              </w:sdtContent>
            </w:sdt>
            <w:sdt>
              <w:sdtPr>
                <w:alias w:val="57 p."/>
                <w:tag w:val="part_cc9a91dc0e0b4a598786a9567197cf1f"/>
                <w:lock w:val="sdtLocked"/>
                <w:richText/>
              </w:sdtPr>
              <w:sdtContent>
                <w:p>
                  <w:pPr>
                    <w:overflowPunct w:val="0"/>
                    <w:spacing w:line="360" w:lineRule="auto"/>
                    <w:ind w:firstLine="284"/>
                    <w:jc w:val="both"/>
                  </w:pPr>
                  <w:sdt>
                    <w:sdtPr>
                      <w:alias w:val="Numeris"/>
                      <w:tag w:val="nr_cc9a91dc0e0b4a598786a9567197cf1f"/>
                      <w:lock w:val="sdtLocked"/>
                      <w:richText/>
                    </w:sdtPr>
                    <w:sdtContent>
                      <w:r>
                        <w:t>57</w:t>
                      </w:r>
                    </w:sdtContent>
                  </w:sdt>
                  <w:r>
                    <w:t xml:space="preserve">. Pirkimo organizatorius, gavęs pretenziją, nedelsdamas sustabdo pirkimo procedūras, kol bus išnagrinėta pretenzija (-os) ir priimtas sprendimas. Pirkimo organizatorius negali sudaryti pirkimo sutarties anksčiau negu po 15 kalendorinių dienų nuo rašytinio pranešimo apie jo priimtą sprendimą išsiuntimo pretenziją (-as) pateikusiam tiekėjui dienos. </w:t>
                  </w:r>
                </w:p>
                <w:p>
                  <w:pPr>
                    <w:rPr>
                      <w:sz w:val="32"/>
                      <w:szCs w:val="32"/>
                    </w:rPr>
                  </w:pPr>
                </w:p>
              </w:sdtContent>
            </w:sdt>
          </w:sdtContent>
        </w:sdt>
        <w:sdt>
          <w:sdtPr>
            <w:alias w:val="skyrius"/>
            <w:tag w:val="part_92542de452124f9181f634dcd3c80932"/>
            <w:lock w:val="sdtLocked"/>
            <w:richText/>
          </w:sdtPr>
          <w:sdtContent>
            <w:p>
              <w:pPr>
                <w:keepLines/>
                <w:suppressAutoHyphens/>
                <w:jc w:val="center"/>
                <w:rPr>
                  <w:b/>
                  <w:bCs/>
                  <w:caps/>
                  <w:color w:val="000000"/>
                  <w:szCs w:val="24"/>
                </w:rPr>
              </w:pPr>
              <w:sdt>
                <w:sdtPr>
                  <w:alias w:val="Numeris"/>
                  <w:tag w:val="nr_92542de452124f9181f634dcd3c80932"/>
                  <w:lock w:val="sdtLocked"/>
                  <w:richText/>
                </w:sdtPr>
                <w:sdtContent>
                  <w:r>
                    <w:rPr>
                      <w:b/>
                      <w:bCs/>
                      <w:caps/>
                      <w:color w:val="000000"/>
                      <w:szCs w:val="24"/>
                    </w:rPr>
                    <w:t>X</w:t>
                  </w:r>
                </w:sdtContent>
              </w:sdt>
              <w:r>
                <w:rPr>
                  <w:b/>
                  <w:bCs/>
                  <w:caps/>
                  <w:color w:val="000000"/>
                  <w:szCs w:val="24"/>
                </w:rPr>
                <w:t xml:space="preserve"> SKYRIUS</w:t>
              </w:r>
            </w:p>
            <w:p>
              <w:pPr>
                <w:keepLines/>
                <w:suppressAutoHyphens/>
                <w:ind w:firstLine="62"/>
                <w:jc w:val="center"/>
                <w:rPr>
                  <w:b/>
                  <w:bCs/>
                  <w:caps/>
                  <w:color w:val="000000"/>
                  <w:szCs w:val="24"/>
                </w:rPr>
              </w:pPr>
              <w:sdt>
                <w:sdtPr>
                  <w:alias w:val="Pavadinimas"/>
                  <w:tag w:val="title_92542de452124f9181f634dcd3c80932"/>
                  <w:lock w:val="sdtLocked"/>
                  <w:richText/>
                </w:sdtPr>
                <w:sdtContent>
                  <w:r>
                    <w:rPr>
                      <w:b/>
                      <w:bCs/>
                      <w:caps/>
                      <w:color w:val="000000"/>
                      <w:szCs w:val="24"/>
                    </w:rPr>
                    <w:t>KONKURSO AR APKLAUSOS ATASKAITINIŲ DOKUMENTŲ PATEIKIMAS</w:t>
                  </w:r>
                </w:sdtContent>
              </w:sdt>
            </w:p>
            <w:p>
              <w:pPr>
                <w:rPr>
                  <w:sz w:val="20"/>
                </w:rPr>
              </w:pPr>
            </w:p>
            <w:sdt>
              <w:sdtPr>
                <w:alias w:val="58 p."/>
                <w:tag w:val="part_64ec4e738b3041598313fe5fab297cbc"/>
                <w:lock w:val="sdtLocked"/>
                <w:richText/>
              </w:sdtPr>
              <w:sdtContent>
                <w:p>
                  <w:pPr>
                    <w:spacing w:line="360" w:lineRule="auto"/>
                    <w:ind w:firstLine="426"/>
                    <w:jc w:val="both"/>
                    <w:rPr>
                      <w:szCs w:val="24"/>
                    </w:rPr>
                  </w:pPr>
                  <w:sdt>
                    <w:sdtPr>
                      <w:alias w:val="Numeris"/>
                      <w:tag w:val="nr_64ec4e738b3041598313fe5fab297cbc"/>
                      <w:lock w:val="sdtLocked"/>
                      <w:richText/>
                    </w:sdtPr>
                    <w:sdtContent>
                      <w:r>
                        <w:rPr>
                          <w:szCs w:val="24"/>
                        </w:rPr>
                        <w:t>58</w:t>
                      </w:r>
                    </w:sdtContent>
                  </w:sdt>
                  <w:r>
                    <w:rPr>
                      <w:szCs w:val="24"/>
                    </w:rPr>
                    <w:t>. Projekto vykdytojas, atlikęs pirkimą, privalo Agentūrai arba institucijai, kuri nurodyta priemonės įgyvendinimo taisyklėse, pateikti:</w:t>
                  </w:r>
                </w:p>
                <w:sdt>
                  <w:sdtPr>
                    <w:alias w:val="58.1 pp."/>
                    <w:tag w:val="part_50e1c9d8b5d043f4aa0bdd25042f4250"/>
                    <w:lock w:val="sdtLocked"/>
                    <w:richText/>
                  </w:sdtPr>
                  <w:sdtContent>
                    <w:p>
                      <w:pPr>
                        <w:spacing w:line="360" w:lineRule="auto"/>
                        <w:ind w:firstLine="426"/>
                        <w:jc w:val="both"/>
                        <w:rPr>
                          <w:szCs w:val="24"/>
                        </w:rPr>
                      </w:pPr>
                      <w:sdt>
                        <w:sdtPr>
                          <w:alias w:val="Numeris"/>
                          <w:tag w:val="nr_50e1c9d8b5d043f4aa0bdd25042f4250"/>
                          <w:lock w:val="sdtLocked"/>
                          <w:richText/>
                        </w:sdtPr>
                        <w:sdtContent>
                          <w:r>
                            <w:rPr>
                              <w:szCs w:val="24"/>
                            </w:rPr>
                            <w:t>58.1</w:t>
                          </w:r>
                        </w:sdtContent>
                      </w:sdt>
                      <w:r>
                        <w:rPr>
                          <w:szCs w:val="24"/>
                        </w:rPr>
                        <w:t>. jei vyko konkursas:</w:t>
                      </w:r>
                    </w:p>
                    <w:sdt>
                      <w:sdtPr>
                        <w:alias w:val="58.1.1 pp."/>
                        <w:tag w:val="part_cf2a866fca734f0b971d6167040ba40a"/>
                        <w:lock w:val="sdtLocked"/>
                        <w:richText/>
                      </w:sdtPr>
                      <w:sdtContent>
                        <w:p>
                          <w:pPr>
                            <w:spacing w:line="360" w:lineRule="auto"/>
                            <w:ind w:firstLine="426"/>
                            <w:jc w:val="both"/>
                            <w:rPr>
                              <w:szCs w:val="24"/>
                            </w:rPr>
                          </w:pPr>
                          <w:sdt>
                            <w:sdtPr>
                              <w:alias w:val="Numeris"/>
                              <w:tag w:val="nr_cf2a866fca734f0b971d6167040ba40a"/>
                              <w:lock w:val="sdtLocked"/>
                              <w:richText/>
                            </w:sdtPr>
                            <w:sdtContent>
                              <w:r>
                                <w:rPr>
                                  <w:szCs w:val="24"/>
                                </w:rPr>
                                <w:t>58.1.1</w:t>
                              </w:r>
                            </w:sdtContent>
                          </w:sdt>
                          <w:r>
                            <w:rPr>
                              <w:szCs w:val="24"/>
                            </w:rPr>
                            <w:t>. projekto vykdytojo vadovo sprendimo (potvarkio, nutarimo, įsakymo) dėl pirkimo komisijos sudarymo kopiją, jei pirkimą atliko pirkimo komisija;</w:t>
                          </w:r>
                        </w:p>
                      </w:sdtContent>
                    </w:sdt>
                    <w:sdt>
                      <w:sdtPr>
                        <w:alias w:val="58.1.2 pp."/>
                        <w:tag w:val="part_b5079294c94844c9900e06cab5150134"/>
                        <w:lock w:val="sdtLocked"/>
                        <w:richText/>
                      </w:sdtPr>
                      <w:sdtContent>
                        <w:p>
                          <w:pPr>
                            <w:spacing w:line="360" w:lineRule="auto"/>
                            <w:ind w:firstLine="426"/>
                            <w:jc w:val="both"/>
                            <w:rPr>
                              <w:szCs w:val="24"/>
                            </w:rPr>
                          </w:pPr>
                          <w:sdt>
                            <w:sdtPr>
                              <w:alias w:val="Numeris"/>
                              <w:tag w:val="nr_b5079294c94844c9900e06cab5150134"/>
                              <w:lock w:val="sdtLocked"/>
                              <w:richText/>
                            </w:sdtPr>
                            <w:sdtContent>
                              <w:r>
                                <w:rPr>
                                  <w:szCs w:val="24"/>
                                </w:rPr>
                                <w:t>58.1.2</w:t>
                              </w:r>
                            </w:sdtContent>
                          </w:sdt>
                          <w:r>
                            <w:rPr>
                              <w:szCs w:val="24"/>
                            </w:rPr>
                            <w:t>. skelbimo ir kvietimų pateikti pasiūlymus kopijas, jei pirkimas vykdomas pagal Programos priemonę „Rizikos valdymas“;</w:t>
                          </w:r>
                        </w:p>
                      </w:sdtContent>
                    </w:sdt>
                    <w:sdt>
                      <w:sdtPr>
                        <w:alias w:val="58.1.3 pp."/>
                        <w:tag w:val="part_fb3513b6dc2b431b8ed77687935c5f57"/>
                        <w:lock w:val="sdtLocked"/>
                        <w:richText/>
                      </w:sdtPr>
                      <w:sdtContent>
                        <w:p>
                          <w:pPr>
                            <w:spacing w:line="360" w:lineRule="auto"/>
                            <w:ind w:firstLine="426"/>
                            <w:jc w:val="both"/>
                            <w:rPr>
                              <w:szCs w:val="24"/>
                            </w:rPr>
                          </w:pPr>
                          <w:sdt>
                            <w:sdtPr>
                              <w:alias w:val="Numeris"/>
                              <w:tag w:val="nr_fb3513b6dc2b431b8ed77687935c5f57"/>
                              <w:lock w:val="sdtLocked"/>
                              <w:richText/>
                            </w:sdtPr>
                            <w:sdtContent>
                              <w:r>
                                <w:rPr>
                                  <w:szCs w:val="24"/>
                                </w:rPr>
                                <w:t>58.1.3</w:t>
                              </w:r>
                            </w:sdtContent>
                          </w:sdt>
                          <w:r>
                            <w:rPr>
                              <w:szCs w:val="24"/>
                            </w:rPr>
                            <w:t>. pasiūlymų, gautų iš tiekėjų, kopijas, jei pirkimas vykdomas pagal Programos priemonę „Rizikos valdymas“;</w:t>
                          </w:r>
                        </w:p>
                      </w:sdtContent>
                    </w:sdt>
                    <w:sdt>
                      <w:sdtPr>
                        <w:alias w:val="58.1.4 pp."/>
                        <w:tag w:val="part_958c0be547054f5ba5cb3258e0fd4b0e"/>
                        <w:lock w:val="sdtLocked"/>
                        <w:richText/>
                      </w:sdtPr>
                      <w:sdtContent>
                        <w:p>
                          <w:pPr>
                            <w:spacing w:line="360" w:lineRule="auto"/>
                            <w:ind w:firstLine="426"/>
                            <w:jc w:val="both"/>
                            <w:rPr>
                              <w:szCs w:val="24"/>
                            </w:rPr>
                          </w:pPr>
                          <w:sdt>
                            <w:sdtPr>
                              <w:alias w:val="Numeris"/>
                              <w:tag w:val="nr_958c0be547054f5ba5cb3258e0fd4b0e"/>
                              <w:lock w:val="sdtLocked"/>
                              <w:richText/>
                            </w:sdtPr>
                            <w:sdtContent>
                              <w:r>
                                <w:rPr>
                                  <w:szCs w:val="24"/>
                                </w:rPr>
                                <w:t>58.1.4</w:t>
                              </w:r>
                            </w:sdtContent>
                          </w:sdt>
                          <w:r>
                            <w:rPr>
                              <w:szCs w:val="24"/>
                            </w:rPr>
                            <w:t>. pirkimo organizatoriaus sprendimų arba pirkimo komisijos protokolų kopijas;</w:t>
                          </w:r>
                        </w:p>
                      </w:sdtContent>
                    </w:sdt>
                    <w:sdt>
                      <w:sdtPr>
                        <w:alias w:val="58.1.5 pp."/>
                        <w:tag w:val="part_aad78db1d19646dea94e60768a62fb20"/>
                        <w:lock w:val="sdtLocked"/>
                        <w:richText/>
                      </w:sdtPr>
                      <w:sdtContent>
                        <w:p>
                          <w:pPr>
                            <w:spacing w:line="360" w:lineRule="auto"/>
                            <w:ind w:firstLine="426"/>
                            <w:jc w:val="both"/>
                            <w:rPr>
                              <w:szCs w:val="24"/>
                            </w:rPr>
                          </w:pPr>
                          <w:sdt>
                            <w:sdtPr>
                              <w:alias w:val="Numeris"/>
                              <w:tag w:val="nr_aad78db1d19646dea94e60768a62fb20"/>
                              <w:lock w:val="sdtLocked"/>
                              <w:richText/>
                            </w:sdtPr>
                            <w:sdtContent>
                              <w:r>
                                <w:rPr>
                                  <w:szCs w:val="24"/>
                                </w:rPr>
                                <w:t>58.1.5</w:t>
                              </w:r>
                            </w:sdtContent>
                          </w:sdt>
                          <w:r>
                            <w:rPr>
                              <w:szCs w:val="24"/>
                            </w:rPr>
                            <w:t>. raštų, kuriais tiekėjai buvo informuoti apie laimėtojo nustatymą arba konkurso neįvykimo priežastis, kopijas;</w:t>
                          </w:r>
                        </w:p>
                      </w:sdtContent>
                    </w:sdt>
                    <w:sdt>
                      <w:sdtPr>
                        <w:alias w:val="58.1.6 pp."/>
                        <w:tag w:val="part_62384a4d4e064bb79ed467eefce0bd06"/>
                        <w:lock w:val="sdtLocked"/>
                        <w:richText/>
                      </w:sdtPr>
                      <w:sdtContent>
                        <w:p>
                          <w:pPr>
                            <w:spacing w:line="360" w:lineRule="auto"/>
                            <w:ind w:firstLine="426"/>
                            <w:jc w:val="both"/>
                            <w:rPr>
                              <w:szCs w:val="24"/>
                            </w:rPr>
                          </w:pPr>
                          <w:sdt>
                            <w:sdtPr>
                              <w:alias w:val="Numeris"/>
                              <w:tag w:val="nr_62384a4d4e064bb79ed467eefce0bd06"/>
                              <w:lock w:val="sdtLocked"/>
                              <w:richText/>
                            </w:sdtPr>
                            <w:sdtContent>
                              <w:r>
                                <w:rPr>
                                  <w:szCs w:val="24"/>
                                </w:rPr>
                                <w:t>58.1.6</w:t>
                              </w:r>
                            </w:sdtContent>
                          </w:sdt>
                          <w:r>
                            <w:rPr>
                              <w:szCs w:val="24"/>
                            </w:rPr>
                            <w:t>. pasirašytos pirkimo sutarties kopiją;</w:t>
                          </w:r>
                        </w:p>
                      </w:sdtContent>
                    </w:sdt>
                    <w:sdt>
                      <w:sdtPr>
                        <w:alias w:val="58.1.7 pp."/>
                        <w:tag w:val="part_7302cce54e644a79bf4afd937a24306e"/>
                        <w:lock w:val="sdtLocked"/>
                        <w:richText/>
                      </w:sdtPr>
                      <w:sdtContent>
                        <w:p>
                          <w:pPr>
                            <w:spacing w:line="360" w:lineRule="auto"/>
                            <w:ind w:firstLine="426"/>
                            <w:jc w:val="both"/>
                            <w:rPr>
                              <w:szCs w:val="24"/>
                            </w:rPr>
                          </w:pPr>
                          <w:sdt>
                            <w:sdtPr>
                              <w:alias w:val="Numeris"/>
                              <w:tag w:val="nr_7302cce54e644a79bf4afd937a24306e"/>
                              <w:lock w:val="sdtLocked"/>
                              <w:richText/>
                            </w:sdtPr>
                            <w:sdtContent>
                              <w:r>
                                <w:rPr>
                                  <w:szCs w:val="24"/>
                                </w:rPr>
                                <w:t>58.1.7</w:t>
                              </w:r>
                            </w:sdtContent>
                          </w:sdt>
                          <w:r>
                            <w:rPr>
                              <w:szCs w:val="24"/>
                            </w:rPr>
                            <w:t>. pretenzijų (jei tokių buvo gauta) ir atsakymų į jas kopijas;</w:t>
                          </w:r>
                        </w:p>
                      </w:sdtContent>
                    </w:sdt>
                  </w:sdtContent>
                </w:sdt>
                <w:sdt>
                  <w:sdtPr>
                    <w:alias w:val="58.2 pp."/>
                    <w:tag w:val="part_e49f8f79fe07454e8f8d93639c05c081"/>
                    <w:lock w:val="sdtLocked"/>
                    <w:richText/>
                  </w:sdtPr>
                  <w:sdtContent>
                    <w:p>
                      <w:pPr>
                        <w:spacing w:line="360" w:lineRule="auto"/>
                        <w:ind w:firstLine="426"/>
                        <w:jc w:val="both"/>
                        <w:rPr>
                          <w:szCs w:val="24"/>
                        </w:rPr>
                      </w:pPr>
                      <w:sdt>
                        <w:sdtPr>
                          <w:alias w:val="Numeris"/>
                          <w:tag w:val="nr_e49f8f79fe07454e8f8d93639c05c081"/>
                          <w:lock w:val="sdtLocked"/>
                          <w:richText/>
                        </w:sdtPr>
                        <w:sdtContent>
                          <w:r>
                            <w:rPr>
                              <w:szCs w:val="24"/>
                            </w:rPr>
                            <w:t>58.2</w:t>
                          </w:r>
                        </w:sdtContent>
                      </w:sdt>
                      <w:r>
                        <w:rPr>
                          <w:szCs w:val="24"/>
                        </w:rPr>
                        <w:t>. jei vyko apklausa:</w:t>
                      </w:r>
                    </w:p>
                    <w:sdt>
                      <w:sdtPr>
                        <w:alias w:val="58.2.1 pp."/>
                        <w:tag w:val="part_4afdcdcaa16e449cba5f5e4fc62407df"/>
                        <w:lock w:val="sdtLocked"/>
                        <w:richText/>
                      </w:sdtPr>
                      <w:sdtContent>
                        <w:p>
                          <w:pPr>
                            <w:spacing w:line="360" w:lineRule="auto"/>
                            <w:ind w:firstLine="426"/>
                            <w:jc w:val="both"/>
                            <w:rPr>
                              <w:szCs w:val="24"/>
                            </w:rPr>
                          </w:pPr>
                          <w:sdt>
                            <w:sdtPr>
                              <w:alias w:val="Numeris"/>
                              <w:tag w:val="nr_4afdcdcaa16e449cba5f5e4fc62407df"/>
                              <w:lock w:val="sdtLocked"/>
                              <w:richText/>
                            </w:sdtPr>
                            <w:sdtContent>
                              <w:r>
                                <w:rPr>
                                  <w:szCs w:val="24"/>
                                </w:rPr>
                                <w:t>58.2.1</w:t>
                              </w:r>
                            </w:sdtContent>
                          </w:sdt>
                          <w:r>
                            <w:rPr>
                              <w:szCs w:val="24"/>
                            </w:rPr>
                            <w:t>. projekto vykdytojo vadovo sprendimo (potvarkio, nutarimo, įsakymo) dėl pirkimo komisijos sudarymo kopiją, jei pirkimą vykdė pirkimo komisija, arba projekto vykdytojo vadovo sprendimo (potvarkio, nutarimo, įsakymo) dėl pirkimo vykdytojo paskyrimo kopiją, jeigu pirkimą vykdė pirkimo vykdytojas;</w:t>
                          </w:r>
                        </w:p>
                      </w:sdtContent>
                    </w:sdt>
                    <w:sdt>
                      <w:sdtPr>
                        <w:alias w:val="58.2.2 pp."/>
                        <w:tag w:val="part_31f4e847673a4269b2ed17a1755603dc"/>
                        <w:lock w:val="sdtLocked"/>
                        <w:richText/>
                      </w:sdtPr>
                      <w:sdtContent>
                        <w:p>
                          <w:pPr>
                            <w:spacing w:line="360" w:lineRule="auto"/>
                            <w:ind w:firstLine="426"/>
                            <w:jc w:val="both"/>
                            <w:rPr>
                              <w:szCs w:val="24"/>
                            </w:rPr>
                          </w:pPr>
                          <w:sdt>
                            <w:sdtPr>
                              <w:alias w:val="Numeris"/>
                              <w:tag w:val="nr_31f4e847673a4269b2ed17a1755603dc"/>
                              <w:lock w:val="sdtLocked"/>
                              <w:richText/>
                            </w:sdtPr>
                            <w:sdtContent>
                              <w:r>
                                <w:rPr>
                                  <w:szCs w:val="24"/>
                                </w:rPr>
                                <w:t>58.2.2</w:t>
                              </w:r>
                            </w:sdtContent>
                          </w:sdt>
                          <w:r>
                            <w:rPr>
                              <w:szCs w:val="24"/>
                            </w:rPr>
                            <w:t>. kvietimo pateikti pasiūlymus kopijas, išskyrus atvejus, kai kvietimas pateikti pasiūlymus buvo skelbiamas Agentūros interneto svetainėje;</w:t>
                          </w:r>
                        </w:p>
                      </w:sdtContent>
                    </w:sdt>
                    <w:sdt>
                      <w:sdtPr>
                        <w:alias w:val="58.2.3 pp."/>
                        <w:tag w:val="part_81a69e46f32c4bd49f1358e3cd19086e"/>
                        <w:lock w:val="sdtLocked"/>
                        <w:richText/>
                      </w:sdtPr>
                      <w:sdtContent>
                        <w:p>
                          <w:pPr>
                            <w:spacing w:line="360" w:lineRule="auto"/>
                            <w:ind w:firstLine="426"/>
                            <w:jc w:val="both"/>
                            <w:rPr>
                              <w:szCs w:val="24"/>
                            </w:rPr>
                          </w:pPr>
                          <w:sdt>
                            <w:sdtPr>
                              <w:alias w:val="Numeris"/>
                              <w:tag w:val="nr_81a69e46f32c4bd49f1358e3cd19086e"/>
                              <w:lock w:val="sdtLocked"/>
                              <w:richText/>
                            </w:sdtPr>
                            <w:sdtContent>
                              <w:r>
                                <w:rPr>
                                  <w:szCs w:val="24"/>
                                </w:rPr>
                                <w:t>58.2.3</w:t>
                              </w:r>
                            </w:sdtContent>
                          </w:sdt>
                          <w:r>
                            <w:rPr>
                              <w:szCs w:val="24"/>
                            </w:rPr>
                            <w:t>. pasiūlymų, gautų iš tiekėjų, kopijas, išskyrus atvejus, kai pasiūlymai buvo teikiami Agentūros interneto svetainėje;</w:t>
                          </w:r>
                        </w:p>
                      </w:sdtContent>
                    </w:sdt>
                    <w:sdt>
                      <w:sdtPr>
                        <w:alias w:val="58.2.4 pp."/>
                        <w:tag w:val="part_7e253b07f9524aa8be00686e4fbc1798"/>
                        <w:lock w:val="sdtLocked"/>
                        <w:richText/>
                      </w:sdtPr>
                      <w:sdtContent>
                        <w:p>
                          <w:pPr>
                            <w:spacing w:line="360" w:lineRule="auto"/>
                            <w:ind w:firstLine="426"/>
                            <w:jc w:val="both"/>
                            <w:rPr>
                              <w:rFonts w:ascii="TimesLT" w:hAnsi="TimesLT"/>
                              <w:sz w:val="20"/>
                              <w:szCs w:val="24"/>
                            </w:rPr>
                          </w:pPr>
                          <w:sdt>
                            <w:sdtPr>
                              <w:alias w:val="Numeris"/>
                              <w:tag w:val="nr_7e253b07f9524aa8be00686e4fbc1798"/>
                              <w:lock w:val="sdtLocked"/>
                              <w:richText/>
                            </w:sdtPr>
                            <w:sdtContent>
                              <w:r>
                                <w:rPr>
                                  <w:szCs w:val="24"/>
                                </w:rPr>
                                <w:t>58.2.4</w:t>
                              </w:r>
                            </w:sdtContent>
                          </w:sdt>
                          <w:r>
                            <w:rPr>
                              <w:szCs w:val="24"/>
                            </w:rPr>
                            <w:t>. užpildytą tiekėjų apklausos pažymą pagal Taisyklių 3 priede pateiktą formą, išskyrus atvejus, kai pirkimas buvo vykdomas Agentūros interneto svetainėje;</w:t>
                          </w:r>
                        </w:p>
                      </w:sdtContent>
                    </w:sdt>
                    <w:sdt>
                      <w:sdtPr>
                        <w:alias w:val="58.2.5 pp."/>
                        <w:tag w:val="part_87847353c32847f483969b9252750122"/>
                        <w:lock w:val="sdtLocked"/>
                        <w:richText/>
                      </w:sdtPr>
                      <w:sdtContent>
                        <w:p>
                          <w:pPr>
                            <w:spacing w:line="360" w:lineRule="auto"/>
                            <w:ind w:firstLine="426"/>
                            <w:jc w:val="both"/>
                            <w:rPr>
                              <w:szCs w:val="24"/>
                            </w:rPr>
                          </w:pPr>
                          <w:sdt>
                            <w:sdtPr>
                              <w:alias w:val="Numeris"/>
                              <w:tag w:val="nr_87847353c32847f483969b9252750122"/>
                              <w:lock w:val="sdtLocked"/>
                              <w:richText/>
                            </w:sdtPr>
                            <w:sdtContent>
                              <w:r>
                                <w:rPr>
                                  <w:szCs w:val="24"/>
                                </w:rPr>
                                <w:t>58.2.5</w:t>
                              </w:r>
                            </w:sdtContent>
                          </w:sdt>
                          <w:r>
                            <w:rPr>
                              <w:szCs w:val="24"/>
                            </w:rPr>
                            <w:t>. pirkimo komisijos protokolus, jei pirkimą atliko komisija;</w:t>
                          </w:r>
                        </w:p>
                      </w:sdtContent>
                    </w:sdt>
                    <w:sdt>
                      <w:sdtPr>
                        <w:alias w:val="58.2.6 pp."/>
                        <w:tag w:val="part_431501f7aee54a3a8b59b8a74baa4926"/>
                        <w:lock w:val="sdtLocked"/>
                        <w:richText/>
                      </w:sdtPr>
                      <w:sdtContent>
                        <w:p>
                          <w:pPr>
                            <w:spacing w:line="360" w:lineRule="auto"/>
                            <w:ind w:firstLine="426"/>
                            <w:jc w:val="both"/>
                            <w:rPr>
                              <w:szCs w:val="24"/>
                            </w:rPr>
                          </w:pPr>
                          <w:sdt>
                            <w:sdtPr>
                              <w:alias w:val="Numeris"/>
                              <w:tag w:val="nr_431501f7aee54a3a8b59b8a74baa4926"/>
                              <w:lock w:val="sdtLocked"/>
                              <w:richText/>
                            </w:sdtPr>
                            <w:sdtContent>
                              <w:r>
                                <w:rPr>
                                  <w:szCs w:val="24"/>
                                </w:rPr>
                                <w:t>58.2.6</w:t>
                              </w:r>
                            </w:sdtContent>
                          </w:sdt>
                          <w:r>
                            <w:rPr>
                              <w:szCs w:val="24"/>
                            </w:rPr>
                            <w:t>. pasirašytos pirkimo sutarties kopiją, o jei sutartis nepasirašoma – mokėjimą patvirtinančio dokumento kopiją;</w:t>
                          </w:r>
                        </w:p>
                      </w:sdtContent>
                    </w:sdt>
                    <w:sdt>
                      <w:sdtPr>
                        <w:alias w:val="58.2.7 pp."/>
                        <w:tag w:val="part_3e16253c5d9b438b954063121f91ec5d"/>
                        <w:lock w:val="sdtLocked"/>
                        <w:richText/>
                      </w:sdtPr>
                      <w:sdtContent>
                        <w:p>
                          <w:pPr>
                            <w:spacing w:line="360" w:lineRule="auto"/>
                            <w:ind w:firstLine="426"/>
                            <w:jc w:val="both"/>
                            <w:rPr>
                              <w:szCs w:val="24"/>
                            </w:rPr>
                          </w:pPr>
                          <w:sdt>
                            <w:sdtPr>
                              <w:alias w:val="Numeris"/>
                              <w:tag w:val="nr_3e16253c5d9b438b954063121f91ec5d"/>
                              <w:lock w:val="sdtLocked"/>
                              <w:richText/>
                            </w:sdtPr>
                            <w:sdtContent>
                              <w:r>
                                <w:rPr>
                                  <w:szCs w:val="24"/>
                                </w:rPr>
                                <w:t>58.2.7</w:t>
                              </w:r>
                            </w:sdtContent>
                          </w:sdt>
                          <w:r>
                            <w:rPr>
                              <w:szCs w:val="24"/>
                            </w:rPr>
                            <w:t>. pretenzijų (jei tokių buvo gauta) ir atsakymų į jas kopijas.</w:t>
                          </w:r>
                        </w:p>
                      </w:sdtContent>
                    </w:sdt>
                  </w:sdtContent>
                </w:sdt>
              </w:sdtContent>
            </w:sdt>
            <w:sdt>
              <w:sdtPr>
                <w:alias w:val="59 p."/>
                <w:tag w:val="part_5f1f48a954db4d538bb4d0a0b431ed1d"/>
                <w:lock w:val="sdtLocked"/>
                <w:richText/>
              </w:sdtPr>
              <w:sdtContent>
                <w:p>
                  <w:pPr>
                    <w:spacing w:line="360" w:lineRule="auto"/>
                    <w:ind w:firstLine="426"/>
                    <w:jc w:val="both"/>
                    <w:rPr>
                      <w:szCs w:val="24"/>
                    </w:rPr>
                  </w:pPr>
                  <w:sdt>
                    <w:sdtPr>
                      <w:alias w:val="Numeris"/>
                      <w:tag w:val="nr_5f1f48a954db4d538bb4d0a0b431ed1d"/>
                      <w:lock w:val="sdtLocked"/>
                      <w:richText/>
                    </w:sdtPr>
                    <w:sdtContent>
                      <w:r>
                        <w:rPr>
                          <w:szCs w:val="24"/>
                        </w:rPr>
                        <w:t>59</w:t>
                      </w:r>
                    </w:sdtContent>
                  </w:sdt>
                  <w:r>
                    <w:rPr>
                      <w:szCs w:val="24"/>
                    </w:rPr>
                    <w:t>. Projekto vykdytojas ataskaitinius dokumentus turi pateikti su lydraščiu, įsegtus į segtuvą. Kiekviena dokumento kopija turi būti tinkamai patvirtinta.</w:t>
                  </w:r>
                </w:p>
              </w:sdtContent>
            </w:sdt>
            <w:sdt>
              <w:sdtPr>
                <w:alias w:val="60 p."/>
                <w:tag w:val="part_23a7c21663d841e7ad61abe2693fc7c2"/>
                <w:lock w:val="sdtLocked"/>
                <w:richText/>
              </w:sdtPr>
              <w:sdtContent>
                <w:p>
                  <w:pPr>
                    <w:spacing w:line="360" w:lineRule="auto"/>
                    <w:ind w:firstLine="426"/>
                    <w:jc w:val="both"/>
                    <w:rPr>
                      <w:szCs w:val="24"/>
                    </w:rPr>
                  </w:pPr>
                  <w:sdt>
                    <w:sdtPr>
                      <w:alias w:val="Numeris"/>
                      <w:tag w:val="nr_23a7c21663d841e7ad61abe2693fc7c2"/>
                      <w:lock w:val="sdtLocked"/>
                      <w:richText/>
                    </w:sdtPr>
                    <w:sdtContent>
                      <w:r>
                        <w:rPr>
                          <w:szCs w:val="24"/>
                        </w:rPr>
                        <w:t>60</w:t>
                      </w:r>
                    </w:sdtContent>
                  </w:sdt>
                  <w:r>
                    <w:rPr>
                      <w:szCs w:val="24"/>
                    </w:rPr>
                    <w:t xml:space="preserve">. Pirkime dalyvavusių tiekėjų reikalavimu, projekto vykdytojas turi juos supažindinti su kitų dalyvių pasiūlymais (išskyrus tą informaciją, kurią dalyviai nurodė kaip konfidencialią).  </w:t>
                  </w:r>
                </w:p>
              </w:sdtContent>
            </w:sdt>
            <w:sdt>
              <w:sdtPr>
                <w:alias w:val="61 p."/>
                <w:tag w:val="part_6b3eb1b7c0d94bb3b84bc99662743a0b"/>
                <w:lock w:val="sdtLocked"/>
                <w:richText/>
              </w:sdtPr>
              <w:sdtContent>
                <w:p>
                  <w:pPr>
                    <w:overflowPunct w:val="0"/>
                    <w:spacing w:line="360" w:lineRule="auto"/>
                    <w:ind w:firstLine="425"/>
                    <w:jc w:val="both"/>
                  </w:pPr>
                  <w:sdt>
                    <w:sdtPr>
                      <w:alias w:val="Numeris"/>
                      <w:tag w:val="nr_6b3eb1b7c0d94bb3b84bc99662743a0b"/>
                      <w:lock w:val="sdtLocked"/>
                      <w:richText/>
                    </w:sdtPr>
                    <w:sdtContent>
                      <w:r>
                        <w:rPr>
                          <w:szCs w:val="24"/>
                        </w:rPr>
                        <w:t>61</w:t>
                      </w:r>
                    </w:sdtContent>
                  </w:sdt>
                  <w:r>
                    <w:rPr>
                      <w:szCs w:val="24"/>
                    </w:rPr>
                    <w:t xml:space="preserve">. </w:t>
                  </w:r>
                  <w:r>
                    <w:t>Įtarusi Taisyklėse nustatytų reikalavimų pažeidimą arba įtarusi ir (ar) nustačiusi, kad sutarties su tiekėju kaina neatitinka analogiškų prekių, paslaugų ar darbų vidutinės rinkos kainos, Agentūra arba institucija, kuri nurodyta priemonės įgyvendinimo taisyklėse, turi teisę patikrinti, ar dalyvauti pirkime buvo kviesti potencialūs tiekėjai, iš projekto vykdytojo reikalauti papildomų pagrindimo dokumentų ir (ar) atlikti rinkos kainų patikrinimą. Agentūra arba institucija, kuri nurodyta priemonės įgyvendinimo taisyklėse, rinkos kainą viršijančią išlaidų dalį turi teisę pripažinti netinkamomis finansuoti išlaidomis.</w:t>
                  </w:r>
                </w:p>
                <w:p>
                  <w:pPr>
                    <w:rPr>
                      <w:sz w:val="32"/>
                      <w:szCs w:val="32"/>
                    </w:rPr>
                  </w:pPr>
                </w:p>
              </w:sdtContent>
            </w:sdt>
          </w:sdtContent>
        </w:sdt>
        <w:sdt>
          <w:sdtPr>
            <w:alias w:val="skyrius"/>
            <w:tag w:val="part_4a1d784aa65c4304a9fb1a2e172dc745"/>
            <w:lock w:val="sdtLocked"/>
            <w:richText/>
          </w:sdtPr>
          <w:sdtContent>
            <w:p>
              <w:pPr>
                <w:keepLines/>
                <w:suppressAutoHyphens/>
                <w:spacing w:line="276" w:lineRule="auto"/>
                <w:jc w:val="center"/>
                <w:rPr>
                  <w:b/>
                  <w:bCs/>
                  <w:caps/>
                  <w:color w:val="000000"/>
                  <w:szCs w:val="24"/>
                </w:rPr>
              </w:pPr>
              <w:sdt>
                <w:sdtPr>
                  <w:alias w:val="Numeris"/>
                  <w:tag w:val="nr_4a1d784aa65c4304a9fb1a2e172dc745"/>
                  <w:lock w:val="sdtLocked"/>
                  <w:richText/>
                </w:sdtPr>
                <w:sdtContent>
                  <w:r>
                    <w:rPr>
                      <w:b/>
                      <w:bCs/>
                      <w:caps/>
                      <w:color w:val="000000"/>
                      <w:szCs w:val="24"/>
                    </w:rPr>
                    <w:t>Xi</w:t>
                  </w:r>
                </w:sdtContent>
              </w:sdt>
              <w:r>
                <w:rPr>
                  <w:b/>
                  <w:bCs/>
                  <w:caps/>
                  <w:color w:val="000000"/>
                  <w:szCs w:val="24"/>
                </w:rPr>
                <w:t xml:space="preserve"> SKYRIUS</w:t>
              </w:r>
            </w:p>
            <w:p>
              <w:pPr>
                <w:keepLines/>
                <w:suppressAutoHyphens/>
                <w:spacing w:line="276" w:lineRule="auto"/>
                <w:ind w:firstLine="62"/>
                <w:jc w:val="center"/>
                <w:rPr>
                  <w:b/>
                  <w:bCs/>
                  <w:caps/>
                  <w:color w:val="000000"/>
                  <w:szCs w:val="24"/>
                </w:rPr>
              </w:pPr>
              <w:sdt>
                <w:sdtPr>
                  <w:alias w:val="Pavadinimas"/>
                  <w:tag w:val="title_4a1d784aa65c4304a9fb1a2e172dc745"/>
                  <w:lock w:val="sdtLocked"/>
                  <w:richText/>
                </w:sdtPr>
                <w:sdtContent>
                  <w:r>
                    <w:rPr>
                      <w:b/>
                      <w:bCs/>
                      <w:caps/>
                      <w:color w:val="000000"/>
                      <w:szCs w:val="24"/>
                    </w:rPr>
                    <w:t>PIRKIMO SUTARTIES PAKEITIMAI PO KONKURSO AR APKLAUSOS</w:t>
                  </w:r>
                </w:sdtContent>
              </w:sdt>
            </w:p>
            <w:p>
              <w:pPr>
                <w:rPr>
                  <w:sz w:val="20"/>
                </w:rPr>
              </w:pPr>
            </w:p>
            <w:sdt>
              <w:sdtPr>
                <w:alias w:val="62 p."/>
                <w:tag w:val="part_b2fad4d1f0154d43a5474f32cb77e9d5"/>
                <w:lock w:val="sdtLocked"/>
                <w:richText/>
              </w:sdtPr>
              <w:sdtContent>
                <w:p>
                  <w:pPr>
                    <w:overflowPunct w:val="0"/>
                    <w:spacing w:line="360" w:lineRule="auto"/>
                    <w:ind w:firstLine="426"/>
                    <w:jc w:val="both"/>
                  </w:pPr>
                  <w:sdt>
                    <w:sdtPr>
                      <w:alias w:val="Numeris"/>
                      <w:tag w:val="nr_b2fad4d1f0154d43a5474f32cb77e9d5"/>
                      <w:lock w:val="sdtLocked"/>
                      <w:richText/>
                    </w:sdtPr>
                    <w:sdtContent>
                      <w:r>
                        <w:rPr>
                          <w:szCs w:val="24"/>
                        </w:rPr>
                        <w:t>62</w:t>
                      </w:r>
                    </w:sdtContent>
                  </w:sdt>
                  <w:r>
                    <w:rPr>
                      <w:szCs w:val="24"/>
                    </w:rPr>
                    <w:t xml:space="preserve">. </w:t>
                  </w:r>
                  <w:r>
                    <w:t>Pirkimo sutartis po konkurso ar apklausos gali būti keičiama tik paaiškėjus, kad jai tinkamai įvykdyti būtina daryti pirkimo sutarties pakeitimus, kurie iš esmės nekeis pirkimo objekto, jo tiesioginės paskirties, atitikties Europos Sąjungos standartams. Pirkimo sutarties pakeitimai prieš pasirašant sutarties šalims turi būti suderinti su atitinkamu Agentūros teritoriniu paramos administravimo skyriumi, o vietos projektų pirkimų atveju, pirkimo sutarties pakeitimai turi būti suderinti su atitinkama vietos plėtros strategijos vykdytoja. Pirkimo sutarties pakeitimų derinti nereikia</w:t>
                  </w:r>
                  <w:r>
                    <w:rPr>
                      <w:lang w:val="en-GB"/>
                    </w:rPr>
                    <w:t xml:space="preserve">, </w:t>
                  </w:r>
                  <w:r>
                    <w:t xml:space="preserve">kai sutarties vertė neviršija 28 962 Eur, taip pat, kai keičiamo pirkimo objekto dalies vertė neviršija 5 proc. visos pirkimo sutarties vertės ir kai atlikus pirkimą, pirkimo dokumentai teikiami institucijai, nurodytai priemonės įgyvendinimo taisyklėse. Agentūra / vietos plėtros strategijos vykdytoja, vertindama pakeitimų būtinybę, atsižvelgia į tai, ar, atlikus numatomus pakeitimus, nebus pažeisti Taisyklių 3 punkte įtvirtinti pirkimų principai, ar bus pasiekti numatyti projekto tikslai bei uždaviniai, ar pakeitimai yra ekonomiškai pagrįsti bei naudingi, o aplinkybių, dėl kurių kilo pirkimo sutarties keitimo poreikis, negalima buvo numatyti vykdant konkursą ar apklausą. </w:t>
                  </w:r>
                </w:p>
                <w:p>
                  <w:pPr>
                    <w:spacing w:line="360" w:lineRule="auto"/>
                    <w:ind w:firstLine="312"/>
                    <w:jc w:val="both"/>
                    <w:rPr>
                      <w:szCs w:val="24"/>
                    </w:rPr>
                  </w:pPr>
                </w:p>
              </w:sdtContent>
            </w:sdt>
          </w:sdtContent>
        </w:sdt>
        <w:sdt>
          <w:sdtPr>
            <w:alias w:val="pabaiga"/>
            <w:tag w:val="part_f94d7f1df8374f489d450d619c6ab0ca"/>
            <w:lock w:val="sdtLocked"/>
            <w:richText/>
          </w:sdtPr>
          <w:sdtContent>
            <w:p>
              <w:pPr>
                <w:suppressAutoHyphens/>
                <w:spacing w:line="360" w:lineRule="auto"/>
                <w:jc w:val="center"/>
                <w:rPr>
                  <w:color w:val="000000"/>
                  <w:sz w:val="12"/>
                  <w:szCs w:val="24"/>
                </w:rPr>
              </w:pPr>
              <w:r>
                <w:rPr>
                  <w:color w:val="000000"/>
                  <w:szCs w:val="24"/>
                </w:rPr>
                <w:t>_________________</w:t>
              </w:r>
            </w:p>
            <w:p>
              <w:pPr>
                <w:jc w:val="both"/>
                <w:rPr>
                  <w:color w:val="000000"/>
                  <w:sz w:val="12"/>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edfa208ad611e6b969d7ae07280e89">
            <w:r w:rsidRPr="00532B9F">
              <w:rPr>
                <w:rFonts w:ascii="Times New Roman" w:eastAsia="MS Mincho" w:hAnsi="Times New Roman"/>
                <w:sz w:val="20"/>
                <w:i/>
                <w:iCs/>
                <w:color w:val="0000FF" w:themeColor="hyperlink"/>
                <w:u w:val="single"/>
              </w:rPr>
              <w:t>3D-570</w:t>
            </w:r>
          </w:fldSimple>
          <w:r>
            <w:rPr>
              <w:rFonts w:ascii="Times New Roman" w:eastAsia="MS Mincho" w:hAnsi="Times New Roman"/>
              <w:sz w:val="20"/>
              <w:i/>
              <w:iCs/>
            </w:rPr>
            <w:t>,
2016-10-05,
paskelbta TAR 2016-10-05, i. k. 2016-24580            </w:t>
          </w:r>
        </w:p>
        <w:p/>
      </w:sdtContent>
    </w:sdt>
    <w:sdt>
      <w:sdtPr>
        <w:alias w:val="5 pr."/>
        <w:tag w:val="part_64e1dec8ca584604b47962889898b2ff"/>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w:t>
          </w:r>
        </w:p>
        <w:p/>
        <w:p>
          <w:pPr>
            <w:pStyle w:val="PlainText"/>
            <w:rPr>
              <w:rFonts w:ascii="Times New Roman" w:eastAsia="MS Mincho" w:hAnsi="Times New Roman"/>
              <w:sz w:val="20"/>
              <w:iCs/>
            </w:rPr>
          </w:pPr>
          <w:r>
            <w:rPr>
              <w:rFonts w:ascii="Times New Roman" w:eastAsia="MS Mincho" w:hAnsi="Times New Roman"/>
              <w:sz w:val="20"/>
              <w:iCs/>
            </w:rPr>
            <w:t>2 priedas</w:t>
          </w:r>
        </w:p>
        <w:p/>
        <w:p>
          <w:pPr>
            <w:pStyle w:val="PlainText"/>
            <w:rPr>
              <w:rFonts w:ascii="Times New Roman" w:eastAsia="MS Mincho" w:hAnsi="Times New Roman"/>
              <w:sz w:val="20"/>
              <w:iCs/>
            </w:rPr>
          </w:pPr>
          <w:r>
            <w:rPr>
              <w:rFonts w:ascii="Times New Roman" w:eastAsia="MS Mincho" w:hAnsi="Times New Roman"/>
              <w:sz w:val="20"/>
              <w:iCs/>
            </w:rPr>
            <w:t>3 priedas</w:t>
          </w:r>
        </w:p>
        <w:p/>
        <w:p>
          <w:pPr>
            <w:pStyle w:val="PlainText"/>
            <w:rPr>
              <w:rFonts w:ascii="Times New Roman" w:eastAsia="MS Mincho" w:hAnsi="Times New Roman"/>
              <w:sz w:val="20"/>
              <w:iCs/>
            </w:rPr>
          </w:pPr>
          <w:r>
            <w:rPr>
              <w:rFonts w:ascii="Times New Roman" w:eastAsia="MS Mincho" w:hAnsi="Times New Roman"/>
              <w:sz w:val="20"/>
              <w:iCs/>
            </w:rPr>
            <w:t>4 priedas</w:t>
          </w:r>
        </w:p>
        <w:p/>
        <w:p>
          <w:pPr>
            <w:pStyle w:val="PlainText"/>
            <w:rPr>
              <w:rFonts w:ascii="Times New Roman" w:eastAsia="MS Mincho" w:hAnsi="Times New Roman"/>
              <w:sz w:val="20"/>
              <w:iCs/>
            </w:rPr>
          </w:pPr>
          <w:r>
            <w:rPr>
              <w:rFonts w:ascii="Times New Roman" w:eastAsia="MS Mincho" w:hAnsi="Times New Roman"/>
              <w:sz w:val="20"/>
              <w:iCs/>
            </w:rPr>
            <w:t>5 priedas</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62e680e26611e4a4809231b4b55019">
            <w:r w:rsidRPr="00532B9F">
              <w:rPr>
                <w:rFonts w:ascii="Times New Roman" w:eastAsia="MS Mincho" w:hAnsi="Times New Roman"/>
                <w:sz w:val="20"/>
                <w:iCs/>
                <w:color w:val="0000FF" w:themeColor="hyperlink"/>
                <w:u w:val="single"/>
              </w:rPr>
              <w:t>3D-276</w:t>
            </w:r>
          </w:fldSimple>
          <w:r>
            <w:rPr>
              <w:rFonts w:ascii="Times New Roman" w:eastAsia="MS Mincho" w:hAnsi="Times New Roman"/>
              <w:sz w:val="20"/>
              <w:iCs/>
            </w:rPr>
            <w:t>,
2015-04-13,
paskelbta TAR 2015-04-14, i. k. 2015-05773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dae6a0578d11e5825682aa0fc6b8d5">
            <w:r w:rsidRPr="00532B9F">
              <w:rPr>
                <w:rFonts w:ascii="Times New Roman" w:eastAsia="MS Mincho" w:hAnsi="Times New Roman"/>
                <w:sz w:val="20"/>
                <w:iCs/>
                <w:color w:val="0000FF" w:themeColor="hyperlink"/>
                <w:u w:val="single"/>
              </w:rPr>
              <w:t>3D-687</w:t>
            </w:r>
          </w:fldSimple>
          <w:r>
            <w:rPr>
              <w:rFonts w:ascii="Times New Roman" w:eastAsia="MS Mincho" w:hAnsi="Times New Roman"/>
              <w:sz w:val="20"/>
              <w:iCs/>
            </w:rPr>
            <w:t>,
2015-09-10,
paskelbta TAR 2015-09-10, i. k. 2015-13732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25ef9600c5311e6a238c18f7a3f1736">
            <w:r w:rsidRPr="00532B9F">
              <w:rPr>
                <w:rFonts w:ascii="Times New Roman" w:eastAsia="MS Mincho" w:hAnsi="Times New Roman"/>
                <w:sz w:val="20"/>
                <w:iCs/>
                <w:color w:val="0000FF" w:themeColor="hyperlink"/>
                <w:u w:val="single"/>
              </w:rPr>
              <w:t>3D-253</w:t>
            </w:r>
          </w:fldSimple>
          <w:r>
            <w:rPr>
              <w:rFonts w:ascii="Times New Roman" w:eastAsia="MS Mincho" w:hAnsi="Times New Roman"/>
              <w:sz w:val="20"/>
              <w:iCs/>
            </w:rPr>
            <w:t>,
2016-04-27,
paskelbta TAR 2016-04-28, i. k. 2016-10543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4edfa208ad611e6b969d7ae07280e89">
            <w:r w:rsidRPr="00532B9F">
              <w:rPr>
                <w:rFonts w:ascii="Times New Roman" w:eastAsia="MS Mincho" w:hAnsi="Times New Roman"/>
                <w:sz w:val="20"/>
                <w:iCs/>
                <w:color w:val="0000FF" w:themeColor="hyperlink"/>
                <w:u w:val="single"/>
              </w:rPr>
              <w:t>3D-570</w:t>
            </w:r>
          </w:fldSimple>
          <w:r>
            <w:rPr>
              <w:rFonts w:ascii="Times New Roman" w:eastAsia="MS Mincho" w:hAnsi="Times New Roman"/>
              <w:sz w:val="20"/>
              <w:iCs/>
            </w:rPr>
            <w:t>,
2016-10-05,
paskelbta TAR 2016-10-05, i. k. 2016-24580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pgMar w:top="1247" w:right="567" w:bottom="1134" w:left="1701" w:header="567"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00"/>
    <w:family w:val="auto"/>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center"/>
      <w:textAlignment w:val="baseline"/>
      <w:rPr>
        <w:lang w:val="en-GB"/>
      </w:rPr>
    </w:pPr>
  </w:p>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center"/>
      <w:textAlignment w:val="baseline"/>
      <w:rPr>
        <w:lang w:val="en-GB"/>
      </w:rPr>
    </w:pPr>
  </w:p>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358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0E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5841"/>
    <o:shapelayout v:ext="edit">
      <o:idmap v:ext="edit" data="1"/>
    </o:shapelayout>
  </w:shapeDefaults>
  <w:decimalSymbol w:val=","/>
  <w:listSeparator w:val=";"/>
  <w14:docId w14:val="0B3888B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agrindinistekstas2">
    <w:name w:val="Body Text 2"/>
    <w:basedOn w:val="prastasis"/>
    <w:link w:val="Pagrindinistekstas2Diagrama"/>
    <w:unhideWhenUsed/>
    <w:pPr>
      <w:spacing w:after="120" w:line="480" w:lineRule="auto"/>
    </w:pPr>
    <w:rPr>
      <w:szCs w:val="24"/>
    </w:rPr>
  </w:style>
  <w:style w:type="character" w:customStyle="1" w:styleId="Pagrindinistekstas2Diagrama">
    <w:name w:val="Pagrindinis tekstas 2 Diagrama"/>
    <w:basedOn w:val="Numatytasispastraiposriftas"/>
    <w:link w:val="Pagrindinistekstas2"/>
    <w:rPr>
      <w:szCs w:val="24"/>
    </w:rPr>
  </w:style>
  <w:style w:type="paragraph" w:customStyle="1" w:styleId="Hyperlink1">
    <w:name w:val="Hyperlink1"/>
    <w:pPr>
      <w:autoSpaceDE w:val="0"/>
      <w:autoSpaceDN w:val="0"/>
      <w:adjustRightInd w:val="0"/>
      <w:ind w:firstLine="312"/>
      <w:jc w:val="both"/>
    </w:pPr>
    <w:rPr>
      <w:rFonts w:ascii="TimesLT" w:hAnsi="TimesLT"/>
      <w:sz w:val="20"/>
      <w:lang w:val="en-US"/>
    </w:rPr>
  </w:style>
  <w:style w:type="paragraph" w:customStyle="1" w:styleId="Pagrindinistekstas4">
    <w:name w:val="Pagrindinis tekstas4"/>
    <w:basedOn w:val="prastasis"/>
    <w:pPr>
      <w:suppressAutoHyphens/>
      <w:autoSpaceDE w:val="0"/>
      <w:autoSpaceDN w:val="0"/>
      <w:adjustRightInd w:val="0"/>
      <w:spacing w:line="297" w:lineRule="auto"/>
      <w:ind w:firstLine="312"/>
      <w:jc w:val="both"/>
    </w:pPr>
    <w:rPr>
      <w:color w:val="000000"/>
      <w:sz w:val="2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agrindinistekstas2">
    <w:name w:val="Body Text 2"/>
    <w:basedOn w:val="prastasis"/>
    <w:link w:val="Pagrindinistekstas2Diagrama"/>
    <w:unhideWhenUsed/>
    <w:pPr>
      <w:spacing w:after="120" w:line="480" w:lineRule="auto"/>
    </w:pPr>
    <w:rPr>
      <w:szCs w:val="24"/>
    </w:rPr>
  </w:style>
  <w:style w:type="character" w:customStyle="1" w:styleId="Pagrindinistekstas2Diagrama">
    <w:name w:val="Pagrindinis tekstas 2 Diagrama"/>
    <w:basedOn w:val="Numatytasispastraiposriftas"/>
    <w:link w:val="Pagrindinistekstas2"/>
    <w:rPr>
      <w:szCs w:val="24"/>
    </w:rPr>
  </w:style>
  <w:style w:type="paragraph" w:customStyle="1" w:styleId="Hyperlink1">
    <w:name w:val="Hyperlink1"/>
    <w:pPr>
      <w:autoSpaceDE w:val="0"/>
      <w:autoSpaceDN w:val="0"/>
      <w:adjustRightInd w:val="0"/>
      <w:ind w:firstLine="312"/>
      <w:jc w:val="both"/>
    </w:pPr>
    <w:rPr>
      <w:rFonts w:ascii="TimesLT" w:hAnsi="TimesLT"/>
      <w:sz w:val="20"/>
      <w:lang w:val="en-US"/>
    </w:rPr>
  </w:style>
  <w:style w:type="paragraph" w:customStyle="1" w:styleId="Pagrindinistekstas4">
    <w:name w:val="Pagrindinis tekstas4"/>
    <w:basedOn w:val="prastasis"/>
    <w:pPr>
      <w:suppressAutoHyphens/>
      <w:autoSpaceDE w:val="0"/>
      <w:autoSpaceDN w:val="0"/>
      <w:adjustRightInd w:val="0"/>
      <w:spacing w:line="297" w:lineRule="auto"/>
      <w:ind w:firstLine="312"/>
      <w:jc w:val="both"/>
    </w:pPr>
    <w:rPr>
      <w:color w:val="000000"/>
      <w:sz w:val="2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9543679">
      <w:bodyDiv w:val="1"/>
      <w:marLeft w:val="0"/>
      <w:marRight w:val="0"/>
      <w:marTop w:val="0"/>
      <w:marBottom w:val="0"/>
      <w:divBdr>
        <w:top w:val="none" w:sz="0" w:space="0" w:color="auto"/>
        <w:left w:val="none" w:sz="0" w:space="0" w:color="auto"/>
        <w:bottom w:val="none" w:sz="0" w:space="0" w:color="auto"/>
        <w:right w:val="none" w:sz="0" w:space="0" w:color="auto"/>
      </w:divBdr>
    </w:div>
    <w:div w:id="736782809">
      <w:bodyDiv w:val="1"/>
      <w:marLeft w:val="0"/>
      <w:marRight w:val="0"/>
      <w:marTop w:val="0"/>
      <w:marBottom w:val="0"/>
      <w:divBdr>
        <w:top w:val="none" w:sz="0" w:space="0" w:color="auto"/>
        <w:left w:val="none" w:sz="0" w:space="0" w:color="auto"/>
        <w:bottom w:val="none" w:sz="0" w:space="0" w:color="auto"/>
        <w:right w:val="none" w:sz="0" w:space="0" w:color="auto"/>
      </w:divBdr>
    </w:div>
    <w:div w:id="822625764">
      <w:bodyDiv w:val="1"/>
      <w:marLeft w:val="0"/>
      <w:marRight w:val="0"/>
      <w:marTop w:val="0"/>
      <w:marBottom w:val="0"/>
      <w:divBdr>
        <w:top w:val="none" w:sz="0" w:space="0" w:color="auto"/>
        <w:left w:val="none" w:sz="0" w:space="0" w:color="auto"/>
        <w:bottom w:val="none" w:sz="0" w:space="0" w:color="auto"/>
        <w:right w:val="none" w:sz="0" w:space="0" w:color="auto"/>
      </w:divBdr>
    </w:div>
    <w:div w:id="1778254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6bdaffe53d84d998638ade93fc726d8" PartId="2ef8df0e159349569eb0777fdadf366c">
    <Part Type="preambule" DocPartId="0e53dc8e496a4f80b235d893a88578de" PartId="07fad4dbc0984b138cf41a95cf6c60d5"/>
    <Part Type="pastraipa" DocPartId="9b0942f8732d4158b435522dca372f29" PartId="fdd4137ff35f4e3eae05f5ed72a43aa9"/>
    <Part Type="signatura" DocPartId="aee34556d5744a0c808463489d3eb611" PartId="a4823628de734ec6a51f5b15c91abee7"/>
  </Part>
  <Part Type="patvirtinta" Title="PROJEKTO VYKDYTOJO, PRETENDUOJANČIO GAUTI PARAMĄ IŠ EUROPOS ŽEMĖS ŪKIO FONDO KAIMO PLĖTRAI PAGAL LIETUVOS KAIMO PLĖTROS 2014–2020 METŲ PROGRAMOS PRIEMONES, PREKIŲ, PASLAUGŲ AR DARBŲ PIRKIMO TAISYKLĖS" DocPartId="7d6f27bd7a124b26aaba060f4810caa8" PartId="501229e88dd44b0b8f431034236e3c94">
    <Part Type="skyrius" Nr="1" Title="BENDROSIOS NUOSTATOS" DocPartId="537cce8a7b964aa58e958503d7cbb605" PartId="d38fe496a16344a9aa05b8077d9c9a26">
      <Part Type="punktas" Nr="1" Abbr="1 p." DocPartId="507a440f67a24311810f5ca75bb5e328" PartId="d638dcfa68274ffe9a7a4ebe1bdaa431"/>
      <Part Type="punktas" Nr="2" Abbr="2 p." DocPartId="330aad4edf6e4048b9e989da604c86d6" PartId="3f172cca7dc846309b82b8577fb9d581">
        <Part Type="papunktis" Nr="2.1" Abbr="2.1 pp." DocPartId="e1f7393f0e2543b588b74d94ecfe1914" PartId="e3e0bfa71d094328b30e8fce22d99ab2"/>
        <Part Type="papunktis" Nr="2.2" Abbr="2.2 pp." DocPartId="585a909c0c9b43f88bbbf4ea4c132800" PartId="783c5b792e1844a191f66646a8530535"/>
        <Part Type="papunktis" Nr="2.3" Abbr="2.3 pp." DocPartId="2bc6c4c0f2a148a8b4f96de89b328d7c" PartId="e909bb3c45a94e88b05f656a49fce88a"/>
        <Part Type="papunktis" Nr="2.4" Abbr="2.4 pp." DocPartId="b9b2593146b54355bde85d16f609c1b4" PartId="1846e821954e4cbf9cc29a5fd7ccb4b8"/>
        <Part Type="papunktis" Nr="2.5" Abbr="2.5 pp." DocPartId="a043a7ef70164ac08495fe5c59b13d63" PartId="02bf8044dca04ab8bf84f7264a349f19"/>
        <Part Type="papunktis" Nr="2.6" Abbr="2.6 pp." DocPartId="c2adf2a292df4d93a291885d12a3fed0" PartId="4d06b15f38734bf9b0b6620833c8c39c"/>
        <Part Type="papunktis" Nr="2.7" Abbr="2.7 pp." DocPartId="28cdb82f6257453ea98c9beabbd6e20f" PartId="fed1b31238114ea8990e9d661b100e5c"/>
        <Part Type="papunktis" Nr="2.8" Abbr="2.8 pp." DocPartId="3ce36ad773b443faa1f49d4d9888fedd" PartId="c928b11fe07d439aa338da643ee658e7"/>
        <Part Type="papunktis" Nr="2.9" Abbr="2.9 pp." DocPartId="7599a909d63947489c0f5819638247e0" PartId="a15dfb7ca8ca411f92467c7d035c506a"/>
        <Part Type="papunktis" Nr="2.10" Abbr="2.10 pp." DocPartId="ed33c14df30947cabe4bf6184ceaa211" PartId="92ddd5b5bce1400b807f33e0b9735ff0"/>
        <Part Type="papunktis" Nr="2.11" Abbr="2.11 pp." DocPartId="c74a78a143334ba0bb9da1dc953bdc47" PartId="92b6d15ff3f74e8f92a477c44c096cf6"/>
        <Part Type="papunktis" Nr="2.12" Abbr="2.12 pp." DocPartId="832f6c5293c54acf9d35d229f5331b71" PartId="ff15f73ac33847a294de4bcce693b277"/>
        <Part Type="papunktis" Nr="2.13" Abbr="2.13 pp." DocPartId="18beb1edc482415f9f999b632fd3b2cf" PartId="78318233b00a4e6b8e9d87af237c05b6"/>
        <Part Type="papunktis" Nr="2.14" Abbr="2.14 pp." DocPartId="ccc89b034a6e4fa69ea87941648ba59c" PartId="4db93fdcda8b4fed9e1bc33584da2dd9"/>
        <Part Type="papunktis" Nr="2.15" Abbr="2.15 pp." DocPartId="c760fa489f5344d090c71286bf5b4512" PartId="9a1fe829d145410c8cc294ebbbbefdfb"/>
        <Part Type="papunktis" Nr="2.16" Abbr="2.16 pp." DocPartId="0f23ffb3d8ca4695ba56dbfbca33988c" PartId="925af7a418f64c15a8c7ce06a26a77be"/>
        <Part Type="papunktis" Nr="2.17" Abbr="2.17 pp." DocPartId="eedb46baae484e8ca2616243634f957a" PartId="6583ab03c40b467ab5d5e45fb501539a"/>
      </Part>
      <Part Type="punktas" Nr="3" Abbr="3 p." DocPartId="1af46e34449f421aa3a196b8b9479c6d" PartId="89acb58daee1415f9cc08e1966703524"/>
    </Part>
    <Part Type="skyrius" Nr="2" Title="PIRKIMO PRADŽIA IR PABAIGA" DocPartId="b4b1abf75bc841b98ef8ac6f6dcdbb3b" PartId="aaecfb225cb8404b96d7ffc1c7f5b09e">
      <Part Type="punktas" Nr="4" Abbr="4 p." DocPartId="93d686763b4844d9a9f3a7cf220a9af7" PartId="c196b5bb9da44734ab8b47909d270427"/>
      <Part Type="punktas" Nr="5" Abbr="5 p." DocPartId="49edddf3c23c4bf58e5f93c9a80a6da1" PartId="cbc4629db4424875bbaf437897cd3f73">
        <Part Type="papunktis" Nr="5.1" Abbr="5.1 pp." DocPartId="1c05ff9c7bc64fa6843691a6d38d5d98" PartId="c122b268108841c6afbfe5e039d1096c"/>
        <Part Type="papunktis" Nr="5.2" Abbr="5.2 pp." DocPartId="a9dabb95e71b45eb9100fcd5a8a4beb8" PartId="d333ae2c5d6848b3a1cb07db578da330"/>
        <Part Type="papunktis" Nr="5.3" Abbr="5.3 pp." DocPartId="c5a64bb5ff8f46f4aee8f4e97b36b55d" PartId="953155a7d02442f9853966905d70b806"/>
        <Part Type="papunktis" Nr="5.4" Abbr="5.4 pp." DocPartId="7c4dc5ec6348475d9e3c7d12c8783822" PartId="9b0fd696e9a2473a9ba274e11a332559"/>
        <Part Type="papunktis" Nr="5.5" Abbr="5.5 pp." DocPartId="56cace5a69104d8b8d11c81c2da8a805" PartId="ab9d5b5122fd4805811b8a0da477e8df"/>
        <Part Type="papunktis" Nr="5.6" Abbr="5.6 pp." DocPartId="8f8f7a4936e540119aae85b421cc1094" PartId="857826064d6b49c1b680c949f0d43a14"/>
      </Part>
    </Part>
    <Part Type="skyrius" Nr="3" Title="PREKIŲ, PASLAUGŲ AR DARBŲ PIRKIMO VERTĖS NUSTATYMAS" DocPartId="ef58074d2d7f49eb9e8755c6ed77e0f7" PartId="c90eb623fa844abca039c933f82d1833">
      <Part Type="punktas" Nr="6" Abbr="6 p." DocPartId="a568c41e6fa34c1abb3ffe4466360726" PartId="4af624061eaa4ecdbc78fd3f52f65d9f"/>
      <Part Type="punktas" Nr="7" Abbr="7 p." DocPartId="ebb3489e2a5c4621916089dfad30a4ce" PartId="542958103aa647469f3c164e93b76892"/>
      <Part Type="punktas" Nr="8" Abbr="8 p." DocPartId="485281b68a924f358b31500eb8bcc040" PartId="9be69b33fad940a597d5f4ad201182ea"/>
      <Part Type="punktas" Nr="9" Abbr="9 p." DocPartId="a78d67111d93458983c8cf542ad48e3d" PartId="473b8aeeaebb4f1aae9c9223fe34e4c3"/>
      <Part Type="punktas" Nr="10" Abbr="10 p." DocPartId="d71fe2439d6b4fc0b248127620a5a831" PartId="fd256a03cd0149a78186a50e3b70b2d8"/>
      <Part Type="punktas" Nr="11" Abbr="11 p." DocPartId="059509d0f98c4857857ece3a914f9bd4" PartId="8d7bf2aaf35d4070b89f1553b490d916"/>
    </Part>
    <Part Type="skyrius" Nr="4" Title="PREKIŲ, PASLAUGŲ IR DARBŲ PIRKIMO BŪDAI" DocPartId="83758fdc335849528436c60821b923f9" PartId="446da9477e784db09453234faf505e05">
      <Part Type="punktas" Nr="12" Abbr="12 p." DocPartId="b562c7fd5ea846ae86aee5ca5c14cc17" PartId="55db0b3b1e8d45a48b7c796029941960">
        <Part Type="papunktis" Nr="12.1" Abbr="12.1 pp." DocPartId="a12a7d8e02c84b1fbcde749e40a03d6e" PartId="3c75779b06e24c939786b5e9b893a6e4"/>
        <Part Type="papunktis" Nr="12.2" Abbr="12.2 pp." DocPartId="8f1eea485b1e4ecf9ce225f25d8048d7" PartId="39ed53854f1d4f65ab7cffc406b75b5b"/>
      </Part>
      <Part Type="punktas" Nr="13" Abbr="13 p." DocPartId="a588ef9bfb864b98abb277baa76b42e7" PartId="5c1dc2f178b94093ab5675fb3c3a0b85"/>
    </Part>
    <Part Type="skyrius" Nr="5" Title="KONKURSO ORGANIZAVIMAS" DocPartId="cc05976ab87a476abc3de06614e01122" PartId="3cdb10eccb2c46afa727bd35fe136ee3">
      <Part Type="punktas" Nr="14" Abbr="14 p." DocPartId="48ee13a169a94e14a9c5ddff3fc88507" PartId="599f21fbbf584169ae9aa36609b9f5f8"/>
      <Part Type="punktas" Nr="15" Abbr="15 p." DocPartId="3f4a01f04bb744e9be50b2b5bf7bb98a" PartId="82d44a81f91943de979380ceab836a4e"/>
      <Part Type="punktas" Nr="16" Abbr="16 p." DocPartId="a1e2c9bbd7474b46844fda9661ddde39" PartId="4162cf52db75437396c09b69d42ccdaf"/>
      <Part Type="punktas" Nr="17" Abbr="17 p." DocPartId="ab3a6bd1eb1b4f35898e9b71b081521b" PartId="42a27054201e45b799ff5f8dba0c07ac">
        <Part Type="papunktis" Nr="17.1" Abbr="17.1 pp." DocPartId="087c5de756324aec80d6c6e155ac9811" PartId="d2ef3f7f94c7419ea9bbb93af24b5bc6"/>
        <Part Type="papunktis" Nr="17.2" Abbr="17.2 pp." DocPartId="3f0aa9018fed42f3bb8953f85d9b6f4a" PartId="0e9abba8b48d47d1ad6e74364988c267"/>
        <Part Type="papunktis" Nr="17.3" Abbr="17.3 pp." DocPartId="3c1b75792e0d44608f8afa3a519a1f13" PartId="0d77963d103149eabc289e2e6c900de5"/>
      </Part>
      <Part Type="punktas" Nr="18" Abbr="18 p." DocPartId="a92a62a720f64cb092b8e4f71c044812" PartId="fefeed40ed2940569cff8b7d2ea6aee5"/>
      <Part Type="punktas" Nr="19" Abbr="19 p." DocPartId="2aef1346da6a4f52865241d9f8e6cba2" PartId="29fb0852f5694f63afb49dbbb9ae53ed"/>
      <Part Type="punktas" Nr="20" Abbr="20 p." DocPartId="375206b9d4974c4e96a0d095ccf21507" PartId="f056ea865fa24b4592139fd9593fd462"/>
      <Part Type="punktas" Nr="21" Abbr="21 p." DocPartId="7a2bab4cd804486794674e1e7f640799" PartId="cf160823cd9941f192f36606faf3f081"/>
      <Part Type="punktas" Nr="22" Abbr="22 p." DocPartId="b25b5de59d474dd180206f7c7f4a06b2" PartId="1f16829ec45b4787ae7e203dba34bcd0"/>
      <Part Type="punktas" Nr="23" Abbr="23 p." DocPartId="768885effbc4479199e5f1c3b9b467d4" PartId="cc0f2ffe33824b52bb61cbfad7b8bde5"/>
      <Part Type="punktas" Nr="24" Abbr="24 p." DocPartId="166d92b87ad941ffa73a66a97d7fddc2" PartId="bf9daac4a6d945b8b7a6bc57e890ca8c"/>
      <Part Type="punktas" Nr="25" Abbr="25 p." DocPartId="cfcc52d0c91144119fbd14f60f5ecf8e" PartId="4842ab196f62407ab85a086e15a6b626"/>
      <Part Type="punktas" Nr="26" Abbr="26 p." DocPartId="e450fac523cd41e78082e0f00896b7e0" PartId="9ec89f55c2784a65b3e1c8e71bb41692"/>
      <Part Type="punktas" Nr="27" Abbr="27 p." DocPartId="72b66ee6b8844c9598af56968adfbf97" PartId="d5c57d2045834e89ba47497a9bb81319"/>
      <Part Type="punktas" Nr="28" Abbr="28 p." DocPartId="9f9ab9762b39451fa04767bc125f7eff" PartId="7335b3bf56094c1a833bdf586e648ba1">
        <Part Type="papunktis" Nr="28.1" Abbr="28.1 pp." DocPartId="388624b2085a4d029230d60585a0f6cd" PartId="52e97666fb6c40e19dd4cb3d18f2c31f"/>
        <Part Type="papunktis" Nr="28.2" Abbr="28.2 pp." DocPartId="76e11e025f21478a8260de8983e808f1" PartId="ab11c5fc6dc941218cd33ffca23bc666"/>
        <Part Type="papunktis" Nr="28.3" Abbr="28.3 pp." DocPartId="2c3bbaca5b554e7aa08f0acde00ab6a0" PartId="362801860f194e3197e0e57a35fc7984"/>
        <Part Type="papunktis" Nr="28.4" Abbr="28.4 pp." DocPartId="eb4b8d406ed340ac994b5f6c62a439dc" PartId="e81cae77abfd4f8ca46c2518c59c4969">
          <Part Type="papunktis" Nr="28.4.1" Abbr="28.4.1 pp." DocPartId="33c119cd2df34da4a88e7542eea7a46c" PartId="4d03a0ae97af468d9351ee0c21ad3e44"/>
          <Part Type="papunktis" Nr="28.4.2" Abbr="28.4.2 pp." DocPartId="a9fd81fdf5dd4b278c3a41b450aa6ccb" PartId="1588e55b71144718aa20d6758e16424f">
            <Part Type="papunktis" Nr="28.4.2.1" Abbr="28.4.2.1 pp." DocPartId="4bba3354fb1d4dfb8c2cc12ed98cb7ee" PartId="0e2956c63eb64d4db3d9164536ab7ea4"/>
            <Part Type="papunktis" Nr="28.4.2.2" Abbr="28.4.2.2 pp." DocPartId="a86e596fb634418c9a03fe097d225a92" PartId="f27b058e470f4a96aee6bcd0b6d6bab8"/>
          </Part>
          <Part Type="papunktis" Nr="28.4.3" Abbr="28.4.3 pp." DocPartId="c0bb89a6640747e8b1b5a4b43b066a60" PartId="757608d9e8044bf496606a8fb6593ac4">
            <Part Type="papunktis" Nr="28.4.3.1" Abbr="28.4.3.1 pp." DocPartId="c07a1c6d03c242a08f0002fd01a5c187" PartId="4a07417df44c4a85b41f4134500a3c61"/>
            <Part Type="papunktis" Nr="28.4.3.2" Abbr="28.4.3.2 pp." DocPartId="007529d4a0f14b3c9004d0841576f37f" PartId="3c99834f5854443fa6622c36269b31f0"/>
            <Part Type="papunktis" Nr="28.4.3.3" Abbr="28.4.3.3 pp." DocPartId="72a1ef415bd24e26a9bc1f1acf897e9d" PartId="ca9c5ca0378f4c6d97f3f1307f6094ce"/>
            <Part Type="papunktis" Nr="28.4.3.4" Abbr="28.4.3.4 pp." DocPartId="769bf0d8a0954670ba7cb34ae13402db" PartId="a1997ac92b204bbaa7a54fc48ce38202"/>
            <Part Type="papunktis" Nr="28.4.3.5" Abbr="28.4.3.5 pp." DocPartId="4ab2458a7e5543ee9f3457a923d2ff70" PartId="645b298212124ba1ab193946087d32a9"/>
            <Part Type="papunktis" Nr="28.4.3.6" Abbr="28.4.3.6 pp." DocPartId="64465cb7a8a140a79d8a27d5d5a69477" PartId="c1198b6f341243ee9f6522e931bcbb00"/>
            <Part Type="papunktis" Nr="28.4.3.7" Abbr="28.4.3.7 pp." DocPartId="1aebb8da85784a5a90206f96657c2a56" PartId="4b18a344ec004bce8c20645bad0ce422"/>
            <Part Type="papunktis" Nr="28.4.3.8" Abbr="28.4.3.8 pp." DocPartId="6dc8d2bee43443dbad8c1fff08977ce8" PartId="15bb372103ec4d68892d7a79f4696603"/>
            <Part Type="papunktis" Nr="28.4.3.9" Abbr="28.4.3.9 pp." DocPartId="758724cb781b47a0a6098fc7305002b7" PartId="7f6071260140442982eee5ce68ff14e2"/>
            <Part Type="papunktis" Nr="28.4.3.10" Abbr="28.4.3.10 pp." DocPartId="1c6096d05d3c492d843ecf67057c2480" PartId="fcdce8859c854f73b38681683e7e0344"/>
            <Part Type="papunktis" Nr="28.4.3.11" Abbr="28.4.3.11 pp." DocPartId="b5b7d7901a0e4adfb7ef17aced18c3ee" PartId="5488ce97a24e4fac9a24e2e6f20fb27a"/>
          </Part>
          <Part Type="papunktis" Nr="28.4.4" Abbr="28.4.4 pp." DocPartId="1f6e145923c44127974f325065a3a9a1" PartId="e2a6cbee553f46d58279cfb182bf54e7"/>
          <Part Type="papunktis" Nr="28.4.5" Abbr="28.4.5 pp." DocPartId="4ffe5cb12303493fbb120431e34bb334" PartId="8b03f57ecc2345e997d1f19423793d35"/>
          <Part Type="papunktis" Nr="28.4.6" Abbr="28.4.6 pp." DocPartId="038f87d48eb142fdba83b83f70428c63" PartId="09a971f0e8164155b34fea0d4cbeb0d2"/>
        </Part>
      </Part>
      <Part Type="punktas" Nr="29" Abbr="29 p." DocPartId="f18a5d3b55c04ee6b870d66908013f05" PartId="77cd82e288cf41daa289f7c09705cf39"/>
      <Part Type="punktas" Nr="30" Abbr="30 p." DocPartId="7e9bc21ac5464f349412214b15b38fc5" PartId="4f21b54f97a249979b52997f67b060a7"/>
      <Part Type="punktas" Nr="31" Abbr="31 p." DocPartId="372d029e389547e4867163951ab1d7e4" PartId="28d79aa569d448739efbbc55f0971f56"/>
    </Part>
    <Part Type="skyrius" Nr="6" Title="TIEKĖJO KONKURSINIO PASIŪLYMO RENGIMAS IR PATEIKIMAS" DocPartId="18b74eab59174acf98a39e1e026a4230" PartId="e96463de4a644dd58f6fafe38663bdd6">
      <Part Type="punktas" Nr="32" Abbr="32 p." DocPartId="d8f9c4d56f2a4c39aeb4b0df2f2ceada" PartId="f7485ab1e1a7482c9523cf9886bfa125"/>
      <Part Type="punktas" Nr="33" Abbr="33 p." DocPartId="9f8ddb0864bf436daaed45f4faf337e3" PartId="a7789e838b1743db9b50667063fa1b17"/>
      <Part Type="punktas" Nr="34" Abbr="34 p." DocPartId="f003405f4e1642389e454d43241f2450" PartId="e3fbf8fb90e1438aad1ec30f0061a009"/>
      <Part Type="punktas" Nr="35" Abbr="35 p." DocPartId="d0cc8af3acab431eb619623af5f21c14" PartId="75fdfbb063f14ea6b5926f224b208bc1"/>
      <Part Type="punktas" Nr="36" Abbr="36 p." DocPartId="e072689816d645ff9f3a7b43455545e4" PartId="01c0cbd80a394cb0975254047f8cd5cf"/>
      <Part Type="punktas" Nr="37" Abbr="37 p." DocPartId="df5fc3985e20425bab1c3007806db928" PartId="0a6f1a0de7864e8b92b7d338497b4820"/>
      <Part Type="punktas" Nr="38" Abbr="38 p." DocPartId="0b4cf0dc70ee470a8631f1f19b66b310" PartId="69beb7dc69d84f39bcfe6b6b0db235d8"/>
      <Part Type="punktas" Nr="39" Abbr="39 p." DocPartId="6ebf60b7ec3e4f8392e9f2d086d497b0" PartId="c46f8f713de14f71a6c15a6ac0c67030"/>
      <Part Type="punktas" Nr="40" Abbr="40 p." DocPartId="5e019a190c5144f28970bfb7470f0dbe" PartId="076a628cce594917a04ee4ee5dcc63e9"/>
      <Part Type="punktas" Nr="41" Abbr="41 p." DocPartId="d307b23567d441d3b7e2129d2bbf8798" PartId="5ccaa478726f4d42b6f20eedb00df713"/>
      <Part Type="punktas" Nr="42" Abbr="42 p." DocPartId="0c54c571a8b743d8ac6ed5ab002dd326" PartId="387d33ea68cb42169a3afe8172fbf5a5"/>
    </Part>
    <Part Type="skyrius" Nr="7" Title="APKLAUSOS ORGANIZAVIMAS" DocPartId="cdad35c1a17940aba70835fcfe1707a9" PartId="b4b2287037944b8f98aaaead22348a94">
      <Part Type="punktas" Nr="43" Abbr="43 p." DocPartId="59d0b6a92147459cb984fae66a99f5d4" PartId="bbab1798e14c4f2eb80633e9d29de616"/>
      <Part Type="punktas" Nr="44" Abbr="44 p." DocPartId="eb1d6ae25d694f1c8a15afe514d1ce2d" PartId="9c0dd4c96d544928a698f10d9389522d"/>
      <Part Type="punktas" Nr="45" Abbr="45 p." DocPartId="2746e0d85ec14527a02fc327acd25496" PartId="1dfc01d0ba33470689ed1229e23cb4fe"/>
      <Part Type="punktas" Nr="46" Abbr="46 p." DocPartId="ca8e548206664e749ed390c36294ea8b" PartId="e01ac9fc2add4096a1ac9a5652f5dcb2"/>
      <Part Type="punktas" Nr="47" Abbr="47 p." DocPartId="8001ca3dbb1a4f8dbbde689957651149" PartId="34d268a5c90649e494c24d38ef6f4cba">
        <Part Type="papunktis" Nr="47.1" Abbr="47.1 pp." DocPartId="22929d835d544afba720713a1fd6d355" PartId="e6a56700b89e41509193df7d399c3444"/>
        <Part Type="papunktis" Nr="47.2" Abbr="47.2 pp." DocPartId="71ed84dbe1c6425f9583fc848e1546d1" PartId="6eccdab2156c4aa7886ec1fbef20f369"/>
      </Part>
      <Part Type="punktas" Nr="48" Abbr="48 p." DocPartId="acc854226d764597adc977ddd21f9e2e" PartId="d17f44b3125e4465b539b751e4896f4c"/>
      <Part Type="punktas" Nr="49" Abbr="49 p." DocPartId="29fd432d56ac490db2fee513b2b2af68" PartId="6dd9d636735241f0a5afc59402e6fbe7"/>
      <Part Type="punktas" Nr="50" Abbr="50 p." DocPartId="e357d995534448168087415c8ecf0b79" PartId="4e9d0475f4e3497c8397f67d9d1a014b"/>
      <Part Type="punktas" Nr="51" Abbr="51 p." DocPartId="fc055f7ce42f4590a918bc00e7a21e0b" PartId="c1bb2df166fc42948e975180412f8b16"/>
    </Part>
    <Part Type="skyrius" Nr="8" Title="SUTARTIES SUDARYMAS" DocPartId="ca3313ec39d84fadb50bd364619924e1" PartId="4c8cb58d54e24a2dac1ce4efbed81913">
      <Part Type="punktas" Nr="52" Abbr="52 p." DocPartId="a79de9cc0fc24adfa068780ed04350c9" PartId="195d927d6fca44209950756ebab9e990"/>
      <Part Type="punktas" Nr="53" Abbr="53 p." DocPartId="08579aae41334863801f570058973dc4" PartId="23c5b5c277864a68906cfc515530faa1"/>
      <Part Type="punktas" Nr="54" Abbr="54 p." DocPartId="5201d5927b6e4f4aa5c2bab39bb6e638" PartId="83a2a5840f534dda92c66a8209a66336"/>
      <Part Type="punktas" Nr="55" Abbr="55 p." DocPartId="24fc68253a5b492495e12bff21c66819" PartId="9b961b52dbe14e398ba3f8fac1bb11d6"/>
    </Part>
    <Part Type="skyrius" Nr="9" Title="PRETENZIJŲ PATEIKIMO IR NAGRINĖJIMO TVARKA" DocPartId="4e88de872d584a96b31f5caa2c4eb593" PartId="2467b75202c64167b0b2e170b9f6996d">
      <Part Type="punktas" Nr="56" Abbr="56 p." DocPartId="671d398637294ad4bdaf9a16bc7b85e9" PartId="74ec12ef3aba45aea1b62f2655e21b0b"/>
      <Part Type="punktas" Nr="57" Abbr="57 p." DocPartId="3df83e368f2f47be9a14bac359390cf4" PartId="cc9a91dc0e0b4a598786a9567197cf1f"/>
    </Part>
    <Part Type="skyrius" Nr="10" Title="KONKURSO AR APKLAUSOS ATASKAITINIŲ DOKUMENTŲ PATEIKIMAS" DocPartId="840bf1de2396418b83a7a27fb5a50cd8" PartId="92542de452124f9181f634dcd3c80932">
      <Part Type="punktas" Nr="58" Abbr="58 p." DocPartId="925510fb9e4a450692b8b7d34d7e01f9" PartId="64ec4e738b3041598313fe5fab297cbc">
        <Part Type="papunktis" Nr="58.1" Abbr="58.1 pp." DocPartId="2dd1e34eb569498db57336d99259beb6" PartId="50e1c9d8b5d043f4aa0bdd25042f4250">
          <Part Type="papunktis" Nr="58.1.1" Abbr="58.1.1 pp." DocPartId="056f959b317c4e30b4af75d3db819cbc" PartId="cf2a866fca734f0b971d6167040ba40a"/>
          <Part Type="papunktis" Nr="58.1.2" Abbr="58.1.2 pp." DocPartId="6e43e46bb4e34bb88b02ff10f5082c13" PartId="b5079294c94844c9900e06cab5150134"/>
          <Part Type="papunktis" Nr="58.1.3" Abbr="58.1.3 pp." DocPartId="b9dc5e156629482e816a074f43372f66" PartId="fb3513b6dc2b431b8ed77687935c5f57"/>
          <Part Type="papunktis" Nr="58.1.4" Abbr="58.1.4 pp." DocPartId="a9597b06ca144705a2e05eeef10f5cd4" PartId="958c0be547054f5ba5cb3258e0fd4b0e"/>
          <Part Type="papunktis" Nr="58.1.5" Abbr="58.1.5 pp." DocPartId="535c3a92fc3549098ab130cf4f75ef21" PartId="aad78db1d19646dea94e60768a62fb20"/>
          <Part Type="papunktis" Nr="58.1.6" Abbr="58.1.6 pp." DocPartId="50b2775357ab4793b2cd73ee384211b5" PartId="62384a4d4e064bb79ed467eefce0bd06"/>
          <Part Type="papunktis" Nr="58.1.7" Abbr="58.1.7 pp." DocPartId="ff211b4f7b294731bcc6dc3d09a0c19a" PartId="7302cce54e644a79bf4afd937a24306e"/>
        </Part>
        <Part Type="papunktis" Nr="58.2" Abbr="58.2 pp." DocPartId="83a3a65fe3404af683217b25250a934b" PartId="e49f8f79fe07454e8f8d93639c05c081">
          <Part Type="papunktis" Nr="58.2.1" Abbr="58.2.1 pp." DocPartId="9de2e8c077654360bc4310a61ea556c0" PartId="4afdcdcaa16e449cba5f5e4fc62407df"/>
          <Part Type="papunktis" Nr="58.2.2" Abbr="58.2.2 pp." DocPartId="af1220bb77cd443c9c9076c04e2cd7a8" PartId="31f4e847673a4269b2ed17a1755603dc"/>
          <Part Type="papunktis" Nr="58.2.3" Abbr="58.2.3 pp." DocPartId="458cedca15d6469eae4ab6bf39ab52c3" PartId="81a69e46f32c4bd49f1358e3cd19086e"/>
          <Part Type="papunktis" Nr="58.2.4" Abbr="58.2.4 pp." DocPartId="17ba91a63430406e9c7e90c9ed6421fe" PartId="7e253b07f9524aa8be00686e4fbc1798"/>
          <Part Type="papunktis" Nr="58.2.5" Abbr="58.2.5 pp." DocPartId="90ec7624f7164426905ad669be9ac26c" PartId="87847353c32847f483969b9252750122"/>
          <Part Type="papunktis" Nr="58.2.6" Abbr="58.2.6 pp." DocPartId="1c118be97bef4c15a2293f7c02d6392a" PartId="431501f7aee54a3a8b59b8a74baa4926"/>
          <Part Type="papunktis" Nr="58.2.7" Abbr="58.2.7 pp." DocPartId="43cd3fb8024d492592073cbed0451376" PartId="3e16253c5d9b438b954063121f91ec5d"/>
        </Part>
      </Part>
      <Part Type="punktas" Nr="59" Abbr="59 p." DocPartId="e5836e9c246148f39520e517101373da" PartId="5f1f48a954db4d538bb4d0a0b431ed1d"/>
      <Part Type="punktas" Nr="60" Abbr="60 p." DocPartId="92b4c1c72d99435e86b74958623132ec" PartId="23a7c21663d841e7ad61abe2693fc7c2"/>
      <Part Type="punktas" Nr="61" Abbr="61 p." DocPartId="2be7a3d07ff1473e9de4e40f84c6ba44" PartId="6b3eb1b7c0d94bb3b84bc99662743a0b"/>
    </Part>
    <Part Type="skyrius" Nr="11" Title="PIRKIMO SUTARTIES PAKEITIMAI PO KONKURSO AR APKLAUSOS" DocPartId="0c2ec8ea47cf430fb6cda99ebb4d7629" PartId="4a1d784aa65c4304a9fb1a2e172dc745">
      <Part Type="punktas" Nr="62" Abbr="62 p." DocPartId="79a523fa8300477c8aca98502772abf2" PartId="b2fad4d1f0154d43a5474f32cb77e9d5"/>
    </Part>
    <Part Type="pabaiga" DocPartId="60cdc674c2f8445a9e7aaaa26545b396" PartId="f94d7f1df8374f489d450d619c6ab0ca"/>
  </Part>
  <Part Type="priedas" Nr="5" Abbr="5 pr." Title="Tiekėjo kainos pasiūlymo, kai taikomas ekonomiškai naudingiausio pasiūlymo vertinimo kriterijus, dėl prekių, paslaugų ar darbų forma" DocPartId="7f9ec29a434743d6a78ef38db8f14c88" PartId="64e1dec8ca584604b47962889898b2ff"/>
</Parts>
</file>

<file path=customXml/itemProps1.xml><?xml version="1.0" encoding="utf-8"?>
<ds:datastoreItem xmlns:ds="http://schemas.openxmlformats.org/officeDocument/2006/customXml" ds:itemID="{1D123C14-45FD-473F-A83E-EA4148114408}">
  <ds:schemaRefs>
    <ds:schemaRef ds:uri="http://lrs.lt/TAIS/DocParts"/>
  </ds:schemaRefs>
</ds:datastoreItem>
</file>

<file path=docProps/app.xml><?xml version="1.0" encoding="utf-8"?>
<Properties xmlns="http://schemas.openxmlformats.org/officeDocument/2006/extended-properties">
  <Template>Normal.dotm</Template>
  <TotalTime>0</TotalTime>
  <Pages>32</Pages>
  <Words>52512</Words>
  <Characters>29933</Characters>
  <Application>Microsoft Office Word</Application>
  <DocSecurity>0</DocSecurity>
  <Lines>249</Lines>
  <Paragraphs>164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82281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2016-02-19T09:07:00Z</dcterms:created>
  <dcterms:modified xsi:type="dcterms:W3CDTF">2016-10-06T12:15:00Z</dcterms:modified>
  <revision>1</revision>
</coreProperties>
</file>