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d4b53358d8be4538a53ddb5b0860ad75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2026-03-03, i. k. 2026-03426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2.25pt" o:ole="" fillcolor="window">
                <v:imagedata r:id="rId14" o:title=""/>
              </v:shape>
              <o:OLEObject Type="Embed" ProgID="Word.Picture.8" ShapeID="_x0000_i1025" DrawAspect="Content" ObjectID="_0000000001" r:id="rId15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2026–2028 METŲ STRATEGINIO VEIKLOS PLANO PATVIRTINIMO 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2026 m. vasario 26 d. Nr. T1-28  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ind w:firstLine="62"/>
            <w:jc w:val="center"/>
            <w:rPr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20fae932d3b94b1092f106dd9600579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2 dalies 32 punktu, Telšių rajono savivaldybės taryba n u s p r e n d ž i a:</w:t>
              </w:r>
            </w:p>
          </w:sdtContent>
        </w:sdt>
        <w:sdt>
          <w:sdtPr>
            <w:alias w:val="pastraipa"/>
            <w:tag w:val="part_914297889b234699b77eb2dab779646d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Patvirtinti Telšių rajono savivaldybės 2026–2028 metų strateginį veiklos planą (pridedama).</w:t>
              </w:r>
            </w:p>
          </w:sdtContent>
        </w:sdt>
        <w:sdt>
          <w:sdtPr>
            <w:alias w:val="signatura"/>
            <w:tag w:val="part_515c5e351783497a9b72f509d6e54566"/>
            <w:lock w:val="sdtLocked"/>
            <w:richText/>
          </w:sdtPr>
          <w:sdtContent>
            <w:p/>
            <w:p/>
            <w:p/>
            <w:p>
              <w:pPr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 xml:space="preserve"> Tomas Katkus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1.2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1.5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2.1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2.2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2.4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2.7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3.2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02-26_028 3.5 priedas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ddfc5a0714d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2026-06-25,
paskelbta TAR 2026-06-29, i. k. 2026-11177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2026 m. vasario 26 d. sprendimo Nr. T1-28 „Dėl Telšių rajono savivaldybės 2026–2028 metų strateginio veiklos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jc w:val="right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   \* MERGEFORMAT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jc w:val="right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   \* MERGEFORMAT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view w:val="normal"/>
  <w:zoom w:val="bestFit" w:percent="11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99E50D"/>
  <w15:chartTrackingRefBased/>
  <w15:docId w15:val="{44AF3907-3BB8-423F-8FC8-E972FAB89967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2.png"/>
  <Relationship Id="rId15" Type="http://schemas.openxmlformats.org/officeDocument/2006/relationships/oleObject" Target="embeddings/oleObject2.bin"/>
  <Relationship Id="rId16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c496bfc00844207b9eeccaf2a66d352" PartId="d4b53358d8be4538a53ddb5b0860ad75">
    <Part Type="preambule" DocPartId="421c7bbf81d04cfabf641ad31d0467f0" PartId="20fae932d3b94b1092f106dd96005795"/>
    <Part Type="pastraipa" DocPartId="74f240177e6042bc8932f9e7d0503281" PartId="914297889b234699b77eb2dab779646d"/>
    <Part Type="signatura" DocPartId="cad8a55ae02c456a9277038dcf5d2cb8" PartId="515c5e351783497a9b72f509d6e54566"/>
  </Part>
</Parts>
</file>

<file path=customXml/itemProps1.xml><?xml version="1.0" encoding="utf-8"?>
<ds:datastoreItem xmlns:ds="http://schemas.openxmlformats.org/officeDocument/2006/customXml" ds:itemID="{06024469-8500-4A71-BE90-C72F32C171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</Template>
  <TotalTime>0</TotalTime>
  <Pages>1</Pages>
  <Words>320</Words>
  <Characters>183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PROJEKTAS</vt:lpstr>
      <vt:lpstr>PROJEKTAS</vt:lpstr>
    </vt:vector>
  </TitlesOfParts>
  <Company>Telšių rajono savivaldybė</Company>
  <LinksUpToDate>false</LinksUpToDate>
  <CharactersWithSpaces>502</CharactersWithSpaces>
  <SharedDoc>false</SharedDoc>
  <HyperlinkBase/>
  <HLinks>
    <vt:vector xmlns:vt="http://schemas.openxmlformats.org/officeDocument/2006/docPropsVTypes"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2026-03-03T06:42:00Z</dcterms:created>
  <dc:creator>vartotojas</dc:creator>
  <lastModifiedBy>ŠAULYTĖ SKAIRIENĖ Dalia</lastModifiedBy>
  <lastPrinted>2008-06-28T11:30:00Z</lastPrinted>
  <dcterms:modified xsi:type="dcterms:W3CDTF">2026-06-30T06:48:00Z</dcterms:modified>
  <revision>4</revision>
  <dc:title>PROJEKTAS</dc:title>
</coreProperties>
</file>

<file path=docProps/custom.xml><?xml version="1.0" encoding="utf-8"?>
<Properties xmlns="http://schemas.openxmlformats.org/officeDocument/2006/custom-properties">
  <property fmtid="{D5CDD505-2E9C-101B-9397-08002B2CF9AE}" pid="2" name="infolexID">
    <vt:lpwstr xmlns:vt="http://schemas.openxmlformats.org/officeDocument/2006/docPropsVTypes">93F3E202-11FF-40C8-B0F2-CDA3928B50AA</vt:lpwstr>
  </property>
</Properties>
</file>