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body>
    <w:sdt>
      <w:sdtPr>
        <w:alias w:val="pagrindine"/>
        <w:tag w:val="part_864f6c9dad5247078ddeefd24ca11f38"/>
        <w:lock w:val="sdtLocked"/>
        <w:richText/>
      </w:sdtPr>
      <w:sdtContent>
        <w:p>
          <w:pPr>
            <w:tabs>
              <w:tab w:val="center" w:pos="4680"/>
              <w:tab w:val="right" w:pos="9360"/>
            </w:tabs>
          </w:pP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>
          <w:pPr>
            <w:jc w:val="center"/>
            <w:rPr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>
          <w:pPr>
            <w:jc w:val="center"/>
            <w:rPr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DĖL LIETUVOS RESPUBLIKOS SVEIKATOS APSAUGOS MINISTRO</w:t>
          </w:r>
        </w:p>
        <w:p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VADOVO 2021 M. BALANDŽIO 16 D. SPRENDIMO NR. V-854 „</w:t>
          </w:r>
          <w:r>
            <w:rPr>
              <w:b/>
              <w:bCs/>
              <w:color w:val="000000"/>
              <w:szCs w:val="24"/>
            </w:rPr>
            <w:t>DĖL RENGINIŲ ORGANIZAVIMO BŪTINŲ SĄLYGŲ“ PAKEITIMO</w:t>
          </w:r>
        </w:p>
        <w:p>
          <w:pPr>
            <w:jc w:val="both"/>
            <w:rPr>
              <w:bC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2021 m. birželio 22 d. Nr. V-1478</w:t>
          </w:r>
        </w:p>
        <w:p>
          <w:pPr>
            <w:jc w:val="center"/>
            <w:rPr>
              <w:bCs/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both"/>
            <w:rPr>
              <w:color w:val="000000"/>
              <w:sz w:val="17"/>
              <w:szCs w:val="17"/>
            </w:rPr>
          </w:pPr>
        </w:p>
        <w:p>
          <w:pPr>
            <w:jc w:val="both"/>
            <w:rPr>
              <w:color w:val="000000"/>
              <w:sz w:val="17"/>
              <w:szCs w:val="17"/>
            </w:rPr>
          </w:pPr>
        </w:p>
        <w:sdt>
          <w:sdtPr>
            <w:alias w:val="preambule"/>
            <w:tag w:val="part_6d7188e1a2d147e2bc09e800cd40ab97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bCs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P a k e i č i u</w:t>
              </w:r>
              <w:r>
                <w:rPr>
                  <w:color w:val="000000"/>
                  <w:szCs w:val="24"/>
                </w:rPr>
                <w:t> </w:t>
              </w:r>
              <w:r>
                <w:rPr>
                  <w:color w:val="000000"/>
                  <w:szCs w:val="24"/>
                  <w:shd w:val="clear" w:color="auto" w:fill="FFFFFF"/>
                </w:rPr>
                <w:t>Lietuvos Respublikos sveikatos apsaugos ministro, valstybės lygio ekstremaliosios situacijos valstybės operacijų vadovo </w:t>
              </w:r>
              <w:r>
                <w:rPr>
                  <w:color w:val="000000"/>
                  <w:szCs w:val="24"/>
                </w:rPr>
                <w:t xml:space="preserve">2021 m. balandžio 16 d. sprendimą Nr. V-854 „Dėl renginių organizavimo </w:t>
              </w:r>
              <w:r>
                <w:rPr>
                  <w:bCs/>
                  <w:szCs w:val="24"/>
                </w:rPr>
                <w:t>būtinų sąlygų“:</w:t>
              </w:r>
            </w:p>
          </w:sdtContent>
        </w:sdt>
        <w:sdt>
          <w:sdtPr>
            <w:alias w:val="1 p."/>
            <w:tag w:val="part_437201fe7d854d3292bcfa3053ecc9c5"/>
            <w:lock w:val="sdtLocked"/>
            <w:richText/>
          </w:sdtPr>
          <w:sdtContent>
            <w:p>
              <w:pPr>
                <w:ind w:left="1080" w:hanging="36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437201fe7d854d3292bcfa3053ecc9c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  <w:tab/>
                <w:t>Pakeičiu 1.1 papunktį ir jį išdėstau taip:</w:t>
              </w:r>
            </w:p>
            <w:sdt>
              <w:sdtPr>
                <w:alias w:val="citata"/>
                <w:tag w:val="part_c3563805308249c58b71bc3a4d96c1c8"/>
                <w:lock w:val="sdtLocked"/>
                <w:richText/>
              </w:sdtPr>
              <w:sdtContent>
                <w:sdt>
                  <w:sdtPr>
                    <w:alias w:val="1.1 pp."/>
                    <w:tag w:val="part_3868325ae2af482f8e979f18a1b4cc0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shd w:val="clear" w:color="auto" w:fill="FFFFFF"/>
                        </w:rPr>
                      </w:pPr>
                      <w:r>
                        <w:rPr>
                          <w:color w:val="000000"/>
                          <w:sz w:val="17"/>
                          <w:szCs w:val="17"/>
                        </w:rPr>
                        <w:t>„</w:t>
                      </w:r>
                      <w:sdt>
                        <w:sdtPr>
                          <w:alias w:val="Numeris"/>
                          <w:tag w:val="nr_3868325ae2af482f8e979f18a1b4cc05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 xml:space="preserve">bilietai </w:t>
                      </w:r>
                      <w:r>
                        <w:rPr>
                          <w:color w:val="000000"/>
                          <w:szCs w:val="24"/>
                        </w:rPr>
                        <w:t xml:space="preserve">į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 xml:space="preserve">renginius būtų platinami elektroniniu būdu </w:t>
                      </w:r>
                      <w:r>
                        <w:rPr>
                          <w:bCs/>
                          <w:color w:val="000000"/>
                          <w:szCs w:val="24"/>
                          <w:shd w:val="clear" w:color="auto" w:fill="FFFFFF"/>
                        </w:rPr>
                        <w:t>(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išskyrus į 2021 m. birželio 23-24 d. atvirose erdvėse organizuojamus renginius)</w:t>
                      </w:r>
                      <w:r>
                        <w:rPr>
                          <w:b/>
                          <w:color w:val="000000"/>
                          <w:szCs w:val="24"/>
                          <w:shd w:val="clear" w:color="auto" w:fill="FFFFFF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ir (arba) vykdomas žiūrovų ir (ar) dalyvių registravimas;“.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8af7acd9eff4c188ecbca877a1aef4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18af7acd9eff4c188ecbca877a1aef44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shd w:val="clear" w:color="auto" w:fill="FFFFFF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</w:rPr>
                <w:t>. Pakeičiu 1.2 papunktį ir jį išdėstau taip:</w:t>
              </w:r>
            </w:p>
            <w:sdt>
              <w:sdtPr>
                <w:alias w:val="citata"/>
                <w:tag w:val="part_599786206bd841b39e7b08745d52ae5a"/>
                <w:lock w:val="sdtLocked"/>
                <w:richText/>
              </w:sdtPr>
              <w:sdtContent>
                <w:sdt>
                  <w:sdtPr>
                    <w:alias w:val="1.2 pp."/>
                    <w:tag w:val="part_5fb60d3717a0415aa78cf52f7a2f22f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fb60d3717a0415aa78cf52f7a2f22f7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į renginių vietą nepatektų </w:t>
                      </w:r>
                      <w:r>
                        <w:rPr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 xml:space="preserve">žiūrovai ir (ar) dalyviai, kurie neturi įsigiję bilietų elektroniniu būdu </w:t>
                      </w:r>
                      <w:r>
                        <w:rPr>
                          <w:bCs/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>(išskyrus</w:t>
                      </w:r>
                      <w:r>
                        <w:rPr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 xml:space="preserve"> į 2021 m. birželio 23-24 d. atvirose erdvėse organizuojamus renginius) arba neregistruoti į renginį. </w:t>
                      </w:r>
                      <w:r>
                        <w:rPr>
                          <w:color w:val="000000"/>
                          <w:szCs w:val="24"/>
                        </w:rPr>
                        <w:t>B</w:t>
                      </w:r>
                      <w:r>
                        <w:rPr>
                          <w:szCs w:val="24"/>
                        </w:rPr>
                        <w:t>ilietų ar renginio registracijos, taip pat dokumentų, patvirtinančių asmens teisę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į švelnesnes karantino režimo priemones, jei </w:t>
                      </w:r>
                      <w:r>
                        <w:rPr>
                          <w:szCs w:val="24"/>
                        </w:rPr>
                        <w:t xml:space="preserve">organizuojamas renginys, kuriame </w:t>
                      </w:r>
                      <w:r>
                        <w:rPr>
                          <w:color w:val="000000"/>
                          <w:szCs w:val="24"/>
                        </w:rPr>
                        <w:t>dalyvauja tik N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 xml:space="preserve">utarimo 18 punkte </w:t>
                      </w:r>
                      <w:r>
                        <w:rPr>
                          <w:color w:val="000000"/>
                          <w:szCs w:val="24"/>
                        </w:rPr>
                        <w:t>nurodytus kriterijus atitinkantys asmenys</w:t>
                      </w:r>
                      <w:r>
                        <w:rPr>
                          <w:szCs w:val="24"/>
                        </w:rPr>
                        <w:t>, tikrinimas, esant galimybei, turi būti vykdomas lauke;“.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8d78e843a41a4b9d948b200c5ef9b51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8d78e843a41a4b9d948b200c5ef9b513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shd w:val="clear" w:color="auto" w:fill="FFFFFF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</w:rPr>
                <w:t>. Pakeičiu 1.3.4 papunktį ir jį išdėstau taip:</w:t>
              </w:r>
            </w:p>
            <w:sdt>
              <w:sdtPr>
                <w:alias w:val="citata"/>
                <w:tag w:val="part_d82e4c251cdb41d2a2e2cedd3ca0ece1"/>
                <w:lock w:val="sdtLocked"/>
                <w:richText/>
              </w:sdtPr>
              <w:sdtContent>
                <w:sdt>
                  <w:sdtPr>
                    <w:alias w:val="1.3.4 pp."/>
                    <w:tag w:val="part_9199f8a9e18248a096abae62b02c6ab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„</w:t>
                      </w:r>
                      <w:sdt>
                        <w:sdtPr>
                          <w:alias w:val="Numeris"/>
                          <w:tag w:val="nr_9199f8a9e18248a096abae62b02c6ab8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  <w:t>1.3.4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. žiūrovai ir (ar) dalyviai renginį stebėtų tik iš sėdimų vietų (išskyrus atvejus, kai organizuojamos gyvūnų parodos</w:t>
                      </w:r>
                      <w:r>
                        <w:rPr>
                          <w:bCs/>
                          <w:color w:val="000000"/>
                          <w:szCs w:val="24"/>
                          <w:shd w:val="clear" w:color="auto" w:fill="FFFFFF"/>
                        </w:rPr>
                        <w:t xml:space="preserve">, ir </w:t>
                      </w:r>
                      <w:r>
                        <w:rPr>
                          <w:bCs/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>2021</w:t>
                      </w:r>
                      <w:r>
                        <w:rPr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 xml:space="preserve"> m. birželio 23-24 d. atvirose erdvėse organizuojamus renginius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ee6c1db3bf4741f99a2ff557ef072abb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>
              <w:pPr>
                <w:jc w:val="both"/>
                <w:rPr>
                  <w:color w:val="000000"/>
                  <w:sz w:val="17"/>
                  <w:szCs w:val="17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ekstremaliosios situacijos valstybės operacijų vadovas</w:t>
                <w:tab/>
                <w:tab/>
                <w:tab/>
                <w:tab/>
                <w:t>Arūnas Dulkys</w:t>
              </w:r>
            </w:p>
            <w:p>
              <w:pPr>
                <w:jc w:val="both"/>
                <w:rPr>
                  <w:color w:val="000000"/>
                  <w:sz w:val="17"/>
                  <w:szCs w:val="17"/>
                </w:rPr>
              </w:pPr>
            </w:p>
          </w:sdtContent>
        </w:sdt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1134" w:right="567" w:bottom="1134" w:left="1701" w:header="964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5</w: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680"/>
        <w:tab w:val="right" w:pos="9360"/>
      </w:tabs>
    </w:pPr>
  </w:p>
</w:hdr>
</file>

<file path=word/people.xml><?xml version="1.0" encoding="utf-8"?>
<w15:people xmlns:w15="http://schemas.microsoft.com/office/word/2012/wordml" xmlns:w16="http://schemas.microsoft.com/office/word/2018/wordml" xmlns:w16se="http://schemas.microsoft.com/office/word/2015/wordml/symex" xmlns:w16cex="http://schemas.microsoft.com/office/word/2018/wordml/cex" xmlns:w16cid="http://schemas.microsoft.com/office/word/2016/wordml/cid" xmlns:w16sdtdh="http://schemas.microsoft.com/office/word/2020/wordml/sdtdatahash" xmlns:wp14="http://schemas.microsoft.com/office/word/2010/wordprocessingDrawing" xmlns:w14="http://schemas.microsoft.com/office/word/2010/wordml" xmlns:mc="http://schemas.openxmlformats.org/markup-compatibility/2006" mc:Ignorable="w14 w15 w16se w16cid w16 w16cex w16sdtdh wp14">
  <w15:person w15:author="Donatas Keršis">
    <w15:presenceInfo w15:providerId="AD" w15:userId="S::donatas.kersis@sam.lt::0fbf5f81-3923-44b5-bf35-a9525dfcb9be"/>
  </w15:person>
</w15:people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customXml" Target="../customXml/item5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microsoft.com/office/2011/relationships/people" Target="people.xml"/>
  <Relationship Id="rId15" Type="http://schemas.openxmlformats.org/officeDocument/2006/relationships/settings" Target="settings.xml"/>
  <Relationship Id="rId16" Type="http://schemas.openxmlformats.org/officeDocument/2006/relationships/styles" Target="styles.xml"/>
  <Relationship Id="rId17" Type="http://schemas.microsoft.com/office/2007/relationships/stylesWithEffects" Target="stylesWithEffects.xml"/>
  <Relationship Id="rId18" Type="http://schemas.openxmlformats.org/officeDocument/2006/relationships/theme" Target="theme/theme1.xml"/>
  <Relationship Id="rId19" Type="http://schemas.openxmlformats.org/officeDocument/2006/relationships/webSettings" Target="webSettings.xml"/>
  <Relationship Id="rId2" Type="http://schemas.openxmlformats.org/officeDocument/2006/relationships/header" Target="header2.xml"/>
  <Relationship Id="rId20" Type="http://schemas.openxmlformats.org/officeDocument/2006/relationships/customXml" Target="../customXml/item4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7b967b53328240d1802b716d07054bec" PartId="864f6c9dad5247078ddeefd24ca11f38">
    <Part Type="preambule" DocPartId="5d80ea48a01c44beb84fda635e8bf004" PartId="6d7188e1a2d147e2bc09e800cd40ab97"/>
    <Part Type="punktas" Nr="1" Abbr="1 p." DocPartId="adf25e37e00c4a6ba243dce7114bcc55" PartId="437201fe7d854d3292bcfa3053ecc9c5">
      <Part Type="citata" DocPartId="2ad87bfb57974980b18c96ce22122a42" PartId="c3563805308249c58b71bc3a4d96c1c8">
        <Part Type="papunktis" Nr="1.1" Abbr="1.1 pp." DocPartId="13d7822eeb5c412ebec7dcdc8a83c846" PartId="3868325ae2af482f8e979f18a1b4cc05"/>
      </Part>
    </Part>
    <Part Type="punktas" Nr="2" Abbr="2 p." DocPartId="1dea6984ff81486eb6147f7470d1b0b6" PartId="18af7acd9eff4c188ecbca877a1aef44">
      <Part Type="citata" DocPartId="ac844c63e1f14c07bf266dd7b6a48de3" PartId="599786206bd841b39e7b08745d52ae5a">
        <Part Type="papunktis" Nr="1.2" Abbr="1.2 pp." DocPartId="77e1362e04ae4229a89ff9280831aeae" PartId="5fb60d3717a0415aa78cf52f7a2f22f7"/>
      </Part>
    </Part>
    <Part Type="punktas" Nr="3" Abbr="3 p." DocPartId="acbb191110b3421b961b980bb6732cc0" PartId="8d78e843a41a4b9d948b200c5ef9b513">
      <Part Type="citata" DocPartId="fc81fcd515dc48f09d6dc2e82938ea54" PartId="d82e4c251cdb41d2a2e2cedd3ca0ece1">
        <Part Type="papunktis" Nr="1.3.4" Abbr="1.3.4 pp." DocPartId="bf27662728514e059463c6cb930484fe" PartId="9199f8a9e18248a096abae62b02c6ab8"/>
      </Part>
    </Part>
    <Part Type="signatura" DocPartId="3f5d3ed84a8d495aa9c31689d8c36cc1" PartId="ee6c1db3bf4741f99a2ff557ef072abb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4485F7D-9ECA-48D8-8789-51F082C24B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85d4c2aa-9c4b-41f7-ad31-6cdf47405893"/>
  </ds:schemaRefs>
</ds:datastoreItem>
</file>

<file path=customXml/itemProps4.xml><?xml version="1.0" encoding="utf-8"?>
<ds:datastoreItem xmlns:ds="http://schemas.openxmlformats.org/officeDocument/2006/customXml" ds:itemID="{180E0242-5E15-4673-BE00-E2A18ACA4DE6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AE1B99A6-0A1B-4A65-9D8B-880C2DC163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1</Pages>
  <Words>236</Words>
  <Characters>1596</Characters>
  <Application>Microsoft Office Word</Application>
  <DocSecurity>0</DocSecurity>
  <Lines>13</Lines>
  <Paragraphs>3</Paragraphs>
  <ScaleCrop>false</ScaleCrop>
  <HeadingPairs>
    <vt:vector xmlns:vt="http://schemas.openxmlformats.org/officeDocument/2006/docPropsVTypes" size="2" baseType="variant"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2001-05-00</vt:lpstr>
    </vt:vector>
  </TitlesOfParts>
  <Company>Sveikatos apsaugos ministerija</Company>
  <LinksUpToDate>false</LinksUpToDate>
  <CharactersWithSpaces>1829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2021-06-22T14:36:00Z</dcterms:created>
  <dc:creator>Donatas Keršis</dc:creator>
  <lastModifiedBy>Loreta RAKAUSKIENĖ</lastModifiedBy>
  <lastPrinted>2020-07-24T11:55:00Z</lastPrinted>
  <dcterms:modified xsi:type="dcterms:W3CDTF">2021-06-22T14:52:00Z</dcterms:modified>
  <revision>3</revision>
  <dc:title>2001-05-00</dc:title>
</coreProperties>
</file>