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body>
    <w:sdt>
      <w:sdtPr>
        <w:alias w:val="pagrindine"/>
        <w:tag w:val="part_3584543645244a2b866b33cfc2e567e8"/>
        <w:lock w:val="sdtLocked"/>
        <w:richText/>
      </w:sdtPr>
      <w:sdtContent>
        <w:p>
          <w:pPr>
            <w:jc w:val="both"/>
            <w:rPr>
              <w:rFonts w:ascii="Times New Roman" w:hAnsi="Times New Roman"/>
            </w:rPr>
          </w:pPr>
          <w:r>
            <w:rPr>
              <w:rFonts w:ascii="Times New Roman" w:hAnsi="Times New Roman"/>
              <w:b/>
              <w:i/>
            </w:rPr>
            <w:t>Suvestinė redakcija nuo 2022-01-01 iki 2022-05-11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2015-12-03, i. k. 2015-19232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2018-10-17:</w:t>
          </w:r>
        </w:p>
        <w:p>
          <w:pPr>
            <w:rPr>
              <w:rFonts w:ascii="Times New Roman" w:hAnsi="Times New Roman"/>
              <w:sz w:val="20"/>
              <w:i/>
            </w:rPr>
          </w:pPr>
          <w:r>
            <w:rPr>
              <w:rFonts w:ascii="Times New Roman" w:hAnsi="Times New Roman"/>
              <w:sz w:val="20"/>
              <w:i/>
            </w:rPr>
            <w:t xml:space="preserve">Nr. </w:t>
          </w:r>
          <w:fldSimple w:instr="HYPERLINK https://www.e-tar.lt/portal/legalAct.html?documentId=092cbe10d13111e8bea9885f77677ec1">
            <w:r w:rsidRPr="00532B9F">
              <w:rPr>
                <w:rFonts w:ascii="Times New Roman" w:eastAsia="MS Mincho" w:hAnsi="Times New Roman"/>
                <w:sz w:val="20"/>
                <w:i/>
                <w:iCs/>
                <w:color w:val="0000FF" w:themeColor="hyperlink"/>
                <w:u w:val="single"/>
              </w:rPr>
              <w:t>V-977</w:t>
            </w:r>
          </w:fldSimple>
          <w:r>
            <w:rPr>
              <w:rFonts w:ascii="Times New Roman" w:eastAsia="MS Mincho" w:hAnsi="Times New Roman"/>
              <w:sz w:val="20"/>
              <w:i/>
              <w:iCs/>
            </w:rPr>
            <w:t>,
2018-10-15,
paskelbta TAR 2018-10-16, i. k. 2018-16244                </w:t>
          </w:r>
        </w:p>
        <w:p>
          <w:pPr>
            <w:rPr>
              <w:rFonts w:ascii="Times New Roman" w:hAnsi="Times New Roman"/>
              <w:sz w:val="22"/>
            </w:rPr>
          </w:pPr>
        </w:p>
        <w:p>
          <w:pPr>
            <w:tabs>
              <w:tab w:val="left" w:pos="1260"/>
            </w:tabs>
            <w:jc w:val="center"/>
            <w:rPr>
              <w:color w:val="000000"/>
              <w:szCs w:val="24"/>
            </w:rPr>
          </w:pPr>
          <w:r>
            <w:rPr>
              <w:lang w:eastAsia="lt-LT"/>
            </w:rPr>
            <w:drawing>
              <wp:inline distT="0" distB="0" distL="0" distR="0">
                <wp:extent cx="426720" cy="506095"/>
                <wp:effectExtent l="0" t="0" r="0" b="825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26720" cy="506095"/>
                        </a:xfrm>
                        <a:prstGeom prst="rect">
                          <a:avLst/>
                        </a:prstGeom>
                        <a:noFill/>
                      </pic:spPr>
                    </pic:pic>
                  </a:graphicData>
                </a:graphic>
              </wp:inline>
            </w:drawing>
          </w:r>
        </w:p>
        <w:p>
          <w:pPr>
            <w:tabs>
              <w:tab w:val="left" w:pos="1260"/>
            </w:tabs>
            <w:jc w:val="center"/>
            <w:rPr>
              <w:b/>
              <w:color w:val="000000"/>
              <w:szCs w:val="24"/>
            </w:rPr>
          </w:pPr>
          <w:r>
            <w:rPr>
              <w:b/>
              <w:color w:val="000000"/>
              <w:szCs w:val="24"/>
            </w:rPr>
            <w:t>LIETUVOS RESPUBLIKOS KRAŠTO APSAUGOS MINISTRAS</w:t>
          </w:r>
        </w:p>
        <w:p>
          <w:pPr>
            <w:tabs>
              <w:tab w:val="left" w:pos="1260"/>
            </w:tabs>
            <w:jc w:val="center"/>
            <w:rPr>
              <w:b/>
              <w:color w:val="000000"/>
              <w:szCs w:val="24"/>
            </w:rPr>
          </w:pPr>
        </w:p>
        <w:p>
          <w:pPr>
            <w:keepNext/>
            <w:keepLines/>
            <w:tabs>
              <w:tab w:val="left" w:pos="-142"/>
              <w:tab w:val="left" w:pos="1701"/>
            </w:tabs>
            <w:jc w:val="center"/>
            <w:rPr>
              <w:b/>
              <w:bCs/>
              <w:caps/>
              <w:color w:val="000000"/>
              <w:szCs w:val="24"/>
            </w:rPr>
          </w:pPr>
          <w:r>
            <w:rPr>
              <w:b/>
              <w:bCs/>
              <w:caps/>
              <w:color w:val="000000"/>
              <w:szCs w:val="24"/>
            </w:rPr>
            <w:t>ĮSAKYMAS</w:t>
          </w:r>
        </w:p>
        <w:p>
          <w:pPr>
            <w:tabs>
              <w:tab w:val="left" w:pos="0"/>
            </w:tabs>
            <w:jc w:val="center"/>
            <w:rPr>
              <w:b/>
              <w:color w:val="000000"/>
              <w:szCs w:val="24"/>
            </w:rPr>
          </w:pPr>
          <w:r>
            <w:rPr>
              <w:b/>
              <w:color w:val="000000"/>
              <w:szCs w:val="24"/>
            </w:rPr>
            <w:t xml:space="preserve">DĖL </w:t>
          </w:r>
          <w:r>
            <w:rPr>
              <w:b/>
              <w:bCs/>
              <w:color w:val="000000"/>
              <w:szCs w:val="24"/>
            </w:rPr>
            <w:t xml:space="preserve">ASMENS DUOMENŲ TVARKYMO IR DUOMENŲ SUBJEKTŲ TEISIŲ ĮGYVENDINIMO KRAŠTO APSAUGOS SISTEMOJE TAISYKLIŲ </w:t>
          </w:r>
          <w:r>
            <w:rPr>
              <w:b/>
              <w:color w:val="000000"/>
              <w:szCs w:val="24"/>
            </w:rPr>
            <w:t>PATVIRTINIMO</w:t>
          </w:r>
        </w:p>
        <w:p>
          <w:pPr>
            <w:rPr>
              <w:sz w:val="10"/>
              <w:szCs w:val="10"/>
            </w:rPr>
          </w:pPr>
        </w:p>
        <w:p>
          <w:pPr>
            <w:jc w:val="center"/>
            <w:rPr>
              <w:szCs w:val="24"/>
            </w:rPr>
          </w:pPr>
        </w:p>
        <w:p>
          <w:pPr>
            <w:jc w:val="center"/>
            <w:rPr>
              <w:color w:val="000000"/>
              <w:szCs w:val="24"/>
            </w:rPr>
          </w:pPr>
          <w:r>
            <w:rPr>
              <w:color w:val="000000"/>
              <w:szCs w:val="24"/>
            </w:rPr>
            <w:t>2015 m. gruodžio 3 d. Nr. V-1253</w:t>
          </w:r>
        </w:p>
        <w:p>
          <w:pPr>
            <w:jc w:val="center"/>
            <w:rPr>
              <w:color w:val="000000"/>
              <w:szCs w:val="24"/>
            </w:rPr>
          </w:pPr>
          <w:r>
            <w:rPr>
              <w:color w:val="000000"/>
              <w:szCs w:val="24"/>
            </w:rPr>
            <w:t>Vilnius</w:t>
          </w:r>
        </w:p>
        <w:p>
          <w:pPr>
            <w:jc w:val="center"/>
            <w:rPr>
              <w:color w:val="000000"/>
              <w:szCs w:val="24"/>
            </w:rPr>
          </w:pPr>
        </w:p>
        <w:p>
          <w:pPr>
            <w:jc w:val="center"/>
            <w:rPr>
              <w:szCs w:val="24"/>
            </w:rPr>
          </w:pPr>
        </w:p>
        <w:sdt>
          <w:sdtPr>
            <w:alias w:val="preambule"/>
            <w:tag w:val="part_96f3b6a1ca3d4235b6d5c19cb1c74c7b"/>
            <w:lock w:val="sdtLocked"/>
            <w:richText/>
          </w:sdtPr>
          <w:sdtContent>
            <w:p>
              <w:pPr>
                <w:spacing w:line="360" w:lineRule="auto"/>
                <w:ind w:firstLine="737"/>
                <w:jc w:val="both"/>
                <w:rPr>
                  <w:color w:val="000000"/>
                  <w:szCs w:val="24"/>
                </w:rPr>
              </w:pPr>
              <w:r>
                <w:rPr>
                  <w:color w:val="000000"/>
                  <w:szCs w:val="24"/>
                </w:rPr>
                <w:t xml:space="preserve">Vadovaudamasis Lietuvos Respublikos krašto apsaugos sistemos organizavimo ir karo tarnybos įstatymo 10 straipsnio 2 dalies 4 punktu ir 3 dalimi ir siekdamas užtikrinti </w:t>
              </w:r>
              <w:r>
                <w:rPr>
                  <w:szCs w:val="24"/>
                  <w:lang w:eastAsia="lt-LT"/>
                </w:rPr>
                <w:t xml:space="preserve">Lietuvos Respublikos asmens duomenų, tvarkomų nusikalstamų veikų prevencijos, tyrimo, atskleidimo ar baudžiamojo persekiojimo už jas, bausmių vykdymo arba nacionalinio saugumo ar gynybos tikslais, teisinės apsaugos įstatymo ir </w:t>
              </w:r>
              <w:r>
                <w:rPr>
                  <w:color w:val="000000"/>
                  <w:szCs w:val="24"/>
                </w:rPr>
                <w:t>Europos Parlamento ir Tarybos reglamento (ES) 2016/679 dėl fizinių asmenų apsaugos tvarkant asmens duomenis ir dėl laisvo tokių duomenų judėjimo ir kuriuo panaikinama Direktyva 95/46/EB (Bendrasis duomenų apsaugos reglamentas) nuostatų įgyvendinimą,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1d3a60439b11ec992fe4cdfceb5666">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2021-11-12,
paskelbta TAR 2021-11-12, i. k. 2021-23489            </w:t>
              </w:r>
            </w:p>
            <w:p/>
          </w:sdtContent>
        </w:sdt>
        <w:sdt>
          <w:sdtPr>
            <w:alias w:val="pastraipa"/>
            <w:tag w:val="part_b6b774639f57422fa9adf67948164b67"/>
            <w:lock w:val="sdtLocked"/>
            <w:richText/>
          </w:sdtPr>
          <w:sdtContent>
            <w:p>
              <w:pPr>
                <w:spacing w:line="360" w:lineRule="auto"/>
                <w:ind w:firstLine="720"/>
                <w:jc w:val="both"/>
              </w:pPr>
              <w:r>
                <w:rPr>
                  <w:color w:val="000000"/>
                  <w:spacing w:val="80"/>
                  <w:szCs w:val="24"/>
                </w:rPr>
                <w:t xml:space="preserve">tvirtinu </w:t>
              </w:r>
              <w:r>
                <w:rPr>
                  <w:color w:val="000000"/>
                  <w:szCs w:val="24"/>
                </w:rPr>
                <w:t>Asmens duomenų tvarkymo ir duomenų subjektų teisių įgyvendinimo krašto apsaugos sistemoje taisykles (pridedama).</w:t>
              </w:r>
            </w:p>
          </w:sdtContent>
        </w:sdt>
        <w:sdt>
          <w:sdtPr>
            <w:alias w:val="signatura"/>
            <w:tag w:val="part_dbc2c229583340039d657443e1d78c21"/>
            <w:lock w:val="sdtLocked"/>
            <w:richText/>
          </w:sdtPr>
          <w:sdtContent>
            <w:p>
              <w:pPr>
                <w:keepNext/>
                <w:outlineLvl w:val="4"/>
                <w:rPr>
                  <w:color w:val="000000"/>
                </w:rPr>
              </w:pPr>
            </w:p>
            <w:p>
              <w:pPr>
                <w:keepNext/>
                <w:outlineLvl w:val="4"/>
                <w:rPr>
                  <w:color w:val="000000"/>
                </w:rPr>
              </w:pPr>
            </w:p>
            <w:p>
              <w:pPr>
                <w:keepNext/>
                <w:outlineLvl w:val="4"/>
                <w:rPr>
                  <w:color w:val="000000"/>
                </w:rPr>
              </w:pPr>
            </w:p>
            <w:p>
              <w:pPr>
                <w:keepNext/>
                <w:spacing w:line="360" w:lineRule="auto"/>
                <w:outlineLvl w:val="4"/>
                <w:rPr>
                  <w:color w:val="000000"/>
                </w:rPr>
              </w:pPr>
              <w:r>
                <w:rPr>
                  <w:color w:val="000000"/>
                </w:rPr>
                <w:t>Krašto apsaugos ministras</w:t>
                <w:tab/>
                <w:tab/>
                <w:tab/>
                <w:tab/>
                <w:tab/>
                <w:tab/>
                <w:tab/>
                <w:t xml:space="preserve">              Juozas Olekas  </w:t>
              </w:r>
            </w:p>
            <w:p>
              <w:pPr>
                <w:spacing w:line="360" w:lineRule="auto"/>
                <w:jc w:val="both"/>
              </w:pPr>
            </w:p>
            <w:p>
              <w:pPr>
                <w:spacing w:line="360" w:lineRule="auto"/>
                <w:jc w:val="both"/>
              </w:pPr>
            </w:p>
            <w:p>
              <w:pPr>
                <w:spacing w:line="360" w:lineRule="auto"/>
                <w:jc w:val="both"/>
              </w:pPr>
            </w:p>
            <w:p>
              <w:pPr>
                <w:jc w:val="both"/>
                <w:rPr>
                  <w:szCs w:val="24"/>
                </w:rPr>
              </w:pPr>
              <w:r>
                <w:rPr>
                  <w:szCs w:val="24"/>
                </w:rPr>
                <w:t>SUDERINTA</w:t>
              </w:r>
            </w:p>
            <w:p>
              <w:pPr>
                <w:jc w:val="both"/>
                <w:rPr>
                  <w:szCs w:val="24"/>
                </w:rPr>
              </w:pPr>
              <w:r>
                <w:rPr>
                  <w:szCs w:val="24"/>
                </w:rPr>
                <w:t>Valstybinės duomenų apsaugos inspekcijos</w:t>
              </w:r>
            </w:p>
            <w:p>
              <w:pPr>
                <w:jc w:val="both"/>
                <w:rPr>
                  <w:szCs w:val="24"/>
                </w:rPr>
              </w:pPr>
              <w:r>
                <w:rPr>
                  <w:szCs w:val="24"/>
                </w:rPr>
                <w:t>2015-10-23 raštu Nr. 2R-6188 (3.32.E)</w:t>
              </w:r>
            </w:p>
          </w:sdtContent>
        </w:sdt>
        <w:p/>
      </w:sdtContent>
    </w:sdt>
    <w:sdt>
      <w:sdtPr>
        <w:alias w:val="patvirtinta"/>
        <w:tag w:val="part_8cf4c86e79144071a228dc43a80b5e4d"/>
        <w:lock w:val="sdtLocked"/>
        <w:richText/>
      </w:sdtPr>
      <w:sdtContent>
        <w:p>
          <w:pPr>
            <w:tabs>
              <w:tab w:val="right" w:pos="9630"/>
            </w:tabs>
            <w:rPr>
              <w:szCs w:val="24"/>
              <w:lang w:eastAsia="lt-LT"/>
            </w:rPr>
          </w:pPr>
        </w:p>
        <w:p>
          <w:pPr>
            <w:tabs>
              <w:tab w:val="right" w:pos="9630"/>
            </w:tabs>
            <w:rPr>
              <w:szCs w:val="24"/>
              <w:lang w:eastAsia="lt-LT"/>
            </w:rPr>
            <w:sectPr>
              <w:headerReference w:type="even" r:id="rId17"/>
              <w:headerReference w:type="default" r:id="rId18"/>
              <w:footerReference w:type="even" r:id="rId19"/>
              <w:footerReference w:type="default" r:id="rId20"/>
              <w:headerReference w:type="first" r:id="rId21"/>
              <w:footerReference w:type="first" r:id="rId22"/>
              <w:pgSz w:w="11907" w:h="16840"/>
              <w:pgMar w:top="1134" w:right="567" w:bottom="1134" w:left="1701" w:header="567" w:footer="567" w:gutter="0"/>
              <w:pgNumType w:start="1"/>
              <w:cols w:space="1296"/>
              <w:titlePg/>
            </w:sectPr>
          </w:pPr>
        </w:p>
        <w:p>
          <w:pPr>
            <w:tabs>
              <w:tab w:val="left" w:pos="0"/>
            </w:tabs>
            <w:ind w:left="4536"/>
            <w:rPr>
              <w:szCs w:val="24"/>
              <w:lang w:eastAsia="lt-LT"/>
            </w:rPr>
          </w:pPr>
          <w:r>
            <w:rPr>
              <w:szCs w:val="24"/>
              <w:lang w:eastAsia="lt-LT"/>
            </w:rPr>
            <w:t>PATVIRTINTA</w:t>
          </w:r>
        </w:p>
        <w:p>
          <w:pPr>
            <w:tabs>
              <w:tab w:val="left" w:pos="0"/>
            </w:tabs>
            <w:ind w:left="4536"/>
            <w:rPr>
              <w:szCs w:val="24"/>
              <w:lang w:eastAsia="lt-LT"/>
            </w:rPr>
          </w:pPr>
          <w:r>
            <w:rPr>
              <w:szCs w:val="24"/>
              <w:lang w:eastAsia="lt-LT"/>
            </w:rPr>
            <w:t xml:space="preserve">Lietuvos Respublikos krašto apsaugos ministro </w:t>
          </w:r>
        </w:p>
        <w:p>
          <w:pPr>
            <w:tabs>
              <w:tab w:val="left" w:pos="0"/>
            </w:tabs>
            <w:ind w:left="4536"/>
            <w:rPr>
              <w:szCs w:val="24"/>
              <w:lang w:eastAsia="lt-LT"/>
            </w:rPr>
          </w:pPr>
          <w:r>
            <w:rPr>
              <w:szCs w:val="24"/>
              <w:lang w:eastAsia="lt-LT"/>
            </w:rPr>
            <w:t>2015 m. gruodžio 3 d. įsakymu Nr. V-1253</w:t>
          </w:r>
        </w:p>
        <w:p>
          <w:pPr>
            <w:tabs>
              <w:tab w:val="left" w:pos="0"/>
              <w:tab w:val="left" w:pos="5387"/>
            </w:tabs>
            <w:ind w:left="4536"/>
            <w:rPr>
              <w:szCs w:val="24"/>
              <w:lang w:eastAsia="lt-LT"/>
            </w:rPr>
          </w:pPr>
          <w:r>
            <w:rPr>
              <w:szCs w:val="24"/>
              <w:lang w:eastAsia="lt-LT"/>
            </w:rPr>
            <w:t>(Lietuvos Respublikos krašto apsaugos ministro</w:t>
          </w:r>
        </w:p>
        <w:p>
          <w:pPr>
            <w:tabs>
              <w:tab w:val="left" w:pos="0"/>
              <w:tab w:val="left" w:pos="5387"/>
            </w:tabs>
            <w:ind w:left="4536"/>
            <w:rPr>
              <w:szCs w:val="24"/>
              <w:lang w:eastAsia="lt-LT"/>
            </w:rPr>
          </w:pPr>
          <w:r>
            <w:rPr>
              <w:szCs w:val="24"/>
              <w:lang w:eastAsia="lt-LT"/>
            </w:rPr>
            <w:t>2021 m. lapkričio 12 d. įsakymo Nr. V-871</w:t>
          </w:r>
        </w:p>
        <w:p>
          <w:pPr>
            <w:tabs>
              <w:tab w:val="left" w:pos="0"/>
              <w:tab w:val="left" w:pos="5387"/>
            </w:tabs>
            <w:ind w:left="4536"/>
            <w:rPr>
              <w:szCs w:val="24"/>
              <w:lang w:eastAsia="lt-LT"/>
            </w:rPr>
          </w:pPr>
          <w:r>
            <w:rPr>
              <w:szCs w:val="24"/>
              <w:lang w:eastAsia="lt-LT"/>
            </w:rPr>
            <w:t>redakcija)</w:t>
          </w:r>
        </w:p>
        <w:p>
          <w:pPr>
            <w:rPr>
              <w:szCs w:val="24"/>
              <w:lang w:eastAsia="lt-LT"/>
            </w:rPr>
          </w:pPr>
        </w:p>
        <w:p>
          <w:pPr>
            <w:tabs>
              <w:tab w:val="left" w:pos="0"/>
            </w:tabs>
            <w:jc w:val="center"/>
            <w:rPr>
              <w:b/>
              <w:bCs/>
              <w:szCs w:val="24"/>
              <w:lang w:eastAsia="lt-LT"/>
            </w:rPr>
          </w:pPr>
        </w:p>
        <w:p>
          <w:pPr>
            <w:tabs>
              <w:tab w:val="left" w:pos="0"/>
            </w:tabs>
            <w:jc w:val="center"/>
            <w:rPr>
              <w:b/>
              <w:bCs/>
              <w:szCs w:val="24"/>
              <w:lang w:eastAsia="lt-LT"/>
            </w:rPr>
          </w:pPr>
          <w:r>
            <w:rPr>
              <w:b/>
              <w:bCs/>
              <w:szCs w:val="24"/>
              <w:lang w:eastAsia="lt-LT"/>
            </w:rPr>
            <w:t xml:space="preserve">ASMENS DUOMENŲ TVARKYMO IR DUOMENŲ SUBJEKTŲ TEISIŲ ĮGYVENDINIMO KRAŠTO APSAUGOS SISTEMOJE </w:t>
          </w:r>
        </w:p>
        <w:p>
          <w:pPr>
            <w:tabs>
              <w:tab w:val="left" w:pos="0"/>
            </w:tabs>
            <w:jc w:val="center"/>
            <w:rPr>
              <w:b/>
              <w:bCs/>
              <w:szCs w:val="24"/>
              <w:lang w:eastAsia="lt-LT"/>
            </w:rPr>
          </w:pPr>
          <w:r>
            <w:rPr>
              <w:b/>
              <w:bCs/>
              <w:szCs w:val="24"/>
              <w:lang w:eastAsia="lt-LT"/>
            </w:rPr>
            <w:t>TAISYKLĖS</w:t>
          </w:r>
        </w:p>
        <w:p>
          <w:pPr>
            <w:tabs>
              <w:tab w:val="left" w:pos="0"/>
            </w:tabs>
            <w:rPr>
              <w:b/>
              <w:bCs/>
              <w:szCs w:val="24"/>
              <w:lang w:eastAsia="lt-LT"/>
            </w:rPr>
          </w:pPr>
        </w:p>
        <w:sdt>
          <w:sdtPr>
            <w:alias w:val="skyrius"/>
            <w:tag w:val="part_ffef6189caed449bb3bfd17ae0bdf3a9"/>
            <w:lock w:val="sdtLocked"/>
            <w:richText/>
          </w:sdtPr>
          <w:sdtContent>
            <w:p>
              <w:pPr>
                <w:tabs>
                  <w:tab w:val="left" w:pos="0"/>
                  <w:tab w:val="left" w:pos="142"/>
                  <w:tab w:val="left" w:pos="567"/>
                  <w:tab w:val="left" w:pos="1134"/>
                </w:tabs>
                <w:jc w:val="center"/>
                <w:rPr>
                  <w:b/>
                  <w:szCs w:val="24"/>
                  <w:lang w:eastAsia="lt-LT"/>
                </w:rPr>
              </w:pPr>
              <w:sdt>
                <w:sdtPr>
                  <w:alias w:val="Numeris"/>
                  <w:tag w:val="nr_ffef6189caed449bb3bfd17ae0bdf3a9"/>
                  <w:lock w:val="sdtLocked"/>
                  <w:richText/>
                </w:sdtPr>
                <w:sdtContent>
                  <w:r>
                    <w:rPr>
                      <w:b/>
                      <w:szCs w:val="24"/>
                      <w:lang w:eastAsia="lt-LT"/>
                    </w:rPr>
                    <w:t>I</w:t>
                  </w:r>
                </w:sdtContent>
              </w:sdt>
              <w:r>
                <w:rPr>
                  <w:b/>
                  <w:szCs w:val="24"/>
                  <w:lang w:eastAsia="lt-LT"/>
                </w:rPr>
                <w:t xml:space="preserve"> SKYRIUS</w:t>
              </w:r>
            </w:p>
            <w:p>
              <w:pPr>
                <w:tabs>
                  <w:tab w:val="left" w:pos="0"/>
                  <w:tab w:val="left" w:pos="142"/>
                  <w:tab w:val="left" w:pos="567"/>
                  <w:tab w:val="left" w:pos="1134"/>
                </w:tabs>
                <w:jc w:val="center"/>
                <w:rPr>
                  <w:szCs w:val="24"/>
                  <w:lang w:eastAsia="lt-LT"/>
                </w:rPr>
              </w:pPr>
              <w:sdt>
                <w:sdtPr>
                  <w:alias w:val="Pavadinimas"/>
                  <w:tag w:val="title_ffef6189caed449bb3bfd17ae0bdf3a9"/>
                  <w:lock w:val="sdtLocked"/>
                  <w:richText/>
                </w:sdtPr>
                <w:sdtContent>
                  <w:r>
                    <w:rPr>
                      <w:b/>
                      <w:szCs w:val="24"/>
                      <w:lang w:eastAsia="lt-LT"/>
                    </w:rPr>
                    <w:t>BENDROSIOS NUOSTATOS</w:t>
                  </w:r>
                </w:sdtContent>
              </w:sdt>
            </w:p>
            <w:p>
              <w:pPr>
                <w:tabs>
                  <w:tab w:val="left" w:pos="0"/>
                  <w:tab w:val="left" w:pos="142"/>
                  <w:tab w:val="left" w:pos="567"/>
                  <w:tab w:val="left" w:pos="1134"/>
                </w:tabs>
                <w:jc w:val="both"/>
                <w:rPr>
                  <w:szCs w:val="24"/>
                  <w:lang w:eastAsia="lt-LT"/>
                </w:rPr>
              </w:pPr>
            </w:p>
            <w:sdt>
              <w:sdtPr>
                <w:alias w:val="1 p."/>
                <w:tag w:val="part_40f6d7324fa747c9b1e1f007cb72cddc"/>
                <w:lock w:val="sdtLocked"/>
                <w:richText/>
              </w:sdtPr>
              <w:sdtContent>
                <w:p>
                  <w:pPr>
                    <w:tabs>
                      <w:tab w:val="left" w:pos="0"/>
                      <w:tab w:val="left" w:pos="142"/>
                      <w:tab w:val="left" w:pos="567"/>
                      <w:tab w:val="left" w:pos="993"/>
                    </w:tabs>
                    <w:ind w:firstLine="737"/>
                    <w:jc w:val="both"/>
                    <w:rPr>
                      <w:szCs w:val="24"/>
                      <w:lang w:eastAsia="lt-LT"/>
                    </w:rPr>
                  </w:pPr>
                  <w:sdt>
                    <w:sdtPr>
                      <w:alias w:val="Numeris"/>
                      <w:tag w:val="nr_40f6d7324fa747c9b1e1f007cb72cddc"/>
                      <w:lock w:val="sdtLocked"/>
                      <w:richText/>
                    </w:sdtPr>
                    <w:sdtContent>
                      <w:r>
                        <w:rPr>
                          <w:szCs w:val="24"/>
                          <w:lang w:eastAsia="lt-LT"/>
                        </w:rPr>
                        <w:t>1</w:t>
                      </w:r>
                    </w:sdtContent>
                  </w:sdt>
                  <w:r>
                    <w:rPr>
                      <w:szCs w:val="24"/>
                      <w:lang w:eastAsia="lt-LT"/>
                    </w:rPr>
                    <w:t>.</w:t>
                    <w:tab/>
                    <w:t xml:space="preserve">Asmens duomenų tvarkymo ir duomenų subjektų teisių įgyvendinimo krašto apsaugos sistemoje taisyklės (toliau – Taisyklės) reglamentuoja asmens duomenų tvarkymo reikalavimus, duomenų subjektų teisių įgyvendinimo tvarką vadovaujančioje krašto apsaugos sistemos (toliau – KAS) institucijoje – Krašto apsaugos ministerijoje (toliau – KAM) ir pagrindines duomenų tvarkymo ir duomenų subjektų teisių įgyvendinimo nuostatas, gaires KAS. Taisyklės netaikomos Antrajam operatyvinių tarnybų departamentui prie KAM. </w:t>
                  </w:r>
                </w:p>
                <w:p>
                  <w:pPr>
                    <w:tabs>
                      <w:tab w:val="left" w:pos="0"/>
                      <w:tab w:val="left" w:pos="142"/>
                      <w:tab w:val="left" w:pos="567"/>
                      <w:tab w:val="left" w:pos="993"/>
                    </w:tabs>
                    <w:ind w:firstLine="737"/>
                    <w:jc w:val="both"/>
                    <w:rPr>
                      <w:szCs w:val="24"/>
                      <w:lang w:eastAsia="lt-LT"/>
                    </w:rPr>
                  </w:pPr>
                  <w:r>
                    <w:rPr>
                      <w:szCs w:val="24"/>
                      <w:lang w:eastAsia="lt-LT"/>
                    </w:rPr>
                    <w:t xml:space="preserve">KAS institucijos ir įstaigos (toliau  kartu – KAS institucijos) yra atsakingos už savo, kaip duomenų valdytojų, tvarkomų asmens duomenų tvarkymo tikslų nustatymą ir duomenų valdytojo atskaitomybei užtikrinti reikalingų dokumentų rengimą. Siekiant vienodos asmens duomenų tvarkymo praktikos KAS, rengiant šiuos dokumentus, KAS institucijoms rekomenduojama atsižvelgti į Taisyklių 1 priedo 2 skyriuje reglamentuojamus asmens duomenų, kurių valdytoja yra KAM, tvarkymo tikslus ir tvarkomus duomenis, nustatant duomenų subjektų teisių įgyvendinimą konkrečioje KAS institucijoje – į Taisyklių IV skyriaus, taip pat kitas Taisyklių nuostatas.</w:t>
                  </w:r>
                </w:p>
              </w:sdtContent>
            </w:sdt>
            <w:sdt>
              <w:sdtPr>
                <w:alias w:val="2 p."/>
                <w:tag w:val="part_04d50c07aeab43c2be37de3b291beb9d"/>
                <w:lock w:val="sdtLocked"/>
                <w:richText/>
              </w:sdtPr>
              <w:sdtContent>
                <w:p>
                  <w:pPr>
                    <w:tabs>
                      <w:tab w:val="left" w:pos="0"/>
                      <w:tab w:val="left" w:pos="142"/>
                      <w:tab w:val="left" w:pos="567"/>
                      <w:tab w:val="left" w:pos="851"/>
                    </w:tabs>
                    <w:ind w:firstLine="737"/>
                    <w:jc w:val="both"/>
                    <w:rPr>
                      <w:szCs w:val="24"/>
                      <w:lang w:eastAsia="lt-LT"/>
                    </w:rPr>
                  </w:pPr>
                  <w:sdt>
                    <w:sdtPr>
                      <w:alias w:val="Numeris"/>
                      <w:tag w:val="nr_04d50c07aeab43c2be37de3b291beb9d"/>
                      <w:lock w:val="sdtLocked"/>
                      <w:richText/>
                    </w:sdtPr>
                    <w:sdtContent>
                      <w:r>
                        <w:rPr>
                          <w:szCs w:val="24"/>
                          <w:lang w:eastAsia="lt-LT"/>
                        </w:rPr>
                        <w:t>2</w:t>
                      </w:r>
                    </w:sdtContent>
                  </w:sdt>
                  <w:r>
                    <w:rPr>
                      <w:szCs w:val="24"/>
                      <w:lang w:eastAsia="lt-LT"/>
                    </w:rPr>
                    <w:t>. Asmens duomenys, įskaitant specialių kategorijų asmens duomenis, KAS tvarkomi ir duomenų subjektų teisės įgyvendinamos vadovaujantis:</w:t>
                  </w:r>
                </w:p>
                <w:sdt>
                  <w:sdtPr>
                    <w:alias w:val="2.1 pp."/>
                    <w:tag w:val="part_b2d2d1a362f0402cb08bf90c8101f19e"/>
                    <w:lock w:val="sdtLocked"/>
                    <w:richText/>
                  </w:sdtPr>
                  <w:sdtContent>
                    <w:p>
                      <w:pPr>
                        <w:tabs>
                          <w:tab w:val="left" w:pos="0"/>
                          <w:tab w:val="left" w:pos="142"/>
                          <w:tab w:val="left" w:pos="567"/>
                          <w:tab w:val="left" w:pos="1134"/>
                        </w:tabs>
                        <w:ind w:firstLine="737"/>
                        <w:jc w:val="both"/>
                        <w:rPr>
                          <w:szCs w:val="24"/>
                          <w:lang w:eastAsia="lt-LT"/>
                        </w:rPr>
                      </w:pPr>
                      <w:sdt>
                        <w:sdtPr>
                          <w:alias w:val="Numeris"/>
                          <w:tag w:val="nr_b2d2d1a362f0402cb08bf90c8101f19e"/>
                          <w:lock w:val="sdtLocked"/>
                          <w:richText/>
                        </w:sdtPr>
                        <w:sdtContent>
                          <w:r>
                            <w:rPr>
                              <w:szCs w:val="24"/>
                              <w:lang w:eastAsia="lt-LT"/>
                            </w:rPr>
                            <w:t>2.1</w:t>
                          </w:r>
                        </w:sdtContent>
                      </w:sdt>
                      <w:r>
                        <w:rPr>
                          <w:szCs w:val="24"/>
                          <w:lang w:eastAsia="lt-LT"/>
                        </w:rPr>
                        <w:t xml:space="preserve">. Lietuvos Respublikos asmens duomenų, tvarkomų nusikalstamų veikų prevencijos, tyrimo, atskleidimo ar baudžiamojo persekiojimo už jas, bausmių vykdymo arba nacionalinio saugumo ar gynybos tikslais, teisinės apsaugos įstatymu (toliau – Asmens duomenų, tvarkomų teisėsaugos ar nacionalinio saugumo tikslais, įstatymas) (asmens duomenys tvarkomi, esant šio įstatymo 7 straipsnio 1 dalyje, specialių kategorijų asmens duomenys – 8 straipsnyje nurodytam pagrindui),  Lietuvos Respublikos krašto apsaugos sistemos organizavimo ir karo tarnybos įstatymu (5</w:t>
                      </w:r>
                      <w:r>
                        <w:rPr>
                          <w:bCs/>
                          <w:szCs w:val="24"/>
                          <w:vertAlign w:val="superscript"/>
                          <w:lang w:eastAsia="lt-LT"/>
                        </w:rPr>
                        <w:t>1</w:t>
                      </w:r>
                      <w:r>
                        <w:rPr>
                          <w:szCs w:val="24"/>
                          <w:lang w:eastAsia="lt-LT"/>
                        </w:rPr>
                        <w:t xml:space="preserve"> straipsnis), Lietuvos Respublikos karo prievolės įstatymu (35</w:t>
                      </w:r>
                      <w:r>
                        <w:rPr>
                          <w:bCs/>
                          <w:szCs w:val="24"/>
                          <w:vertAlign w:val="superscript"/>
                          <w:lang w:eastAsia="lt-LT"/>
                        </w:rPr>
                        <w:t>1</w:t>
                      </w:r>
                      <w:r>
                        <w:rPr>
                          <w:szCs w:val="24"/>
                          <w:lang w:eastAsia="lt-LT"/>
                        </w:rPr>
                        <w:t xml:space="preserve"> straipsnis), Lietuvos Respublikos šaulių sąjungos įstatymu (</w:t>
                      </w:r>
                      <w:r>
                        <w:rPr>
                          <w:bCs/>
                          <w:szCs w:val="24"/>
                          <w:lang w:eastAsia="lt-LT"/>
                        </w:rPr>
                        <w:t>36</w:t>
                      </w:r>
                      <w:r>
                        <w:rPr>
                          <w:bCs/>
                          <w:szCs w:val="24"/>
                          <w:vertAlign w:val="superscript"/>
                          <w:lang w:eastAsia="lt-LT"/>
                        </w:rPr>
                        <w:t>2</w:t>
                      </w:r>
                      <w:r>
                        <w:rPr>
                          <w:szCs w:val="24"/>
                          <w:lang w:eastAsia="lt-LT"/>
                        </w:rPr>
                        <w:t xml:space="preserve"> straipsnis), Lietuvos Respublikos tarptautinių operacijų, pratybų ir kitų karinio bendradarbiavimo renginių įstatymu (</w:t>
                      </w:r>
                      <w:r>
                        <w:rPr>
                          <w:bCs/>
                          <w:szCs w:val="24"/>
                          <w:lang w:eastAsia="lt-LT"/>
                        </w:rPr>
                        <w:t>3</w:t>
                      </w:r>
                      <w:r>
                        <w:rPr>
                          <w:bCs/>
                          <w:szCs w:val="24"/>
                          <w:vertAlign w:val="superscript"/>
                          <w:lang w:eastAsia="lt-LT"/>
                        </w:rPr>
                        <w:t>1</w:t>
                      </w:r>
                      <w:r>
                        <w:rPr>
                          <w:szCs w:val="24"/>
                          <w:lang w:eastAsia="lt-LT"/>
                        </w:rPr>
                        <w:t xml:space="preserve"> straipsnis), Lietuvos Respublikos karių materialinės atsakomybės įstatymu (</w:t>
                      </w:r>
                      <w:r>
                        <w:rPr>
                          <w:bCs/>
                          <w:szCs w:val="24"/>
                          <w:lang w:eastAsia="lt-LT"/>
                        </w:rPr>
                        <w:t>1</w:t>
                      </w:r>
                      <w:r>
                        <w:rPr>
                          <w:bCs/>
                          <w:szCs w:val="24"/>
                          <w:vertAlign w:val="superscript"/>
                          <w:lang w:eastAsia="lt-LT"/>
                        </w:rPr>
                        <w:t>1</w:t>
                      </w:r>
                      <w:r>
                        <w:rPr>
                          <w:szCs w:val="24"/>
                          <w:lang w:eastAsia="lt-LT"/>
                        </w:rPr>
                        <w:t xml:space="preserve"> straipsnis), Lietuvos Respublikos kariuomenės drausmės statutu</w:t>
                      </w:r>
                      <w:r>
                        <w:rPr>
                          <w:bCs/>
                          <w:szCs w:val="24"/>
                          <w:lang w:eastAsia="lt-LT"/>
                        </w:rPr>
                        <w:t xml:space="preserve"> (2</w:t>
                      </w:r>
                      <w:r>
                        <w:rPr>
                          <w:bCs/>
                          <w:szCs w:val="24"/>
                          <w:vertAlign w:val="superscript"/>
                          <w:lang w:eastAsia="lt-LT"/>
                        </w:rPr>
                        <w:t xml:space="preserve">1 </w:t>
                      </w:r>
                      <w:r>
                        <w:rPr>
                          <w:szCs w:val="24"/>
                          <w:lang w:eastAsia="lt-LT"/>
                        </w:rPr>
                        <w:t>straipsnis), Lietuvos Respublikos valstybės ir tarnybos paslapčių įstatymu (18 straipsnio 11 dalis), kai asmens duomenys tvarkomi nacionalinio saugumo ir gynybos tikslais, Lietuvos Respublikos mobilizacijos ir priimančios šalies paramos įstatymu (14 straipsnio 9 ir 11 dalys), Lietuvos Respublikos karo policijos įstatymu (Lietuvos kariuomenės Karo policija, vykdydama šiame įstatyme numatytą veiklą, vadovaudamasi 9 straipsniu renkamus asmens duomenis tvarko nacionalinio saugumo, gynybos, nusikalstamų veikų, administracinių nusižengimų ir kitų teisės pažeidimų prevencijos, tyrimo, atskleidimo tikslais), Lietuvos Respublikos Lietuvos šaulių sąjungos įstatymu (</w:t>
                      </w:r>
                      <w:r>
                        <w:rPr>
                          <w:bCs/>
                          <w:szCs w:val="24"/>
                          <w:lang w:eastAsia="lt-LT"/>
                        </w:rPr>
                        <w:t>36</w:t>
                      </w:r>
                      <w:r>
                        <w:rPr>
                          <w:bCs/>
                          <w:szCs w:val="24"/>
                          <w:vertAlign w:val="superscript"/>
                          <w:lang w:eastAsia="lt-LT"/>
                        </w:rPr>
                        <w:t>2</w:t>
                      </w:r>
                      <w:r>
                        <w:rPr>
                          <w:bCs/>
                          <w:szCs w:val="24"/>
                          <w:lang w:eastAsia="lt-LT"/>
                        </w:rPr>
                        <w:t xml:space="preserve"> straipsnis)</w:t>
                      </w:r>
                      <w:r>
                        <w:rPr>
                          <w:szCs w:val="24"/>
                          <w:lang w:eastAsia="lt-LT"/>
                        </w:rPr>
                        <w:t xml:space="preserve"> ir kitais teisės aktais, kai juose numatyta, kad KAS institucija (-os) tvarko asmens duomenis nacionalinio saugumo ir (ar) gynybos tikslais ar užtikrinant nacionalinį saugumą ir (ar) gynybą arba pagal esmę toks tvarkymas atitinka nacionalinio saugumo ir (ar) gynybos tikslus;</w:t>
                      </w:r>
                    </w:p>
                  </w:sdtContent>
                </w:sdt>
                <w:sdt>
                  <w:sdtPr>
                    <w:alias w:val="2.2 pp."/>
                    <w:tag w:val="part_1f482263086a45ffad30bad8f82bd34f"/>
                    <w:lock w:val="sdtLocked"/>
                    <w:richText/>
                  </w:sdtPr>
                  <w:sdtContent>
                    <w:p>
                      <w:pPr>
                        <w:ind w:firstLine="720"/>
                        <w:jc w:val="both"/>
                        <w:rPr>
                          <w:szCs w:val="24"/>
                          <w:lang w:eastAsia="lt-LT"/>
                        </w:rPr>
                      </w:pPr>
                      <w:sdt>
                        <w:sdtPr>
                          <w:alias w:val="Numeris"/>
                          <w:tag w:val="nr_1f482263086a45ffad30bad8f82bd34f"/>
                          <w:lock w:val="sdtLocked"/>
                          <w:richText/>
                        </w:sdtPr>
                        <w:sdtContent>
                          <w:r>
                            <w:rPr>
                              <w:szCs w:val="24"/>
                              <w:lang w:eastAsia="lt-LT"/>
                            </w:rPr>
                            <w:t>2.2</w:t>
                          </w:r>
                        </w:sdtContent>
                      </w:sdt>
                      <w:r>
                        <w:rPr>
                          <w:szCs w:val="24"/>
                          <w:lang w:eastAsia="lt-LT"/>
                        </w:rPr>
                        <w:t>. 2016 m. balandžio 27 d. Europos Parlamento ir Tarybos reglamentu (ES) 2016/679 dėl fizinių asmenų apsaugos tvarkant asmens duomenis ir dėl laisvo tokių duomenų judėjimo ir kuriuo panaikinama Direktyva 95/46/EB (Bendrasis duomenų apsaugos reglamentas) (toliau – Reglamentas) ir Lietuvos Respublikos asmens duomenų teisinės apsaugos įstatymu, kitais teisės aktais, kai jie numato, kad asmens duomenys tvarkomi vadovaujantis Reglamentu, Lietuvos Respublikos asmens duomenų teisinės apsaugos įstatymu. Asmens duomenys, vadovaujantis Reglamentu, KAS gali būti tvarkomi tik esant bent vienam iš Reglamento 6 straipsnio 1 dalyje nurodytų pagrindų, specialių kategorijų asmens duomenys (tarp jų ir sveikatos duomenys) – tik esant bent vienam iš Reglamento 9 straipsnyje nurodytų pagrindų (taikomas kartu su atitinkamu Reglamento 6 straipsnio 1 dalyje nurodytu pagrindu).</w:t>
                      </w:r>
                    </w:p>
                  </w:sdtContent>
                </w:sdt>
                <w:sdt>
                  <w:sdtPr>
                    <w:alias w:val="2.3 pp."/>
                    <w:tag w:val="part_7794de0142b2427885f51e1d3bb40a85"/>
                    <w:lock w:val="sdtLocked"/>
                    <w:richText/>
                  </w:sdtPr>
                  <w:sdtContent>
                    <w:p>
                      <w:pPr>
                        <w:tabs>
                          <w:tab w:val="left" w:pos="0"/>
                          <w:tab w:val="left" w:pos="142"/>
                          <w:tab w:val="left" w:pos="567"/>
                          <w:tab w:val="left" w:pos="1134"/>
                        </w:tabs>
                        <w:ind w:firstLine="737"/>
                        <w:jc w:val="both"/>
                        <w:rPr>
                          <w:szCs w:val="24"/>
                          <w:lang w:eastAsia="lt-LT"/>
                        </w:rPr>
                      </w:pPr>
                      <w:sdt>
                        <w:sdtPr>
                          <w:alias w:val="Numeris"/>
                          <w:tag w:val="nr_7794de0142b2427885f51e1d3bb40a85"/>
                          <w:lock w:val="sdtLocked"/>
                          <w:richText/>
                        </w:sdtPr>
                        <w:sdtContent>
                          <w:r>
                            <w:rPr>
                              <w:szCs w:val="24"/>
                              <w:lang w:eastAsia="lt-LT"/>
                            </w:rPr>
                            <w:t>2.3</w:t>
                          </w:r>
                        </w:sdtContent>
                      </w:sdt>
                      <w:r>
                        <w:rPr>
                          <w:szCs w:val="24"/>
                          <w:lang w:eastAsia="lt-LT"/>
                        </w:rPr>
                        <w:t>. Taisyklėmis;</w:t>
                      </w:r>
                    </w:p>
                  </w:sdtContent>
                </w:sdt>
                <w:sdt>
                  <w:sdtPr>
                    <w:alias w:val="2.4 pp."/>
                    <w:tag w:val="part_24d1835e777e414e8ad935419d6810d5"/>
                    <w:lock w:val="sdtLocked"/>
                    <w:richText/>
                  </w:sdtPr>
                  <w:sdtContent>
                    <w:p>
                      <w:pPr>
                        <w:tabs>
                          <w:tab w:val="left" w:pos="0"/>
                          <w:tab w:val="left" w:pos="142"/>
                          <w:tab w:val="left" w:pos="567"/>
                          <w:tab w:val="left" w:pos="1134"/>
                        </w:tabs>
                        <w:ind w:firstLine="737"/>
                        <w:jc w:val="both"/>
                        <w:rPr>
                          <w:szCs w:val="24"/>
                          <w:lang w:eastAsia="lt-LT"/>
                        </w:rPr>
                      </w:pPr>
                      <w:sdt>
                        <w:sdtPr>
                          <w:alias w:val="Numeris"/>
                          <w:tag w:val="nr_24d1835e777e414e8ad935419d6810d5"/>
                          <w:lock w:val="sdtLocked"/>
                          <w:richText/>
                        </w:sdtPr>
                        <w:sdtContent>
                          <w:r>
                            <w:rPr>
                              <w:szCs w:val="24"/>
                              <w:lang w:eastAsia="lt-LT"/>
                            </w:rPr>
                            <w:t>2.4</w:t>
                          </w:r>
                        </w:sdtContent>
                      </w:sdt>
                      <w:r>
                        <w:rPr>
                          <w:szCs w:val="24"/>
                          <w:lang w:eastAsia="lt-LT"/>
                        </w:rPr>
                        <w:t>. KAS institucijose, kai jos yra asmens duomenų valdytojos – jų priimtų teisės aktų nustatyta tvarka.</w:t>
                      </w:r>
                    </w:p>
                  </w:sdtContent>
                </w:sdt>
              </w:sdtContent>
            </w:sdt>
            <w:sdt>
              <w:sdtPr>
                <w:alias w:val="3 p."/>
                <w:tag w:val="part_9163092be0764a8c91be3f8bb2b1767f"/>
                <w:lock w:val="sdtLocked"/>
                <w:richText/>
              </w:sdtPr>
              <w:sdtContent>
                <w:p>
                  <w:pPr>
                    <w:tabs>
                      <w:tab w:val="left" w:pos="0"/>
                      <w:tab w:val="left" w:pos="142"/>
                      <w:tab w:val="left" w:pos="567"/>
                      <w:tab w:val="left" w:pos="1134"/>
                      <w:tab w:val="left" w:pos="1800"/>
                    </w:tabs>
                    <w:ind w:firstLine="737"/>
                    <w:jc w:val="both"/>
                    <w:rPr>
                      <w:szCs w:val="24"/>
                      <w:lang w:eastAsia="lt-LT"/>
                    </w:rPr>
                  </w:pPr>
                  <w:sdt>
                    <w:sdtPr>
                      <w:alias w:val="Numeris"/>
                      <w:tag w:val="nr_9163092be0764a8c91be3f8bb2b1767f"/>
                      <w:lock w:val="sdtLocked"/>
                      <w:richText/>
                    </w:sdtPr>
                    <w:sdtContent>
                      <w:r>
                        <w:rPr>
                          <w:szCs w:val="24"/>
                          <w:lang w:eastAsia="lt-LT"/>
                        </w:rPr>
                        <w:t>3</w:t>
                      </w:r>
                    </w:sdtContent>
                  </w:sdt>
                  <w:r>
                    <w:rPr>
                      <w:szCs w:val="24"/>
                      <w:lang w:eastAsia="lt-LT"/>
                    </w:rPr>
                    <w:t xml:space="preserve">. Taisyklių privalo laikytis visi KAS institucijų kariai, valstybės tarnautojai, darbuotojai, dirbantys pagal darbo sutartis, asmenys, priimti atlikti praktiką KAS institucijose (toliau visi kartu – darbuotojai), kurie tvarko asmens duomenis arba eidami savo pareigas juos sužino. Taisyklių 1 priede nurodytos KAM valdomų asmens duomenų tvarkytojos KAS institucijos (toliau – Tvarkytojas) turi užtikrinti, kad jų darbuotojai, tvarkantys asmens duomenis, pasirašytų pasižadėjimus pagal Taisyklių 2 priede pateiktą formą ir šie pasižadėjimai būtų saugomi, kaip numatyta Taisyklių 11.1 papunktyje. </w:t>
                  </w:r>
                </w:p>
              </w:sdtContent>
            </w:sdt>
            <w:sdt>
              <w:sdtPr>
                <w:alias w:val="4 p."/>
                <w:tag w:val="part_79805ddb4ccd4ba29e8923a83270c872"/>
                <w:lock w:val="sdtLocked"/>
                <w:richText/>
              </w:sdtPr>
              <w:sdtContent>
                <w:p>
                  <w:pPr>
                    <w:ind w:firstLine="720"/>
                    <w:jc w:val="both"/>
                    <w:rPr>
                      <w:szCs w:val="24"/>
                      <w:lang w:eastAsia="lt-LT"/>
                    </w:rPr>
                  </w:pPr>
                  <w:sdt>
                    <w:sdtPr>
                      <w:alias w:val="Numeris"/>
                      <w:tag w:val="nr_79805ddb4ccd4ba29e8923a83270c872"/>
                      <w:lock w:val="sdtLocked"/>
                      <w:richText/>
                    </w:sdtPr>
                    <w:sdtContent>
                      <w:r>
                        <w:rPr>
                          <w:szCs w:val="24"/>
                          <w:lang w:eastAsia="lt-LT"/>
                        </w:rPr>
                        <w:t>4</w:t>
                      </w:r>
                    </w:sdtContent>
                  </w:sdt>
                  <w:r>
                    <w:rPr>
                      <w:szCs w:val="24"/>
                      <w:lang w:eastAsia="lt-LT"/>
                    </w:rPr>
                    <w:t xml:space="preserve">. Asmens duomenys KAS tvarkomi automatinėmis ir neautomatinėmis priemonėmis, automatiniai sprendimai, įskaitant profiliavimą, KAM nepriimami. Kai asmens duomenis tvarko teisės aktais įgalioti duomenų tvarkytojai KAM valdomose informacinėse sistemose ir registruose, duomenų subjekto teisės įgyvendinamos konkrečios informacinės sistemos ar registro nuostatuose nustatyta tvarka, jei ji nenustatyta – Taisyklių nustatyta tvarka. </w:t>
                  </w:r>
                </w:p>
              </w:sdtContent>
            </w:sdt>
            <w:sdt>
              <w:sdtPr>
                <w:alias w:val="5 p."/>
                <w:tag w:val="part_f6dcd37c9e7f48a982bb6009c4021198"/>
                <w:lock w:val="sdtLocked"/>
                <w:richText/>
              </w:sdtPr>
              <w:sdtContent>
                <w:p>
                  <w:pPr>
                    <w:tabs>
                      <w:tab w:val="left" w:pos="0"/>
                      <w:tab w:val="left" w:pos="142"/>
                      <w:tab w:val="left" w:pos="567"/>
                      <w:tab w:val="left" w:pos="1134"/>
                    </w:tabs>
                    <w:ind w:firstLine="737"/>
                    <w:jc w:val="both"/>
                    <w:rPr>
                      <w:szCs w:val="24"/>
                      <w:lang w:eastAsia="lt-LT"/>
                    </w:rPr>
                  </w:pPr>
                  <w:sdt>
                    <w:sdtPr>
                      <w:alias w:val="Numeris"/>
                      <w:tag w:val="nr_f6dcd37c9e7f48a982bb6009c4021198"/>
                      <w:lock w:val="sdtLocked"/>
                      <w:richText/>
                    </w:sdtPr>
                    <w:sdtContent>
                      <w:r>
                        <w:rPr>
                          <w:szCs w:val="24"/>
                          <w:lang w:eastAsia="lt-LT"/>
                        </w:rPr>
                        <w:t>5</w:t>
                      </w:r>
                    </w:sdtContent>
                  </w:sdt>
                  <w:r>
                    <w:rPr>
                      <w:szCs w:val="24"/>
                      <w:lang w:eastAsia="lt-LT"/>
                    </w:rPr>
                    <w:t xml:space="preserve">. KAS nacionalinio saugumo ir gynybos tikslais tvarkomų asmens duomenų kategorijos, jų tvarkymo tikslai, duomenų subjektai yra nurodyti Taisyklių 1 priedo II skyriaus pirmajame skirsnyje, Taisyklių 2.1 papunktyje nurodytuose įstatymuose, taip pat kituose teisės aktuose (Lietuvos Respublikos Vyriausybės nutarimuose, Lietuvos Respublikos krašto apsaugos ministro įsakymuose ir kt.), reglamentuojančiuose asmens duomenų tvarkymą vadovaujantis Asmens duomenų, tvarkomų teisėsaugos ar nacionalinio saugumo tikslais, įstatymu. </w:t>
                  </w:r>
                </w:p>
                <w:p>
                  <w:pPr>
                    <w:tabs>
                      <w:tab w:val="left" w:pos="0"/>
                      <w:tab w:val="left" w:pos="142"/>
                      <w:tab w:val="left" w:pos="567"/>
                      <w:tab w:val="left" w:pos="1134"/>
                    </w:tabs>
                    <w:ind w:firstLine="737"/>
                    <w:jc w:val="both"/>
                    <w:rPr>
                      <w:szCs w:val="24"/>
                      <w:lang w:eastAsia="lt-LT"/>
                    </w:rPr>
                  </w:pPr>
                  <w:r>
                    <w:rPr>
                      <w:szCs w:val="24"/>
                      <w:lang w:eastAsia="lt-LT"/>
                    </w:rPr>
                    <w:t xml:space="preserve">Vadovaujantis Reglamentu KAM tvarkomų asmens duomenų kategorijos, jų tvarkymo tikslai, duomenų subjektai yra nurodyti Taisyklių 1 priedo II skyriaus antrajame skirsnyje bei teisės aktuose, reglamentuojančiuose asmens duomenų tvarkymą vadovaujantis Reglamentu. </w:t>
                  </w:r>
                </w:p>
              </w:sdtContent>
            </w:sdt>
            <w:sdt>
              <w:sdtPr>
                <w:alias w:val="6 p."/>
                <w:tag w:val="part_030db6d7914e482885742a6c73b793b1"/>
                <w:lock w:val="sdtLocked"/>
                <w:richText/>
              </w:sdtPr>
              <w:sdtContent>
                <w:p>
                  <w:pPr>
                    <w:tabs>
                      <w:tab w:val="left" w:pos="0"/>
                      <w:tab w:val="left" w:pos="142"/>
                      <w:tab w:val="left" w:pos="567"/>
                      <w:tab w:val="left" w:pos="1260"/>
                      <w:tab w:val="left" w:pos="1418"/>
                    </w:tabs>
                    <w:ind w:firstLine="737"/>
                    <w:jc w:val="both"/>
                    <w:rPr>
                      <w:szCs w:val="24"/>
                      <w:lang w:eastAsia="lt-LT"/>
                    </w:rPr>
                  </w:pPr>
                  <w:sdt>
                    <w:sdtPr>
                      <w:alias w:val="Numeris"/>
                      <w:tag w:val="nr_030db6d7914e482885742a6c73b793b1"/>
                      <w:lock w:val="sdtLocked"/>
                      <w:richText/>
                    </w:sdtPr>
                    <w:sdtContent>
                      <w:r>
                        <w:rPr>
                          <w:szCs w:val="24"/>
                          <w:lang w:eastAsia="lt-LT"/>
                        </w:rPr>
                        <w:t>6</w:t>
                      </w:r>
                    </w:sdtContent>
                  </w:sdt>
                  <w:r>
                    <w:rPr>
                      <w:szCs w:val="24"/>
                      <w:lang w:eastAsia="lt-LT"/>
                    </w:rPr>
                    <w:t xml:space="preserve">. Taisyklėse vartojamos sąvokos atitinka sąvokas, nustatytas Taisyklių 2 punkte nurodytuose teisės aktuose. Duomenų apsaugos pareigūnas Taisyklėse suprantamas ir kaip asmuo, kuriam pavestos duomenų apsaugos pareigūno funkcijos (tuo atveju, jei KAS institucijos paskirtas duomenų apsaugos pareigūnas dėl svarbių priežasčių negali eiti pareigų ar nėra atskiros pareigūno pareigybės). </w:t>
                  </w:r>
                </w:p>
                <w:p>
                  <w:pPr>
                    <w:rPr>
                      <w:szCs w:val="24"/>
                      <w:lang w:eastAsia="lt-LT"/>
                    </w:rPr>
                  </w:pPr>
                </w:p>
              </w:sdtContent>
            </w:sdt>
          </w:sdtContent>
        </w:sdt>
        <w:sdt>
          <w:sdtPr>
            <w:alias w:val="skyrius"/>
            <w:tag w:val="part_63b23dc66382439c9f1c7811671b7ef8"/>
            <w:lock w:val="sdtLocked"/>
            <w:richText/>
          </w:sdtPr>
          <w:sdtContent>
            <w:p>
              <w:pPr>
                <w:tabs>
                  <w:tab w:val="left" w:pos="0"/>
                  <w:tab w:val="left" w:pos="1134"/>
                </w:tabs>
                <w:jc w:val="center"/>
                <w:rPr>
                  <w:b/>
                  <w:bCs/>
                  <w:szCs w:val="24"/>
                  <w:lang w:eastAsia="lt-LT"/>
                </w:rPr>
              </w:pPr>
              <w:sdt>
                <w:sdtPr>
                  <w:alias w:val="Numeris"/>
                  <w:tag w:val="nr_63b23dc66382439c9f1c7811671b7ef8"/>
                  <w:lock w:val="sdtLocked"/>
                  <w:richText/>
                </w:sdtPr>
                <w:sdtContent>
                  <w:r>
                    <w:rPr>
                      <w:b/>
                      <w:bCs/>
                      <w:szCs w:val="24"/>
                      <w:lang w:eastAsia="lt-LT"/>
                    </w:rPr>
                    <w:t>II</w:t>
                  </w:r>
                </w:sdtContent>
              </w:sdt>
              <w:r>
                <w:rPr>
                  <w:b/>
                  <w:bCs/>
                  <w:szCs w:val="24"/>
                  <w:lang w:eastAsia="lt-LT"/>
                </w:rPr>
                <w:t xml:space="preserve"> SKYRIUS</w:t>
              </w:r>
            </w:p>
            <w:p>
              <w:pPr>
                <w:tabs>
                  <w:tab w:val="left" w:pos="0"/>
                  <w:tab w:val="left" w:pos="993"/>
                </w:tabs>
                <w:jc w:val="center"/>
                <w:rPr>
                  <w:b/>
                  <w:bCs/>
                  <w:szCs w:val="24"/>
                  <w:lang w:eastAsia="lt-LT"/>
                </w:rPr>
              </w:pPr>
              <w:sdt>
                <w:sdtPr>
                  <w:alias w:val="Pavadinimas"/>
                  <w:tag w:val="title_63b23dc66382439c9f1c7811671b7ef8"/>
                  <w:lock w:val="sdtLocked"/>
                  <w:richText/>
                </w:sdtPr>
                <w:sdtContent>
                  <w:r>
                    <w:rPr>
                      <w:b/>
                      <w:bCs/>
                      <w:szCs w:val="24"/>
                      <w:lang w:eastAsia="lt-LT"/>
                    </w:rPr>
                    <w:t xml:space="preserve">DUOMENŲ VALDYTOJAS IR TVARKYTOJAI, DUOMENŲ APSAUGOS PAREIGŪNAI </w:t>
                  </w:r>
                </w:sdtContent>
              </w:sdt>
            </w:p>
            <w:p>
              <w:pPr>
                <w:tabs>
                  <w:tab w:val="left" w:pos="0"/>
                  <w:tab w:val="left" w:pos="993"/>
                </w:tabs>
                <w:jc w:val="center"/>
                <w:rPr>
                  <w:b/>
                  <w:bCs/>
                  <w:szCs w:val="24"/>
                  <w:lang w:eastAsia="lt-LT"/>
                </w:rPr>
              </w:pPr>
            </w:p>
            <w:sdt>
              <w:sdtPr>
                <w:alias w:val="skirsnis"/>
                <w:tag w:val="part_f7a7dc2709ae41929c3e37e00283d2f7"/>
                <w:lock w:val="sdtLocked"/>
                <w:richText/>
              </w:sdtPr>
              <w:sdtContent>
                <w:p>
                  <w:pPr>
                    <w:tabs>
                      <w:tab w:val="left" w:pos="0"/>
                      <w:tab w:val="left" w:pos="993"/>
                    </w:tabs>
                    <w:jc w:val="center"/>
                    <w:rPr>
                      <w:b/>
                      <w:bCs/>
                      <w:szCs w:val="24"/>
                      <w:lang w:eastAsia="lt-LT"/>
                    </w:rPr>
                  </w:pPr>
                  <w:sdt>
                    <w:sdtPr>
                      <w:alias w:val="Numeris"/>
                      <w:tag w:val="nr_f7a7dc2709ae41929c3e37e00283d2f7"/>
                      <w:lock w:val="sdtLocked"/>
                      <w:richText/>
                    </w:sdtPr>
                    <w:sdtContent>
                      <w:r>
                        <w:rPr>
                          <w:b/>
                          <w:bCs/>
                          <w:szCs w:val="24"/>
                          <w:lang w:eastAsia="lt-LT"/>
                        </w:rPr>
                        <w:t>PIRMASIS</w:t>
                      </w:r>
                    </w:sdtContent>
                  </w:sdt>
                  <w:r>
                    <w:rPr>
                      <w:b/>
                      <w:bCs/>
                      <w:szCs w:val="24"/>
                      <w:lang w:eastAsia="lt-LT"/>
                    </w:rPr>
                    <w:t xml:space="preserve"> SKIRSNIS </w:t>
                  </w:r>
                </w:p>
                <w:p>
                  <w:pPr>
                    <w:tabs>
                      <w:tab w:val="left" w:pos="0"/>
                      <w:tab w:val="left" w:pos="993"/>
                    </w:tabs>
                    <w:jc w:val="center"/>
                    <w:rPr>
                      <w:b/>
                      <w:bCs/>
                      <w:szCs w:val="24"/>
                      <w:lang w:eastAsia="lt-LT"/>
                    </w:rPr>
                  </w:pPr>
                  <w:sdt>
                    <w:sdtPr>
                      <w:alias w:val="Pavadinimas"/>
                      <w:tag w:val="title_f7a7dc2709ae41929c3e37e00283d2f7"/>
                      <w:lock w:val="sdtLocked"/>
                      <w:richText/>
                    </w:sdtPr>
                    <w:sdtContent>
                      <w:r>
                        <w:rPr>
                          <w:b/>
                          <w:bCs/>
                          <w:szCs w:val="24"/>
                          <w:lang w:eastAsia="lt-LT"/>
                        </w:rPr>
                        <w:t>VALDYTOJAS, TVARKYTOJAI IR JŲ PAREIGOS</w:t>
                      </w:r>
                    </w:sdtContent>
                  </w:sdt>
                </w:p>
                <w:p>
                  <w:pPr>
                    <w:tabs>
                      <w:tab w:val="left" w:pos="0"/>
                      <w:tab w:val="left" w:pos="993"/>
                    </w:tabs>
                    <w:jc w:val="center"/>
                    <w:rPr>
                      <w:b/>
                      <w:bCs/>
                      <w:szCs w:val="24"/>
                      <w:lang w:eastAsia="lt-LT"/>
                    </w:rPr>
                  </w:pPr>
                </w:p>
                <w:sdt>
                  <w:sdtPr>
                    <w:alias w:val="7 p."/>
                    <w:tag w:val="part_c3368fa51ee64e1f8914f800841de97b"/>
                    <w:lock w:val="sdtLocked"/>
                    <w:richText/>
                  </w:sdtPr>
                  <w:sdtContent>
                    <w:p>
                      <w:pPr>
                        <w:tabs>
                          <w:tab w:val="left" w:pos="0"/>
                          <w:tab w:val="left" w:pos="142"/>
                          <w:tab w:val="left" w:pos="567"/>
                          <w:tab w:val="left" w:pos="1134"/>
                          <w:tab w:val="left" w:pos="1800"/>
                        </w:tabs>
                        <w:ind w:firstLine="737"/>
                        <w:jc w:val="both"/>
                        <w:rPr>
                          <w:szCs w:val="24"/>
                          <w:lang w:eastAsia="lt-LT"/>
                        </w:rPr>
                      </w:pPr>
                      <w:sdt>
                        <w:sdtPr>
                          <w:alias w:val="Numeris"/>
                          <w:tag w:val="nr_c3368fa51ee64e1f8914f800841de97b"/>
                          <w:lock w:val="sdtLocked"/>
                          <w:richText/>
                        </w:sdtPr>
                        <w:sdtContent>
                          <w:r>
                            <w:rPr>
                              <w:szCs w:val="24"/>
                              <w:lang w:eastAsia="lt-LT"/>
                            </w:rPr>
                            <w:t>7</w:t>
                          </w:r>
                        </w:sdtContent>
                      </w:sdt>
                      <w:r>
                        <w:rPr>
                          <w:szCs w:val="24"/>
                          <w:lang w:eastAsia="lt-LT"/>
                        </w:rPr>
                        <w:t xml:space="preserve">. Taisyklių 1 priede ir kitais teisės aktų nustatytais atvejais KAM yra asmens duomenų valdytoja (toliau – Valdytojas), juridinio asmens kodas 188602751, buveinės adresas: Totorių g. 25, Vilnius, el. p. kam@kam.lt. </w:t>
                      </w:r>
                    </w:p>
                    <w:p>
                      <w:pPr>
                        <w:tabs>
                          <w:tab w:val="left" w:pos="0"/>
                          <w:tab w:val="left" w:pos="142"/>
                          <w:tab w:val="left" w:pos="567"/>
                          <w:tab w:val="left" w:pos="1134"/>
                          <w:tab w:val="left" w:pos="1800"/>
                        </w:tabs>
                        <w:ind w:firstLine="737"/>
                        <w:jc w:val="both"/>
                        <w:rPr>
                          <w:szCs w:val="24"/>
                          <w:lang w:eastAsia="lt-LT"/>
                        </w:rPr>
                      </w:pPr>
                      <w:r>
                        <w:rPr>
                          <w:szCs w:val="24"/>
                          <w:lang w:eastAsia="lt-LT"/>
                        </w:rPr>
                        <w:t xml:space="preserve">Valdytojas Taisyklių ir kitų teisės aktų nustatyta tvarka įgyvendina duomenų valdytojo teises ir pareigas vadovaudamasis Reglamentu, tvarkydamas asmens duomenis nacionalinio saugumo ir (ar) gynybos tikslais – Asmens duomenų, tvarkomų teisėsaugos ar nacionalinio saugumo tikslais, įstatymu. </w:t>
                      </w:r>
                    </w:p>
                    <w:p>
                      <w:pPr>
                        <w:tabs>
                          <w:tab w:val="left" w:pos="0"/>
                          <w:tab w:val="left" w:pos="142"/>
                          <w:tab w:val="left" w:pos="567"/>
                          <w:tab w:val="left" w:pos="1134"/>
                          <w:tab w:val="left" w:pos="1800"/>
                        </w:tabs>
                        <w:ind w:firstLine="737"/>
                        <w:jc w:val="both"/>
                        <w:rPr>
                          <w:szCs w:val="24"/>
                          <w:lang w:eastAsia="lt-LT"/>
                        </w:rPr>
                      </w:pPr>
                      <w:r>
                        <w:rPr>
                          <w:szCs w:val="24"/>
                          <w:lang w:eastAsia="lt-LT"/>
                        </w:rPr>
                        <w:t xml:space="preserve">Tvarkytojai Taisyklių ir kitų teisės aktų nustatyta tvarka įgyvendina duomenų tvarkytojo funkcijas, nurodytas Reglamento 28, 33 ir kituose straipsniuose, o tvarkydami asmens duomenis nacionalinio saugumo ir gynybos tikslais – Asmens duomenų, tvarkomų teisėsaugos ar nacionalinio saugumo tikslais, įstatymo 20 straipsnio 3 dalyje ir kituose straipsniuose. </w:t>
                      </w:r>
                    </w:p>
                    <w:p>
                      <w:pPr>
                        <w:tabs>
                          <w:tab w:val="left" w:pos="0"/>
                          <w:tab w:val="left" w:pos="142"/>
                          <w:tab w:val="left" w:pos="567"/>
                          <w:tab w:val="left" w:pos="1134"/>
                          <w:tab w:val="left" w:pos="1800"/>
                        </w:tabs>
                        <w:ind w:firstLine="737"/>
                        <w:jc w:val="both"/>
                        <w:rPr>
                          <w:szCs w:val="24"/>
                          <w:lang w:eastAsia="lt-LT"/>
                        </w:rPr>
                      </w:pPr>
                      <w:r>
                        <w:rPr>
                          <w:szCs w:val="24"/>
                          <w:lang w:eastAsia="lt-LT"/>
                        </w:rPr>
                        <w:t>Tvarkytojai, tvarkydami asmens duomenis nacionalinio saugumo ir gynybos tikslais,</w:t>
                      </w:r>
                      <w:r>
                        <w:rPr>
                          <w:color w:val="000000"/>
                          <w:szCs w:val="24"/>
                          <w:lang w:eastAsia="lt-LT"/>
                        </w:rPr>
                        <w:t xml:space="preserve"> </w:t>
                      </w:r>
                      <w:r>
                        <w:rPr>
                          <w:szCs w:val="24"/>
                          <w:lang w:eastAsia="lt-LT"/>
                        </w:rPr>
                        <w:t xml:space="preserve">turi teises ir pareigas, numatytas duomenų tvarkytojui Asmens duomenų, tvarkomų teisėsaugos ar nacionalinio saugumo tikslais, įstatyme, tvarkydami duomenis vadovaujantis Reglamentu, turi jame numatytas teises ir pareigas. Jei kitaip nenustatyta specialiaisiais teisės aktais ar (ir) Valdytojo ir Tvarkytojo sutartimis, Tvarkytojai taip pat  vykdo šias pareigas:</w:t>
                      </w:r>
                    </w:p>
                    <w:sdt>
                      <w:sdtPr>
                        <w:alias w:val="7.1 pp."/>
                        <w:tag w:val="part_cf703bdd12e24306a1562ec52d7bc5a8"/>
                        <w:lock w:val="sdtLocked"/>
                        <w:richText/>
                      </w:sdtPr>
                      <w:sdtContent>
                        <w:p>
                          <w:pPr>
                            <w:widowControl w:val="0"/>
                            <w:tabs>
                              <w:tab w:val="left" w:pos="1134"/>
                            </w:tabs>
                            <w:ind w:firstLine="709"/>
                            <w:jc w:val="both"/>
                            <w:rPr>
                              <w:szCs w:val="24"/>
                              <w:lang w:eastAsia="lt-LT"/>
                            </w:rPr>
                          </w:pPr>
                          <w:sdt>
                            <w:sdtPr>
                              <w:alias w:val="Numeris"/>
                              <w:tag w:val="nr_cf703bdd12e24306a1562ec52d7bc5a8"/>
                              <w:lock w:val="sdtLocked"/>
                              <w:richText/>
                            </w:sdtPr>
                            <w:sdtContent>
                              <w:r>
                                <w:rPr>
                                  <w:szCs w:val="24"/>
                                  <w:lang w:eastAsia="lt-LT"/>
                                </w:rPr>
                                <w:t>7.1</w:t>
                              </w:r>
                            </w:sdtContent>
                          </w:sdt>
                          <w:r>
                            <w:rPr>
                              <w:szCs w:val="24"/>
                              <w:lang w:eastAsia="lt-LT"/>
                            </w:rPr>
                            <w:t>.</w:t>
                            <w:tab/>
                            <w:t>tvarko asmens duomenis laikydamiesi Valdytojo dokumentais įformintų nurodymų ir teisės aktų, reglamentuojančių asmens duomenų tvarkymą, reikalavimų;</w:t>
                          </w:r>
                        </w:p>
                      </w:sdtContent>
                    </w:sdt>
                    <w:sdt>
                      <w:sdtPr>
                        <w:alias w:val="7.2 pp."/>
                        <w:tag w:val="part_3ed64e2e4c15404988a5d3f84280b63f"/>
                        <w:lock w:val="sdtLocked"/>
                        <w:richText/>
                      </w:sdtPr>
                      <w:sdtContent>
                        <w:p>
                          <w:pPr>
                            <w:widowControl w:val="0"/>
                            <w:tabs>
                              <w:tab w:val="left" w:pos="1134"/>
                            </w:tabs>
                            <w:ind w:firstLine="709"/>
                            <w:jc w:val="both"/>
                            <w:rPr>
                              <w:szCs w:val="24"/>
                              <w:lang w:eastAsia="lt-LT"/>
                            </w:rPr>
                          </w:pPr>
                          <w:sdt>
                            <w:sdtPr>
                              <w:alias w:val="Numeris"/>
                              <w:tag w:val="nr_3ed64e2e4c15404988a5d3f84280b63f"/>
                              <w:lock w:val="sdtLocked"/>
                              <w:richText/>
                            </w:sdtPr>
                            <w:sdtContent>
                              <w:r>
                                <w:rPr>
                                  <w:szCs w:val="24"/>
                                  <w:lang w:eastAsia="lt-LT"/>
                                </w:rPr>
                                <w:t>7.2</w:t>
                              </w:r>
                            </w:sdtContent>
                          </w:sdt>
                          <w:r>
                            <w:rPr>
                              <w:szCs w:val="24"/>
                              <w:lang w:eastAsia="lt-LT"/>
                            </w:rPr>
                            <w:t>.</w:t>
                            <w:tab/>
                            <w:t>užtikrina, kad asmens duomenis tvarkyti įgalioti asmenys būtų įsipareigoję užtikrinti konfidencialumą arba jiems būtų taikoma įstatymuose nustatyta konfidencialumo prievolė;</w:t>
                          </w:r>
                        </w:p>
                      </w:sdtContent>
                    </w:sdt>
                    <w:sdt>
                      <w:sdtPr>
                        <w:alias w:val="7.3 pp."/>
                        <w:tag w:val="part_e22ac0874a834ede89641bdf9426e2e4"/>
                        <w:lock w:val="sdtLocked"/>
                        <w:richText/>
                      </w:sdtPr>
                      <w:sdtContent>
                        <w:p>
                          <w:pPr>
                            <w:widowControl w:val="0"/>
                            <w:tabs>
                              <w:tab w:val="left" w:pos="709"/>
                              <w:tab w:val="left" w:pos="1134"/>
                            </w:tabs>
                            <w:ind w:firstLine="709"/>
                            <w:jc w:val="both"/>
                            <w:rPr>
                              <w:szCs w:val="24"/>
                              <w:lang w:eastAsia="lt-LT"/>
                            </w:rPr>
                          </w:pPr>
                          <w:sdt>
                            <w:sdtPr>
                              <w:alias w:val="Numeris"/>
                              <w:tag w:val="nr_e22ac0874a834ede89641bdf9426e2e4"/>
                              <w:lock w:val="sdtLocked"/>
                              <w:richText/>
                            </w:sdtPr>
                            <w:sdtContent>
                              <w:r>
                                <w:rPr>
                                  <w:szCs w:val="24"/>
                                  <w:lang w:eastAsia="lt-LT"/>
                                </w:rPr>
                                <w:t>7.3</w:t>
                              </w:r>
                            </w:sdtContent>
                          </w:sdt>
                          <w:r>
                            <w:rPr>
                              <w:szCs w:val="24"/>
                              <w:lang w:eastAsia="lt-LT"/>
                            </w:rPr>
                            <w:t>.</w:t>
                            <w:tab/>
                            <w:t>atsižvelgdami į asmens duomenų tvarkymo pobūdį, taikydami tinkamas technines ir organizacines priemones, padeda Valdytojui atsakyti į duomenų subjektų prašymus pasinaudoti duomenų subjekto teisėmis;</w:t>
                          </w:r>
                        </w:p>
                      </w:sdtContent>
                    </w:sdt>
                    <w:sdt>
                      <w:sdtPr>
                        <w:alias w:val="7.4 pp."/>
                        <w:tag w:val="part_d2bd4ad0400d43af843dcff6c9bd85ab"/>
                        <w:lock w:val="sdtLocked"/>
                        <w:richText/>
                      </w:sdtPr>
                      <w:sdtContent>
                        <w:p>
                          <w:pPr>
                            <w:widowControl w:val="0"/>
                            <w:tabs>
                              <w:tab w:val="left" w:pos="1134"/>
                            </w:tabs>
                            <w:ind w:firstLine="709"/>
                            <w:jc w:val="both"/>
                            <w:rPr>
                              <w:szCs w:val="24"/>
                              <w:lang w:eastAsia="lt-LT"/>
                            </w:rPr>
                          </w:pPr>
                          <w:sdt>
                            <w:sdtPr>
                              <w:alias w:val="Numeris"/>
                              <w:tag w:val="nr_d2bd4ad0400d43af843dcff6c9bd85ab"/>
                              <w:lock w:val="sdtLocked"/>
                              <w:richText/>
                            </w:sdtPr>
                            <w:sdtContent>
                              <w:r>
                                <w:rPr>
                                  <w:szCs w:val="24"/>
                                  <w:lang w:eastAsia="lt-LT"/>
                                </w:rPr>
                                <w:t>7.4</w:t>
                              </w:r>
                            </w:sdtContent>
                          </w:sdt>
                          <w:r>
                            <w:rPr>
                              <w:szCs w:val="24"/>
                              <w:lang w:eastAsia="lt-LT"/>
                            </w:rPr>
                            <w:t>.</w:t>
                            <w:tab/>
                            <w:t>nebevykdydami Tvarkytojo funkcijų, atsižvelgdami į Valdytojo nurodymus, sunaikina arba grąžina jam visus asmens duomenis ir sunaikina turimas jų kopijas, išskyrus atvejus, kai pagal Europos Sąjungos ar Lietuvos Respublikos teisės aktus yra nustatyta pareiga juos saugoti;</w:t>
                          </w:r>
                        </w:p>
                      </w:sdtContent>
                    </w:sdt>
                    <w:sdt>
                      <w:sdtPr>
                        <w:alias w:val="7.5 pp."/>
                        <w:tag w:val="part_176d352bc38947a69aabe1031e833b44"/>
                        <w:lock w:val="sdtLocked"/>
                        <w:richText/>
                      </w:sdtPr>
                      <w:sdtContent>
                        <w:p>
                          <w:pPr>
                            <w:widowControl w:val="0"/>
                            <w:tabs>
                              <w:tab w:val="left" w:pos="1134"/>
                            </w:tabs>
                            <w:ind w:firstLine="709"/>
                            <w:jc w:val="both"/>
                            <w:rPr>
                              <w:szCs w:val="24"/>
                              <w:lang w:eastAsia="lt-LT"/>
                            </w:rPr>
                          </w:pPr>
                          <w:sdt>
                            <w:sdtPr>
                              <w:alias w:val="Numeris"/>
                              <w:tag w:val="nr_176d352bc38947a69aabe1031e833b44"/>
                              <w:lock w:val="sdtLocked"/>
                              <w:richText/>
                            </w:sdtPr>
                            <w:sdtContent>
                              <w:r>
                                <w:rPr>
                                  <w:szCs w:val="24"/>
                                  <w:lang w:eastAsia="lt-LT"/>
                                </w:rPr>
                                <w:t>7.5</w:t>
                              </w:r>
                            </w:sdtContent>
                          </w:sdt>
                          <w:r>
                            <w:rPr>
                              <w:szCs w:val="24"/>
                              <w:lang w:eastAsia="lt-LT"/>
                            </w:rPr>
                            <w:t>.</w:t>
                            <w:tab/>
                            <w:t>pateikia Valdytojui, jo įgaliotiems auditoriams ar asmeniui, atliekančiam asmens duomenų tvarkymo patikrinimus, visą informaciją, susijusią su asmens duomenų tvarkymu, būtiną siekiant įrodyti, kad vykdomos Tvarkytojui nustatytos prievolės;</w:t>
                          </w:r>
                        </w:p>
                      </w:sdtContent>
                    </w:sdt>
                    <w:sdt>
                      <w:sdtPr>
                        <w:alias w:val="7.6 pp."/>
                        <w:tag w:val="part_266b2af9255e4e54a3c561562e05d3ab"/>
                        <w:lock w:val="sdtLocked"/>
                        <w:richText/>
                      </w:sdtPr>
                      <w:sdtContent>
                        <w:p>
                          <w:pPr>
                            <w:widowControl w:val="0"/>
                            <w:tabs>
                              <w:tab w:val="left" w:pos="1134"/>
                            </w:tabs>
                            <w:ind w:firstLine="709"/>
                            <w:jc w:val="both"/>
                            <w:rPr>
                              <w:szCs w:val="24"/>
                              <w:lang w:eastAsia="lt-LT"/>
                            </w:rPr>
                          </w:pPr>
                          <w:sdt>
                            <w:sdtPr>
                              <w:alias w:val="Numeris"/>
                              <w:tag w:val="nr_266b2af9255e4e54a3c561562e05d3ab"/>
                              <w:lock w:val="sdtLocked"/>
                              <w:richText/>
                            </w:sdtPr>
                            <w:sdtContent>
                              <w:r>
                                <w:rPr>
                                  <w:szCs w:val="24"/>
                                  <w:lang w:eastAsia="lt-LT"/>
                                </w:rPr>
                                <w:t>7.6</w:t>
                              </w:r>
                            </w:sdtContent>
                          </w:sdt>
                          <w:r>
                            <w:rPr>
                              <w:szCs w:val="24"/>
                              <w:lang w:eastAsia="lt-LT"/>
                            </w:rPr>
                            <w:t>.</w:t>
                            <w:tab/>
                            <w:t>laikosi kito duomenų tvarkytojo pasitelkimo sąlygų ir nepasitelkia kito duomenų tvarkytojo be Valdytojo leidimo;</w:t>
                          </w:r>
                        </w:p>
                      </w:sdtContent>
                    </w:sdt>
                    <w:sdt>
                      <w:sdtPr>
                        <w:alias w:val="7.7 pp."/>
                        <w:tag w:val="part_ff76a06e8c174325ace0f5d9241fd46f"/>
                        <w:lock w:val="sdtLocked"/>
                        <w:richText/>
                      </w:sdtPr>
                      <w:sdtContent>
                        <w:p>
                          <w:pPr>
                            <w:ind w:firstLine="709"/>
                            <w:jc w:val="both"/>
                            <w:rPr>
                              <w:szCs w:val="24"/>
                              <w:lang w:eastAsia="lt-LT"/>
                            </w:rPr>
                          </w:pPr>
                          <w:sdt>
                            <w:sdtPr>
                              <w:alias w:val="Numeris"/>
                              <w:tag w:val="nr_ff76a06e8c174325ace0f5d9241fd46f"/>
                              <w:lock w:val="sdtLocked"/>
                              <w:richText/>
                            </w:sdtPr>
                            <w:sdtContent>
                              <w:r>
                                <w:rPr>
                                  <w:szCs w:val="24"/>
                                  <w:lang w:eastAsia="lt-LT"/>
                                </w:rPr>
                                <w:t>7.7</w:t>
                              </w:r>
                            </w:sdtContent>
                          </w:sdt>
                          <w:r>
                            <w:rPr>
                              <w:szCs w:val="24"/>
                              <w:lang w:eastAsia="lt-LT"/>
                            </w:rPr>
                            <w:t>. užtikrina, kad jų darbuotojai laikytųsi Asmens duomenų saugumo pažeidimų valdymo tvarkos aprašu, patvirtintu Lietuvos Respublikos krašto apsaugos ministro 2019 m. liepos 22 d. įsakymu Nr. V-644 „Dėl Asmens duomenų saugumo pažeidimų valdymo tvarkos aprašo patvirtinimo“ (toliau – Duomenų saugumo pažeidimų valdymo aprašas), nustatytos pranešimo Valdytojui apie asmens duomenų saugumo pažeidimą tvarkos ir terminų:</w:t>
                          </w:r>
                        </w:p>
                        <w:sdt>
                          <w:sdtPr>
                            <w:alias w:val="7.7.1 pp."/>
                            <w:tag w:val="part_7c0ee427def04bd68425f9797387d49e"/>
                            <w:lock w:val="sdtLocked"/>
                            <w:richText/>
                          </w:sdtPr>
                          <w:sdtContent>
                            <w:p>
                              <w:pPr>
                                <w:ind w:firstLine="709"/>
                                <w:jc w:val="both"/>
                                <w:rPr>
                                  <w:szCs w:val="24"/>
                                  <w:lang w:eastAsia="lt-LT"/>
                                </w:rPr>
                              </w:pPr>
                              <w:sdt>
                                <w:sdtPr>
                                  <w:alias w:val="Numeris"/>
                                  <w:tag w:val="nr_7c0ee427def04bd68425f9797387d49e"/>
                                  <w:lock w:val="sdtLocked"/>
                                  <w:richText/>
                                </w:sdtPr>
                                <w:sdtContent>
                                  <w:r>
                                    <w:rPr>
                                      <w:szCs w:val="24"/>
                                      <w:lang w:eastAsia="lt-LT"/>
                                    </w:rPr>
                                    <w:t>7.7.1</w:t>
                                  </w:r>
                                </w:sdtContent>
                              </w:sdt>
                              <w:r>
                                <w:rPr>
                                  <w:szCs w:val="24"/>
                                  <w:lang w:eastAsia="lt-LT"/>
                                </w:rPr>
                                <w:t xml:space="preserve">. apie galimai įvykdytą duomenų saugumo pažeidimą </w:t>
                              </w:r>
                              <w:r>
                                <w:rPr>
                                  <w:i/>
                                  <w:szCs w:val="24"/>
                                  <w:lang w:eastAsia="lt-LT"/>
                                </w:rPr>
                                <w:t>nedelsdami, ne vėliau kaip galimo asmens duomenų saugumo pažeidimo paaiškėjimo dieną,</w:t>
                              </w:r>
                              <w:r>
                                <w:rPr>
                                  <w:szCs w:val="24"/>
                                  <w:lang w:eastAsia="lt-LT"/>
                                </w:rPr>
                                <w:t xml:space="preserve"> praneštų Valdytojui (minėtame apraše Valdytojo nurodytiems asmenims – KAM kancleriui ir KAM duomenų apsaugos pareigūnui);</w:t>
                              </w:r>
                            </w:p>
                          </w:sdtContent>
                        </w:sdt>
                        <w:sdt>
                          <w:sdtPr>
                            <w:alias w:val="7.7.2 pp."/>
                            <w:tag w:val="part_f5dbb635e79c4592a828af6be82ca171"/>
                            <w:lock w:val="sdtLocked"/>
                            <w:richText/>
                          </w:sdtPr>
                          <w:sdtContent>
                            <w:p>
                              <w:pPr>
                                <w:ind w:firstLine="709"/>
                                <w:jc w:val="both"/>
                                <w:rPr>
                                  <w:szCs w:val="24"/>
                                  <w:lang w:eastAsia="lt-LT"/>
                                </w:rPr>
                              </w:pPr>
                              <w:sdt>
                                <w:sdtPr>
                                  <w:alias w:val="Numeris"/>
                                  <w:tag w:val="nr_f5dbb635e79c4592a828af6be82ca171"/>
                                  <w:lock w:val="sdtLocked"/>
                                  <w:richText/>
                                </w:sdtPr>
                                <w:sdtContent>
                                  <w:r>
                                    <w:rPr>
                                      <w:szCs w:val="24"/>
                                      <w:lang w:eastAsia="lt-LT"/>
                                    </w:rPr>
                                    <w:t>7.7.2</w:t>
                                  </w:r>
                                </w:sdtContent>
                              </w:sdt>
                              <w:r>
                                <w:rPr>
                                  <w:szCs w:val="24"/>
                                  <w:lang w:eastAsia="lt-LT"/>
                                </w:rPr>
                                <w:t xml:space="preserve">. </w:t>
                              </w:r>
                              <w:r>
                                <w:rPr>
                                  <w:i/>
                                  <w:szCs w:val="24"/>
                                  <w:lang w:eastAsia="lt-LT"/>
                                </w:rPr>
                                <w:t xml:space="preserve">ne vėliau kaip per 48 valandas nuo galimo asmens duomenų saugumo pažeidimo, jei dėl jo kyla ar galėtų kilti pavojus fizinių asmenų teisėms ir laisvėms, </w:t>
                              </w:r>
                              <w:r>
                                <w:rPr>
                                  <w:szCs w:val="24"/>
                                  <w:lang w:eastAsia="lt-LT"/>
                                </w:rPr>
                                <w:t>užpildytų ir pateiktų Valdytojui (minėtame apraše Valdytojo nurodytiems asmenims – KAM kancleriui ir KAM duomenų apsaugos pareigūnui) pranešimo apie asmens duomenų saugumo pažeidimą Valstybinei duomenų apsaugos inspekcijai projektą. Valstybinei duomenų apsaugos inspekcijai nepranešama, kai įvyksta nacionalinio saugumo ir (ar) gynybos tikslu tvarkomų asmens duomenų saugumo pažeidimas;</w:t>
                              </w:r>
                            </w:p>
                          </w:sdtContent>
                        </w:sdt>
                        <w:sdt>
                          <w:sdtPr>
                            <w:alias w:val="7.7.3 pp."/>
                            <w:tag w:val="part_035e3bbd2861492ab1f78366f99374b3"/>
                            <w:lock w:val="sdtLocked"/>
                            <w:richText/>
                          </w:sdtPr>
                          <w:sdtContent>
                            <w:p>
                              <w:pPr>
                                <w:ind w:firstLine="709"/>
                                <w:jc w:val="both"/>
                                <w:rPr>
                                  <w:szCs w:val="24"/>
                                  <w:lang w:eastAsia="lt-LT"/>
                                </w:rPr>
                              </w:pPr>
                              <w:sdt>
                                <w:sdtPr>
                                  <w:alias w:val="Numeris"/>
                                  <w:tag w:val="nr_035e3bbd2861492ab1f78366f99374b3"/>
                                  <w:lock w:val="sdtLocked"/>
                                  <w:richText/>
                                </w:sdtPr>
                                <w:sdtContent>
                                  <w:r>
                                    <w:rPr>
                                      <w:szCs w:val="24"/>
                                      <w:lang w:eastAsia="lt-LT"/>
                                    </w:rPr>
                                    <w:t>7.7.3</w:t>
                                  </w:r>
                                </w:sdtContent>
                              </w:sdt>
                              <w:r>
                                <w:rPr>
                                  <w:szCs w:val="24"/>
                                  <w:lang w:eastAsia="lt-LT"/>
                                </w:rPr>
                                <w:t xml:space="preserve">. kai dėl asmens duomenų saugumo pažeidimo kyla arba gali kilti </w:t>
                              </w:r>
                              <w:r>
                                <w:rPr>
                                  <w:i/>
                                  <w:szCs w:val="24"/>
                                  <w:lang w:eastAsia="lt-LT"/>
                                </w:rPr>
                                <w:t>didelis pavojus</w:t>
                              </w:r>
                              <w:r>
                                <w:rPr>
                                  <w:szCs w:val="24"/>
                                  <w:lang w:eastAsia="lt-LT"/>
                                </w:rPr>
                                <w:t xml:space="preserve"> fizinių asmenų teisėms ir laisvėms, nepagrįstai nedelsdami ir, jeigu galima, praėjus ne daugiau kaip 72 valandoms nuo asmens duomenų saugumo pažeidimo paaiškėjimo, apie tai parengtų pranešimą duomenų subjektui ir užtikrintų, kad jam būtų pranešta 7.7 papunktyje nurodyto aprašo nustatyta tvarka, vadovaujantis Reglamentu ar Asmens duomenų, tvarkomų teisėsaugos ar nacionalinio saugumo tikslais, įstatymu. </w:t>
                              </w:r>
                            </w:p>
                            <w:p>
                              <w:pPr>
                                <w:ind w:firstLine="709"/>
                                <w:jc w:val="both"/>
                                <w:rPr>
                                  <w:szCs w:val="24"/>
                                  <w:lang w:eastAsia="lt-LT"/>
                                </w:rPr>
                              </w:pPr>
                            </w:p>
                          </w:sdtContent>
                        </w:sdt>
                      </w:sdtContent>
                    </w:sdt>
                  </w:sdtContent>
                </w:sdt>
              </w:sdtContent>
            </w:sdt>
            <w:sdt>
              <w:sdtPr>
                <w:alias w:val="skirsnis"/>
                <w:tag w:val="part_89309ff85b5343bcb125509dc1467bc5"/>
                <w:lock w:val="sdtLocked"/>
                <w:richText/>
              </w:sdtPr>
              <w:sdtContent>
                <w:p>
                  <w:pPr>
                    <w:jc w:val="center"/>
                    <w:rPr>
                      <w:b/>
                      <w:szCs w:val="24"/>
                      <w:lang w:eastAsia="lt-LT"/>
                    </w:rPr>
                  </w:pPr>
                  <w:sdt>
                    <w:sdtPr>
                      <w:alias w:val="Numeris"/>
                      <w:tag w:val="nr_89309ff85b5343bcb125509dc1467bc5"/>
                      <w:lock w:val="sdtLocked"/>
                      <w:richText/>
                    </w:sdtPr>
                    <w:sdtContent>
                      <w:r>
                        <w:rPr>
                          <w:b/>
                          <w:szCs w:val="24"/>
                          <w:lang w:eastAsia="lt-LT"/>
                        </w:rPr>
                        <w:t>ANTRASIS</w:t>
                      </w:r>
                    </w:sdtContent>
                  </w:sdt>
                  <w:r>
                    <w:rPr>
                      <w:b/>
                      <w:szCs w:val="24"/>
                      <w:lang w:eastAsia="lt-LT"/>
                    </w:rPr>
                    <w:t xml:space="preserve"> SKIRSNIS </w:t>
                  </w:r>
                </w:p>
                <w:p>
                  <w:pPr>
                    <w:jc w:val="center"/>
                    <w:rPr>
                      <w:b/>
                      <w:szCs w:val="24"/>
                      <w:lang w:eastAsia="lt-LT"/>
                    </w:rPr>
                  </w:pPr>
                  <w:sdt>
                    <w:sdtPr>
                      <w:alias w:val="Pavadinimas"/>
                      <w:tag w:val="title_89309ff85b5343bcb125509dc1467bc5"/>
                      <w:lock w:val="sdtLocked"/>
                      <w:richText/>
                    </w:sdtPr>
                    <w:sdtContent>
                      <w:r>
                        <w:rPr>
                          <w:b/>
                          <w:szCs w:val="24"/>
                          <w:lang w:eastAsia="lt-LT"/>
                        </w:rPr>
                        <w:t>KAS DUOMENŲ APSAUGOS PAREIGŪNAI</w:t>
                      </w:r>
                    </w:sdtContent>
                  </w:sdt>
                </w:p>
                <w:p>
                  <w:pPr>
                    <w:ind w:firstLine="709"/>
                    <w:jc w:val="both"/>
                    <w:rPr>
                      <w:szCs w:val="24"/>
                      <w:lang w:eastAsia="lt-LT"/>
                    </w:rPr>
                  </w:pPr>
                </w:p>
                <w:sdt>
                  <w:sdtPr>
                    <w:alias w:val="8 p."/>
                    <w:tag w:val="part_26987fadf31441d7985d4199d014bdd1"/>
                    <w:lock w:val="sdtLocked"/>
                    <w:richText/>
                  </w:sdtPr>
                  <w:sdtContent>
                    <w:p>
                      <w:pPr>
                        <w:tabs>
                          <w:tab w:val="left" w:pos="0"/>
                          <w:tab w:val="left" w:pos="142"/>
                          <w:tab w:val="left" w:pos="567"/>
                          <w:tab w:val="left" w:pos="993"/>
                        </w:tabs>
                        <w:ind w:firstLine="737"/>
                        <w:jc w:val="both"/>
                        <w:rPr>
                          <w:i/>
                          <w:szCs w:val="24"/>
                          <w:lang w:eastAsia="lt-LT"/>
                        </w:rPr>
                      </w:pPr>
                      <w:sdt>
                        <w:sdtPr>
                          <w:alias w:val="Numeris"/>
                          <w:tag w:val="nr_26987fadf31441d7985d4199d014bdd1"/>
                          <w:lock w:val="sdtLocked"/>
                          <w:richText/>
                        </w:sdtPr>
                        <w:sdtContent>
                          <w:r>
                            <w:rPr>
                              <w:szCs w:val="24"/>
                              <w:lang w:eastAsia="lt-LT"/>
                            </w:rPr>
                            <w:t>8</w:t>
                          </w:r>
                        </w:sdtContent>
                      </w:sdt>
                      <w:r>
                        <w:rPr>
                          <w:szCs w:val="24"/>
                          <w:lang w:eastAsia="lt-LT"/>
                        </w:rPr>
                        <w:t>.</w:t>
                      </w:r>
                      <w:r>
                        <w:rPr>
                          <w:i/>
                          <w:szCs w:val="24"/>
                          <w:lang w:eastAsia="lt-LT"/>
                        </w:rPr>
                        <w:tab/>
                      </w:r>
                      <w:r>
                        <w:rPr>
                          <w:szCs w:val="24"/>
                          <w:lang w:eastAsia="lt-LT"/>
                        </w:rPr>
                        <w:t xml:space="preserve">KAM duomenų pareigūno kontaktiniai duomenys: Totorių g. 25, Vilnius, el. p. </w:t>
                      </w:r>
                      <w:r>
                        <w:rPr>
                          <w:color w:val="0000FF"/>
                          <w:szCs w:val="24"/>
                          <w:u w:val="single"/>
                          <w:lang w:eastAsia="lt-LT"/>
                        </w:rPr>
                        <w:t>asmens.duomenys@kam.lt</w:t>
                      </w:r>
                      <w:r>
                        <w:rPr>
                          <w:szCs w:val="24"/>
                          <w:lang w:eastAsia="lt-LT"/>
                        </w:rPr>
                        <w:t xml:space="preserve">. </w:t>
                      </w:r>
                      <w:r>
                        <w:rPr>
                          <w:i/>
                          <w:szCs w:val="24"/>
                          <w:lang w:eastAsia="lt-LT"/>
                        </w:rPr>
                        <w:t>KAM skiria duomenų apsaugos pareigūną (-us), kuris (-ie):</w:t>
                      </w:r>
                    </w:p>
                    <w:sdt>
                      <w:sdtPr>
                        <w:alias w:val="8.1 pp."/>
                        <w:tag w:val="part_640571c20c504535b34d86c19c6443a6"/>
                        <w:lock w:val="sdtLocked"/>
                        <w:richText/>
                      </w:sdtPr>
                      <w:sdtContent>
                        <w:p>
                          <w:pPr>
                            <w:tabs>
                              <w:tab w:val="left" w:pos="0"/>
                              <w:tab w:val="left" w:pos="142"/>
                              <w:tab w:val="left" w:pos="567"/>
                              <w:tab w:val="num" w:pos="1134"/>
                            </w:tabs>
                            <w:ind w:firstLine="737"/>
                            <w:jc w:val="both"/>
                            <w:rPr>
                              <w:szCs w:val="24"/>
                              <w:lang w:eastAsia="lt-LT"/>
                            </w:rPr>
                          </w:pPr>
                          <w:sdt>
                            <w:sdtPr>
                              <w:alias w:val="Numeris"/>
                              <w:tag w:val="nr_640571c20c504535b34d86c19c6443a6"/>
                              <w:lock w:val="sdtLocked"/>
                              <w:richText/>
                            </w:sdtPr>
                            <w:sdtContent>
                              <w:r>
                                <w:rPr>
                                  <w:szCs w:val="24"/>
                                  <w:lang w:eastAsia="lt-LT"/>
                                </w:rPr>
                                <w:t>8.1</w:t>
                              </w:r>
                            </w:sdtContent>
                          </w:sdt>
                          <w:r>
                            <w:rPr>
                              <w:szCs w:val="24"/>
                              <w:lang w:eastAsia="lt-LT"/>
                            </w:rPr>
                            <w:t>.</w:t>
                            <w:tab/>
                            <w:t xml:space="preserve">stebi ir analizuoja, kaip laikomasi asmens duomenų apsaugą reglamentuojančių teisės aktų reikalavimų ir Valdytojo politikos asmens duomenų apsaugos srityje, teikia siūlymus Valdytojui dėl asmens duomenų apsaugos reglamentavimo tobulinimo; </w:t>
                          </w:r>
                        </w:p>
                      </w:sdtContent>
                    </w:sdt>
                    <w:sdt>
                      <w:sdtPr>
                        <w:alias w:val="8.2 pp."/>
                        <w:tag w:val="part_a3f683b7739b45bc86b0b34e94cfbff4"/>
                        <w:lock w:val="sdtLocked"/>
                        <w:richText/>
                      </w:sdtPr>
                      <w:sdtContent>
                        <w:p>
                          <w:pPr>
                            <w:tabs>
                              <w:tab w:val="left" w:pos="0"/>
                              <w:tab w:val="left" w:pos="142"/>
                              <w:tab w:val="left" w:pos="567"/>
                              <w:tab w:val="num" w:pos="1134"/>
                            </w:tabs>
                            <w:ind w:firstLine="737"/>
                            <w:jc w:val="both"/>
                            <w:rPr>
                              <w:szCs w:val="24"/>
                              <w:lang w:eastAsia="lt-LT"/>
                            </w:rPr>
                          </w:pPr>
                          <w:sdt>
                            <w:sdtPr>
                              <w:alias w:val="Numeris"/>
                              <w:tag w:val="nr_a3f683b7739b45bc86b0b34e94cfbff4"/>
                              <w:lock w:val="sdtLocked"/>
                              <w:richText/>
                            </w:sdtPr>
                            <w:sdtContent>
                              <w:r>
                                <w:rPr>
                                  <w:szCs w:val="24"/>
                                  <w:lang w:eastAsia="lt-LT"/>
                                </w:rPr>
                                <w:t>8.2</w:t>
                              </w:r>
                            </w:sdtContent>
                          </w:sdt>
                          <w:r>
                            <w:rPr>
                              <w:szCs w:val="24"/>
                              <w:lang w:eastAsia="lt-LT"/>
                            </w:rPr>
                            <w:t>.</w:t>
                            <w:tab/>
                            <w:t xml:space="preserve">konsultuoja darbuotojus dėl poveikio asmens duomenų apsaugai vertinimo ir stebi jo atlikimą; </w:t>
                          </w:r>
                        </w:p>
                      </w:sdtContent>
                    </w:sdt>
                    <w:sdt>
                      <w:sdtPr>
                        <w:alias w:val="8.3 pp."/>
                        <w:tag w:val="part_760ca864a433493687a769ffc319b8d9"/>
                        <w:lock w:val="sdtLocked"/>
                        <w:richText/>
                      </w:sdtPr>
                      <w:sdtContent>
                        <w:p>
                          <w:pPr>
                            <w:tabs>
                              <w:tab w:val="left" w:pos="0"/>
                              <w:tab w:val="left" w:pos="142"/>
                              <w:tab w:val="left" w:pos="567"/>
                              <w:tab w:val="left" w:pos="1134"/>
                            </w:tabs>
                            <w:ind w:firstLine="737"/>
                            <w:jc w:val="both"/>
                            <w:rPr>
                              <w:szCs w:val="24"/>
                              <w:lang w:eastAsia="lt-LT"/>
                            </w:rPr>
                          </w:pPr>
                          <w:sdt>
                            <w:sdtPr>
                              <w:alias w:val="Numeris"/>
                              <w:tag w:val="nr_760ca864a433493687a769ffc319b8d9"/>
                              <w:lock w:val="sdtLocked"/>
                              <w:richText/>
                            </w:sdtPr>
                            <w:sdtContent>
                              <w:r>
                                <w:rPr>
                                  <w:szCs w:val="24"/>
                                  <w:lang w:eastAsia="lt-LT"/>
                                </w:rPr>
                                <w:t>8.3</w:t>
                              </w:r>
                            </w:sdtContent>
                          </w:sdt>
                          <w:r>
                            <w:rPr>
                              <w:szCs w:val="24"/>
                              <w:lang w:eastAsia="lt-LT"/>
                            </w:rPr>
                            <w:t>.</w:t>
                            <w:tab/>
                            <w:t xml:space="preserve">bendradarbiauja su Valstybine duomenų apsaugos inspekcija; </w:t>
                          </w:r>
                        </w:p>
                      </w:sdtContent>
                    </w:sdt>
                    <w:sdt>
                      <w:sdtPr>
                        <w:alias w:val="8.4 pp."/>
                        <w:tag w:val="part_8c3d35d874444f3384feeb16cdff3d0f"/>
                        <w:lock w:val="sdtLocked"/>
                        <w:richText/>
                      </w:sdtPr>
                      <w:sdtContent>
                        <w:p>
                          <w:pPr>
                            <w:tabs>
                              <w:tab w:val="left" w:pos="0"/>
                              <w:tab w:val="left" w:pos="142"/>
                              <w:tab w:val="left" w:pos="567"/>
                              <w:tab w:val="num" w:pos="1134"/>
                            </w:tabs>
                            <w:ind w:firstLine="737"/>
                            <w:jc w:val="both"/>
                            <w:rPr>
                              <w:szCs w:val="24"/>
                              <w:lang w:eastAsia="lt-LT"/>
                            </w:rPr>
                          </w:pPr>
                          <w:sdt>
                            <w:sdtPr>
                              <w:alias w:val="Numeris"/>
                              <w:tag w:val="nr_8c3d35d874444f3384feeb16cdff3d0f"/>
                              <w:lock w:val="sdtLocked"/>
                              <w:richText/>
                            </w:sdtPr>
                            <w:sdtContent>
                              <w:r>
                                <w:rPr>
                                  <w:szCs w:val="24"/>
                                  <w:lang w:eastAsia="lt-LT"/>
                                </w:rPr>
                                <w:t>8.4</w:t>
                              </w:r>
                            </w:sdtContent>
                          </w:sdt>
                          <w:r>
                            <w:rPr>
                              <w:szCs w:val="24"/>
                              <w:lang w:eastAsia="lt-LT"/>
                            </w:rPr>
                            <w:t>. atlieka kontaktinio asmens funkcijas Valstybinei duomenų apsaugos inspekcijai kreipiantis su asmens duomenų tvarkymu susijusiais klausimais;</w:t>
                          </w:r>
                        </w:p>
                      </w:sdtContent>
                    </w:sdt>
                    <w:sdt>
                      <w:sdtPr>
                        <w:alias w:val="8.5 pp."/>
                        <w:tag w:val="part_09b51100ffd440dc990a8f47205cffa9"/>
                        <w:lock w:val="sdtLocked"/>
                        <w:richText/>
                      </w:sdtPr>
                      <w:sdtContent>
                        <w:p>
                          <w:pPr>
                            <w:tabs>
                              <w:tab w:val="left" w:pos="0"/>
                              <w:tab w:val="left" w:pos="142"/>
                              <w:tab w:val="left" w:pos="567"/>
                              <w:tab w:val="num" w:pos="1134"/>
                            </w:tabs>
                            <w:ind w:firstLine="737"/>
                            <w:jc w:val="both"/>
                            <w:rPr>
                              <w:szCs w:val="24"/>
                              <w:lang w:eastAsia="lt-LT"/>
                            </w:rPr>
                          </w:pPr>
                          <w:sdt>
                            <w:sdtPr>
                              <w:alias w:val="Numeris"/>
                              <w:tag w:val="nr_09b51100ffd440dc990a8f47205cffa9"/>
                              <w:lock w:val="sdtLocked"/>
                              <w:richText/>
                            </w:sdtPr>
                            <w:sdtContent>
                              <w:r>
                                <w:rPr>
                                  <w:szCs w:val="24"/>
                                  <w:lang w:eastAsia="lt-LT"/>
                                </w:rPr>
                                <w:t>8.5</w:t>
                              </w:r>
                            </w:sdtContent>
                          </w:sdt>
                          <w:r>
                            <w:rPr>
                              <w:szCs w:val="24"/>
                              <w:lang w:eastAsia="lt-LT"/>
                            </w:rPr>
                            <w:t>.</w:t>
                            <w:tab/>
                            <w:t>vykdo Valdytojo tvarkomų asmens duomenų saugumo pažeidimų apskaitą;</w:t>
                          </w:r>
                        </w:p>
                      </w:sdtContent>
                    </w:sdt>
                    <w:sdt>
                      <w:sdtPr>
                        <w:alias w:val="8.6 pp."/>
                        <w:tag w:val="part_749618e224ec4fec8be0630717e80392"/>
                        <w:lock w:val="sdtLocked"/>
                        <w:richText/>
                      </w:sdtPr>
                      <w:sdtContent>
                        <w:p>
                          <w:pPr>
                            <w:tabs>
                              <w:tab w:val="left" w:pos="0"/>
                              <w:tab w:val="left" w:pos="567"/>
                              <w:tab w:val="left" w:pos="1134"/>
                              <w:tab w:val="left" w:pos="1276"/>
                            </w:tabs>
                            <w:ind w:firstLine="737"/>
                            <w:jc w:val="both"/>
                            <w:rPr>
                              <w:szCs w:val="24"/>
                              <w:lang w:eastAsia="lt-LT"/>
                            </w:rPr>
                          </w:pPr>
                          <w:sdt>
                            <w:sdtPr>
                              <w:alias w:val="Numeris"/>
                              <w:tag w:val="nr_749618e224ec4fec8be0630717e80392"/>
                              <w:lock w:val="sdtLocked"/>
                              <w:richText/>
                            </w:sdtPr>
                            <w:sdtContent>
                              <w:r>
                                <w:rPr>
                                  <w:szCs w:val="24"/>
                                  <w:lang w:eastAsia="lt-LT"/>
                                </w:rPr>
                                <w:t>8.6</w:t>
                              </w:r>
                            </w:sdtContent>
                          </w:sdt>
                          <w:r>
                            <w:rPr>
                              <w:szCs w:val="24"/>
                              <w:lang w:eastAsia="lt-LT"/>
                            </w:rPr>
                            <w:t>.</w:t>
                            <w:tab/>
                            <w:t xml:space="preserve">gauna informaciją iš Tvarkytojų apie asmens duomenų saugumo pažeidimus, priemones, kurių buvo imtasi asmens duomenų saugumo pažeidimo padariniams pašalinti ar sušvelninti, teikia Valdytojo vadovui ar įgaliotam asmeniui siūlymus dėl nurodymų Tvarkytojams imtis papildomų priemonių, prireikus – siūlymus dėl pranešimų apie asmens duomenų saugumo pažeidimus Valstybinei duomenų apsaugos inspekcijai ir (ar) duomenų subjektui; </w:t>
                          </w:r>
                        </w:p>
                      </w:sdtContent>
                    </w:sdt>
                    <w:sdt>
                      <w:sdtPr>
                        <w:alias w:val="8.7 pp."/>
                        <w:tag w:val="part_641f9f045df84aa19ba325b5f733fec0"/>
                        <w:lock w:val="sdtLocked"/>
                        <w:richText/>
                      </w:sdtPr>
                      <w:sdtContent>
                        <w:p>
                          <w:pPr>
                            <w:tabs>
                              <w:tab w:val="left" w:pos="0"/>
                              <w:tab w:val="left" w:pos="142"/>
                              <w:tab w:val="left" w:pos="567"/>
                              <w:tab w:val="left" w:pos="1134"/>
                              <w:tab w:val="num" w:pos="1800"/>
                            </w:tabs>
                            <w:ind w:firstLine="737"/>
                            <w:jc w:val="both"/>
                            <w:rPr>
                              <w:szCs w:val="24"/>
                              <w:lang w:eastAsia="lt-LT"/>
                            </w:rPr>
                          </w:pPr>
                          <w:sdt>
                            <w:sdtPr>
                              <w:alias w:val="Numeris"/>
                              <w:tag w:val="nr_641f9f045df84aa19ba325b5f733fec0"/>
                              <w:lock w:val="sdtLocked"/>
                              <w:richText/>
                            </w:sdtPr>
                            <w:sdtContent>
                              <w:r>
                                <w:rPr>
                                  <w:szCs w:val="24"/>
                                  <w:lang w:eastAsia="lt-LT"/>
                                </w:rPr>
                                <w:t>8.7</w:t>
                              </w:r>
                            </w:sdtContent>
                          </w:sdt>
                          <w:r>
                            <w:rPr>
                              <w:szCs w:val="24"/>
                              <w:lang w:eastAsia="lt-LT"/>
                            </w:rPr>
                            <w:t>.</w:t>
                            <w:tab/>
                            <w:t>vertina teisės aktų, reglamentuojančių asmens duomenų apsaugą ir jų tvarkymą, projektus;</w:t>
                          </w:r>
                        </w:p>
                      </w:sdtContent>
                    </w:sdt>
                    <w:sdt>
                      <w:sdtPr>
                        <w:alias w:val="8.8 pp."/>
                        <w:tag w:val="part_9624af317455495fb1da531eb0f8e542"/>
                        <w:lock w:val="sdtLocked"/>
                        <w:richText/>
                      </w:sdtPr>
                      <w:sdtContent>
                        <w:p>
                          <w:pPr>
                            <w:tabs>
                              <w:tab w:val="left" w:pos="0"/>
                              <w:tab w:val="left" w:pos="142"/>
                              <w:tab w:val="left" w:pos="567"/>
                              <w:tab w:val="left" w:pos="1134"/>
                              <w:tab w:val="num" w:pos="1800"/>
                            </w:tabs>
                            <w:ind w:firstLine="737"/>
                            <w:jc w:val="both"/>
                            <w:rPr>
                              <w:szCs w:val="24"/>
                              <w:lang w:eastAsia="lt-LT"/>
                            </w:rPr>
                          </w:pPr>
                          <w:sdt>
                            <w:sdtPr>
                              <w:alias w:val="Numeris"/>
                              <w:tag w:val="nr_9624af317455495fb1da531eb0f8e542"/>
                              <w:lock w:val="sdtLocked"/>
                              <w:richText/>
                            </w:sdtPr>
                            <w:sdtContent>
                              <w:r>
                                <w:rPr>
                                  <w:szCs w:val="24"/>
                                  <w:lang w:eastAsia="lt-LT"/>
                                </w:rPr>
                                <w:t>8.8</w:t>
                              </w:r>
                            </w:sdtContent>
                          </w:sdt>
                          <w:r>
                            <w:rPr>
                              <w:szCs w:val="24"/>
                              <w:lang w:eastAsia="lt-LT"/>
                            </w:rPr>
                            <w:t>.</w:t>
                            <w:tab/>
                            <w:t>ne rečiau kaip kartą per metus peržiūri Taisyklėse nustatytus reikalavimus ir, jei reikia, inicijuoja Taisyklių pakeitimus;</w:t>
                          </w:r>
                        </w:p>
                      </w:sdtContent>
                    </w:sdt>
                    <w:sdt>
                      <w:sdtPr>
                        <w:alias w:val="8.9 pp."/>
                        <w:tag w:val="part_af9b80a041c04a6c88c59034caca4744"/>
                        <w:lock w:val="sdtLocked"/>
                        <w:richText/>
                      </w:sdtPr>
                      <w:sdtContent>
                        <w:p>
                          <w:pPr>
                            <w:tabs>
                              <w:tab w:val="left" w:pos="0"/>
                              <w:tab w:val="left" w:pos="142"/>
                              <w:tab w:val="left" w:pos="567"/>
                              <w:tab w:val="num" w:pos="709"/>
                              <w:tab w:val="left" w:pos="1260"/>
                              <w:tab w:val="num" w:pos="1800"/>
                            </w:tabs>
                            <w:ind w:firstLine="737"/>
                            <w:jc w:val="both"/>
                            <w:rPr>
                              <w:szCs w:val="24"/>
                              <w:lang w:eastAsia="lt-LT"/>
                            </w:rPr>
                          </w:pPr>
                          <w:sdt>
                            <w:sdtPr>
                              <w:alias w:val="Numeris"/>
                              <w:tag w:val="nr_af9b80a041c04a6c88c59034caca4744"/>
                              <w:lock w:val="sdtLocked"/>
                              <w:richText/>
                            </w:sdtPr>
                            <w:sdtContent>
                              <w:r>
                                <w:rPr>
                                  <w:szCs w:val="24"/>
                                  <w:lang w:eastAsia="lt-LT"/>
                                </w:rPr>
                                <w:t>8.9</w:t>
                              </w:r>
                            </w:sdtContent>
                          </w:sdt>
                          <w:r>
                            <w:rPr>
                              <w:szCs w:val="24"/>
                              <w:lang w:eastAsia="lt-LT"/>
                            </w:rPr>
                            <w:t>. kartą per metus teikia siūlymus KAM kancleriui dėl Valdytojo tvarkomų asmens duomenų tvarkymo tobulinimo, rizikų šalinimo ar jų sumažinimo;</w:t>
                          </w:r>
                        </w:p>
                      </w:sdtContent>
                    </w:sdt>
                    <w:sdt>
                      <w:sdtPr>
                        <w:alias w:val="8.10 pp."/>
                        <w:tag w:val="part_87a3b5692bf846f4b6627f4339dfac93"/>
                        <w:lock w:val="sdtLocked"/>
                        <w:richText/>
                      </w:sdtPr>
                      <w:sdtContent>
                        <w:p>
                          <w:pPr>
                            <w:tabs>
                              <w:tab w:val="left" w:pos="0"/>
                              <w:tab w:val="left" w:pos="142"/>
                              <w:tab w:val="left" w:pos="567"/>
                              <w:tab w:val="num" w:pos="709"/>
                              <w:tab w:val="left" w:pos="1260"/>
                              <w:tab w:val="num" w:pos="1800"/>
                            </w:tabs>
                            <w:ind w:firstLine="737"/>
                            <w:jc w:val="both"/>
                            <w:rPr>
                              <w:szCs w:val="24"/>
                              <w:lang w:eastAsia="lt-LT"/>
                            </w:rPr>
                          </w:pPr>
                          <w:sdt>
                            <w:sdtPr>
                              <w:alias w:val="Numeris"/>
                              <w:tag w:val="nr_87a3b5692bf846f4b6627f4339dfac93"/>
                              <w:lock w:val="sdtLocked"/>
                              <w:richText/>
                            </w:sdtPr>
                            <w:sdtContent>
                              <w:r>
                                <w:rPr>
                                  <w:szCs w:val="24"/>
                                  <w:lang w:eastAsia="lt-LT"/>
                                </w:rPr>
                                <w:t>8.10</w:t>
                              </w:r>
                            </w:sdtContent>
                          </w:sdt>
                          <w:r>
                            <w:rPr>
                              <w:szCs w:val="24"/>
                              <w:lang w:eastAsia="lt-LT"/>
                            </w:rPr>
                            <w:t>.</w:t>
                            <w:tab/>
                            <w:t>organizuoja mokymus asmens duomenų tvarkymo ir apsaugos klausimais;</w:t>
                          </w:r>
                        </w:p>
                      </w:sdtContent>
                    </w:sdt>
                    <w:sdt>
                      <w:sdtPr>
                        <w:alias w:val="8.11 pp."/>
                        <w:tag w:val="part_ca571a93dd9b43b4bdfde0d606fbbb30"/>
                        <w:lock w:val="sdtLocked"/>
                        <w:richText/>
                      </w:sdtPr>
                      <w:sdtContent>
                        <w:p>
                          <w:pPr>
                            <w:tabs>
                              <w:tab w:val="left" w:pos="0"/>
                              <w:tab w:val="left" w:pos="142"/>
                              <w:tab w:val="left" w:pos="567"/>
                              <w:tab w:val="left" w:pos="709"/>
                              <w:tab w:val="left" w:pos="1260"/>
                              <w:tab w:val="left" w:pos="1418"/>
                            </w:tabs>
                            <w:ind w:firstLine="737"/>
                            <w:jc w:val="both"/>
                            <w:rPr>
                              <w:szCs w:val="24"/>
                              <w:lang w:eastAsia="lt-LT"/>
                            </w:rPr>
                          </w:pPr>
                          <w:sdt>
                            <w:sdtPr>
                              <w:alias w:val="Numeris"/>
                              <w:tag w:val="nr_ca571a93dd9b43b4bdfde0d606fbbb30"/>
                              <w:lock w:val="sdtLocked"/>
                              <w:richText/>
                            </w:sdtPr>
                            <w:sdtContent>
                              <w:r>
                                <w:rPr>
                                  <w:szCs w:val="24"/>
                                  <w:lang w:eastAsia="lt-LT"/>
                                </w:rPr>
                                <w:t>8.11</w:t>
                              </w:r>
                            </w:sdtContent>
                          </w:sdt>
                          <w:r>
                            <w:rPr>
                              <w:szCs w:val="24"/>
                              <w:lang w:eastAsia="lt-LT"/>
                            </w:rPr>
                            <w:t>.</w:t>
                            <w:tab/>
                            <w:t xml:space="preserve">informuoja darbuotojus apie jų pareigas, nustatytas asmens duomenų apsaugą reglamentuojančiuose teisės aktuose, ir juos konsultuoja šiais klausimais; </w:t>
                          </w:r>
                        </w:p>
                      </w:sdtContent>
                    </w:sdt>
                    <w:sdt>
                      <w:sdtPr>
                        <w:alias w:val="8.12 pp."/>
                        <w:tag w:val="part_4161509f39d24d1aa764aa6c6549661f"/>
                        <w:lock w:val="sdtLocked"/>
                        <w:richText/>
                      </w:sdtPr>
                      <w:sdtContent>
                        <w:p>
                          <w:pPr>
                            <w:tabs>
                              <w:tab w:val="left" w:pos="0"/>
                              <w:tab w:val="left" w:pos="567"/>
                              <w:tab w:val="left" w:pos="1134"/>
                            </w:tabs>
                            <w:ind w:firstLine="737"/>
                            <w:jc w:val="both"/>
                            <w:rPr>
                              <w:szCs w:val="24"/>
                              <w:lang w:eastAsia="lt-LT"/>
                            </w:rPr>
                          </w:pPr>
                          <w:sdt>
                            <w:sdtPr>
                              <w:alias w:val="Numeris"/>
                              <w:tag w:val="nr_4161509f39d24d1aa764aa6c6549661f"/>
                              <w:lock w:val="sdtLocked"/>
                              <w:richText/>
                            </w:sdtPr>
                            <w:sdtContent>
                              <w:r>
                                <w:rPr>
                                  <w:szCs w:val="24"/>
                                  <w:lang w:eastAsia="lt-LT"/>
                                </w:rPr>
                                <w:t>8.12</w:t>
                              </w:r>
                            </w:sdtContent>
                          </w:sdt>
                          <w:r>
                            <w:rPr>
                              <w:szCs w:val="24"/>
                              <w:lang w:eastAsia="lt-LT"/>
                            </w:rPr>
                            <w:t>. turi teisę teikti prašymus ir nurodymus Tvarkytojų duomenų apsaugos pareigūnams, susijusius su Valdytojo vardu Tvarkytojų tvarkomais asmens duomenimis;</w:t>
                          </w:r>
                        </w:p>
                      </w:sdtContent>
                    </w:sdt>
                    <w:sdt>
                      <w:sdtPr>
                        <w:alias w:val="8.13 pp."/>
                        <w:tag w:val="part_9e07c871c6914feaa99cc17811909426"/>
                        <w:lock w:val="sdtLocked"/>
                        <w:richText/>
                      </w:sdtPr>
                      <w:sdtContent>
                        <w:p>
                          <w:pPr>
                            <w:tabs>
                              <w:tab w:val="left" w:pos="0"/>
                              <w:tab w:val="left" w:pos="142"/>
                              <w:tab w:val="left" w:pos="567"/>
                              <w:tab w:val="left" w:pos="1134"/>
                              <w:tab w:val="left" w:pos="1800"/>
                            </w:tabs>
                            <w:ind w:firstLine="737"/>
                            <w:jc w:val="both"/>
                            <w:rPr>
                              <w:szCs w:val="24"/>
                              <w:lang w:eastAsia="lt-LT"/>
                            </w:rPr>
                          </w:pPr>
                          <w:sdt>
                            <w:sdtPr>
                              <w:alias w:val="Numeris"/>
                              <w:tag w:val="nr_9e07c871c6914feaa99cc17811909426"/>
                              <w:lock w:val="sdtLocked"/>
                              <w:richText/>
                            </w:sdtPr>
                            <w:sdtContent>
                              <w:r>
                                <w:rPr>
                                  <w:szCs w:val="24"/>
                                  <w:lang w:eastAsia="lt-LT"/>
                                </w:rPr>
                                <w:t>8.13</w:t>
                              </w:r>
                            </w:sdtContent>
                          </w:sdt>
                          <w:r>
                            <w:rPr>
                              <w:szCs w:val="24"/>
                              <w:lang w:eastAsia="lt-LT"/>
                            </w:rPr>
                            <w:t>. atlieka kitus teisės aktais jam numatytus atlikti veiksmus.</w:t>
                          </w:r>
                        </w:p>
                      </w:sdtContent>
                    </w:sdt>
                  </w:sdtContent>
                </w:sdt>
                <w:sdt>
                  <w:sdtPr>
                    <w:alias w:val="9 p."/>
                    <w:tag w:val="part_59dae9af3d0f4b3fbc738f888290d304"/>
                    <w:lock w:val="sdtLocked"/>
                    <w:richText/>
                  </w:sdtPr>
                  <w:sdtContent>
                    <w:p>
                      <w:pPr>
                        <w:tabs>
                          <w:tab w:val="left" w:pos="0"/>
                          <w:tab w:val="left" w:pos="142"/>
                          <w:tab w:val="left" w:pos="567"/>
                          <w:tab w:val="left" w:pos="993"/>
                          <w:tab w:val="left" w:pos="1134"/>
                        </w:tabs>
                        <w:ind w:firstLine="737"/>
                        <w:jc w:val="both"/>
                        <w:rPr>
                          <w:i/>
                          <w:szCs w:val="24"/>
                          <w:lang w:eastAsia="lt-LT"/>
                        </w:rPr>
                      </w:pPr>
                      <w:sdt>
                        <w:sdtPr>
                          <w:alias w:val="Numeris"/>
                          <w:tag w:val="nr_59dae9af3d0f4b3fbc738f888290d304"/>
                          <w:lock w:val="sdtLocked"/>
                          <w:richText/>
                        </w:sdtPr>
                        <w:sdtContent>
                          <w:r>
                            <w:rPr>
                              <w:szCs w:val="24"/>
                              <w:lang w:eastAsia="lt-LT"/>
                            </w:rPr>
                            <w:t>9</w:t>
                          </w:r>
                        </w:sdtContent>
                      </w:sdt>
                      <w:r>
                        <w:rPr>
                          <w:szCs w:val="24"/>
                          <w:lang w:eastAsia="lt-LT"/>
                        </w:rPr>
                        <w:t>.</w:t>
                      </w:r>
                      <w:r>
                        <w:rPr>
                          <w:i/>
                          <w:szCs w:val="24"/>
                          <w:lang w:eastAsia="lt-LT"/>
                        </w:rPr>
                        <w:tab/>
                        <w:t xml:space="preserve">Tvarkytojas (ar keli Tvarkytojai kartu) skiria duomenų apsaugos pareigūną (-us), kuris      (-ie): </w:t>
                      </w:r>
                    </w:p>
                    <w:sdt>
                      <w:sdtPr>
                        <w:alias w:val="9.1 pp."/>
                        <w:tag w:val="part_e8ce7ed37e7b4ac2b642de0350f850f3"/>
                        <w:lock w:val="sdtLocked"/>
                        <w:richText/>
                      </w:sdtPr>
                      <w:sdtContent>
                        <w:p>
                          <w:pPr>
                            <w:tabs>
                              <w:tab w:val="left" w:pos="0"/>
                              <w:tab w:val="left" w:pos="567"/>
                              <w:tab w:val="left" w:pos="1134"/>
                            </w:tabs>
                            <w:ind w:firstLine="737"/>
                            <w:jc w:val="both"/>
                            <w:rPr>
                              <w:szCs w:val="24"/>
                              <w:lang w:eastAsia="lt-LT"/>
                            </w:rPr>
                          </w:pPr>
                          <w:sdt>
                            <w:sdtPr>
                              <w:alias w:val="Numeris"/>
                              <w:tag w:val="nr_e8ce7ed37e7b4ac2b642de0350f850f3"/>
                              <w:lock w:val="sdtLocked"/>
                              <w:richText/>
                            </w:sdtPr>
                            <w:sdtContent>
                              <w:r>
                                <w:rPr>
                                  <w:szCs w:val="24"/>
                                  <w:lang w:eastAsia="lt-LT"/>
                                </w:rPr>
                                <w:t>9.1</w:t>
                              </w:r>
                            </w:sdtContent>
                          </w:sdt>
                          <w:r>
                            <w:rPr>
                              <w:szCs w:val="24"/>
                              <w:lang w:eastAsia="lt-LT"/>
                            </w:rPr>
                            <w:t>.</w:t>
                            <w:tab/>
                            <w:t xml:space="preserve">informuoja darbuotojus apie jų pareigas, nustatytas asmens duomenų apsaugą reglamentuojančiuose teisės aktuose, ir juos konsultuoja šiais klausimais; </w:t>
                          </w:r>
                        </w:p>
                      </w:sdtContent>
                    </w:sdt>
                    <w:sdt>
                      <w:sdtPr>
                        <w:alias w:val="9.2 pp."/>
                        <w:tag w:val="part_468322e6166a4f9aab71b95819fec6c2"/>
                        <w:lock w:val="sdtLocked"/>
                        <w:richText/>
                      </w:sdtPr>
                      <w:sdtContent>
                        <w:p>
                          <w:pPr>
                            <w:tabs>
                              <w:tab w:val="left" w:pos="0"/>
                              <w:tab w:val="left" w:pos="142"/>
                              <w:tab w:val="left" w:pos="567"/>
                              <w:tab w:val="left" w:pos="1134"/>
                              <w:tab w:val="left" w:pos="1800"/>
                            </w:tabs>
                            <w:ind w:firstLine="737"/>
                            <w:jc w:val="both"/>
                            <w:rPr>
                              <w:szCs w:val="24"/>
                              <w:lang w:eastAsia="lt-LT"/>
                            </w:rPr>
                          </w:pPr>
                          <w:sdt>
                            <w:sdtPr>
                              <w:alias w:val="Numeris"/>
                              <w:tag w:val="nr_468322e6166a4f9aab71b95819fec6c2"/>
                              <w:lock w:val="sdtLocked"/>
                              <w:richText/>
                            </w:sdtPr>
                            <w:sdtContent>
                              <w:r>
                                <w:rPr>
                                  <w:szCs w:val="24"/>
                                  <w:lang w:eastAsia="lt-LT"/>
                                </w:rPr>
                                <w:t>9.2</w:t>
                              </w:r>
                            </w:sdtContent>
                          </w:sdt>
                          <w:r>
                            <w:rPr>
                              <w:szCs w:val="24"/>
                              <w:lang w:eastAsia="lt-LT"/>
                            </w:rPr>
                            <w:t>.</w:t>
                            <w:tab/>
                            <w:t>stebi ir analizuoja, ar asmens duomenys yra tvarkomi pagal Taisyklių ir kitų teisės aktų, reglamentuojančių asmens duomenų tvarkymą, reikalavimus, ir teikia pasiūlymus Valdytojo duomenų apsaugos pareigūnui dėl asmens duomenų apsaugos tobulinimo;</w:t>
                          </w:r>
                        </w:p>
                      </w:sdtContent>
                    </w:sdt>
                    <w:sdt>
                      <w:sdtPr>
                        <w:alias w:val="9.3 pp."/>
                        <w:tag w:val="part_e3d09fc391a64fe2903bf5035f5552d4"/>
                        <w:lock w:val="sdtLocked"/>
                        <w:richText/>
                      </w:sdtPr>
                      <w:sdtContent>
                        <w:p>
                          <w:pPr>
                            <w:tabs>
                              <w:tab w:val="left" w:pos="0"/>
                              <w:tab w:val="left" w:pos="142"/>
                              <w:tab w:val="left" w:pos="567"/>
                              <w:tab w:val="left" w:pos="1134"/>
                              <w:tab w:val="left" w:pos="1800"/>
                            </w:tabs>
                            <w:ind w:firstLine="737"/>
                            <w:jc w:val="both"/>
                            <w:rPr>
                              <w:szCs w:val="24"/>
                              <w:lang w:eastAsia="lt-LT"/>
                            </w:rPr>
                          </w:pPr>
                          <w:sdt>
                            <w:sdtPr>
                              <w:alias w:val="Numeris"/>
                              <w:tag w:val="nr_e3d09fc391a64fe2903bf5035f5552d4"/>
                              <w:lock w:val="sdtLocked"/>
                              <w:richText/>
                            </w:sdtPr>
                            <w:sdtContent>
                              <w:r>
                                <w:rPr>
                                  <w:szCs w:val="24"/>
                                  <w:lang w:eastAsia="lt-LT"/>
                                </w:rPr>
                                <w:t>9.3</w:t>
                              </w:r>
                            </w:sdtContent>
                          </w:sdt>
                          <w:r>
                            <w:rPr>
                              <w:szCs w:val="24"/>
                              <w:lang w:eastAsia="lt-LT"/>
                            </w:rPr>
                            <w:t>. vykdo Tvarkytojo duomenų saugumo pažeidimų apskaitą;</w:t>
                          </w:r>
                        </w:p>
                      </w:sdtContent>
                    </w:sdt>
                    <w:sdt>
                      <w:sdtPr>
                        <w:alias w:val="9.4 pp."/>
                        <w:tag w:val="part_52d17cddb2af4cb2aef5eecbd1fccbba"/>
                        <w:lock w:val="sdtLocked"/>
                        <w:richText/>
                      </w:sdtPr>
                      <w:sdtContent>
                        <w:p>
                          <w:pPr>
                            <w:tabs>
                              <w:tab w:val="left" w:pos="0"/>
                              <w:tab w:val="left" w:pos="142"/>
                              <w:tab w:val="left" w:pos="567"/>
                              <w:tab w:val="left" w:pos="1134"/>
                              <w:tab w:val="left" w:pos="1800"/>
                            </w:tabs>
                            <w:ind w:firstLine="737"/>
                            <w:jc w:val="both"/>
                            <w:rPr>
                              <w:szCs w:val="24"/>
                              <w:lang w:eastAsia="lt-LT"/>
                            </w:rPr>
                          </w:pPr>
                          <w:sdt>
                            <w:sdtPr>
                              <w:alias w:val="Numeris"/>
                              <w:tag w:val="nr_52d17cddb2af4cb2aef5eecbd1fccbba"/>
                              <w:lock w:val="sdtLocked"/>
                              <w:richText/>
                            </w:sdtPr>
                            <w:sdtContent>
                              <w:r>
                                <w:rPr>
                                  <w:szCs w:val="24"/>
                                  <w:lang w:eastAsia="lt-LT"/>
                                </w:rPr>
                                <w:t>9.4</w:t>
                              </w:r>
                            </w:sdtContent>
                          </w:sdt>
                          <w:r>
                            <w:rPr>
                              <w:szCs w:val="24"/>
                              <w:lang w:eastAsia="lt-LT"/>
                            </w:rPr>
                            <w:t>.</w:t>
                            <w:tab/>
                            <w:t>teikia Tvarkytojo vadovui ar įgaliotam asmeniui siūlymus dėl priemonių asmens duomenų saugumo pažeidimo pasekmėms sumažinti ar pašalinti, Reglamento 33 ir 34 straipsniuose nustatytais atvejais nedelsdamas (-i) teikia Valdytojo duomenų apsaugos pareigūnui reikalingą informaciją dėl pranešimų apie asmens duomenų saugumo pažeidimus Valstybinei duomenų apsaugos inspekcijai ir duomenų subjektui. Įvykus Valdytojo ar Tvarkytojo tvarkomų asmens duomenų saugumo pažeidimui, rūpinasi, kad būtų laiku ir tinkamai užpildyta Valstybinės duomenų apsaugos inspekcijos rekomenduojama Pranešimo apie asmens duomenų saugumo pažeidimą forma (toliau – Pranešimo forma) ir ji pateikta Valstybinei duomenų apsaugos inspekcijai;</w:t>
                          </w:r>
                        </w:p>
                      </w:sdtContent>
                    </w:sdt>
                    <w:sdt>
                      <w:sdtPr>
                        <w:alias w:val="9.5 pp."/>
                        <w:tag w:val="part_17313b7002a44c70a6a9c966158c2784"/>
                        <w:lock w:val="sdtLocked"/>
                        <w:richText/>
                      </w:sdtPr>
                      <w:sdtContent>
                        <w:p>
                          <w:pPr>
                            <w:tabs>
                              <w:tab w:val="left" w:pos="0"/>
                              <w:tab w:val="left" w:pos="142"/>
                              <w:tab w:val="left" w:pos="567"/>
                              <w:tab w:val="left" w:pos="1134"/>
                              <w:tab w:val="left" w:pos="1800"/>
                            </w:tabs>
                            <w:ind w:firstLine="737"/>
                            <w:jc w:val="both"/>
                            <w:rPr>
                              <w:szCs w:val="24"/>
                              <w:lang w:eastAsia="lt-LT"/>
                            </w:rPr>
                          </w:pPr>
                          <w:sdt>
                            <w:sdtPr>
                              <w:alias w:val="Numeris"/>
                              <w:tag w:val="nr_17313b7002a44c70a6a9c966158c2784"/>
                              <w:lock w:val="sdtLocked"/>
                              <w:richText/>
                            </w:sdtPr>
                            <w:sdtContent>
                              <w:r>
                                <w:rPr>
                                  <w:szCs w:val="24"/>
                                  <w:lang w:eastAsia="lt-LT"/>
                                </w:rPr>
                                <w:t>9.5</w:t>
                              </w:r>
                            </w:sdtContent>
                          </w:sdt>
                          <w:r>
                            <w:rPr>
                              <w:szCs w:val="24"/>
                              <w:lang w:eastAsia="lt-LT"/>
                            </w:rPr>
                            <w:t xml:space="preserve">. teikia KAM duomenų apsaugos pareigūnui elektroniniu paštu </w:t>
                          </w:r>
                          <w:r>
                            <w:rPr>
                              <w:color w:val="0000FF"/>
                              <w:szCs w:val="24"/>
                              <w:u w:val="single"/>
                              <w:lang w:eastAsia="lt-LT"/>
                            </w:rPr>
                            <w:t>asmens.duomenys@kam.lt</w:t>
                          </w:r>
                          <w:r>
                            <w:rPr>
                              <w:szCs w:val="24"/>
                              <w:lang w:eastAsia="lt-LT"/>
                            </w:rPr>
                            <w:t xml:space="preserve"> informaciją, būtiną KAM, kaip Valdytojo, asmens duomenų tvarkymo įrašams parengti ir atnaujinti; </w:t>
                          </w:r>
                        </w:p>
                      </w:sdtContent>
                    </w:sdt>
                    <w:sdt>
                      <w:sdtPr>
                        <w:alias w:val="9.6 pp."/>
                        <w:tag w:val="part_b170e16f731f459f8ce035d71f37f275"/>
                        <w:lock w:val="sdtLocked"/>
                        <w:richText/>
                      </w:sdtPr>
                      <w:sdtContent>
                        <w:p>
                          <w:pPr>
                            <w:tabs>
                              <w:tab w:val="left" w:pos="0"/>
                              <w:tab w:val="left" w:pos="142"/>
                              <w:tab w:val="left" w:pos="567"/>
                              <w:tab w:val="left" w:pos="1134"/>
                              <w:tab w:val="left" w:pos="1800"/>
                            </w:tabs>
                            <w:ind w:firstLine="737"/>
                            <w:jc w:val="both"/>
                            <w:rPr>
                              <w:szCs w:val="24"/>
                              <w:lang w:eastAsia="lt-LT"/>
                            </w:rPr>
                          </w:pPr>
                          <w:sdt>
                            <w:sdtPr>
                              <w:alias w:val="Numeris"/>
                              <w:tag w:val="nr_b170e16f731f459f8ce035d71f37f275"/>
                              <w:lock w:val="sdtLocked"/>
                              <w:richText/>
                            </w:sdtPr>
                            <w:sdtContent>
                              <w:r>
                                <w:rPr>
                                  <w:szCs w:val="24"/>
                                  <w:lang w:eastAsia="lt-LT"/>
                                </w:rPr>
                                <w:t>9.6</w:t>
                              </w:r>
                            </w:sdtContent>
                          </w:sdt>
                          <w:r>
                            <w:rPr>
                              <w:szCs w:val="24"/>
                              <w:lang w:eastAsia="lt-LT"/>
                            </w:rPr>
                            <w:t>. vertina Tvarkytojo darbuotojų parengtų teisės aktų, reglamentuojančių asmens duomenų apsaugą ir jų tvarkymą, projektus, teikia dėl jų pastabas ir pasiūlymus;</w:t>
                          </w:r>
                        </w:p>
                      </w:sdtContent>
                    </w:sdt>
                    <w:sdt>
                      <w:sdtPr>
                        <w:alias w:val="9.7 pp."/>
                        <w:tag w:val="part_0444bf07d594407ea1e2259cb9266834"/>
                        <w:lock w:val="sdtLocked"/>
                        <w:richText/>
                      </w:sdtPr>
                      <w:sdtContent>
                        <w:p>
                          <w:pPr>
                            <w:tabs>
                              <w:tab w:val="left" w:pos="0"/>
                              <w:tab w:val="left" w:pos="142"/>
                              <w:tab w:val="left" w:pos="567"/>
                              <w:tab w:val="left" w:pos="1134"/>
                              <w:tab w:val="left" w:pos="1800"/>
                            </w:tabs>
                            <w:ind w:firstLine="737"/>
                            <w:jc w:val="both"/>
                            <w:rPr>
                              <w:szCs w:val="24"/>
                              <w:lang w:eastAsia="lt-LT"/>
                            </w:rPr>
                          </w:pPr>
                          <w:sdt>
                            <w:sdtPr>
                              <w:alias w:val="Numeris"/>
                              <w:tag w:val="nr_0444bf07d594407ea1e2259cb9266834"/>
                              <w:lock w:val="sdtLocked"/>
                              <w:richText/>
                            </w:sdtPr>
                            <w:sdtContent>
                              <w:r>
                                <w:rPr>
                                  <w:szCs w:val="24"/>
                                  <w:lang w:eastAsia="lt-LT"/>
                                </w:rPr>
                                <w:t>9.7</w:t>
                              </w:r>
                            </w:sdtContent>
                          </w:sdt>
                          <w:r>
                            <w:rPr>
                              <w:szCs w:val="24"/>
                              <w:lang w:eastAsia="lt-LT"/>
                            </w:rPr>
                            <w:t>.</w:t>
                            <w:tab/>
                            <w:t>savo iniciatyva, Tvarkytojo nurodymu ar KAM duomenų apsaugos pareigūno prašymu atlieka Tvarkytojo asmens duomenų, kurių valdytoja yra KAM, tvarkymo rizikos vertinimą, parengia ataskaitą, imasi priemonių rizikai pašalinti arba sumažinti, ataskaitą pateikia Tvarkytojui, KAM kancleriui ir KAM duomenų apsaugos pareigūnui;</w:t>
                          </w:r>
                        </w:p>
                      </w:sdtContent>
                    </w:sdt>
                    <w:sdt>
                      <w:sdtPr>
                        <w:alias w:val="9.8 pp."/>
                        <w:tag w:val="part_f917e620568f47779aa52a0bd751abe4"/>
                        <w:lock w:val="sdtLocked"/>
                        <w:richText/>
                      </w:sdtPr>
                      <w:sdtContent>
                        <w:p>
                          <w:pPr>
                            <w:tabs>
                              <w:tab w:val="left" w:pos="0"/>
                              <w:tab w:val="left" w:pos="142"/>
                              <w:tab w:val="left" w:pos="567"/>
                              <w:tab w:val="left" w:pos="1134"/>
                              <w:tab w:val="left" w:pos="1800"/>
                            </w:tabs>
                            <w:ind w:firstLine="737"/>
                            <w:jc w:val="both"/>
                            <w:rPr>
                              <w:szCs w:val="24"/>
                              <w:lang w:eastAsia="lt-LT"/>
                            </w:rPr>
                          </w:pPr>
                          <w:sdt>
                            <w:sdtPr>
                              <w:alias w:val="Numeris"/>
                              <w:tag w:val="nr_f917e620568f47779aa52a0bd751abe4"/>
                              <w:lock w:val="sdtLocked"/>
                              <w:richText/>
                            </w:sdtPr>
                            <w:sdtContent>
                              <w:r>
                                <w:rPr>
                                  <w:szCs w:val="24"/>
                                  <w:lang w:eastAsia="lt-LT"/>
                                </w:rPr>
                                <w:t>9.8</w:t>
                              </w:r>
                            </w:sdtContent>
                          </w:sdt>
                          <w:r>
                            <w:rPr>
                              <w:szCs w:val="24"/>
                              <w:lang w:eastAsia="lt-LT"/>
                            </w:rPr>
                            <w:t>. organizuoja mokymus Tvarkytojo darbuotojams asmens duomenų tvarkymo ir apsaugos klausimais;</w:t>
                          </w:r>
                        </w:p>
                      </w:sdtContent>
                    </w:sdt>
                    <w:sdt>
                      <w:sdtPr>
                        <w:alias w:val="9.9 pp."/>
                        <w:tag w:val="part_a17a8260631947f487174fd33355f656"/>
                        <w:lock w:val="sdtLocked"/>
                        <w:richText/>
                      </w:sdtPr>
                      <w:sdtContent>
                        <w:p>
                          <w:pPr>
                            <w:tabs>
                              <w:tab w:val="left" w:pos="0"/>
                              <w:tab w:val="left" w:pos="142"/>
                              <w:tab w:val="left" w:pos="567"/>
                              <w:tab w:val="left" w:pos="1134"/>
                              <w:tab w:val="left" w:pos="1800"/>
                            </w:tabs>
                            <w:ind w:firstLine="737"/>
                            <w:jc w:val="both"/>
                            <w:rPr>
                              <w:b/>
                              <w:bCs/>
                              <w:szCs w:val="24"/>
                              <w:lang w:eastAsia="lt-LT"/>
                            </w:rPr>
                          </w:pPr>
                          <w:sdt>
                            <w:sdtPr>
                              <w:alias w:val="Numeris"/>
                              <w:tag w:val="nr_a17a8260631947f487174fd33355f656"/>
                              <w:lock w:val="sdtLocked"/>
                              <w:richText/>
                            </w:sdtPr>
                            <w:sdtContent>
                              <w:r>
                                <w:rPr>
                                  <w:szCs w:val="24"/>
                                  <w:lang w:eastAsia="lt-LT"/>
                                </w:rPr>
                                <w:t>9.9</w:t>
                              </w:r>
                            </w:sdtContent>
                          </w:sdt>
                          <w:r>
                            <w:rPr>
                              <w:szCs w:val="24"/>
                              <w:lang w:eastAsia="lt-LT"/>
                            </w:rPr>
                            <w:t xml:space="preserve">. atlieka kitus teisės aktais jam numatytus atlikti veiksmus. </w:t>
                          </w:r>
                        </w:p>
                        <w:p>
                          <w:pPr>
                            <w:rPr>
                              <w:szCs w:val="24"/>
                              <w:lang w:eastAsia="lt-LT"/>
                            </w:rPr>
                          </w:pPr>
                        </w:p>
                        <w:p>
                          <w:pPr>
                            <w:tabs>
                              <w:tab w:val="left" w:pos="0"/>
                            </w:tabs>
                            <w:jc w:val="center"/>
                            <w:rPr>
                              <w:b/>
                              <w:bCs/>
                              <w:szCs w:val="24"/>
                              <w:lang w:eastAsia="lt-LT"/>
                            </w:rPr>
                          </w:pPr>
                        </w:p>
                      </w:sdtContent>
                    </w:sdt>
                  </w:sdtContent>
                </w:sdt>
              </w:sdtContent>
            </w:sdt>
          </w:sdtContent>
        </w:sdt>
        <w:sdt>
          <w:sdtPr>
            <w:alias w:val="skyrius"/>
            <w:tag w:val="part_e372fd2e646242bcadf2282749101cb4"/>
            <w:lock w:val="sdtLocked"/>
            <w:richText/>
          </w:sdtPr>
          <w:sdtContent>
            <w:p>
              <w:pPr>
                <w:tabs>
                  <w:tab w:val="left" w:pos="0"/>
                </w:tabs>
                <w:jc w:val="center"/>
                <w:rPr>
                  <w:b/>
                  <w:bCs/>
                  <w:szCs w:val="24"/>
                  <w:lang w:eastAsia="lt-LT"/>
                </w:rPr>
              </w:pPr>
              <w:sdt>
                <w:sdtPr>
                  <w:alias w:val="Numeris"/>
                  <w:tag w:val="nr_e372fd2e646242bcadf2282749101cb4"/>
                  <w:lock w:val="sdtLocked"/>
                  <w:richText/>
                </w:sdtPr>
                <w:sdtContent>
                  <w:r>
                    <w:rPr>
                      <w:b/>
                      <w:bCs/>
                      <w:szCs w:val="24"/>
                      <w:lang w:eastAsia="lt-LT"/>
                    </w:rPr>
                    <w:t>III</w:t>
                  </w:r>
                </w:sdtContent>
              </w:sdt>
              <w:r>
                <w:rPr>
                  <w:b/>
                  <w:bCs/>
                  <w:szCs w:val="24"/>
                  <w:lang w:eastAsia="lt-LT"/>
                </w:rPr>
                <w:t xml:space="preserve"> SKYRIUS</w:t>
              </w:r>
            </w:p>
            <w:p>
              <w:pPr>
                <w:tabs>
                  <w:tab w:val="left" w:pos="0"/>
                </w:tabs>
                <w:jc w:val="center"/>
                <w:rPr>
                  <w:b/>
                  <w:bCs/>
                  <w:szCs w:val="24"/>
                  <w:lang w:eastAsia="lt-LT"/>
                </w:rPr>
              </w:pPr>
              <w:sdt>
                <w:sdtPr>
                  <w:alias w:val="Pavadinimas"/>
                  <w:tag w:val="title_e372fd2e646242bcadf2282749101cb4"/>
                  <w:lock w:val="sdtLocked"/>
                  <w:richText/>
                </w:sdtPr>
                <w:sdtContent>
                  <w:r>
                    <w:rPr>
                      <w:b/>
                      <w:bCs/>
                      <w:szCs w:val="24"/>
                      <w:lang w:eastAsia="lt-LT"/>
                    </w:rPr>
                    <w:t>DARBUOTOJŲ TEISĖS IR PAREIGOS</w:t>
                  </w:r>
                </w:sdtContent>
              </w:sdt>
            </w:p>
            <w:p>
              <w:pPr>
                <w:tabs>
                  <w:tab w:val="left" w:pos="0"/>
                  <w:tab w:val="left" w:pos="142"/>
                  <w:tab w:val="left" w:pos="567"/>
                  <w:tab w:val="left" w:pos="1134"/>
                </w:tabs>
                <w:ind w:firstLine="737"/>
                <w:jc w:val="both"/>
                <w:rPr>
                  <w:szCs w:val="24"/>
                  <w:lang w:eastAsia="lt-LT"/>
                </w:rPr>
              </w:pPr>
            </w:p>
            <w:sdt>
              <w:sdtPr>
                <w:alias w:val="10 p."/>
                <w:tag w:val="part_f106d541dd6c426388e3298918c5ee64"/>
                <w:lock w:val="sdtLocked"/>
                <w:richText/>
              </w:sdtPr>
              <w:sdtContent>
                <w:p>
                  <w:pPr>
                    <w:tabs>
                      <w:tab w:val="left" w:pos="0"/>
                      <w:tab w:val="left" w:pos="142"/>
                      <w:tab w:val="left" w:pos="567"/>
                      <w:tab w:val="left" w:pos="1134"/>
                    </w:tabs>
                    <w:ind w:firstLine="737"/>
                    <w:jc w:val="both"/>
                    <w:rPr>
                      <w:szCs w:val="24"/>
                      <w:lang w:eastAsia="lt-LT"/>
                    </w:rPr>
                  </w:pPr>
                  <w:sdt>
                    <w:sdtPr>
                      <w:alias w:val="Numeris"/>
                      <w:tag w:val="nr_f106d541dd6c426388e3298918c5ee64"/>
                      <w:lock w:val="sdtLocked"/>
                      <w:richText/>
                    </w:sdtPr>
                    <w:sdtContent>
                      <w:r>
                        <w:rPr>
                          <w:szCs w:val="24"/>
                          <w:lang w:eastAsia="lt-LT"/>
                        </w:rPr>
                        <w:t>10</w:t>
                      </w:r>
                    </w:sdtContent>
                  </w:sdt>
                  <w:r>
                    <w:rPr>
                      <w:szCs w:val="24"/>
                      <w:lang w:eastAsia="lt-LT"/>
                    </w:rPr>
                    <w:t>.</w:t>
                    <w:tab/>
                    <w:t xml:space="preserve">Darbuotojai tvarko asmens duomenis tik teisės aktų nustatyta tvarka atlikdami savo funkcijas. Darbuotojas tvarko asmens duomenis tol, kol eina pareigas, kurioms yra būtinas asmens duomenų tvarkymas. Jei darbuotojas laikinai eina kito darbuotojo pareigas ar vykdo kito darbuotojo funkcijas, jis turi teisę tvarkyti asmens duomenis pareigų arba funkcijų vykdymo laikotarpiu. </w:t>
                  </w:r>
                </w:p>
              </w:sdtContent>
            </w:sdt>
            <w:sdt>
              <w:sdtPr>
                <w:alias w:val="11 p."/>
                <w:tag w:val="part_30969e6f84d44daca3c5a25b25a0f4e8"/>
                <w:lock w:val="sdtLocked"/>
                <w:richText/>
              </w:sdtPr>
              <w:sdtContent>
                <w:p>
                  <w:pPr>
                    <w:tabs>
                      <w:tab w:val="left" w:pos="0"/>
                      <w:tab w:val="left" w:pos="142"/>
                      <w:tab w:val="left" w:pos="567"/>
                      <w:tab w:val="left" w:pos="1134"/>
                    </w:tabs>
                    <w:ind w:firstLine="737"/>
                    <w:jc w:val="both"/>
                    <w:rPr>
                      <w:szCs w:val="24"/>
                      <w:lang w:eastAsia="lt-LT"/>
                    </w:rPr>
                  </w:pPr>
                  <w:sdt>
                    <w:sdtPr>
                      <w:alias w:val="Numeris"/>
                      <w:tag w:val="nr_30969e6f84d44daca3c5a25b25a0f4e8"/>
                      <w:lock w:val="sdtLocked"/>
                      <w:richText/>
                    </w:sdtPr>
                    <w:sdtContent>
                      <w:r>
                        <w:rPr>
                          <w:szCs w:val="24"/>
                          <w:lang w:eastAsia="lt-LT"/>
                        </w:rPr>
                        <w:t>11</w:t>
                      </w:r>
                    </w:sdtContent>
                  </w:sdt>
                  <w:r>
                    <w:rPr>
                      <w:szCs w:val="24"/>
                      <w:lang w:eastAsia="lt-LT"/>
                    </w:rPr>
                    <w:t>.</w:t>
                    <w:tab/>
                    <w:t>Darbuotojas privalo:</w:t>
                  </w:r>
                </w:p>
                <w:sdt>
                  <w:sdtPr>
                    <w:alias w:val="11.1 pp."/>
                    <w:tag w:val="part_1e970371a2d748099472cedbb39618fb"/>
                    <w:lock w:val="sdtLocked"/>
                    <w:richText/>
                  </w:sdtPr>
                  <w:sdtContent>
                    <w:p>
                      <w:pPr>
                        <w:tabs>
                          <w:tab w:val="left" w:pos="0"/>
                          <w:tab w:val="left" w:pos="142"/>
                          <w:tab w:val="left" w:pos="567"/>
                          <w:tab w:val="left" w:pos="1134"/>
                          <w:tab w:val="left" w:pos="1800"/>
                        </w:tabs>
                        <w:ind w:firstLine="737"/>
                        <w:jc w:val="both"/>
                        <w:rPr>
                          <w:szCs w:val="24"/>
                          <w:lang w:eastAsia="lt-LT"/>
                        </w:rPr>
                      </w:pPr>
                      <w:sdt>
                        <w:sdtPr>
                          <w:alias w:val="Numeris"/>
                          <w:tag w:val="nr_1e970371a2d748099472cedbb39618fb"/>
                          <w:lock w:val="sdtLocked"/>
                          <w:richText/>
                        </w:sdtPr>
                        <w:sdtContent>
                          <w:r>
                            <w:rPr>
                              <w:szCs w:val="24"/>
                              <w:lang w:eastAsia="lt-LT"/>
                            </w:rPr>
                            <w:t>11.1</w:t>
                          </w:r>
                        </w:sdtContent>
                      </w:sdt>
                      <w:r>
                        <w:rPr>
                          <w:szCs w:val="24"/>
                          <w:lang w:eastAsia="lt-LT"/>
                        </w:rPr>
                        <w:t xml:space="preserve">. saugoti asmens duomenų konfidencialumą visą tarnybos, darbo ar praktikos laiką ir pasibaigus tarnybos, darbo ar praktikos santykiams. Darbuotojas pasirašo pasižadėjimą (Taisyklių 2 priedas), kuris saugomas darbuotojo asmens byloje (asmenų, priimtų atlikti praktiką KAS institucijose – KAS institucijos personalą administruojančiame padalinyje) visą tarnybos (darbo) laiką ir pasibaigus tarnybos (darbo) santykiams asmens bylų saugojimo terminą (asmenų, priimtų atlikti praktiką KAS institucijose – praktikos sutarčių saugojimo terminą); </w:t>
                      </w:r>
                    </w:p>
                  </w:sdtContent>
                </w:sdt>
                <w:sdt>
                  <w:sdtPr>
                    <w:alias w:val="11.2 pp."/>
                    <w:tag w:val="part_df18aa8e72de4829816b42c5c023e49d"/>
                    <w:lock w:val="sdtLocked"/>
                    <w:richText/>
                  </w:sdtPr>
                  <w:sdtContent>
                    <w:p>
                      <w:pPr>
                        <w:tabs>
                          <w:tab w:val="left" w:pos="0"/>
                          <w:tab w:val="left" w:pos="142"/>
                          <w:tab w:val="left" w:pos="567"/>
                          <w:tab w:val="left" w:pos="1260"/>
                          <w:tab w:val="num" w:pos="1800"/>
                        </w:tabs>
                        <w:ind w:firstLine="737"/>
                        <w:jc w:val="both"/>
                        <w:rPr>
                          <w:szCs w:val="24"/>
                          <w:lang w:eastAsia="lt-LT"/>
                        </w:rPr>
                      </w:pPr>
                      <w:sdt>
                        <w:sdtPr>
                          <w:alias w:val="Numeris"/>
                          <w:tag w:val="nr_df18aa8e72de4829816b42c5c023e49d"/>
                          <w:lock w:val="sdtLocked"/>
                          <w:richText/>
                        </w:sdtPr>
                        <w:sdtContent>
                          <w:r>
                            <w:rPr>
                              <w:szCs w:val="24"/>
                              <w:lang w:eastAsia="lt-LT"/>
                            </w:rPr>
                            <w:t>11.2</w:t>
                          </w:r>
                        </w:sdtContent>
                      </w:sdt>
                      <w:r>
                        <w:rPr>
                          <w:szCs w:val="24"/>
                          <w:lang w:eastAsia="lt-LT"/>
                        </w:rPr>
                        <w:t>.</w:t>
                        <w:tab/>
                        <w:t>atlikti tik tuos asmens duomenų tvarkymo veiksmus, kuriuos atlikti yra teisinis pagrindas ar juos atlikti jam suteiktos teisės;</w:t>
                      </w:r>
                    </w:p>
                  </w:sdtContent>
                </w:sdt>
                <w:sdt>
                  <w:sdtPr>
                    <w:alias w:val="11.3 pp."/>
                    <w:tag w:val="part_ed345af0b8d049f7936e9f011b81195d"/>
                    <w:lock w:val="sdtLocked"/>
                    <w:richText/>
                  </w:sdtPr>
                  <w:sdtContent>
                    <w:p>
                      <w:pPr>
                        <w:tabs>
                          <w:tab w:val="left" w:pos="0"/>
                          <w:tab w:val="left" w:pos="142"/>
                          <w:tab w:val="left" w:pos="567"/>
                          <w:tab w:val="left" w:pos="1260"/>
                          <w:tab w:val="num" w:pos="1800"/>
                        </w:tabs>
                        <w:ind w:firstLine="737"/>
                        <w:jc w:val="both"/>
                        <w:rPr>
                          <w:szCs w:val="24"/>
                          <w:lang w:eastAsia="lt-LT"/>
                        </w:rPr>
                      </w:pPr>
                      <w:sdt>
                        <w:sdtPr>
                          <w:alias w:val="Numeris"/>
                          <w:tag w:val="nr_ed345af0b8d049f7936e9f011b81195d"/>
                          <w:lock w:val="sdtLocked"/>
                          <w:richText/>
                        </w:sdtPr>
                        <w:sdtContent>
                          <w:r>
                            <w:rPr>
                              <w:szCs w:val="24"/>
                              <w:lang w:eastAsia="lt-LT"/>
                            </w:rPr>
                            <w:t>11.3</w:t>
                          </w:r>
                        </w:sdtContent>
                      </w:sdt>
                      <w:r>
                        <w:rPr>
                          <w:szCs w:val="24"/>
                          <w:lang w:eastAsia="lt-LT"/>
                        </w:rPr>
                        <w:t>.</w:t>
                        <w:tab/>
                        <w:t>asmens duomenis tvarkyti tiksliai, nedelsdamas atnaujinti, ištaisyti ar papildyti netikslius, klaidingus, neišsamius asmens duomenis (toliau – netikslūs asmens duomenys) ir (ar) apriboti tokių asmens duomenų tvarkymą, išskyrus saugojimą;</w:t>
                      </w:r>
                    </w:p>
                  </w:sdtContent>
                </w:sdt>
                <w:sdt>
                  <w:sdtPr>
                    <w:alias w:val="11.4 pp."/>
                    <w:tag w:val="part_2c77179c117f4293b1b99759274ab7be"/>
                    <w:lock w:val="sdtLocked"/>
                    <w:richText/>
                  </w:sdtPr>
                  <w:sdtContent>
                    <w:p>
                      <w:pPr>
                        <w:tabs>
                          <w:tab w:val="left" w:pos="0"/>
                          <w:tab w:val="left" w:pos="142"/>
                          <w:tab w:val="left" w:pos="567"/>
                          <w:tab w:val="left" w:pos="1260"/>
                          <w:tab w:val="num" w:pos="1800"/>
                        </w:tabs>
                        <w:ind w:firstLine="737"/>
                        <w:jc w:val="both"/>
                        <w:rPr>
                          <w:szCs w:val="24"/>
                          <w:lang w:eastAsia="lt-LT"/>
                        </w:rPr>
                      </w:pPr>
                      <w:sdt>
                        <w:sdtPr>
                          <w:alias w:val="Numeris"/>
                          <w:tag w:val="nr_2c77179c117f4293b1b99759274ab7be"/>
                          <w:lock w:val="sdtLocked"/>
                          <w:richText/>
                        </w:sdtPr>
                        <w:sdtContent>
                          <w:r>
                            <w:rPr>
                              <w:szCs w:val="24"/>
                              <w:lang w:eastAsia="lt-LT"/>
                            </w:rPr>
                            <w:t>11.4</w:t>
                          </w:r>
                        </w:sdtContent>
                      </w:sdt>
                      <w:r>
                        <w:rPr>
                          <w:szCs w:val="24"/>
                          <w:lang w:eastAsia="lt-LT"/>
                        </w:rPr>
                        <w:t>.</w:t>
                        <w:tab/>
                        <w:t>pasikeitus Taisyklių 1 priede nurodytiems duomenų subjekto asmens duomenims, nedelsdamas ištaisyti ar sunaikinti netikslius asmens duomenis ir informuoti apie tai duomenų subjektą;</w:t>
                      </w:r>
                    </w:p>
                  </w:sdtContent>
                </w:sdt>
                <w:sdt>
                  <w:sdtPr>
                    <w:alias w:val="11.5 pp."/>
                    <w:tag w:val="part_1227c63331a9402785b9c2fe9a81fe18"/>
                    <w:lock w:val="sdtLocked"/>
                    <w:richText/>
                  </w:sdtPr>
                  <w:sdtContent>
                    <w:p>
                      <w:pPr>
                        <w:tabs>
                          <w:tab w:val="left" w:pos="0"/>
                          <w:tab w:val="left" w:pos="142"/>
                          <w:tab w:val="left" w:pos="567"/>
                          <w:tab w:val="left" w:pos="1260"/>
                          <w:tab w:val="num" w:pos="1800"/>
                        </w:tabs>
                        <w:ind w:firstLine="737"/>
                        <w:jc w:val="both"/>
                        <w:rPr>
                          <w:szCs w:val="24"/>
                          <w:lang w:eastAsia="lt-LT"/>
                        </w:rPr>
                      </w:pPr>
                      <w:sdt>
                        <w:sdtPr>
                          <w:alias w:val="Numeris"/>
                          <w:tag w:val="nr_1227c63331a9402785b9c2fe9a81fe18"/>
                          <w:lock w:val="sdtLocked"/>
                          <w:richText/>
                        </w:sdtPr>
                        <w:sdtContent>
                          <w:r>
                            <w:rPr>
                              <w:szCs w:val="24"/>
                              <w:lang w:eastAsia="lt-LT"/>
                            </w:rPr>
                            <w:t>11.5</w:t>
                          </w:r>
                        </w:sdtContent>
                      </w:sdt>
                      <w:r>
                        <w:rPr>
                          <w:szCs w:val="24"/>
                          <w:lang w:eastAsia="lt-LT"/>
                        </w:rPr>
                        <w:t>.</w:t>
                        <w:tab/>
                        <w:t>asmens duomenis tvarkyti tik tokios apimties, kuri būtina jo funkcijoms atlikti;</w:t>
                      </w:r>
                    </w:p>
                  </w:sdtContent>
                </w:sdt>
                <w:sdt>
                  <w:sdtPr>
                    <w:alias w:val="11.6 pp."/>
                    <w:tag w:val="part_6ddf4b96ddeb42ba887c06da6bc4d445"/>
                    <w:lock w:val="sdtLocked"/>
                    <w:richText/>
                  </w:sdtPr>
                  <w:sdtContent>
                    <w:p>
                      <w:pPr>
                        <w:tabs>
                          <w:tab w:val="left" w:pos="0"/>
                          <w:tab w:val="left" w:pos="142"/>
                          <w:tab w:val="left" w:pos="567"/>
                          <w:tab w:val="left" w:pos="1260"/>
                          <w:tab w:val="num" w:pos="1800"/>
                        </w:tabs>
                        <w:ind w:firstLine="737"/>
                        <w:jc w:val="both"/>
                        <w:rPr>
                          <w:szCs w:val="24"/>
                          <w:lang w:eastAsia="lt-LT"/>
                        </w:rPr>
                      </w:pPr>
                      <w:sdt>
                        <w:sdtPr>
                          <w:alias w:val="Numeris"/>
                          <w:tag w:val="nr_6ddf4b96ddeb42ba887c06da6bc4d445"/>
                          <w:lock w:val="sdtLocked"/>
                          <w:richText/>
                        </w:sdtPr>
                        <w:sdtContent>
                          <w:r>
                            <w:rPr>
                              <w:szCs w:val="24"/>
                              <w:lang w:eastAsia="lt-LT"/>
                            </w:rPr>
                            <w:t>11.6</w:t>
                          </w:r>
                        </w:sdtContent>
                      </w:sdt>
                      <w:r>
                        <w:rPr>
                          <w:szCs w:val="24"/>
                          <w:lang w:eastAsia="lt-LT"/>
                        </w:rPr>
                        <w:t>.</w:t>
                        <w:tab/>
                        <w:t>asmens duomenis tvarkyti taip, kad duomenų subjektų tapatybę būtų galima nustatyti ne ilgiau, nei tai yra būtina tais tikslais, kuriais asmens duomenys yra tvarkomi;</w:t>
                      </w:r>
                    </w:p>
                  </w:sdtContent>
                </w:sdt>
                <w:sdt>
                  <w:sdtPr>
                    <w:alias w:val="11.7 pp."/>
                    <w:tag w:val="part_da684b863a9041dc94d83b959de2f66e"/>
                    <w:lock w:val="sdtLocked"/>
                    <w:richText/>
                  </w:sdtPr>
                  <w:sdtContent>
                    <w:p>
                      <w:pPr>
                        <w:tabs>
                          <w:tab w:val="left" w:pos="567"/>
                          <w:tab w:val="left" w:pos="1276"/>
                        </w:tabs>
                        <w:ind w:firstLine="737"/>
                        <w:jc w:val="both"/>
                        <w:rPr>
                          <w:szCs w:val="24"/>
                          <w:lang w:eastAsia="lt-LT"/>
                        </w:rPr>
                      </w:pPr>
                      <w:sdt>
                        <w:sdtPr>
                          <w:alias w:val="Numeris"/>
                          <w:tag w:val="nr_da684b863a9041dc94d83b959de2f66e"/>
                          <w:lock w:val="sdtLocked"/>
                          <w:richText/>
                        </w:sdtPr>
                        <w:sdtContent>
                          <w:r>
                            <w:rPr>
                              <w:szCs w:val="24"/>
                              <w:lang w:eastAsia="lt-LT"/>
                            </w:rPr>
                            <w:t>11.7</w:t>
                          </w:r>
                        </w:sdtContent>
                      </w:sdt>
                      <w:r>
                        <w:rPr>
                          <w:szCs w:val="24"/>
                          <w:lang w:eastAsia="lt-LT"/>
                        </w:rPr>
                        <w:t>.</w:t>
                        <w:tab/>
                        <w:t xml:space="preserve">dokumentus, kuriuose yra asmens duomenys (įsakymus, prašymus, raštus, sutartis ir kitus dokumentus, jų kopijas ar išrašus, taip pat asmens bylas, kompiuterines duomenų laikmenas su asmens duomenimis ir kt.), elektroniniu būdu tvarkyti tik tose </w:t>
                      </w:r>
                      <w:r>
                        <w:rPr>
                          <w:iCs/>
                          <w:szCs w:val="24"/>
                          <w:lang w:eastAsia="lt-LT"/>
                        </w:rPr>
                        <w:t xml:space="preserve">ryšių ir informacinėse sistemose, kuriose duomenys yra tvarkomi laikantis Europos Sąjungos ar (ir) </w:t>
                      </w:r>
                      <w:r>
                        <w:rPr>
                          <w:szCs w:val="24"/>
                          <w:lang w:eastAsia="lt-LT"/>
                        </w:rPr>
                        <w:t xml:space="preserve">Lietuvos Respublikos teisės aktuose numatytų duomenų apsaugos reikalavimų; </w:t>
                      </w:r>
                    </w:p>
                  </w:sdtContent>
                </w:sdt>
                <w:sdt>
                  <w:sdtPr>
                    <w:alias w:val="11.8 pp."/>
                    <w:tag w:val="part_a33afab979aa426c8912d075d5e1bc74"/>
                    <w:lock w:val="sdtLocked"/>
                    <w:richText/>
                  </w:sdtPr>
                  <w:sdtContent>
                    <w:p>
                      <w:pPr>
                        <w:tabs>
                          <w:tab w:val="left" w:pos="0"/>
                          <w:tab w:val="left" w:pos="142"/>
                          <w:tab w:val="left" w:pos="567"/>
                          <w:tab w:val="left" w:pos="1260"/>
                          <w:tab w:val="left" w:pos="1418"/>
                        </w:tabs>
                        <w:ind w:firstLine="737"/>
                        <w:jc w:val="both"/>
                        <w:rPr>
                          <w:szCs w:val="24"/>
                          <w:lang w:eastAsia="lt-LT"/>
                        </w:rPr>
                      </w:pPr>
                      <w:sdt>
                        <w:sdtPr>
                          <w:alias w:val="Numeris"/>
                          <w:tag w:val="nr_a33afab979aa426c8912d075d5e1bc74"/>
                          <w:lock w:val="sdtLocked"/>
                          <w:richText/>
                        </w:sdtPr>
                        <w:sdtContent>
                          <w:r>
                            <w:rPr>
                              <w:szCs w:val="24"/>
                              <w:lang w:eastAsia="lt-LT"/>
                            </w:rPr>
                            <w:t>11.8</w:t>
                          </w:r>
                        </w:sdtContent>
                      </w:sdt>
                      <w:r>
                        <w:rPr>
                          <w:szCs w:val="24"/>
                          <w:lang w:eastAsia="lt-LT"/>
                        </w:rPr>
                        <w:t>.</w:t>
                        <w:tab/>
                        <w:t>pastebėjęs galimą asmens duomenų saugumo pažeidimą, nedelsdamas atlikti Duomenų saugumo pažeidimų valdymo apraše nurodytus darbuotojui privalomus veiksmus, informuoti Tvarkytojo ir Valdytojo duomenų apsaugos pareigūnus, KAM kanclerį;</w:t>
                      </w:r>
                    </w:p>
                  </w:sdtContent>
                </w:sdt>
                <w:sdt>
                  <w:sdtPr>
                    <w:alias w:val="11.9 pp."/>
                    <w:tag w:val="part_bb3a972cc5814877843f088e7957c93a"/>
                    <w:lock w:val="sdtLocked"/>
                    <w:richText/>
                  </w:sdtPr>
                  <w:sdtContent>
                    <w:p>
                      <w:pPr>
                        <w:tabs>
                          <w:tab w:val="left" w:pos="0"/>
                          <w:tab w:val="left" w:pos="142"/>
                          <w:tab w:val="left" w:pos="567"/>
                          <w:tab w:val="left" w:pos="1260"/>
                          <w:tab w:val="left" w:pos="1418"/>
                        </w:tabs>
                        <w:ind w:firstLine="737"/>
                        <w:jc w:val="both"/>
                        <w:rPr>
                          <w:szCs w:val="24"/>
                          <w:lang w:eastAsia="lt-LT"/>
                        </w:rPr>
                      </w:pPr>
                      <w:sdt>
                        <w:sdtPr>
                          <w:alias w:val="Numeris"/>
                          <w:tag w:val="nr_bb3a972cc5814877843f088e7957c93a"/>
                          <w:lock w:val="sdtLocked"/>
                          <w:richText/>
                        </w:sdtPr>
                        <w:sdtContent>
                          <w:r>
                            <w:rPr>
                              <w:szCs w:val="24"/>
                              <w:lang w:eastAsia="lt-LT"/>
                            </w:rPr>
                            <w:t>11.9</w:t>
                          </w:r>
                        </w:sdtContent>
                      </w:sdt>
                      <w:r>
                        <w:rPr>
                          <w:szCs w:val="24"/>
                          <w:lang w:eastAsia="lt-LT"/>
                        </w:rPr>
                        <w:t xml:space="preserve">. laikytis duomenų tvarkymo principų ir duomenų tvarkymo sąlygų, numatytų atitinkamai Reglamente ir Asmens duomenų, tvarkomų teisėsaugos ar nacionalinio saugumo tikslais, įstatyme. </w:t>
                      </w:r>
                    </w:p>
                  </w:sdtContent>
                </w:sdt>
              </w:sdtContent>
            </w:sdt>
            <w:sdt>
              <w:sdtPr>
                <w:alias w:val="12 p."/>
                <w:tag w:val="part_7c95262b8bfe472c8f01c519590cfab6"/>
                <w:lock w:val="sdtLocked"/>
                <w:richText/>
              </w:sdtPr>
              <w:sdtContent>
                <w:p>
                  <w:pPr>
                    <w:tabs>
                      <w:tab w:val="left" w:pos="0"/>
                      <w:tab w:val="left" w:pos="142"/>
                      <w:tab w:val="left" w:pos="567"/>
                      <w:tab w:val="num" w:pos="1134"/>
                      <w:tab w:val="left" w:pos="1260"/>
                    </w:tabs>
                    <w:ind w:firstLine="737"/>
                    <w:jc w:val="both"/>
                    <w:rPr>
                      <w:szCs w:val="24"/>
                      <w:lang w:eastAsia="lt-LT"/>
                    </w:rPr>
                  </w:pPr>
                  <w:sdt>
                    <w:sdtPr>
                      <w:alias w:val="Numeris"/>
                      <w:tag w:val="nr_7c95262b8bfe472c8f01c519590cfab6"/>
                      <w:lock w:val="sdtLocked"/>
                      <w:richText/>
                    </w:sdtPr>
                    <w:sdtContent>
                      <w:r>
                        <w:rPr>
                          <w:szCs w:val="24"/>
                          <w:lang w:eastAsia="lt-LT"/>
                        </w:rPr>
                        <w:t>12</w:t>
                      </w:r>
                    </w:sdtContent>
                  </w:sdt>
                  <w:r>
                    <w:rPr>
                      <w:szCs w:val="24"/>
                      <w:lang w:eastAsia="lt-LT"/>
                    </w:rPr>
                    <w:t>.</w:t>
                    <w:tab/>
                    <w:t xml:space="preserve">Darbuotojams draudžiama savavališkai tvarkyti asmens duomenis ir naudoti asmens duomenis asmeniniams, su vykdomomis funkcijomis nesusijusiems tikslams. Daryti perteklines dokumentų kopijas, kurios nėra būtinos funkcijoms vykdyti, yra draudžiama. </w:t>
                  </w:r>
                </w:p>
                <w:p>
                  <w:pPr>
                    <w:rPr>
                      <w:szCs w:val="24"/>
                      <w:lang w:eastAsia="lt-LT"/>
                    </w:rPr>
                  </w:pPr>
                </w:p>
              </w:sdtContent>
            </w:sdt>
          </w:sdtContent>
        </w:sdt>
        <w:sdt>
          <w:sdtPr>
            <w:alias w:val="skyrius"/>
            <w:tag w:val="part_87ddb9c43e63411a9d6961736f2f9d5f"/>
            <w:lock w:val="sdtLocked"/>
            <w:richText/>
          </w:sdtPr>
          <w:sdtContent>
            <w:p>
              <w:pPr>
                <w:tabs>
                  <w:tab w:val="left" w:pos="0"/>
                  <w:tab w:val="left" w:pos="709"/>
                </w:tabs>
                <w:jc w:val="center"/>
                <w:rPr>
                  <w:b/>
                  <w:bCs/>
                  <w:caps/>
                  <w:szCs w:val="24"/>
                  <w:lang w:eastAsia="lt-LT"/>
                </w:rPr>
              </w:pPr>
              <w:sdt>
                <w:sdtPr>
                  <w:alias w:val="Numeris"/>
                  <w:tag w:val="nr_87ddb9c43e63411a9d6961736f2f9d5f"/>
                  <w:lock w:val="sdtLocked"/>
                  <w:richText/>
                </w:sdtPr>
                <w:sdtContent>
                  <w:r>
                    <w:rPr>
                      <w:b/>
                      <w:bCs/>
                      <w:caps/>
                      <w:szCs w:val="24"/>
                      <w:lang w:eastAsia="lt-LT"/>
                    </w:rPr>
                    <w:t>IV</w:t>
                  </w:r>
                </w:sdtContent>
              </w:sdt>
              <w:r>
                <w:rPr>
                  <w:b/>
                  <w:bCs/>
                  <w:caps/>
                  <w:szCs w:val="24"/>
                  <w:lang w:eastAsia="lt-LT"/>
                </w:rPr>
                <w:t xml:space="preserve"> SKYRIUS</w:t>
              </w:r>
            </w:p>
            <w:p>
              <w:pPr>
                <w:tabs>
                  <w:tab w:val="left" w:pos="0"/>
                </w:tabs>
                <w:jc w:val="center"/>
                <w:rPr>
                  <w:b/>
                  <w:bCs/>
                  <w:caps/>
                  <w:szCs w:val="24"/>
                  <w:lang w:eastAsia="lt-LT"/>
                </w:rPr>
              </w:pPr>
              <w:sdt>
                <w:sdtPr>
                  <w:alias w:val="Pavadinimas"/>
                  <w:tag w:val="title_87ddb9c43e63411a9d6961736f2f9d5f"/>
                  <w:lock w:val="sdtLocked"/>
                  <w:richText/>
                </w:sdtPr>
                <w:sdtContent>
                  <w:r>
                    <w:rPr>
                      <w:b/>
                      <w:bCs/>
                      <w:caps/>
                      <w:szCs w:val="24"/>
                      <w:lang w:eastAsia="lt-LT"/>
                    </w:rPr>
                    <w:t>duomenų subjekto TEISĖS IR JŲ ĮGYVENDINIMO TVARKA</w:t>
                  </w:r>
                </w:sdtContent>
              </w:sdt>
            </w:p>
            <w:p>
              <w:pPr>
                <w:tabs>
                  <w:tab w:val="left" w:pos="0"/>
                </w:tabs>
                <w:jc w:val="center"/>
                <w:rPr>
                  <w:b/>
                  <w:bCs/>
                  <w:caps/>
                  <w:szCs w:val="24"/>
                  <w:lang w:eastAsia="lt-LT"/>
                </w:rPr>
              </w:pPr>
            </w:p>
            <w:sdt>
              <w:sdtPr>
                <w:alias w:val="skirsnis"/>
                <w:tag w:val="part_ce2fcb7a2cca44b8898a02fe94eef2f2"/>
                <w:lock w:val="sdtLocked"/>
                <w:richText/>
              </w:sdtPr>
              <w:sdtContent>
                <w:p>
                  <w:pPr>
                    <w:tabs>
                      <w:tab w:val="left" w:pos="0"/>
                    </w:tabs>
                    <w:jc w:val="center"/>
                    <w:rPr>
                      <w:b/>
                      <w:szCs w:val="24"/>
                      <w:lang w:eastAsia="lt-LT"/>
                    </w:rPr>
                  </w:pPr>
                  <w:sdt>
                    <w:sdtPr>
                      <w:alias w:val="Numeris"/>
                      <w:tag w:val="nr_ce2fcb7a2cca44b8898a02fe94eef2f2"/>
                      <w:lock w:val="sdtLocked"/>
                      <w:richText/>
                    </w:sdtPr>
                    <w:sdtContent>
                      <w:r>
                        <w:rPr>
                          <w:b/>
                          <w:szCs w:val="24"/>
                          <w:lang w:eastAsia="lt-LT"/>
                        </w:rPr>
                        <w:t>PIRMASIS</w:t>
                      </w:r>
                    </w:sdtContent>
                  </w:sdt>
                  <w:r>
                    <w:rPr>
                      <w:b/>
                      <w:szCs w:val="24"/>
                      <w:lang w:eastAsia="lt-LT"/>
                    </w:rPr>
                    <w:t xml:space="preserve"> SKIRSNIS </w:t>
                  </w:r>
                </w:p>
                <w:p>
                  <w:pPr>
                    <w:tabs>
                      <w:tab w:val="left" w:pos="0"/>
                    </w:tabs>
                    <w:jc w:val="center"/>
                    <w:rPr>
                      <w:b/>
                      <w:szCs w:val="24"/>
                      <w:lang w:eastAsia="lt-LT"/>
                    </w:rPr>
                  </w:pPr>
                  <w:sdt>
                    <w:sdtPr>
                      <w:alias w:val="Pavadinimas"/>
                      <w:tag w:val="title_ce2fcb7a2cca44b8898a02fe94eef2f2"/>
                      <w:lock w:val="sdtLocked"/>
                      <w:richText/>
                    </w:sdtPr>
                    <w:sdtContent>
                      <w:r>
                        <w:rPr>
                          <w:b/>
                          <w:szCs w:val="24"/>
                          <w:lang w:eastAsia="lt-LT"/>
                        </w:rPr>
                        <w:t>DUOMENŲ SUBJEKTO TEISĖS</w:t>
                      </w:r>
                    </w:sdtContent>
                  </w:sdt>
                </w:p>
                <w:p>
                  <w:pPr>
                    <w:tabs>
                      <w:tab w:val="left" w:pos="0"/>
                      <w:tab w:val="left" w:pos="142"/>
                      <w:tab w:val="left" w:pos="567"/>
                      <w:tab w:val="left" w:pos="993"/>
                      <w:tab w:val="left" w:pos="1134"/>
                    </w:tabs>
                    <w:ind w:firstLine="737"/>
                    <w:jc w:val="both"/>
                    <w:rPr>
                      <w:szCs w:val="24"/>
                      <w:lang w:eastAsia="lt-LT"/>
                    </w:rPr>
                  </w:pPr>
                </w:p>
                <w:sdt>
                  <w:sdtPr>
                    <w:alias w:val="13 p."/>
                    <w:tag w:val="part_2d7cc2da4a3e4b298c9efd8fa66257fc"/>
                    <w:lock w:val="sdtLocked"/>
                    <w:richText/>
                  </w:sdtPr>
                  <w:sdtContent>
                    <w:p>
                      <w:pPr>
                        <w:tabs>
                          <w:tab w:val="left" w:pos="0"/>
                          <w:tab w:val="left" w:pos="142"/>
                          <w:tab w:val="left" w:pos="567"/>
                          <w:tab w:val="left" w:pos="993"/>
                          <w:tab w:val="left" w:pos="1134"/>
                        </w:tabs>
                        <w:ind w:firstLine="737"/>
                        <w:jc w:val="both"/>
                        <w:rPr>
                          <w:szCs w:val="24"/>
                          <w:lang w:eastAsia="lt-LT"/>
                        </w:rPr>
                      </w:pPr>
                      <w:sdt>
                        <w:sdtPr>
                          <w:alias w:val="Numeris"/>
                          <w:tag w:val="nr_2d7cc2da4a3e4b298c9efd8fa66257fc"/>
                          <w:lock w:val="sdtLocked"/>
                          <w:richText/>
                        </w:sdtPr>
                        <w:sdtContent>
                          <w:r>
                            <w:rPr>
                              <w:szCs w:val="24"/>
                              <w:lang w:eastAsia="lt-LT"/>
                            </w:rPr>
                            <w:t>13</w:t>
                          </w:r>
                        </w:sdtContent>
                      </w:sdt>
                      <w:r>
                        <w:rPr>
                          <w:szCs w:val="24"/>
                          <w:lang w:eastAsia="lt-LT"/>
                        </w:rPr>
                        <w:t xml:space="preserve">. Kai asmens duomenys tvarkomi vadovaujantis Taisyklių 2.2 papunktyje nurodytais teisės aktais, </w:t>
                      </w:r>
                      <w:r>
                        <w:rPr>
                          <w:i/>
                          <w:szCs w:val="24"/>
                          <w:lang w:eastAsia="lt-LT"/>
                        </w:rPr>
                        <w:t>duomenų subjektas turi šias Reglamente įtvirtintas teises</w:t>
                      </w:r>
                      <w:r>
                        <w:rPr>
                          <w:szCs w:val="24"/>
                          <w:lang w:eastAsia="lt-LT"/>
                        </w:rPr>
                        <w:t>, kurios įgyvendinamos Reglamente nustatytais atvejais ir sąlygomis:</w:t>
                      </w:r>
                    </w:p>
                    <w:sdt>
                      <w:sdtPr>
                        <w:alias w:val="13.1 pp."/>
                        <w:tag w:val="part_ff192652c7b4486596515485bd0db678"/>
                        <w:lock w:val="sdtLocked"/>
                        <w:richText/>
                      </w:sdtPr>
                      <w:sdtContent>
                        <w:p>
                          <w:pPr>
                            <w:tabs>
                              <w:tab w:val="left" w:pos="0"/>
                              <w:tab w:val="left" w:pos="142"/>
                              <w:tab w:val="left" w:pos="567"/>
                              <w:tab w:val="left" w:pos="993"/>
                              <w:tab w:val="left" w:pos="1134"/>
                              <w:tab w:val="left" w:pos="1276"/>
                            </w:tabs>
                            <w:ind w:firstLine="737"/>
                            <w:jc w:val="both"/>
                            <w:rPr>
                              <w:i/>
                              <w:szCs w:val="24"/>
                              <w:lang w:eastAsia="lt-LT"/>
                            </w:rPr>
                          </w:pPr>
                          <w:sdt>
                            <w:sdtPr>
                              <w:alias w:val="Numeris"/>
                              <w:tag w:val="nr_ff192652c7b4486596515485bd0db678"/>
                              <w:lock w:val="sdtLocked"/>
                              <w:richText/>
                            </w:sdtPr>
                            <w:sdtContent>
                              <w:r>
                                <w:rPr>
                                  <w:szCs w:val="24"/>
                                  <w:lang w:eastAsia="lt-LT"/>
                                </w:rPr>
                                <w:t>13.1</w:t>
                              </w:r>
                            </w:sdtContent>
                          </w:sdt>
                          <w:r>
                            <w:rPr>
                              <w:szCs w:val="24"/>
                              <w:lang w:eastAsia="lt-LT"/>
                            </w:rPr>
                            <w:t>.</w:t>
                            <w:tab/>
                            <w:t>teisę gauti informaciją apie savo asmens duomenų tvarkymą. Informacija duomenų subjektams apie asmens duomenų tvarkymą, nurodyta Reglamento 13–14 straipsniuose, pateikiama:</w:t>
                          </w:r>
                        </w:p>
                        <w:sdt>
                          <w:sdtPr>
                            <w:alias w:val="13.1.1 pp."/>
                            <w:tag w:val="part_8db9dcb8e94945f38199c43f0ff6e7bd"/>
                            <w:lock w:val="sdtLocked"/>
                            <w:richText/>
                          </w:sdtPr>
                          <w:sdtContent>
                            <w:p>
                              <w:pPr>
                                <w:tabs>
                                  <w:tab w:val="left" w:pos="0"/>
                                  <w:tab w:val="left" w:pos="142"/>
                                  <w:tab w:val="left" w:pos="567"/>
                                  <w:tab w:val="left" w:pos="993"/>
                                  <w:tab w:val="left" w:pos="1134"/>
                                </w:tabs>
                                <w:ind w:firstLine="737"/>
                                <w:jc w:val="both"/>
                                <w:rPr>
                                  <w:szCs w:val="24"/>
                                  <w:lang w:eastAsia="lt-LT"/>
                                </w:rPr>
                              </w:pPr>
                              <w:sdt>
                                <w:sdtPr>
                                  <w:alias w:val="Numeris"/>
                                  <w:tag w:val="nr_8db9dcb8e94945f38199c43f0ff6e7bd"/>
                                  <w:lock w:val="sdtLocked"/>
                                  <w:richText/>
                                </w:sdtPr>
                                <w:sdtContent>
                                  <w:r>
                                    <w:rPr>
                                      <w:szCs w:val="24"/>
                                      <w:lang w:eastAsia="lt-LT"/>
                                    </w:rPr>
                                    <w:t>13.1.1</w:t>
                                  </w:r>
                                </w:sdtContent>
                              </w:sdt>
                              <w:r>
                                <w:rPr>
                                  <w:szCs w:val="24"/>
                                  <w:lang w:eastAsia="lt-LT"/>
                                </w:rPr>
                                <w:t>.</w:t>
                                <w:tab/>
                                <w:t xml:space="preserve"> KAM interneto svetainėje www.kam.lt, skiltyje „Asmens duomenų tvarkymas“, Taisyklėse, kitų duomenų valdytojų ir (ar) Tvarkytojų interneto svetainėse (jeigu turi) ir (ar) jų priimtuose teisės aktuose, reglamentuojančiuose asmens duomenų tvarkymą ir duomenų subjektų teisių įgyvendinimą. Apie naujai nustatomus duomenų tvarkymo tikslus ir tvarkomus asmens duomenis, jų tvarkymo pagrindą ir saugojimo terminus darbuotojai informuojami dokumentų valdymo sistemoje („Avilys“), jiems susipažinti pateikiant tai reglamentuojantį KAS institucijos priimtą teisės aktą ar kitą dokumentą, esant reikalui, darbuotojai apie numatomą jų asmens duomenų tvarkymą taip pat gali būti informuojami tarnybiniu elektroniniu paštu, pateikiant jų, kaip duomenų subjektų, informavimui reikalingą informaciją. Gavęs šią informaciją, darbuotojas turi su ja susipažinti ne vėliau kaip per 5 darbo dienas po jos pateikimo ar grįžimo į darbą;  </w:t>
                              </w:r>
                            </w:p>
                          </w:sdtContent>
                        </w:sdt>
                        <w:sdt>
                          <w:sdtPr>
                            <w:alias w:val="13.1.2 pp."/>
                            <w:tag w:val="part_2a8551581c0f412cac95ed3a75cf568c"/>
                            <w:lock w:val="sdtLocked"/>
                            <w:richText/>
                          </w:sdtPr>
                          <w:sdtContent>
                            <w:p>
                              <w:pPr>
                                <w:tabs>
                                  <w:tab w:val="left" w:pos="0"/>
                                  <w:tab w:val="left" w:pos="142"/>
                                  <w:tab w:val="left" w:pos="567"/>
                                  <w:tab w:val="left" w:pos="993"/>
                                  <w:tab w:val="left" w:pos="1134"/>
                                </w:tabs>
                                <w:ind w:firstLine="737"/>
                                <w:jc w:val="both"/>
                                <w:rPr>
                                  <w:szCs w:val="24"/>
                                  <w:lang w:eastAsia="lt-LT"/>
                                </w:rPr>
                              </w:pPr>
                              <w:sdt>
                                <w:sdtPr>
                                  <w:alias w:val="Numeris"/>
                                  <w:tag w:val="nr_2a8551581c0f412cac95ed3a75cf568c"/>
                                  <w:lock w:val="sdtLocked"/>
                                  <w:richText/>
                                </w:sdtPr>
                                <w:sdtContent>
                                  <w:r>
                                    <w:rPr>
                                      <w:szCs w:val="24"/>
                                      <w:lang w:eastAsia="lt-LT"/>
                                    </w:rPr>
                                    <w:t>13.1.2</w:t>
                                  </w:r>
                                </w:sdtContent>
                              </w:sdt>
                              <w:r>
                                <w:rPr>
                                  <w:szCs w:val="24"/>
                                  <w:lang w:eastAsia="lt-LT"/>
                                </w:rPr>
                                <w:t>.</w:t>
                                <w:tab/>
                                <w:t xml:space="preserve">informaciniuose stenduose, įrengtuose Valdytojo ir Tvarkytojų patalpose ar teritorijose; </w:t>
                              </w:r>
                            </w:p>
                          </w:sdtContent>
                        </w:sdt>
                        <w:sdt>
                          <w:sdtPr>
                            <w:alias w:val="13.1.3 pp."/>
                            <w:tag w:val="part_94ecc0e9c63747de9df1dd2580dbdfa2"/>
                            <w:lock w:val="sdtLocked"/>
                            <w:richText/>
                          </w:sdtPr>
                          <w:sdtContent>
                            <w:p>
                              <w:pPr>
                                <w:tabs>
                                  <w:tab w:val="left" w:pos="0"/>
                                  <w:tab w:val="left" w:pos="142"/>
                                  <w:tab w:val="left" w:pos="567"/>
                                  <w:tab w:val="left" w:pos="993"/>
                                  <w:tab w:val="left" w:pos="1134"/>
                                </w:tabs>
                                <w:ind w:firstLine="737"/>
                                <w:jc w:val="both"/>
                                <w:rPr>
                                  <w:szCs w:val="24"/>
                                  <w:lang w:eastAsia="lt-LT"/>
                                </w:rPr>
                              </w:pPr>
                              <w:sdt>
                                <w:sdtPr>
                                  <w:alias w:val="Numeris"/>
                                  <w:tag w:val="nr_94ecc0e9c63747de9df1dd2580dbdfa2"/>
                                  <w:lock w:val="sdtLocked"/>
                                  <w:richText/>
                                </w:sdtPr>
                                <w:sdtContent>
                                  <w:r>
                                    <w:rPr>
                                      <w:szCs w:val="24"/>
                                      <w:lang w:eastAsia="lt-LT"/>
                                    </w:rPr>
                                    <w:t>13.1.3</w:t>
                                  </w:r>
                                </w:sdtContent>
                              </w:sdt>
                              <w:r>
                                <w:rPr>
                                  <w:szCs w:val="24"/>
                                  <w:lang w:eastAsia="lt-LT"/>
                                </w:rPr>
                                <w:t>.</w:t>
                                <w:tab/>
                                <w:t>įrengiant informacines lenteles apie vykdomą vaizdo stebėjimą Valdytojo ir Tvarkytojų patalpose ar teritorijose;</w:t>
                              </w:r>
                            </w:p>
                          </w:sdtContent>
                        </w:sdt>
                        <w:sdt>
                          <w:sdtPr>
                            <w:alias w:val="13.1.4 pp."/>
                            <w:tag w:val="part_ced5bf8453844540bdd3c5411ae75774"/>
                            <w:lock w:val="sdtLocked"/>
                            <w:richText/>
                          </w:sdtPr>
                          <w:sdtContent>
                            <w:p>
                              <w:pPr>
                                <w:tabs>
                                  <w:tab w:val="left" w:pos="0"/>
                                  <w:tab w:val="left" w:pos="142"/>
                                  <w:tab w:val="left" w:pos="567"/>
                                  <w:tab w:val="left" w:pos="993"/>
                                  <w:tab w:val="left" w:pos="1134"/>
                                </w:tabs>
                                <w:ind w:firstLine="737"/>
                                <w:jc w:val="both"/>
                                <w:rPr>
                                  <w:szCs w:val="24"/>
                                  <w:lang w:eastAsia="lt-LT"/>
                                </w:rPr>
                              </w:pPr>
                              <w:sdt>
                                <w:sdtPr>
                                  <w:alias w:val="Numeris"/>
                                  <w:tag w:val="nr_ced5bf8453844540bdd3c5411ae75774"/>
                                  <w:lock w:val="sdtLocked"/>
                                  <w:richText/>
                                </w:sdtPr>
                                <w:sdtContent>
                                  <w:r>
                                    <w:rPr>
                                      <w:szCs w:val="24"/>
                                      <w:lang w:eastAsia="lt-LT"/>
                                    </w:rPr>
                                    <w:t>13.1.4</w:t>
                                  </w:r>
                                </w:sdtContent>
                              </w:sdt>
                              <w:r>
                                <w:rPr>
                                  <w:szCs w:val="24"/>
                                  <w:lang w:eastAsia="lt-LT"/>
                                </w:rPr>
                                <w:t>.</w:t>
                                <w:tab/>
                                <w:t>pateikiant informacinį pranešimą kompiuterio, kuriuo naudojasi duomenų subjektas, ekrane apie vaizdo įrašymą, retransliavimą;</w:t>
                              </w:r>
                            </w:p>
                          </w:sdtContent>
                        </w:sdt>
                      </w:sdtContent>
                    </w:sdt>
                    <w:sdt>
                      <w:sdtPr>
                        <w:alias w:val="13.2 pp."/>
                        <w:tag w:val="part_37f497e02cd9404b9fbd4f2d1a878846"/>
                        <w:lock w:val="sdtLocked"/>
                        <w:richText/>
                      </w:sdtPr>
                      <w:sdtContent>
                        <w:p>
                          <w:pPr>
                            <w:tabs>
                              <w:tab w:val="left" w:pos="0"/>
                              <w:tab w:val="left" w:pos="142"/>
                              <w:tab w:val="left" w:pos="567"/>
                              <w:tab w:val="left" w:pos="993"/>
                              <w:tab w:val="left" w:pos="1134"/>
                              <w:tab w:val="left" w:pos="1276"/>
                            </w:tabs>
                            <w:ind w:firstLine="737"/>
                            <w:jc w:val="both"/>
                            <w:rPr>
                              <w:szCs w:val="24"/>
                              <w:lang w:eastAsia="lt-LT"/>
                            </w:rPr>
                          </w:pPr>
                          <w:sdt>
                            <w:sdtPr>
                              <w:alias w:val="Numeris"/>
                              <w:tag w:val="nr_37f497e02cd9404b9fbd4f2d1a878846"/>
                              <w:lock w:val="sdtLocked"/>
                              <w:richText/>
                            </w:sdtPr>
                            <w:sdtContent>
                              <w:r>
                                <w:rPr>
                                  <w:szCs w:val="24"/>
                                  <w:lang w:eastAsia="lt-LT"/>
                                </w:rPr>
                                <w:t>13.2</w:t>
                              </w:r>
                            </w:sdtContent>
                          </w:sdt>
                          <w:r>
                            <w:rPr>
                              <w:szCs w:val="24"/>
                              <w:lang w:eastAsia="lt-LT"/>
                            </w:rPr>
                            <w:t>.</w:t>
                            <w:tab/>
                            <w:t>teisę susipažinti su KAS tvarkomais savo asmens duomenimis (duomenų subjektas turi teisę iš Valdytojo gauti patvirtinimą, ar su juo susiję asmens duomenys yra tvarkomi, o jei tokie asmens duomenys yra tvarkomi, turi teisę susipažinti su asmens duomenimis ir Reglamento 15 straipsnyje nurodyta informacija);</w:t>
                          </w:r>
                        </w:p>
                      </w:sdtContent>
                    </w:sdt>
                    <w:sdt>
                      <w:sdtPr>
                        <w:alias w:val="13.3 pp."/>
                        <w:tag w:val="part_eb9e8c42afac4bb98cb7ec7626e85fcd"/>
                        <w:lock w:val="sdtLocked"/>
                        <w:richText/>
                      </w:sdtPr>
                      <w:sdtContent>
                        <w:p>
                          <w:pPr>
                            <w:tabs>
                              <w:tab w:val="left" w:pos="0"/>
                              <w:tab w:val="left" w:pos="142"/>
                              <w:tab w:val="left" w:pos="567"/>
                              <w:tab w:val="left" w:pos="993"/>
                              <w:tab w:val="left" w:pos="1134"/>
                              <w:tab w:val="left" w:pos="1276"/>
                            </w:tabs>
                            <w:ind w:firstLine="737"/>
                            <w:jc w:val="both"/>
                            <w:rPr>
                              <w:szCs w:val="24"/>
                              <w:lang w:eastAsia="lt-LT"/>
                            </w:rPr>
                          </w:pPr>
                          <w:sdt>
                            <w:sdtPr>
                              <w:alias w:val="Numeris"/>
                              <w:tag w:val="nr_eb9e8c42afac4bb98cb7ec7626e85fcd"/>
                              <w:lock w:val="sdtLocked"/>
                              <w:richText/>
                            </w:sdtPr>
                            <w:sdtContent>
                              <w:r>
                                <w:rPr>
                                  <w:szCs w:val="24"/>
                                  <w:lang w:eastAsia="lt-LT"/>
                                </w:rPr>
                                <w:t>13.3</w:t>
                              </w:r>
                            </w:sdtContent>
                          </w:sdt>
                          <w:r>
                            <w:rPr>
                              <w:szCs w:val="24"/>
                              <w:lang w:eastAsia="lt-LT"/>
                            </w:rPr>
                            <w:t>.</w:t>
                            <w:tab/>
                            <w:t>teisę reikalauti, kad būtų ištaisyti netikslūs jo asmens duomenys ir (arba) papildyti neišsamūs jo asmens duomenys (duomenų subjektas turi teisę reikalauti, kad Valdytojas nepagrįstai nedelsdamas ištaisytų netikslius su juo susijusius asmens duomenis; atsižvelgiant į tikslus, kuriais duomenys buvo tvarkomi, duomenų subjektas turi teisę reikalauti, kad būtų papildyti neišsamūs asmens duomenys);</w:t>
                          </w:r>
                        </w:p>
                      </w:sdtContent>
                    </w:sdt>
                    <w:sdt>
                      <w:sdtPr>
                        <w:alias w:val="13.4 pp."/>
                        <w:tag w:val="part_347ac2a89c1f4b0380ad9d9baa061090"/>
                        <w:lock w:val="sdtLocked"/>
                        <w:richText/>
                      </w:sdtPr>
                      <w:sdtContent>
                        <w:p>
                          <w:pPr>
                            <w:tabs>
                              <w:tab w:val="left" w:pos="0"/>
                              <w:tab w:val="left" w:pos="142"/>
                              <w:tab w:val="left" w:pos="567"/>
                              <w:tab w:val="left" w:pos="993"/>
                              <w:tab w:val="left" w:pos="1134"/>
                              <w:tab w:val="left" w:pos="1276"/>
                            </w:tabs>
                            <w:ind w:firstLine="737"/>
                            <w:jc w:val="both"/>
                            <w:rPr>
                              <w:szCs w:val="24"/>
                              <w:lang w:eastAsia="lt-LT"/>
                            </w:rPr>
                          </w:pPr>
                          <w:sdt>
                            <w:sdtPr>
                              <w:alias w:val="Numeris"/>
                              <w:tag w:val="nr_347ac2a89c1f4b0380ad9d9baa061090"/>
                              <w:lock w:val="sdtLocked"/>
                              <w:richText/>
                            </w:sdtPr>
                            <w:sdtContent>
                              <w:r>
                                <w:rPr>
                                  <w:szCs w:val="24"/>
                                  <w:lang w:eastAsia="lt-LT"/>
                                </w:rPr>
                                <w:t>13.4</w:t>
                              </w:r>
                            </w:sdtContent>
                          </w:sdt>
                          <w:r>
                            <w:rPr>
                              <w:szCs w:val="24"/>
                              <w:lang w:eastAsia="lt-LT"/>
                            </w:rPr>
                            <w:t>.</w:t>
                            <w:tab/>
                            <w:t>teisę reikalauti ištrinti savo asmens duomenis (teisė būti pamirštam) (duomenų subjektas turi teisę reikalauti, kad Valdytojas nepagrįstai nedelsdamas ištrintų su juo susijusius asmens duomenis, o Valdytojas yra įpareigotas nepagrįstai nedelsdamas ištrinti asmens duomenis, jei tai galima pagrįsti viena iš Reglamento 17 straipsnio 1 dalyje nurodytų priežasčių; ši teisė gali būti neįgyvendinta Reglamento 17 straipsnio 3 dalyje numatytais atvejais);</w:t>
                          </w:r>
                        </w:p>
                      </w:sdtContent>
                    </w:sdt>
                    <w:sdt>
                      <w:sdtPr>
                        <w:alias w:val="13.5 pp."/>
                        <w:tag w:val="part_366b59ea4ff740f4bd8b6de36159b865"/>
                        <w:lock w:val="sdtLocked"/>
                        <w:richText/>
                      </w:sdtPr>
                      <w:sdtContent>
                        <w:p>
                          <w:pPr>
                            <w:tabs>
                              <w:tab w:val="left" w:pos="0"/>
                              <w:tab w:val="left" w:pos="142"/>
                              <w:tab w:val="left" w:pos="567"/>
                              <w:tab w:val="left" w:pos="993"/>
                              <w:tab w:val="left" w:pos="1134"/>
                              <w:tab w:val="left" w:pos="1276"/>
                            </w:tabs>
                            <w:ind w:firstLine="737"/>
                            <w:jc w:val="both"/>
                            <w:rPr>
                              <w:szCs w:val="24"/>
                              <w:lang w:eastAsia="lt-LT"/>
                            </w:rPr>
                          </w:pPr>
                          <w:sdt>
                            <w:sdtPr>
                              <w:alias w:val="Numeris"/>
                              <w:tag w:val="nr_366b59ea4ff740f4bd8b6de36159b865"/>
                              <w:lock w:val="sdtLocked"/>
                              <w:richText/>
                            </w:sdtPr>
                            <w:sdtContent>
                              <w:r>
                                <w:rPr>
                                  <w:szCs w:val="24"/>
                                  <w:lang w:eastAsia="lt-LT"/>
                                </w:rPr>
                                <w:t>13.5</w:t>
                              </w:r>
                            </w:sdtContent>
                          </w:sdt>
                          <w:r>
                            <w:rPr>
                              <w:szCs w:val="24"/>
                              <w:lang w:eastAsia="lt-LT"/>
                            </w:rPr>
                            <w:t>.</w:t>
                            <w:tab/>
                            <w:t>teisę apriboti savo asmens duomenų tvarkymą (duomenų subjektas turi šią teisę Reglamento 18 straipsnio 1 dalyje numatytais atvejais);</w:t>
                          </w:r>
                        </w:p>
                      </w:sdtContent>
                    </w:sdt>
                    <w:sdt>
                      <w:sdtPr>
                        <w:alias w:val="13.6 pp."/>
                        <w:tag w:val="part_fcbf7dcd3fa549659b20024f38b378e4"/>
                        <w:lock w:val="sdtLocked"/>
                        <w:richText/>
                      </w:sdtPr>
                      <w:sdtContent>
                        <w:p>
                          <w:pPr>
                            <w:tabs>
                              <w:tab w:val="left" w:pos="0"/>
                              <w:tab w:val="left" w:pos="142"/>
                              <w:tab w:val="left" w:pos="567"/>
                              <w:tab w:val="left" w:pos="993"/>
                              <w:tab w:val="left" w:pos="1134"/>
                              <w:tab w:val="left" w:pos="1276"/>
                            </w:tabs>
                            <w:ind w:firstLine="737"/>
                            <w:jc w:val="both"/>
                            <w:rPr>
                              <w:szCs w:val="24"/>
                              <w:lang w:eastAsia="lt-LT"/>
                            </w:rPr>
                          </w:pPr>
                          <w:sdt>
                            <w:sdtPr>
                              <w:alias w:val="Numeris"/>
                              <w:tag w:val="nr_fcbf7dcd3fa549659b20024f38b378e4"/>
                              <w:lock w:val="sdtLocked"/>
                              <w:richText/>
                            </w:sdtPr>
                            <w:sdtContent>
                              <w:r>
                                <w:rPr>
                                  <w:szCs w:val="24"/>
                                  <w:lang w:eastAsia="lt-LT"/>
                                </w:rPr>
                                <w:t>13.6</w:t>
                              </w:r>
                            </w:sdtContent>
                          </w:sdt>
                          <w:r>
                            <w:rPr>
                              <w:szCs w:val="24"/>
                              <w:lang w:eastAsia="lt-LT"/>
                            </w:rPr>
                            <w:t>.</w:t>
                            <w:tab/>
                            <w:t xml:space="preserve">teisę į savo asmens duomenų perkeliamumą (duomenų subjektas turi teisę gauti su juo susijusius asmens duomenis, kuriuos jis pateikė Valdytojui susistemintu, įprastai naudojamu ir kompiuterio skaitomu formatu, ir turi teisę persiųsti tuos duomenis kitam duomenų valdytojui (neapsiribojant KAS institucijomis), o duomenų valdytojas, kuriam asmens duomenys buvo pateikti, turi nesudaryti tam kliūčių, kai yra Reglamento 20 straipsnio 1 dalyje nurodytos aplinkybės;  ši teisė netaikoma Reglamento 20 straipsnio 3 dalyje nurodytu atveju);</w:t>
                          </w:r>
                        </w:p>
                      </w:sdtContent>
                    </w:sdt>
                    <w:sdt>
                      <w:sdtPr>
                        <w:alias w:val="13.7 pp."/>
                        <w:tag w:val="part_8a35dcd225c34170a370d82475df3de6"/>
                        <w:lock w:val="sdtLocked"/>
                        <w:richText/>
                      </w:sdtPr>
                      <w:sdtContent>
                        <w:p>
                          <w:pPr>
                            <w:tabs>
                              <w:tab w:val="left" w:pos="0"/>
                              <w:tab w:val="left" w:pos="142"/>
                              <w:tab w:val="left" w:pos="567"/>
                              <w:tab w:val="left" w:pos="993"/>
                              <w:tab w:val="left" w:pos="1134"/>
                              <w:tab w:val="left" w:pos="1276"/>
                            </w:tabs>
                            <w:ind w:firstLine="737"/>
                            <w:jc w:val="both"/>
                            <w:rPr>
                              <w:szCs w:val="24"/>
                              <w:lang w:eastAsia="lt-LT"/>
                            </w:rPr>
                          </w:pPr>
                          <w:sdt>
                            <w:sdtPr>
                              <w:alias w:val="Numeris"/>
                              <w:tag w:val="nr_8a35dcd225c34170a370d82475df3de6"/>
                              <w:lock w:val="sdtLocked"/>
                              <w:richText/>
                            </w:sdtPr>
                            <w:sdtContent>
                              <w:r>
                                <w:rPr>
                                  <w:szCs w:val="24"/>
                                  <w:lang w:eastAsia="lt-LT"/>
                                </w:rPr>
                                <w:t>13.7</w:t>
                              </w:r>
                            </w:sdtContent>
                          </w:sdt>
                          <w:r>
                            <w:rPr>
                              <w:szCs w:val="24"/>
                              <w:lang w:eastAsia="lt-LT"/>
                            </w:rPr>
                            <w:t>.</w:t>
                            <w:tab/>
                            <w:t>teisę nesutikti su savo asmens duomenų tvarkymu (duomenų subjektas turi teisę dėl su jo konkrečiu atveju susijusių priežasčių bet kuriuo metu nesutikti, kad su juo susiję asmens duomenys būtų tvarkomi, kai toks duomenų tvarkymas vykdomas pagal Reglamento 6 straipsnio 1 dalies e arba f punktus, įskaitant profiliavimą, remiantis tomis nuostatomis, kaip tai numatyta Reglamento 21 straipsnyje);</w:t>
                          </w:r>
                        </w:p>
                      </w:sdtContent>
                    </w:sdt>
                    <w:sdt>
                      <w:sdtPr>
                        <w:alias w:val="13.8 pp."/>
                        <w:tag w:val="part_9e0c12540b874e97ad200413715d1cac"/>
                        <w:lock w:val="sdtLocked"/>
                        <w:richText/>
                      </w:sdtPr>
                      <w:sdtContent>
                        <w:p>
                          <w:pPr>
                            <w:tabs>
                              <w:tab w:val="left" w:pos="0"/>
                              <w:tab w:val="left" w:pos="142"/>
                              <w:tab w:val="left" w:pos="567"/>
                              <w:tab w:val="left" w:pos="993"/>
                              <w:tab w:val="left" w:pos="1134"/>
                              <w:tab w:val="left" w:pos="1276"/>
                            </w:tabs>
                            <w:ind w:firstLine="737"/>
                            <w:jc w:val="both"/>
                            <w:rPr>
                              <w:szCs w:val="24"/>
                              <w:lang w:eastAsia="lt-LT"/>
                            </w:rPr>
                          </w:pPr>
                          <w:sdt>
                            <w:sdtPr>
                              <w:alias w:val="Numeris"/>
                              <w:tag w:val="nr_9e0c12540b874e97ad200413715d1cac"/>
                              <w:lock w:val="sdtLocked"/>
                              <w:richText/>
                            </w:sdtPr>
                            <w:sdtContent>
                              <w:r>
                                <w:rPr>
                                  <w:szCs w:val="24"/>
                                  <w:lang w:eastAsia="lt-LT"/>
                                </w:rPr>
                                <w:t>13.8</w:t>
                              </w:r>
                            </w:sdtContent>
                          </w:sdt>
                          <w:r>
                            <w:rPr>
                              <w:szCs w:val="24"/>
                              <w:lang w:eastAsia="lt-LT"/>
                            </w:rPr>
                            <w:t xml:space="preserve">. teisę reikalauti, kad nebūtų taikomas tik automatizuotu duomenų tvarkymu, įskaitant   profiliavimą, grindžiamas sprendimas (dėl kurio duomenų subjektui kyla teisinės pasekmės arba kuris jam panašiu būdu daro didelį poveikį). Ši teisė neįgyvendinama Reglamento 22 straipsnio 2 dalyje nurodytais atvejais, taip pat negali būti įgyvendinta, kai nepriimami sprendimai, grindžiami automatizuotu duomenų tvarkymu, ir nevykdomas profiliavimas (KAM netaikomas automatizuotas sprendimų priėmimas, įskaitant profiliavimą);</w:t>
                          </w:r>
                        </w:p>
                      </w:sdtContent>
                    </w:sdt>
                    <w:sdt>
                      <w:sdtPr>
                        <w:alias w:val="13.9 pp."/>
                        <w:tag w:val="part_75a1209d51f14c34ba64068da11bccd7"/>
                        <w:lock w:val="sdtLocked"/>
                        <w:richText/>
                      </w:sdtPr>
                      <w:sdtContent>
                        <w:p>
                          <w:pPr>
                            <w:tabs>
                              <w:tab w:val="left" w:pos="0"/>
                              <w:tab w:val="left" w:pos="142"/>
                              <w:tab w:val="left" w:pos="567"/>
                              <w:tab w:val="left" w:pos="993"/>
                              <w:tab w:val="left" w:pos="1134"/>
                              <w:tab w:val="left" w:pos="1276"/>
                            </w:tabs>
                            <w:ind w:firstLine="737"/>
                            <w:jc w:val="both"/>
                            <w:rPr>
                              <w:szCs w:val="24"/>
                              <w:lang w:eastAsia="lt-LT"/>
                            </w:rPr>
                          </w:pPr>
                          <w:sdt>
                            <w:sdtPr>
                              <w:alias w:val="Numeris"/>
                              <w:tag w:val="nr_75a1209d51f14c34ba64068da11bccd7"/>
                              <w:lock w:val="sdtLocked"/>
                              <w:richText/>
                            </w:sdtPr>
                            <w:sdtContent>
                              <w:r>
                                <w:rPr>
                                  <w:szCs w:val="24"/>
                                  <w:lang w:eastAsia="lt-LT"/>
                                </w:rPr>
                                <w:t>13.9</w:t>
                              </w:r>
                            </w:sdtContent>
                          </w:sdt>
                          <w:r>
                            <w:rPr>
                              <w:szCs w:val="24"/>
                              <w:lang w:eastAsia="lt-LT"/>
                            </w:rPr>
                            <w:t>. teisę pateikti skundą Taisyklių 27 punkte nustatyta tvarka.</w:t>
                          </w:r>
                        </w:p>
                      </w:sdtContent>
                    </w:sdt>
                  </w:sdtContent>
                </w:sdt>
                <w:sdt>
                  <w:sdtPr>
                    <w:alias w:val="14 p."/>
                    <w:tag w:val="part_cef027c47ee749a090521ac8e2a662a6"/>
                    <w:lock w:val="sdtLocked"/>
                    <w:richText/>
                  </w:sdtPr>
                  <w:sdtContent>
                    <w:p>
                      <w:pPr>
                        <w:tabs>
                          <w:tab w:val="left" w:pos="0"/>
                          <w:tab w:val="left" w:pos="142"/>
                          <w:tab w:val="left" w:pos="567"/>
                          <w:tab w:val="left" w:pos="1276"/>
                          <w:tab w:val="left" w:pos="1418"/>
                        </w:tabs>
                        <w:ind w:firstLine="737"/>
                        <w:jc w:val="both"/>
                        <w:rPr>
                          <w:szCs w:val="24"/>
                          <w:lang w:eastAsia="lt-LT"/>
                        </w:rPr>
                      </w:pPr>
                      <w:sdt>
                        <w:sdtPr>
                          <w:alias w:val="Numeris"/>
                          <w:tag w:val="nr_cef027c47ee749a090521ac8e2a662a6"/>
                          <w:lock w:val="sdtLocked"/>
                          <w:richText/>
                        </w:sdtPr>
                        <w:sdtContent>
                          <w:r>
                            <w:rPr>
                              <w:szCs w:val="24"/>
                              <w:lang w:eastAsia="lt-LT"/>
                            </w:rPr>
                            <w:t>14</w:t>
                          </w:r>
                        </w:sdtContent>
                      </w:sdt>
                      <w:r>
                        <w:rPr>
                          <w:szCs w:val="24"/>
                          <w:lang w:eastAsia="lt-LT"/>
                        </w:rPr>
                        <w:t xml:space="preserve">. </w:t>
                      </w:r>
                      <w:r>
                        <w:rPr>
                          <w:i/>
                          <w:szCs w:val="24"/>
                          <w:lang w:eastAsia="lt-LT"/>
                        </w:rPr>
                        <w:t>Kai asmens duomenys tvarkomi nacionalinio saugumo ir gynybos tikslais</w:t>
                      </w:r>
                      <w:r>
                        <w:rPr>
                          <w:szCs w:val="24"/>
                          <w:lang w:eastAsia="lt-LT"/>
                        </w:rPr>
                        <w:t xml:space="preserve">, vadovaujantis Taisyklių 2.1 papunktyje nurodytais teisės aktais, duomenų subjektas turi Taisyklių 13.2–13.5 papunkčiuose ir Asmens duomenų, tvarkomų teisėsaugos ar nacionalinio saugumo tikslais, įstatymo III skyriuje nurodytas teises, jam gali būti taikomi šių teisių apribojimai, nurodyti Asmens duomenų, tvarkomų teisėsaugos ar nacionalinio saugumo tikslais, įstatymo III skyriuje, taip pat atitinkamus teisinius santykius reglamentuojančiame Taisyklių 2.1 papunktyje nurodytame įstatyme. Duomenų subjektas turi teisę gauti informaciją apie savo asmens duomenų tvarkymą Taisyklių 13.1.1–13.1.4 papunkčiuose, 30 punkte nurodytais būdais.  </w:t>
                      </w:r>
                    </w:p>
                    <w:p>
                      <w:pPr>
                        <w:tabs>
                          <w:tab w:val="left" w:pos="0"/>
                          <w:tab w:val="left" w:pos="142"/>
                          <w:tab w:val="left" w:pos="567"/>
                          <w:tab w:val="left" w:pos="1276"/>
                          <w:tab w:val="left" w:pos="1418"/>
                        </w:tabs>
                        <w:ind w:firstLine="737"/>
                        <w:jc w:val="both"/>
                        <w:rPr>
                          <w:szCs w:val="24"/>
                          <w:lang w:eastAsia="lt-LT"/>
                        </w:rPr>
                      </w:pPr>
                    </w:p>
                  </w:sdtContent>
                </w:sdt>
              </w:sdtContent>
            </w:sdt>
            <w:sdt>
              <w:sdtPr>
                <w:alias w:val="skirsnis"/>
                <w:tag w:val="part_260599ef67d0425b9fdaa562e006af0b"/>
                <w:lock w:val="sdtLocked"/>
                <w:richText/>
              </w:sdtPr>
              <w:sdtContent>
                <w:p>
                  <w:pPr>
                    <w:tabs>
                      <w:tab w:val="left" w:pos="0"/>
                      <w:tab w:val="left" w:pos="142"/>
                      <w:tab w:val="left" w:pos="567"/>
                      <w:tab w:val="left" w:pos="1276"/>
                      <w:tab w:val="left" w:pos="1418"/>
                    </w:tabs>
                    <w:jc w:val="center"/>
                    <w:rPr>
                      <w:b/>
                      <w:szCs w:val="24"/>
                      <w:lang w:eastAsia="lt-LT"/>
                    </w:rPr>
                  </w:pPr>
                  <w:sdt>
                    <w:sdtPr>
                      <w:alias w:val="Numeris"/>
                      <w:tag w:val="nr_260599ef67d0425b9fdaa562e006af0b"/>
                      <w:lock w:val="sdtLocked"/>
                      <w:richText/>
                    </w:sdtPr>
                    <w:sdtContent>
                      <w:r>
                        <w:rPr>
                          <w:b/>
                          <w:szCs w:val="24"/>
                          <w:lang w:eastAsia="lt-LT"/>
                        </w:rPr>
                        <w:t>ANTRASIS</w:t>
                      </w:r>
                    </w:sdtContent>
                  </w:sdt>
                  <w:r>
                    <w:rPr>
                      <w:b/>
                      <w:szCs w:val="24"/>
                      <w:lang w:eastAsia="lt-LT"/>
                    </w:rPr>
                    <w:t xml:space="preserve"> SKIRSNIS </w:t>
                  </w:r>
                </w:p>
                <w:p>
                  <w:pPr>
                    <w:tabs>
                      <w:tab w:val="left" w:pos="0"/>
                      <w:tab w:val="left" w:pos="142"/>
                      <w:tab w:val="left" w:pos="567"/>
                      <w:tab w:val="left" w:pos="1276"/>
                      <w:tab w:val="left" w:pos="1418"/>
                    </w:tabs>
                    <w:jc w:val="center"/>
                    <w:rPr>
                      <w:b/>
                      <w:szCs w:val="24"/>
                      <w:lang w:eastAsia="lt-LT"/>
                    </w:rPr>
                  </w:pPr>
                  <w:sdt>
                    <w:sdtPr>
                      <w:alias w:val="Pavadinimas"/>
                      <w:tag w:val="title_260599ef67d0425b9fdaa562e006af0b"/>
                      <w:lock w:val="sdtLocked"/>
                      <w:richText/>
                    </w:sdtPr>
                    <w:sdtContent>
                      <w:r>
                        <w:rPr>
                          <w:b/>
                          <w:szCs w:val="24"/>
                          <w:lang w:eastAsia="lt-LT"/>
                        </w:rPr>
                        <w:t>DUOMENŲ SUBJEKTO TEISIŲ ĮGYVENDINIMAS</w:t>
                      </w:r>
                    </w:sdtContent>
                  </w:sdt>
                </w:p>
                <w:p>
                  <w:pPr>
                    <w:tabs>
                      <w:tab w:val="left" w:pos="0"/>
                      <w:tab w:val="left" w:pos="142"/>
                      <w:tab w:val="left" w:pos="567"/>
                      <w:tab w:val="left" w:pos="1276"/>
                      <w:tab w:val="left" w:pos="1418"/>
                    </w:tabs>
                    <w:ind w:firstLine="737"/>
                    <w:jc w:val="both"/>
                    <w:rPr>
                      <w:szCs w:val="24"/>
                      <w:lang w:eastAsia="lt-LT"/>
                    </w:rPr>
                  </w:pPr>
                </w:p>
                <w:sdt>
                  <w:sdtPr>
                    <w:alias w:val="15 p."/>
                    <w:tag w:val="part_5eb080dfa6314f6a887bc5008585b3ae"/>
                    <w:lock w:val="sdtLocked"/>
                    <w:richText/>
                  </w:sdtPr>
                  <w:sdtContent>
                    <w:p>
                      <w:pPr>
                        <w:tabs>
                          <w:tab w:val="left" w:pos="0"/>
                          <w:tab w:val="left" w:pos="142"/>
                          <w:tab w:val="left" w:pos="567"/>
                          <w:tab w:val="left" w:pos="1260"/>
                          <w:tab w:val="left" w:pos="1418"/>
                        </w:tabs>
                        <w:ind w:firstLine="737"/>
                        <w:jc w:val="both"/>
                        <w:rPr>
                          <w:szCs w:val="24"/>
                          <w:lang w:eastAsia="lt-LT"/>
                        </w:rPr>
                      </w:pPr>
                      <w:sdt>
                        <w:sdtPr>
                          <w:alias w:val="Numeris"/>
                          <w:tag w:val="nr_5eb080dfa6314f6a887bc5008585b3ae"/>
                          <w:lock w:val="sdtLocked"/>
                          <w:richText/>
                        </w:sdtPr>
                        <w:sdtContent>
                          <w:r>
                            <w:rPr>
                              <w:szCs w:val="24"/>
                              <w:lang w:eastAsia="lt-LT"/>
                            </w:rPr>
                            <w:t>15</w:t>
                          </w:r>
                        </w:sdtContent>
                      </w:sdt>
                      <w:r>
                        <w:rPr>
                          <w:szCs w:val="24"/>
                          <w:lang w:eastAsia="lt-LT"/>
                        </w:rPr>
                        <w:t xml:space="preserve">. Duomenų subjektas, siekdamas įgyvendinti Reglamento 15–22 straipsniuose įtvirtintas teises ar kai asmens duomenys tvarkomi nacionalinio saugumo ir gynybos tikslais – Asmens duomenų, tvarkomų teisėsaugos ar nacionalinio saugumo tikslais, įstatymo III skyriuje nustatytas subjekto teises, Valdytojui ar Tvarkytojui asmeniškai, paštu ar per pasiuntinį arba elektroninių ryšių priemonėmis turi pateikti rašytinį (valstybine kalba) prašymą įgyvendinti duomenų subjekto teisę       (-es), užpildydamas Taisyklių 3 priede pateiktą formą. </w:t>
                      </w:r>
                    </w:p>
                  </w:sdtContent>
                </w:sdt>
                <w:sdt>
                  <w:sdtPr>
                    <w:alias w:val="16 p."/>
                    <w:tag w:val="part_453da04396a548828fe0ee04478f8c3b"/>
                    <w:lock w:val="sdtLocked"/>
                    <w:richText/>
                  </w:sdtPr>
                  <w:sdtContent>
                    <w:p>
                      <w:pPr>
                        <w:tabs>
                          <w:tab w:val="left" w:pos="0"/>
                          <w:tab w:val="left" w:pos="368"/>
                          <w:tab w:val="left" w:pos="567"/>
                          <w:tab w:val="left" w:pos="709"/>
                          <w:tab w:val="left" w:pos="1134"/>
                        </w:tabs>
                        <w:ind w:firstLine="737"/>
                        <w:jc w:val="both"/>
                        <w:rPr>
                          <w:szCs w:val="24"/>
                          <w:lang w:eastAsia="lt-LT"/>
                        </w:rPr>
                      </w:pPr>
                      <w:sdt>
                        <w:sdtPr>
                          <w:alias w:val="Numeris"/>
                          <w:tag w:val="nr_453da04396a548828fe0ee04478f8c3b"/>
                          <w:lock w:val="sdtLocked"/>
                          <w:richText/>
                        </w:sdtPr>
                        <w:sdtContent>
                          <w:r>
                            <w:rPr>
                              <w:szCs w:val="24"/>
                              <w:lang w:eastAsia="lt-LT"/>
                            </w:rPr>
                            <w:t>16</w:t>
                          </w:r>
                        </w:sdtContent>
                      </w:sdt>
                      <w:r>
                        <w:rPr>
                          <w:szCs w:val="24"/>
                          <w:lang w:eastAsia="lt-LT"/>
                        </w:rPr>
                        <w:t>.</w:t>
                        <w:tab/>
                        <w:t xml:space="preserve">Prašymas įgyvendinti duomenų subjekto teises turi būti aiškus, įskaitomas, paties asmens pasirašytas, jame turi būti nurodytas duomenų subjekto vardas, pavardė, kontaktiniai duomenys, kuriais asmuo pageidauja gauti atsakymą, informacija, kokią teisę ir kokios apimties duomenų subjektas pageidauja įgyvendinti. </w:t>
                      </w:r>
                    </w:p>
                  </w:sdtContent>
                </w:sdt>
                <w:sdt>
                  <w:sdtPr>
                    <w:alias w:val="17 p."/>
                    <w:tag w:val="part_3488d7f8e5bd47a7b91b94f49a6e69cf"/>
                    <w:lock w:val="sdtLocked"/>
                    <w:richText/>
                  </w:sdtPr>
                  <w:sdtContent>
                    <w:p>
                      <w:pPr>
                        <w:tabs>
                          <w:tab w:val="left" w:pos="0"/>
                          <w:tab w:val="left" w:pos="567"/>
                          <w:tab w:val="left" w:pos="651"/>
                          <w:tab w:val="left" w:pos="709"/>
                          <w:tab w:val="num" w:pos="1134"/>
                        </w:tabs>
                        <w:ind w:firstLine="737"/>
                        <w:jc w:val="both"/>
                        <w:rPr>
                          <w:szCs w:val="24"/>
                          <w:lang w:eastAsia="lt-LT"/>
                        </w:rPr>
                      </w:pPr>
                      <w:sdt>
                        <w:sdtPr>
                          <w:alias w:val="Numeris"/>
                          <w:tag w:val="nr_3488d7f8e5bd47a7b91b94f49a6e69cf"/>
                          <w:lock w:val="sdtLocked"/>
                          <w:richText/>
                        </w:sdtPr>
                        <w:sdtContent>
                          <w:r>
                            <w:rPr>
                              <w:szCs w:val="24"/>
                              <w:lang w:eastAsia="lt-LT"/>
                            </w:rPr>
                            <w:t>17</w:t>
                          </w:r>
                        </w:sdtContent>
                      </w:sdt>
                      <w:r>
                        <w:rPr>
                          <w:szCs w:val="24"/>
                          <w:lang w:eastAsia="lt-LT"/>
                        </w:rPr>
                        <w:t>.</w:t>
                        <w:tab/>
                        <w:t>Duomenų subjektas, pateikdamas prašymą, privalo patvirtinti savo tapatybę:</w:t>
                      </w:r>
                    </w:p>
                    <w:sdt>
                      <w:sdtPr>
                        <w:alias w:val="17.1 pp."/>
                        <w:tag w:val="part_466f3eaf5cca40bbbcec14ee8000436d"/>
                        <w:lock w:val="sdtLocked"/>
                        <w:richText/>
                      </w:sdtPr>
                      <w:sdtContent>
                        <w:p>
                          <w:pPr>
                            <w:tabs>
                              <w:tab w:val="left" w:pos="0"/>
                              <w:tab w:val="left" w:pos="567"/>
                              <w:tab w:val="left" w:pos="709"/>
                              <w:tab w:val="left" w:pos="1276"/>
                            </w:tabs>
                            <w:ind w:firstLine="737"/>
                            <w:jc w:val="both"/>
                            <w:rPr>
                              <w:szCs w:val="24"/>
                              <w:lang w:eastAsia="lt-LT"/>
                            </w:rPr>
                          </w:pPr>
                          <w:sdt>
                            <w:sdtPr>
                              <w:alias w:val="Numeris"/>
                              <w:tag w:val="nr_466f3eaf5cca40bbbcec14ee8000436d"/>
                              <w:lock w:val="sdtLocked"/>
                              <w:richText/>
                            </w:sdtPr>
                            <w:sdtContent>
                              <w:r>
                                <w:rPr>
                                  <w:szCs w:val="24"/>
                                  <w:lang w:eastAsia="lt-LT"/>
                                </w:rPr>
                                <w:t>17.1</w:t>
                              </w:r>
                            </w:sdtContent>
                          </w:sdt>
                          <w:r>
                            <w:rPr>
                              <w:szCs w:val="24"/>
                              <w:lang w:eastAsia="lt-LT"/>
                            </w:rPr>
                            <w:t>.</w:t>
                            <w:tab/>
                            <w:t>jei prašymas pateikiamas tiesiogiai, pateikdamas prašymą darbuotojui, registruojančiam prašymą, duomenų subjektas turi pateikti asmens tapatybę patvirtinantį dokumentą;</w:t>
                          </w:r>
                        </w:p>
                      </w:sdtContent>
                    </w:sdt>
                    <w:sdt>
                      <w:sdtPr>
                        <w:alias w:val="17.2 pp."/>
                        <w:tag w:val="part_a3d601231a534bdd98c0d01d43aacfad"/>
                        <w:lock w:val="sdtLocked"/>
                        <w:richText/>
                      </w:sdtPr>
                      <w:sdtContent>
                        <w:p>
                          <w:pPr>
                            <w:tabs>
                              <w:tab w:val="left" w:pos="0"/>
                              <w:tab w:val="left" w:pos="567"/>
                              <w:tab w:val="left" w:pos="709"/>
                              <w:tab w:val="left" w:pos="1276"/>
                            </w:tabs>
                            <w:ind w:firstLine="737"/>
                            <w:jc w:val="both"/>
                            <w:rPr>
                              <w:szCs w:val="24"/>
                              <w:lang w:eastAsia="lt-LT"/>
                            </w:rPr>
                          </w:pPr>
                          <w:sdt>
                            <w:sdtPr>
                              <w:alias w:val="Numeris"/>
                              <w:tag w:val="nr_a3d601231a534bdd98c0d01d43aacfad"/>
                              <w:lock w:val="sdtLocked"/>
                              <w:richText/>
                            </w:sdtPr>
                            <w:sdtContent>
                              <w:r>
                                <w:rPr>
                                  <w:szCs w:val="24"/>
                                  <w:lang w:eastAsia="lt-LT"/>
                                </w:rPr>
                                <w:t>17.2</w:t>
                              </w:r>
                            </w:sdtContent>
                          </w:sdt>
                          <w:r>
                            <w:rPr>
                              <w:szCs w:val="24"/>
                              <w:lang w:eastAsia="lt-LT"/>
                            </w:rPr>
                            <w:t>.</w:t>
                            <w:tab/>
                            <w:t>jei prašymas pateikiamas paštu ar per pasiuntinį, kartu su prašymu duomenų subjektas turi pateikti asmens tapatybę patvirtinančio dokumento kopiją;</w:t>
                          </w:r>
                        </w:p>
                      </w:sdtContent>
                    </w:sdt>
                    <w:sdt>
                      <w:sdtPr>
                        <w:alias w:val="17.3 pp."/>
                        <w:tag w:val="part_e300179656534cadbd881b3578963c57"/>
                        <w:lock w:val="sdtLocked"/>
                        <w:richText/>
                      </w:sdtPr>
                      <w:sdtContent>
                        <w:p>
                          <w:pPr>
                            <w:tabs>
                              <w:tab w:val="left" w:pos="0"/>
                              <w:tab w:val="left" w:pos="567"/>
                              <w:tab w:val="left" w:pos="709"/>
                              <w:tab w:val="left" w:pos="1276"/>
                            </w:tabs>
                            <w:ind w:firstLine="737"/>
                            <w:jc w:val="both"/>
                            <w:rPr>
                              <w:szCs w:val="24"/>
                              <w:lang w:eastAsia="lt-LT"/>
                            </w:rPr>
                          </w:pPr>
                          <w:sdt>
                            <w:sdtPr>
                              <w:alias w:val="Numeris"/>
                              <w:tag w:val="nr_e300179656534cadbd881b3578963c57"/>
                              <w:lock w:val="sdtLocked"/>
                              <w:richText/>
                            </w:sdtPr>
                            <w:sdtContent>
                              <w:r>
                                <w:rPr>
                                  <w:szCs w:val="24"/>
                                  <w:lang w:eastAsia="lt-LT"/>
                                </w:rPr>
                                <w:t>17.3</w:t>
                              </w:r>
                            </w:sdtContent>
                          </w:sdt>
                          <w:r>
                            <w:rPr>
                              <w:szCs w:val="24"/>
                              <w:lang w:eastAsia="lt-LT"/>
                            </w:rPr>
                            <w:t>. jei prašymas pateikiamas elektroninių ryšių priemonėmis: prašymą pasirašydamas kvalifikuotu elektroniniu parašu arba prašymą suformuodamas elektroninėmis priemonėmis, kurios leidžia užtikrinti teksto vientisumą ir nepakeičiamumą (pvz., informacinės sistemos „E. pristatymas“ atveju); jei prašymas pateikiamas elektroniniu paštu, kartu su prašymu duomenų subjektas turi pateikti jo asmens tapatybę patvirtinančio dokumento kopiją (skenuotą ar fotografuotą dokumentą).</w:t>
                          </w:r>
                        </w:p>
                      </w:sdtContent>
                    </w:sdt>
                  </w:sdtContent>
                </w:sdt>
                <w:sdt>
                  <w:sdtPr>
                    <w:alias w:val="18 p."/>
                    <w:tag w:val="part_dec5de3578354e3fbd04eecb319b4cf3"/>
                    <w:lock w:val="sdtLocked"/>
                    <w:richText/>
                  </w:sdtPr>
                  <w:sdtContent>
                    <w:p>
                      <w:pPr>
                        <w:tabs>
                          <w:tab w:val="left" w:pos="0"/>
                          <w:tab w:val="left" w:pos="142"/>
                          <w:tab w:val="left" w:pos="567"/>
                          <w:tab w:val="left" w:pos="1260"/>
                          <w:tab w:val="left" w:pos="1800"/>
                        </w:tabs>
                        <w:ind w:firstLine="737"/>
                        <w:jc w:val="both"/>
                        <w:rPr>
                          <w:szCs w:val="24"/>
                          <w:lang w:eastAsia="lt-LT"/>
                        </w:rPr>
                      </w:pPr>
                      <w:sdt>
                        <w:sdtPr>
                          <w:alias w:val="Numeris"/>
                          <w:tag w:val="nr_dec5de3578354e3fbd04eecb319b4cf3"/>
                          <w:lock w:val="sdtLocked"/>
                          <w:richText/>
                        </w:sdtPr>
                        <w:sdtContent>
                          <w:r>
                            <w:rPr>
                              <w:szCs w:val="24"/>
                              <w:lang w:eastAsia="lt-LT"/>
                            </w:rPr>
                            <w:t>18</w:t>
                          </w:r>
                        </w:sdtContent>
                      </w:sdt>
                      <w:r>
                        <w:rPr>
                          <w:szCs w:val="24"/>
                          <w:lang w:eastAsia="lt-LT"/>
                        </w:rPr>
                        <w:t xml:space="preserve">. Duomenų subjektas savo teises gali įgyvendinti pats arba per įgaliotą atstovą. </w:t>
                      </w:r>
                    </w:p>
                  </w:sdtContent>
                </w:sdt>
                <w:sdt>
                  <w:sdtPr>
                    <w:alias w:val="19 p."/>
                    <w:tag w:val="part_ebffddb5d8ab48d5ab5bcfc84805297a"/>
                    <w:lock w:val="sdtLocked"/>
                    <w:richText/>
                  </w:sdtPr>
                  <w:sdtContent>
                    <w:p>
                      <w:pPr>
                        <w:tabs>
                          <w:tab w:val="left" w:pos="0"/>
                          <w:tab w:val="left" w:pos="567"/>
                          <w:tab w:val="left" w:pos="651"/>
                          <w:tab w:val="left" w:pos="709"/>
                          <w:tab w:val="left" w:pos="993"/>
                          <w:tab w:val="left" w:pos="1134"/>
                        </w:tabs>
                        <w:ind w:firstLine="737"/>
                        <w:jc w:val="both"/>
                        <w:rPr>
                          <w:szCs w:val="24"/>
                          <w:lang w:eastAsia="lt-LT"/>
                        </w:rPr>
                      </w:pPr>
                      <w:sdt>
                        <w:sdtPr>
                          <w:alias w:val="Numeris"/>
                          <w:tag w:val="nr_ebffddb5d8ab48d5ab5bcfc84805297a"/>
                          <w:lock w:val="sdtLocked"/>
                          <w:richText/>
                        </w:sdtPr>
                        <w:sdtContent>
                          <w:r>
                            <w:rPr>
                              <w:szCs w:val="24"/>
                              <w:lang w:eastAsia="lt-LT"/>
                            </w:rPr>
                            <w:t>19</w:t>
                          </w:r>
                        </w:sdtContent>
                      </w:sdt>
                      <w:r>
                        <w:rPr>
                          <w:szCs w:val="24"/>
                          <w:lang w:eastAsia="lt-LT"/>
                        </w:rPr>
                        <w:t>.</w:t>
                        <w:tab/>
                        <w:t>Jeigu atstovaujamo duomenų subjekto vardu į Valdytoją ar Tvarkytoją kreipiasi duomenų subjekto atstovas, jis prašyme turi nurodyti savo vardą, pavardę, kontaktinius duomenis, kuriais asmens atstovas pageidauja gauti atsakymą, taip pat atstovaujamo asmens vardą, pavardę, informaciją, kokią duomenų subjekto teisę ir kokios apimties pageidauja įgyvendinti, ir pridėti atstovavimą patvirtinantį dokumentą ar jo kopiją, patvirtintą notaro arba kita teisės aktų nustatyta tvarka. Atstovo pateiktas prašymas turi atitikti Taisyklių 15–17 punktų reikalavimus.</w:t>
                      </w:r>
                    </w:p>
                  </w:sdtContent>
                </w:sdt>
                <w:sdt>
                  <w:sdtPr>
                    <w:alias w:val="20 p."/>
                    <w:tag w:val="part_7fa717d12eb24494b26f0b756ed420fc"/>
                    <w:lock w:val="sdtLocked"/>
                    <w:richText/>
                  </w:sdtPr>
                  <w:sdtContent>
                    <w:p>
                      <w:pPr>
                        <w:tabs>
                          <w:tab w:val="left" w:pos="0"/>
                          <w:tab w:val="left" w:pos="567"/>
                          <w:tab w:val="left" w:pos="651"/>
                          <w:tab w:val="left" w:pos="709"/>
                          <w:tab w:val="left" w:pos="1134"/>
                        </w:tabs>
                        <w:ind w:firstLine="737"/>
                        <w:jc w:val="both"/>
                        <w:rPr>
                          <w:szCs w:val="24"/>
                          <w:lang w:eastAsia="lt-LT"/>
                        </w:rPr>
                      </w:pPr>
                      <w:sdt>
                        <w:sdtPr>
                          <w:alias w:val="Numeris"/>
                          <w:tag w:val="nr_7fa717d12eb24494b26f0b756ed420fc"/>
                          <w:lock w:val="sdtLocked"/>
                          <w:richText/>
                        </w:sdtPr>
                        <w:sdtContent>
                          <w:r>
                            <w:rPr>
                              <w:szCs w:val="24"/>
                              <w:lang w:eastAsia="lt-LT"/>
                            </w:rPr>
                            <w:t>20</w:t>
                          </w:r>
                        </w:sdtContent>
                      </w:sdt>
                      <w:r>
                        <w:rPr>
                          <w:szCs w:val="24"/>
                          <w:lang w:eastAsia="lt-LT"/>
                        </w:rPr>
                        <w:t>.</w:t>
                        <w:tab/>
                        <w:t>Duomenų subjekto prašymas, pateiktas nesilaikant Taisyklių 15–19 punktuose nustatytų reikalavimų, nenagrinėjamas ir duomenų subjektas nedelsiant, bet ne vėliau kaip per 5 darbo dienas apie tai informuojamas nurodant priežastis.</w:t>
                      </w:r>
                    </w:p>
                  </w:sdtContent>
                </w:sdt>
                <w:sdt>
                  <w:sdtPr>
                    <w:alias w:val="21 p."/>
                    <w:tag w:val="part_26aab1d5a4f24f3c985905d878ab5ac8"/>
                    <w:lock w:val="sdtLocked"/>
                    <w:richText/>
                  </w:sdtPr>
                  <w:sdtContent>
                    <w:p>
                      <w:pPr>
                        <w:tabs>
                          <w:tab w:val="left" w:pos="0"/>
                          <w:tab w:val="left" w:pos="567"/>
                          <w:tab w:val="left" w:pos="651"/>
                          <w:tab w:val="left" w:pos="709"/>
                          <w:tab w:val="left" w:pos="1134"/>
                        </w:tabs>
                        <w:ind w:firstLine="737"/>
                        <w:jc w:val="both"/>
                        <w:rPr>
                          <w:szCs w:val="24"/>
                          <w:lang w:eastAsia="lt-LT"/>
                        </w:rPr>
                      </w:pPr>
                      <w:sdt>
                        <w:sdtPr>
                          <w:alias w:val="Numeris"/>
                          <w:tag w:val="nr_26aab1d5a4f24f3c985905d878ab5ac8"/>
                          <w:lock w:val="sdtLocked"/>
                          <w:richText/>
                        </w:sdtPr>
                        <w:sdtContent>
                          <w:r>
                            <w:rPr>
                              <w:szCs w:val="24"/>
                              <w:lang w:eastAsia="lt-LT"/>
                            </w:rPr>
                            <w:t>21</w:t>
                          </w:r>
                        </w:sdtContent>
                      </w:sdt>
                      <w:r>
                        <w:rPr>
                          <w:szCs w:val="24"/>
                          <w:lang w:eastAsia="lt-LT"/>
                        </w:rPr>
                        <w:t>.</w:t>
                        <w:tab/>
                        <w:t>Gavus duomenų subjekto prašymą, ne vėliau kaip per vieną mėnesį nuo prašymo gavimo duomenų subjektui pateikiama informacija, kokių veiksmų buvo imtasi pagal gautą prašymą. Šis vieno mėnesio terminas prireikus gali būti pratęstas dar dviem mėnesiams (kai asmens duomenys tvarkomi vadovaujantis Reglamentu) arba trims mėnesiams (kai asmens duomenys tvarkomi vadovaujantis Asmens duomenų, tvarkomų teisėsaugos ar nacionalinio saugumo tikslais, įstatymu), atsižvelgiant į prašymų sudėtingumą ir jų skaičių. Kai duomenų subjektui neatsakoma per vieną mėnesį, Valdytojas per vieną mėnesį nuo duomenų subjekto prašymo gavimo raštu jam praneša apie termino pratęsimą ir vėlavimo (kai asmens duomenys tvarkomi vadovaujantis Reglamentu) ar pratęsimo (kai asmens duomenys tvarkomi vadovaujantis Asmens duomenų, tvarkomų teisėsaugos ar nacionalinio saugumo tikslais, įstatymu) priežastis.</w:t>
                      </w:r>
                    </w:p>
                  </w:sdtContent>
                </w:sdt>
                <w:sdt>
                  <w:sdtPr>
                    <w:alias w:val="22 p."/>
                    <w:tag w:val="part_a6b4a0a443e04c2ab9e440322864d579"/>
                    <w:lock w:val="sdtLocked"/>
                    <w:richText/>
                  </w:sdtPr>
                  <w:sdtContent>
                    <w:p>
                      <w:pPr>
                        <w:tabs>
                          <w:tab w:val="left" w:pos="0"/>
                          <w:tab w:val="left" w:pos="142"/>
                          <w:tab w:val="left" w:pos="567"/>
                          <w:tab w:val="left" w:pos="1260"/>
                          <w:tab w:val="left" w:pos="1800"/>
                        </w:tabs>
                        <w:ind w:firstLine="737"/>
                        <w:jc w:val="both"/>
                        <w:rPr>
                          <w:szCs w:val="24"/>
                          <w:lang w:eastAsia="lt-LT"/>
                        </w:rPr>
                      </w:pPr>
                      <w:sdt>
                        <w:sdtPr>
                          <w:alias w:val="Numeris"/>
                          <w:tag w:val="nr_a6b4a0a443e04c2ab9e440322864d579"/>
                          <w:lock w:val="sdtLocked"/>
                          <w:richText/>
                        </w:sdtPr>
                        <w:sdtContent>
                          <w:r>
                            <w:rPr>
                              <w:szCs w:val="24"/>
                              <w:lang w:eastAsia="lt-LT"/>
                            </w:rPr>
                            <w:t>22</w:t>
                          </w:r>
                        </w:sdtContent>
                      </w:sdt>
                      <w:r>
                        <w:rPr>
                          <w:szCs w:val="24"/>
                          <w:lang w:eastAsia="lt-LT"/>
                        </w:rPr>
                        <w:t xml:space="preserve">. Nagrinėjant duomenų subjekto prašymą įvertinama, ar prašomos įgyvendinti duomenų subjekto teisės, vadovaujantis  Reglamento 23 straipsniu ar Taisyklių 2.1 papunktyje nurodytais teisės aktais, turi būti visiškai arba iš dalies apribotos. Jei duomenų subjekto prašymą nagrinėjantis darbuotojas neturi informacijos, reikalingos įvertinti, ar prašomos įgyvendinti duomenų subjekto teisės turi būti visiškai arba iš dalies apribotos, ar šios informacijos trūksta, jis kreipiasi į atitinkamą informaciją administruojančias KAS institucijas ar jų padalinius. KAS institucijos ar jų padaliniai prašomą informaciją duomenų subjekto prašymą nagrinėjančiam darbuotojui privalo pateikti ne vėliau kaip per 5 darbo dienas nuo prašymo gavimo dienos. </w:t>
                      </w:r>
                    </w:p>
                  </w:sdtContent>
                </w:sdt>
                <w:sdt>
                  <w:sdtPr>
                    <w:alias w:val="23 p."/>
                    <w:tag w:val="part_38397bb68913465092bd42435752dbcc"/>
                    <w:lock w:val="sdtLocked"/>
                    <w:richText/>
                  </w:sdtPr>
                  <w:sdtContent>
                    <w:p>
                      <w:pPr>
                        <w:tabs>
                          <w:tab w:val="left" w:pos="0"/>
                          <w:tab w:val="left" w:pos="567"/>
                          <w:tab w:val="left" w:pos="651"/>
                          <w:tab w:val="left" w:pos="709"/>
                          <w:tab w:val="left" w:pos="1134"/>
                        </w:tabs>
                        <w:ind w:firstLine="737"/>
                        <w:jc w:val="both"/>
                        <w:rPr>
                          <w:szCs w:val="24"/>
                          <w:lang w:eastAsia="lt-LT"/>
                        </w:rPr>
                      </w:pPr>
                      <w:sdt>
                        <w:sdtPr>
                          <w:alias w:val="Numeris"/>
                          <w:tag w:val="nr_38397bb68913465092bd42435752dbcc"/>
                          <w:lock w:val="sdtLocked"/>
                          <w:richText/>
                        </w:sdtPr>
                        <w:sdtContent>
                          <w:r>
                            <w:rPr>
                              <w:szCs w:val="24"/>
                              <w:lang w:eastAsia="lt-LT"/>
                            </w:rPr>
                            <w:t>23</w:t>
                          </w:r>
                        </w:sdtContent>
                      </w:sdt>
                      <w:r>
                        <w:rPr>
                          <w:szCs w:val="24"/>
                          <w:lang w:eastAsia="lt-LT"/>
                        </w:rPr>
                        <w:t>.</w:t>
                        <w:tab/>
                        <w:t>Informacija pagal duomenų subjekto prašymą dėl jo teisių įgyvendinimo pateikiama valstybine kalba. Kilus abejonių dėl duomenų subjekto tapatybės, atsakingas (tiek registruojantis prašymą, tiek jį nagrinėjantis) Valdytojo ar Tvarkytojo darbuotojas pareiškėjo gali paprašyti suteikti papildomos informacijos.</w:t>
                      </w:r>
                    </w:p>
                  </w:sdtContent>
                </w:sdt>
                <w:sdt>
                  <w:sdtPr>
                    <w:alias w:val="24 p."/>
                    <w:tag w:val="part_e7f1e399719045de9b19401ed0738719"/>
                    <w:lock w:val="sdtLocked"/>
                    <w:richText/>
                  </w:sdtPr>
                  <w:sdtContent>
                    <w:p>
                      <w:pPr>
                        <w:tabs>
                          <w:tab w:val="left" w:pos="0"/>
                          <w:tab w:val="left" w:pos="567"/>
                          <w:tab w:val="left" w:pos="651"/>
                          <w:tab w:val="left" w:pos="709"/>
                          <w:tab w:val="left" w:pos="1134"/>
                        </w:tabs>
                        <w:ind w:firstLine="737"/>
                        <w:jc w:val="both"/>
                        <w:rPr>
                          <w:szCs w:val="24"/>
                          <w:lang w:eastAsia="lt-LT"/>
                        </w:rPr>
                      </w:pPr>
                      <w:sdt>
                        <w:sdtPr>
                          <w:alias w:val="Numeris"/>
                          <w:tag w:val="nr_e7f1e399719045de9b19401ed0738719"/>
                          <w:lock w:val="sdtLocked"/>
                          <w:richText/>
                        </w:sdtPr>
                        <w:sdtContent>
                          <w:r>
                            <w:rPr>
                              <w:szCs w:val="24"/>
                              <w:lang w:eastAsia="lt-LT"/>
                            </w:rPr>
                            <w:t>24</w:t>
                          </w:r>
                        </w:sdtContent>
                      </w:sdt>
                      <w:r>
                        <w:rPr>
                          <w:szCs w:val="24"/>
                          <w:lang w:eastAsia="lt-LT"/>
                        </w:rPr>
                        <w:t>.</w:t>
                        <w:tab/>
                        <w:t xml:space="preserve">Jei pagal duomenų subjekto prašymą asmens duomenys yra ištaisomi, ištrinami ar jų tvarkymas yra apribojamas, prašymą išnagrinėjęs darbuotojas privalo apie tai informuoti kitus Tvarkytojus, kuriems tokie duomenys buvo teikiami. </w:t>
                      </w:r>
                    </w:p>
                  </w:sdtContent>
                </w:sdt>
                <w:sdt>
                  <w:sdtPr>
                    <w:alias w:val="25 p."/>
                    <w:tag w:val="part_a5030d322ea249939eda32a2d5c2454e"/>
                    <w:lock w:val="sdtLocked"/>
                    <w:richText/>
                  </w:sdtPr>
                  <w:sdtContent>
                    <w:p>
                      <w:pPr>
                        <w:tabs>
                          <w:tab w:val="left" w:pos="0"/>
                          <w:tab w:val="left" w:pos="567"/>
                          <w:tab w:val="left" w:pos="651"/>
                          <w:tab w:val="left" w:pos="709"/>
                          <w:tab w:val="left" w:pos="1134"/>
                        </w:tabs>
                        <w:ind w:firstLine="737"/>
                        <w:jc w:val="both"/>
                        <w:rPr>
                          <w:szCs w:val="24"/>
                          <w:lang w:eastAsia="lt-LT"/>
                        </w:rPr>
                      </w:pPr>
                      <w:sdt>
                        <w:sdtPr>
                          <w:alias w:val="Numeris"/>
                          <w:tag w:val="nr_a5030d322ea249939eda32a2d5c2454e"/>
                          <w:lock w:val="sdtLocked"/>
                          <w:richText/>
                        </w:sdtPr>
                        <w:sdtContent>
                          <w:r>
                            <w:rPr>
                              <w:szCs w:val="24"/>
                              <w:lang w:eastAsia="lt-LT"/>
                            </w:rPr>
                            <w:t>25</w:t>
                          </w:r>
                        </w:sdtContent>
                      </w:sdt>
                      <w:r>
                        <w:rPr>
                          <w:szCs w:val="24"/>
                          <w:lang w:eastAsia="lt-LT"/>
                        </w:rPr>
                        <w:t>.</w:t>
                        <w:tab/>
                        <w:t>Visi veiksmai pagal duomenų subjekto prašymus įgyvendinti duomenų subjekto teises atliekami ir informacija teikiama nemokamai.</w:t>
                      </w:r>
                    </w:p>
                  </w:sdtContent>
                </w:sdt>
                <w:sdt>
                  <w:sdtPr>
                    <w:alias w:val="26 p."/>
                    <w:tag w:val="part_187b6e33e17949e8b89accebaedca2b4"/>
                    <w:lock w:val="sdtLocked"/>
                    <w:richText/>
                  </w:sdtPr>
                  <w:sdtContent>
                    <w:p>
                      <w:pPr>
                        <w:tabs>
                          <w:tab w:val="left" w:pos="1134"/>
                        </w:tabs>
                        <w:ind w:firstLine="737"/>
                        <w:jc w:val="both"/>
                        <w:rPr>
                          <w:bCs/>
                          <w:szCs w:val="24"/>
                          <w:lang w:eastAsia="lt-LT"/>
                        </w:rPr>
                      </w:pPr>
                      <w:sdt>
                        <w:sdtPr>
                          <w:alias w:val="Numeris"/>
                          <w:tag w:val="nr_187b6e33e17949e8b89accebaedca2b4"/>
                          <w:lock w:val="sdtLocked"/>
                          <w:richText/>
                        </w:sdtPr>
                        <w:sdtContent>
                          <w:r>
                            <w:rPr>
                              <w:szCs w:val="24"/>
                              <w:lang w:eastAsia="lt-LT"/>
                            </w:rPr>
                            <w:t>26</w:t>
                          </w:r>
                        </w:sdtContent>
                      </w:sdt>
                      <w:r>
                        <w:rPr>
                          <w:szCs w:val="24"/>
                          <w:lang w:eastAsia="lt-LT"/>
                        </w:rPr>
                        <w:t>.</w:t>
                        <w:tab/>
                        <w:t xml:space="preserve">Tiek, kiek duomenų subjektų teisių įgyvendinimo nereglamentuoja Taisyklės ir Taisyklių 2 punkte nurodyti teisės aktai, taikomos </w:t>
                      </w:r>
                      <w:r>
                        <w:rPr>
                          <w:bCs/>
                          <w:szCs w:val="24"/>
                          <w:lang w:eastAsia="lt-LT"/>
                        </w:rPr>
                        <w:t>Prašymų ir skundų nagrinėjimo ir asmenų aptarnavimo viešojo administravimo subjektuose taisyklės, patvirtintos</w:t>
                      </w:r>
                      <w:r>
                        <w:rPr>
                          <w:szCs w:val="24"/>
                          <w:lang w:eastAsia="lt-LT"/>
                        </w:rPr>
                        <w:t xml:space="preserve"> Lietuvos Respublikos Vyriausybės       2007 m. rugpjūčio 22 d. nutarimu Nr. 875 „Dėl </w:t>
                      </w:r>
                      <w:r>
                        <w:rPr>
                          <w:bCs/>
                          <w:szCs w:val="24"/>
                          <w:lang w:eastAsia="lt-LT"/>
                        </w:rPr>
                        <w:t xml:space="preserve">Prašymų ir skundų nagrinėjimo ir asmenų aptarnavimo viešojo administravimo subjektuose taisyklių patvirtinimo“. </w:t>
                      </w:r>
                    </w:p>
                    <w:p>
                      <w:pPr>
                        <w:tabs>
                          <w:tab w:val="left" w:pos="1134"/>
                        </w:tabs>
                        <w:ind w:firstLine="737"/>
                        <w:jc w:val="both"/>
                        <w:rPr>
                          <w:bCs/>
                          <w:szCs w:val="24"/>
                          <w:lang w:eastAsia="lt-LT"/>
                        </w:rPr>
                      </w:pPr>
                    </w:p>
                  </w:sdtContent>
                </w:sdt>
              </w:sdtContent>
            </w:sdt>
            <w:sdt>
              <w:sdtPr>
                <w:alias w:val="skirsnis"/>
                <w:tag w:val="part_9176fd434b2547d2be14fac0a588881b"/>
                <w:lock w:val="sdtLocked"/>
                <w:richText/>
              </w:sdtPr>
              <w:sdtContent>
                <w:p>
                  <w:pPr>
                    <w:tabs>
                      <w:tab w:val="left" w:pos="1134"/>
                    </w:tabs>
                    <w:jc w:val="center"/>
                    <w:rPr>
                      <w:b/>
                      <w:bCs/>
                      <w:szCs w:val="24"/>
                      <w:lang w:eastAsia="lt-LT"/>
                    </w:rPr>
                  </w:pPr>
                  <w:sdt>
                    <w:sdtPr>
                      <w:alias w:val="Numeris"/>
                      <w:tag w:val="nr_9176fd434b2547d2be14fac0a588881b"/>
                      <w:lock w:val="sdtLocked"/>
                      <w:richText/>
                    </w:sdtPr>
                    <w:sdtContent>
                      <w:r>
                        <w:rPr>
                          <w:b/>
                          <w:bCs/>
                          <w:szCs w:val="24"/>
                          <w:lang w:eastAsia="lt-LT"/>
                        </w:rPr>
                        <w:t>TREČIASIS</w:t>
                      </w:r>
                    </w:sdtContent>
                  </w:sdt>
                  <w:r>
                    <w:rPr>
                      <w:b/>
                      <w:bCs/>
                      <w:szCs w:val="24"/>
                      <w:lang w:eastAsia="lt-LT"/>
                    </w:rPr>
                    <w:t xml:space="preserve"> SKIRSNIS </w:t>
                  </w:r>
                </w:p>
                <w:p>
                  <w:pPr>
                    <w:tabs>
                      <w:tab w:val="left" w:pos="1134"/>
                    </w:tabs>
                    <w:jc w:val="center"/>
                    <w:rPr>
                      <w:b/>
                      <w:bCs/>
                      <w:szCs w:val="24"/>
                      <w:lang w:eastAsia="lt-LT"/>
                    </w:rPr>
                  </w:pPr>
                  <w:sdt>
                    <w:sdtPr>
                      <w:alias w:val="Pavadinimas"/>
                      <w:tag w:val="title_9176fd434b2547d2be14fac0a588881b"/>
                      <w:lock w:val="sdtLocked"/>
                      <w:richText/>
                    </w:sdtPr>
                    <w:sdtContent>
                      <w:r>
                        <w:rPr>
                          <w:b/>
                          <w:bCs/>
                          <w:szCs w:val="24"/>
                          <w:lang w:eastAsia="lt-LT"/>
                        </w:rPr>
                        <w:t>SKUNDŲ PATEIKIMO TVARKA</w:t>
                      </w:r>
                    </w:sdtContent>
                  </w:sdt>
                </w:p>
                <w:p>
                  <w:pPr>
                    <w:tabs>
                      <w:tab w:val="left" w:pos="1134"/>
                    </w:tabs>
                    <w:ind w:firstLine="737"/>
                    <w:jc w:val="both"/>
                    <w:rPr>
                      <w:szCs w:val="24"/>
                      <w:lang w:eastAsia="lt-LT"/>
                    </w:rPr>
                  </w:pPr>
                </w:p>
                <w:sdt>
                  <w:sdtPr>
                    <w:alias w:val="27 p."/>
                    <w:tag w:val="part_8d29164a46194cafaa82ae7f931ad86b"/>
                    <w:lock w:val="sdtLocked"/>
                    <w:richText/>
                  </w:sdtPr>
                  <w:sdtContent>
                    <w:p>
                      <w:pPr>
                        <w:tabs>
                          <w:tab w:val="left" w:pos="0"/>
                          <w:tab w:val="left" w:pos="142"/>
                          <w:tab w:val="left" w:pos="567"/>
                          <w:tab w:val="left" w:pos="1260"/>
                          <w:tab w:val="left" w:pos="1800"/>
                        </w:tabs>
                        <w:ind w:firstLine="737"/>
                        <w:jc w:val="both"/>
                        <w:rPr>
                          <w:szCs w:val="24"/>
                          <w:lang w:eastAsia="lt-LT"/>
                        </w:rPr>
                      </w:pPr>
                      <w:sdt>
                        <w:sdtPr>
                          <w:alias w:val="Numeris"/>
                          <w:tag w:val="nr_8d29164a46194cafaa82ae7f931ad86b"/>
                          <w:lock w:val="sdtLocked"/>
                          <w:richText/>
                        </w:sdtPr>
                        <w:sdtContent>
                          <w:r>
                            <w:rPr>
                              <w:szCs w:val="24"/>
                              <w:lang w:eastAsia="lt-LT"/>
                            </w:rPr>
                            <w:t>27</w:t>
                          </w:r>
                        </w:sdtContent>
                      </w:sdt>
                      <w:r>
                        <w:rPr>
                          <w:szCs w:val="24"/>
                          <w:lang w:eastAsia="lt-LT"/>
                        </w:rPr>
                        <w:t>.</w:t>
                        <w:tab/>
                        <w:t>Valdytojo</w:t>
                      </w:r>
                      <w:r>
                        <w:rPr>
                          <w:i/>
                          <w:iCs/>
                          <w:szCs w:val="24"/>
                          <w:lang w:eastAsia="lt-LT"/>
                        </w:rPr>
                        <w:t xml:space="preserve"> </w:t>
                      </w:r>
                      <w:r>
                        <w:rPr>
                          <w:iCs/>
                          <w:szCs w:val="24"/>
                          <w:lang w:eastAsia="lt-LT"/>
                        </w:rPr>
                        <w:t>ir Tvarkytojo</w:t>
                      </w:r>
                      <w:r>
                        <w:rPr>
                          <w:i/>
                          <w:iCs/>
                          <w:szCs w:val="24"/>
                          <w:lang w:eastAsia="lt-LT"/>
                        </w:rPr>
                        <w:t xml:space="preserve"> </w:t>
                      </w:r>
                      <w:r>
                        <w:rPr>
                          <w:szCs w:val="24"/>
                          <w:lang w:eastAsia="lt-LT"/>
                        </w:rPr>
                        <w:t xml:space="preserve">veiksmus ar neveikimą, įgyvendinant duomenų subjekto teises,  duomenų subjektas arba duomenų subjekto atstovas, taip pat jo įgaliota ne pelno įstaiga, organizacija ar asociacija, atitinkanti Reglamento 80 straipsnio reikalavimus, išskyrus atvejus, kai asmens duomenys tvarkomi nacionalinio saugumo ir gynybos tikslais (ar užtikrinant nacionalinį saugumą ir gynybą), turi teisę skųsti Valstybinei duomenų apsaugos inspekcijai (L. Sapiegos g. 17, Vilnius,         el. p. ada@ada.lt, interneto svetainė https://vdai.lrv.lt/), taip pat Vilniaus apygardos administraciniam teismui, o tais atvejais, kai asmens duomenys tvarkomi nacionalinio saugumo ir gynybos tikslais (ar užtikrinant nacionalinį saugumą ir gynybą), –  subjektui, kuris pagal Lietuvos Respublikos įstatymus, reglamentuojančius kompetentingų institucijų veiklą, nagrinėja skundus dėl žmogaus teisių ir laisvių pažeidimų – Lietuvos Respublikos Seimo kontrolieriui (Gedimino pr. 56, Vilnius, el. p. ombuds@lrski.lt), taip pat Vilniaus apygardos administraciniam teismui (Žygimantų g. 2, Vilnius). </w:t>
                      </w:r>
                    </w:p>
                  </w:sdtContent>
                </w:sdt>
                <w:sdt>
                  <w:sdtPr>
                    <w:alias w:val="28 p."/>
                    <w:tag w:val="part_7113ce959d4d4b02832e07071b410b6f"/>
                    <w:lock w:val="sdtLocked"/>
                    <w:richText/>
                  </w:sdtPr>
                  <w:sdtContent>
                    <w:p>
                      <w:pPr>
                        <w:tabs>
                          <w:tab w:val="left" w:pos="0"/>
                          <w:tab w:val="left" w:pos="142"/>
                          <w:tab w:val="left" w:pos="567"/>
                          <w:tab w:val="left" w:pos="1260"/>
                          <w:tab w:val="left" w:pos="1800"/>
                        </w:tabs>
                        <w:ind w:firstLine="737"/>
                        <w:jc w:val="both"/>
                        <w:rPr>
                          <w:szCs w:val="24"/>
                          <w:lang w:eastAsia="lt-LT"/>
                        </w:rPr>
                      </w:pPr>
                      <w:sdt>
                        <w:sdtPr>
                          <w:alias w:val="Numeris"/>
                          <w:tag w:val="nr_7113ce959d4d4b02832e07071b410b6f"/>
                          <w:lock w:val="sdtLocked"/>
                          <w:richText/>
                        </w:sdtPr>
                        <w:sdtContent>
                          <w:r>
                            <w:rPr>
                              <w:szCs w:val="24"/>
                              <w:lang w:eastAsia="lt-LT"/>
                            </w:rPr>
                            <w:t>28</w:t>
                          </w:r>
                        </w:sdtContent>
                      </w:sdt>
                      <w:r>
                        <w:rPr>
                          <w:szCs w:val="24"/>
                          <w:lang w:eastAsia="lt-LT"/>
                        </w:rPr>
                        <w:t>. Prieš pateikiant skundą Valstybinei duomenų apsaugos inspekcijai, Lietuvos Respublikos Seimo kontrolieriui ar Vilniaus apygardos administraciniam teismui dėl Tvarkytojo ar Valdytojo padalinių veiksmų ar neveikimo, įgyvendinant duomenų subjekto teises, duomenų subjektui siūloma kreiptis į Valdytojo vadovą – KAM vadovaujantį krašto apsaugos ministrą.</w:t>
                      </w:r>
                    </w:p>
                    <w:p>
                      <w:pPr>
                        <w:tabs>
                          <w:tab w:val="left" w:pos="0"/>
                          <w:tab w:val="left" w:pos="142"/>
                          <w:tab w:val="left" w:pos="567"/>
                          <w:tab w:val="left" w:pos="1260"/>
                          <w:tab w:val="left" w:pos="1800"/>
                        </w:tabs>
                        <w:ind w:firstLine="737"/>
                        <w:jc w:val="both"/>
                        <w:rPr>
                          <w:szCs w:val="24"/>
                          <w:lang w:eastAsia="lt-LT"/>
                        </w:rPr>
                      </w:pPr>
                    </w:p>
                  </w:sdtContent>
                </w:sdt>
              </w:sdtContent>
            </w:sdt>
            <w:sdt>
              <w:sdtPr>
                <w:alias w:val="skirsnis"/>
                <w:tag w:val="part_662401816dcb4e30898b1ac4d9853b7d"/>
                <w:lock w:val="sdtLocked"/>
                <w:richText/>
              </w:sdtPr>
              <w:sdtContent>
                <w:p>
                  <w:pPr>
                    <w:tabs>
                      <w:tab w:val="left" w:pos="0"/>
                      <w:tab w:val="left" w:pos="142"/>
                      <w:tab w:val="left" w:pos="567"/>
                      <w:tab w:val="left" w:pos="1260"/>
                      <w:tab w:val="left" w:pos="1800"/>
                    </w:tabs>
                    <w:jc w:val="center"/>
                    <w:rPr>
                      <w:b/>
                      <w:szCs w:val="24"/>
                      <w:lang w:eastAsia="lt-LT"/>
                    </w:rPr>
                  </w:pPr>
                  <w:sdt>
                    <w:sdtPr>
                      <w:alias w:val="Numeris"/>
                      <w:tag w:val="nr_662401816dcb4e30898b1ac4d9853b7d"/>
                      <w:lock w:val="sdtLocked"/>
                      <w:richText/>
                    </w:sdtPr>
                    <w:sdtContent>
                      <w:r>
                        <w:rPr>
                          <w:b/>
                          <w:szCs w:val="24"/>
                          <w:lang w:eastAsia="lt-LT"/>
                        </w:rPr>
                        <w:t>KETVIRTASIS</w:t>
                      </w:r>
                    </w:sdtContent>
                  </w:sdt>
                  <w:r>
                    <w:rPr>
                      <w:b/>
                      <w:szCs w:val="24"/>
                      <w:lang w:eastAsia="lt-LT"/>
                    </w:rPr>
                    <w:t xml:space="preserve"> SKIRSNIS </w:t>
                  </w:r>
                </w:p>
                <w:p>
                  <w:pPr>
                    <w:tabs>
                      <w:tab w:val="left" w:pos="0"/>
                      <w:tab w:val="left" w:pos="142"/>
                      <w:tab w:val="left" w:pos="567"/>
                      <w:tab w:val="left" w:pos="1260"/>
                      <w:tab w:val="left" w:pos="1800"/>
                    </w:tabs>
                    <w:jc w:val="center"/>
                    <w:rPr>
                      <w:b/>
                      <w:szCs w:val="24"/>
                      <w:lang w:eastAsia="lt-LT"/>
                    </w:rPr>
                  </w:pPr>
                  <w:sdt>
                    <w:sdtPr>
                      <w:alias w:val="Pavadinimas"/>
                      <w:tag w:val="title_662401816dcb4e30898b1ac4d9853b7d"/>
                      <w:lock w:val="sdtLocked"/>
                      <w:richText/>
                    </w:sdtPr>
                    <w:sdtContent>
                      <w:r>
                        <w:rPr>
                          <w:b/>
                          <w:szCs w:val="24"/>
                          <w:lang w:eastAsia="lt-LT"/>
                        </w:rPr>
                        <w:t>INFORMACIJOS DUOMENŲ SUBJEKTUI PATEIKIMAS</w:t>
                      </w:r>
                    </w:sdtContent>
                  </w:sdt>
                </w:p>
                <w:p>
                  <w:pPr>
                    <w:tabs>
                      <w:tab w:val="left" w:pos="0"/>
                      <w:tab w:val="left" w:pos="142"/>
                      <w:tab w:val="left" w:pos="567"/>
                      <w:tab w:val="left" w:pos="1260"/>
                      <w:tab w:val="left" w:pos="1800"/>
                    </w:tabs>
                    <w:ind w:firstLine="737"/>
                    <w:jc w:val="both"/>
                    <w:rPr>
                      <w:szCs w:val="24"/>
                      <w:lang w:eastAsia="lt-LT"/>
                    </w:rPr>
                  </w:pPr>
                </w:p>
                <w:sdt>
                  <w:sdtPr>
                    <w:alias w:val="29 p."/>
                    <w:tag w:val="part_8203db08e34c4ae79ec818517e025447"/>
                    <w:lock w:val="sdtLocked"/>
                    <w:richText/>
                  </w:sdtPr>
                  <w:sdtContent>
                    <w:p>
                      <w:pPr>
                        <w:tabs>
                          <w:tab w:val="left" w:pos="0"/>
                          <w:tab w:val="left" w:pos="142"/>
                          <w:tab w:val="left" w:pos="567"/>
                          <w:tab w:val="left" w:pos="1260"/>
                          <w:tab w:val="left" w:pos="1800"/>
                        </w:tabs>
                        <w:ind w:firstLine="737"/>
                        <w:jc w:val="both"/>
                        <w:rPr>
                          <w:i/>
                          <w:szCs w:val="24"/>
                          <w:lang w:eastAsia="lt-LT"/>
                        </w:rPr>
                      </w:pPr>
                      <w:sdt>
                        <w:sdtPr>
                          <w:alias w:val="Numeris"/>
                          <w:tag w:val="nr_8203db08e34c4ae79ec818517e025447"/>
                          <w:lock w:val="sdtLocked"/>
                          <w:richText/>
                        </w:sdtPr>
                        <w:sdtContent>
                          <w:r>
                            <w:rPr>
                              <w:szCs w:val="24"/>
                              <w:lang w:eastAsia="lt-LT"/>
                            </w:rPr>
                            <w:t>29</w:t>
                          </w:r>
                        </w:sdtContent>
                      </w:sdt>
                      <w:r>
                        <w:rPr>
                          <w:szCs w:val="24"/>
                          <w:lang w:eastAsia="lt-LT"/>
                        </w:rPr>
                        <w:t>.</w:t>
                      </w:r>
                      <w:r>
                        <w:rPr>
                          <w:i/>
                          <w:szCs w:val="24"/>
                          <w:lang w:eastAsia="lt-LT"/>
                        </w:rPr>
                        <w:t xml:space="preserve"> Kai KAS asmens duomenys tvarkomi vadovaujantis Reglamentu:</w:t>
                      </w:r>
                    </w:p>
                    <w:sdt>
                      <w:sdtPr>
                        <w:alias w:val="29.1 pp."/>
                        <w:tag w:val="part_b310a52f2d68431193ac27512227ef25"/>
                        <w:lock w:val="sdtLocked"/>
                        <w:richText/>
                      </w:sdtPr>
                      <w:sdtContent>
                        <w:p>
                          <w:pPr>
                            <w:tabs>
                              <w:tab w:val="left" w:pos="0"/>
                              <w:tab w:val="left" w:pos="142"/>
                              <w:tab w:val="left" w:pos="567"/>
                              <w:tab w:val="left" w:pos="1260"/>
                              <w:tab w:val="left" w:pos="1800"/>
                            </w:tabs>
                            <w:ind w:firstLine="737"/>
                            <w:jc w:val="both"/>
                            <w:rPr>
                              <w:szCs w:val="24"/>
                              <w:lang w:eastAsia="lt-LT"/>
                            </w:rPr>
                          </w:pPr>
                          <w:sdt>
                            <w:sdtPr>
                              <w:alias w:val="Numeris"/>
                              <w:tag w:val="nr_b310a52f2d68431193ac27512227ef25"/>
                              <w:lock w:val="sdtLocked"/>
                              <w:richText/>
                            </w:sdtPr>
                            <w:sdtContent>
                              <w:r>
                                <w:rPr>
                                  <w:szCs w:val="24"/>
                                  <w:lang w:eastAsia="lt-LT"/>
                                </w:rPr>
                                <w:t>29.1</w:t>
                              </w:r>
                            </w:sdtContent>
                          </w:sdt>
                          <w:r>
                            <w:rPr>
                              <w:szCs w:val="24"/>
                              <w:lang w:eastAsia="lt-LT"/>
                            </w:rPr>
                            <w:t xml:space="preserve">. </w:t>
                          </w:r>
                          <w:r>
                            <w:rPr>
                              <w:i/>
                              <w:szCs w:val="24"/>
                              <w:lang w:eastAsia="lt-LT"/>
                            </w:rPr>
                            <w:t>Kai duomenų subjekto asmens duomenys gauti iš duomenų subjekto,</w:t>
                          </w:r>
                          <w:r>
                            <w:rPr>
                              <w:szCs w:val="24"/>
                              <w:lang w:eastAsia="lt-LT"/>
                            </w:rPr>
                            <w:t xml:space="preserve"> informacija, nurodyta Reglamento 13 straipsnyje apie KAM atliekamą duomenų subjekto asmens duomenų tvarkymą pateikiama, kai gaunami duomenų subjekto asmens duomenys, bendraujant su juo tokiu būdu, kokiu jis kreipėsi į KAM. Informaciją raštu rekomenduojama teikti pagal Taisyklių 5 priede pateiktą formą. Šis papunktis netaikomas, jeigu duomenų subjektas jau turi informaciją. </w:t>
                          </w:r>
                        </w:p>
                      </w:sdtContent>
                    </w:sdt>
                    <w:sdt>
                      <w:sdtPr>
                        <w:alias w:val="29.2 pp."/>
                        <w:tag w:val="part_6bdf06beaf45436798d15bc47626d98f"/>
                        <w:lock w:val="sdtLocked"/>
                        <w:richText/>
                      </w:sdtPr>
                      <w:sdtContent>
                        <w:p>
                          <w:pPr>
                            <w:tabs>
                              <w:tab w:val="left" w:pos="0"/>
                              <w:tab w:val="left" w:pos="142"/>
                              <w:tab w:val="left" w:pos="567"/>
                              <w:tab w:val="left" w:pos="1260"/>
                              <w:tab w:val="left" w:pos="1800"/>
                            </w:tabs>
                            <w:ind w:firstLine="737"/>
                            <w:jc w:val="both"/>
                            <w:rPr>
                              <w:szCs w:val="24"/>
                              <w:lang w:eastAsia="lt-LT"/>
                            </w:rPr>
                          </w:pPr>
                          <w:sdt>
                            <w:sdtPr>
                              <w:alias w:val="Numeris"/>
                              <w:tag w:val="nr_6bdf06beaf45436798d15bc47626d98f"/>
                              <w:lock w:val="sdtLocked"/>
                              <w:richText/>
                            </w:sdtPr>
                            <w:sdtContent>
                              <w:r>
                                <w:rPr>
                                  <w:szCs w:val="24"/>
                                  <w:lang w:eastAsia="lt-LT"/>
                                </w:rPr>
                                <w:t>29.2</w:t>
                              </w:r>
                            </w:sdtContent>
                          </w:sdt>
                          <w:r>
                            <w:rPr>
                              <w:szCs w:val="24"/>
                              <w:lang w:eastAsia="lt-LT"/>
                            </w:rPr>
                            <w:t xml:space="preserve">. </w:t>
                          </w:r>
                          <w:r>
                            <w:rPr>
                              <w:i/>
                              <w:szCs w:val="24"/>
                              <w:lang w:eastAsia="lt-LT"/>
                            </w:rPr>
                            <w:t>Kai duomenų subjekto asmens duomenys renkami ne tiesiogiai iš duomenų subjekto,</w:t>
                          </w:r>
                          <w:r>
                            <w:rPr>
                              <w:szCs w:val="24"/>
                              <w:lang w:eastAsia="lt-LT"/>
                            </w:rPr>
                            <w:t xml:space="preserve"> apie jo asmens duomenų tvarkymą duomenų subjektui pateikiama Reglamento 14 straipsnyje nurodyta informacija (informaciją rekomenduojama teikti, naudojant Taisyklių 5 priede pateiktą formą): </w:t>
                          </w:r>
                        </w:p>
                        <w:sdt>
                          <w:sdtPr>
                            <w:alias w:val="29.2.1 pp."/>
                            <w:tag w:val="part_bb5d4dac6b4b4b5797305a15a4bb7ea1"/>
                            <w:lock w:val="sdtLocked"/>
                            <w:richText/>
                          </w:sdtPr>
                          <w:sdtContent>
                            <w:p>
                              <w:pPr>
                                <w:ind w:firstLine="720"/>
                                <w:jc w:val="both"/>
                                <w:rPr>
                                  <w:szCs w:val="24"/>
                                </w:rPr>
                              </w:pPr>
                              <w:sdt>
                                <w:sdtPr>
                                  <w:alias w:val="Numeris"/>
                                  <w:tag w:val="nr_bb5d4dac6b4b4b5797305a15a4bb7ea1"/>
                                  <w:lock w:val="sdtLocked"/>
                                  <w:richText/>
                                </w:sdtPr>
                                <w:sdtContent>
                                  <w:r>
                                    <w:rPr>
                                      <w:szCs w:val="24"/>
                                    </w:rPr>
                                    <w:t>29.2.1</w:t>
                                  </w:r>
                                </w:sdtContent>
                              </w:sdt>
                              <w:r>
                                <w:rPr>
                                  <w:szCs w:val="24"/>
                                </w:rPr>
                                <w:t xml:space="preserve">. per pagrįstą laikotarpį nuo asmens duomenų gavimo, bet ne vėliau kaip per vieną mėnesį, atsižvelgiant į konkrečias asmens duomenų tvarkymo aplinkybes; </w:t>
                              </w:r>
                            </w:p>
                          </w:sdtContent>
                        </w:sdt>
                        <w:sdt>
                          <w:sdtPr>
                            <w:alias w:val="29.2.2 pp."/>
                            <w:tag w:val="part_7d6de31373d14b789f57a4c6f13a2ce0"/>
                            <w:lock w:val="sdtLocked"/>
                            <w:richText/>
                          </w:sdtPr>
                          <w:sdtContent>
                            <w:p>
                              <w:pPr>
                                <w:ind w:firstLine="720"/>
                                <w:jc w:val="both"/>
                                <w:rPr>
                                  <w:szCs w:val="24"/>
                                </w:rPr>
                              </w:pPr>
                              <w:sdt>
                                <w:sdtPr>
                                  <w:alias w:val="Numeris"/>
                                  <w:tag w:val="nr_7d6de31373d14b789f57a4c6f13a2ce0"/>
                                  <w:lock w:val="sdtLocked"/>
                                  <w:richText/>
                                </w:sdtPr>
                                <w:sdtContent>
                                  <w:r>
                                    <w:rPr>
                                      <w:szCs w:val="24"/>
                                    </w:rPr>
                                    <w:t>29.2.2</w:t>
                                  </w:r>
                                </w:sdtContent>
                              </w:sdt>
                              <w:r>
                                <w:rPr>
                                  <w:szCs w:val="24"/>
                                </w:rPr>
                                <w:t>. jeigu asmens duomenys bus naudojami ryšiams su duomenų subjektu palaikyti – ne vėliau kaip pirmą kartą susisiekus su tuo duomenų subjektu; arba</w:t>
                              </w:r>
                            </w:p>
                          </w:sdtContent>
                        </w:sdt>
                        <w:sdt>
                          <w:sdtPr>
                            <w:alias w:val="29.2.3 pp."/>
                            <w:tag w:val="part_4ac8750c77ac41dba710127e320cc460"/>
                            <w:lock w:val="sdtLocked"/>
                            <w:richText/>
                          </w:sdtPr>
                          <w:sdtContent>
                            <w:p>
                              <w:pPr>
                                <w:ind w:firstLine="720"/>
                                <w:jc w:val="both"/>
                                <w:rPr>
                                  <w:szCs w:val="24"/>
                                </w:rPr>
                              </w:pPr>
                              <w:sdt>
                                <w:sdtPr>
                                  <w:alias w:val="Numeris"/>
                                  <w:tag w:val="nr_4ac8750c77ac41dba710127e320cc460"/>
                                  <w:lock w:val="sdtLocked"/>
                                  <w:richText/>
                                </w:sdtPr>
                                <w:sdtContent>
                                  <w:r>
                                    <w:rPr>
                                      <w:szCs w:val="24"/>
                                    </w:rPr>
                                    <w:t>29.2.3</w:t>
                                  </w:r>
                                </w:sdtContent>
                              </w:sdt>
                              <w:r>
                                <w:rPr>
                                  <w:szCs w:val="24"/>
                                </w:rPr>
                                <w:t xml:space="preserve">. jeigu numatoma asmens duomenis atskleisti kitam duomenų gavėjui – ne vėliau kaip atskleidžiant duomenis pirmą kartą. </w:t>
                              </w:r>
                            </w:p>
                          </w:sdtContent>
                        </w:sdt>
                      </w:sdtContent>
                    </w:sdt>
                    <w:sdt>
                      <w:sdtPr>
                        <w:alias w:val="29.3 pp."/>
                        <w:tag w:val="part_f0d9f911d8ea46a9b1bfe5cd7d88bae6"/>
                        <w:lock w:val="sdtLocked"/>
                        <w:richText/>
                      </w:sdtPr>
                      <w:sdtContent>
                        <w:p>
                          <w:pPr>
                            <w:tabs>
                              <w:tab w:val="left" w:pos="0"/>
                              <w:tab w:val="left" w:pos="993"/>
                            </w:tabs>
                            <w:ind w:firstLine="744"/>
                            <w:jc w:val="both"/>
                            <w:rPr>
                              <w:szCs w:val="24"/>
                              <w:lang w:eastAsia="lt-LT"/>
                            </w:rPr>
                          </w:pPr>
                          <w:sdt>
                            <w:sdtPr>
                              <w:alias w:val="Numeris"/>
                              <w:tag w:val="nr_f0d9f911d8ea46a9b1bfe5cd7d88bae6"/>
                              <w:lock w:val="sdtLocked"/>
                              <w:richText/>
                            </w:sdtPr>
                            <w:sdtContent>
                              <w:r>
                                <w:rPr>
                                  <w:szCs w:val="24"/>
                                  <w:lang w:eastAsia="lt-LT"/>
                                </w:rPr>
                                <w:t>29.3</w:t>
                              </w:r>
                            </w:sdtContent>
                          </w:sdt>
                          <w:r>
                            <w:rPr>
                              <w:szCs w:val="24"/>
                              <w:lang w:eastAsia="lt-LT"/>
                            </w:rPr>
                            <w:t xml:space="preserve">. Taisyklių 29.2 papunktis netaikomas, kai duomenų subjektas tokią informaciją jau turi arba kai tokių duomenų rinkimo bei teikimo tvarka ir duomenų gavėjai apibrėžiami įstatymuose ir kituose teisės aktuose ar yra kitų Reglamento 14 straipsnio 5 dalyje nurodytų sąlygų. </w:t>
                          </w:r>
                        </w:p>
                      </w:sdtContent>
                    </w:sdt>
                    <w:sdt>
                      <w:sdtPr>
                        <w:alias w:val="29.4 pp."/>
                        <w:tag w:val="part_451438bf77ad448b8d104a485073f06e"/>
                        <w:lock w:val="sdtLocked"/>
                        <w:richText/>
                      </w:sdtPr>
                      <w:sdtContent>
                        <w:p>
                          <w:pPr>
                            <w:tabs>
                              <w:tab w:val="left" w:pos="0"/>
                              <w:tab w:val="left" w:pos="993"/>
                            </w:tabs>
                            <w:ind w:firstLine="682"/>
                            <w:jc w:val="both"/>
                            <w:rPr>
                              <w:szCs w:val="24"/>
                              <w:lang w:eastAsia="lt-LT"/>
                            </w:rPr>
                          </w:pPr>
                          <w:sdt>
                            <w:sdtPr>
                              <w:alias w:val="Numeris"/>
                              <w:tag w:val="nr_451438bf77ad448b8d104a485073f06e"/>
                              <w:lock w:val="sdtLocked"/>
                              <w:richText/>
                            </w:sdtPr>
                            <w:sdtContent>
                              <w:r>
                                <w:rPr>
                                  <w:szCs w:val="24"/>
                                  <w:lang w:eastAsia="lt-LT"/>
                                </w:rPr>
                                <w:t>29.4</w:t>
                              </w:r>
                            </w:sdtContent>
                          </w:sdt>
                          <w:r>
                            <w:rPr>
                              <w:szCs w:val="24"/>
                              <w:lang w:eastAsia="lt-LT"/>
                            </w:rPr>
                            <w:t>. Kai Valdytojas ketina toliau tvarkyti asmens duomenis kitu tikslu nei tas, kuriuo asmens duomenys buvo gauti, prieš toliau tvarkydamas tuos duomenis, pateikia duomenų subjektui informaciją apie tą tikslą ir visą papildomą atitinkamą informaciją, kaip to reikalaujama Reglamento 13 straipsnio 3 dalyje ir 14 straipsnio 4 dalyje.</w:t>
                          </w:r>
                        </w:p>
                      </w:sdtContent>
                    </w:sdt>
                  </w:sdtContent>
                </w:sdt>
                <w:sdt>
                  <w:sdtPr>
                    <w:alias w:val="30 p."/>
                    <w:tag w:val="part_69d327a49cb547dcaba94c1926f6b766"/>
                    <w:lock w:val="sdtLocked"/>
                    <w:richText/>
                  </w:sdtPr>
                  <w:sdtContent>
                    <w:p>
                      <w:pPr>
                        <w:tabs>
                          <w:tab w:val="left" w:pos="0"/>
                          <w:tab w:val="left" w:pos="142"/>
                          <w:tab w:val="left" w:pos="567"/>
                          <w:tab w:val="left" w:pos="1260"/>
                          <w:tab w:val="left" w:pos="1800"/>
                        </w:tabs>
                        <w:ind w:firstLine="737"/>
                        <w:jc w:val="both"/>
                        <w:rPr>
                          <w:szCs w:val="24"/>
                          <w:lang w:eastAsia="lt-LT"/>
                        </w:rPr>
                      </w:pPr>
                      <w:sdt>
                        <w:sdtPr>
                          <w:alias w:val="Numeris"/>
                          <w:tag w:val="nr_69d327a49cb547dcaba94c1926f6b766"/>
                          <w:lock w:val="sdtLocked"/>
                          <w:richText/>
                        </w:sdtPr>
                        <w:sdtContent>
                          <w:r>
                            <w:rPr>
                              <w:szCs w:val="24"/>
                              <w:lang w:eastAsia="lt-LT"/>
                            </w:rPr>
                            <w:t>30</w:t>
                          </w:r>
                        </w:sdtContent>
                      </w:sdt>
                      <w:r>
                        <w:rPr>
                          <w:szCs w:val="24"/>
                          <w:lang w:eastAsia="lt-LT"/>
                        </w:rPr>
                        <w:t>.</w:t>
                      </w:r>
                      <w:r>
                        <w:rPr>
                          <w:i/>
                          <w:szCs w:val="24"/>
                          <w:lang w:eastAsia="lt-LT"/>
                        </w:rPr>
                        <w:t xml:space="preserve"> Kai KAS asmens duomenys tvarkomi nacionalinio saugumo ar (ir) gynybos tikslais</w:t>
                      </w:r>
                      <w:r>
                        <w:rPr>
                          <w:szCs w:val="24"/>
                          <w:lang w:eastAsia="lt-LT"/>
                        </w:rPr>
                        <w:t xml:space="preserve">, tais atvejais, kai duomenų valdytojas ketina tvarkyti ar tvarko duomenų subjekto asmens duomenis, jis duomenų subjektui pateikia Asmens duomenų, tvarkomų teisėsaugos ar nacionalinio saugumo tikslais, įstatymo 11 straipsnyje nurodytą informaciją, kai ji gali būti pateikta. Informaciją rekomenduojama teikti, naudojant Taisyklių 6 priede pateiktą formą.  Informacijos teikimas duomenų subjektui gali būti atidėtas, apribotas arba ši informacija gali būti neteikiama Lietuvos Respublikos įstatymuose nustatytais atvejais. Asmens duomenų, tvarkomų teisėsaugos ar nacionalinio saugumo tikslais, įstatymo nustatyta tvarka Valdytojas turi raštu pateikti duomenų subjektui informaciją (išskyrus šiame įstatyme nustatytus atvejus) apie bet kokį atsisakymą suteikti teisę susipažinti su asmens duomenimis arba šios teisės apribojimą ir šio atsisakymo ar apribojimo priežastis, taip pat  apie bet kokį atsisakymą ištaisyti ar ištrinti asmens duomenis arba apriboti jų tvarkymą ir apie šio atsisakymo priežastis. </w:t>
                      </w:r>
                    </w:p>
                    <w:p>
                      <w:pPr>
                        <w:tabs>
                          <w:tab w:val="left" w:pos="0"/>
                          <w:tab w:val="left" w:pos="993"/>
                        </w:tabs>
                        <w:jc w:val="both"/>
                        <w:rPr>
                          <w:szCs w:val="24"/>
                          <w:lang w:eastAsia="lt-LT"/>
                        </w:rPr>
                      </w:pPr>
                    </w:p>
                  </w:sdtContent>
                </w:sdt>
              </w:sdtContent>
            </w:sdt>
          </w:sdtContent>
        </w:sdt>
        <w:sdt>
          <w:sdtPr>
            <w:alias w:val="skyrius"/>
            <w:tag w:val="part_91a55492f27e4a328e35f21e8a155e6d"/>
            <w:lock w:val="sdtLocked"/>
            <w:richText/>
          </w:sdtPr>
          <w:sdtContent>
            <w:p>
              <w:pPr>
                <w:tabs>
                  <w:tab w:val="left" w:pos="0"/>
                  <w:tab w:val="left" w:pos="993"/>
                </w:tabs>
                <w:jc w:val="center"/>
                <w:rPr>
                  <w:b/>
                  <w:bCs/>
                  <w:szCs w:val="24"/>
                  <w:lang w:eastAsia="lt-LT"/>
                </w:rPr>
              </w:pPr>
              <w:sdt>
                <w:sdtPr>
                  <w:alias w:val="Numeris"/>
                  <w:tag w:val="nr_91a55492f27e4a328e35f21e8a155e6d"/>
                  <w:lock w:val="sdtLocked"/>
                  <w:richText/>
                </w:sdtPr>
                <w:sdtContent>
                  <w:r>
                    <w:rPr>
                      <w:b/>
                      <w:bCs/>
                      <w:szCs w:val="24"/>
                      <w:lang w:eastAsia="lt-LT"/>
                    </w:rPr>
                    <w:t>V</w:t>
                  </w:r>
                </w:sdtContent>
              </w:sdt>
              <w:r>
                <w:rPr>
                  <w:b/>
                  <w:bCs/>
                  <w:szCs w:val="24"/>
                  <w:lang w:eastAsia="lt-LT"/>
                </w:rPr>
                <w:t xml:space="preserve"> SKYRIUS</w:t>
              </w:r>
            </w:p>
            <w:p>
              <w:pPr>
                <w:tabs>
                  <w:tab w:val="left" w:pos="0"/>
                </w:tabs>
                <w:jc w:val="center"/>
                <w:rPr>
                  <w:b/>
                  <w:bCs/>
                  <w:szCs w:val="24"/>
                  <w:lang w:eastAsia="lt-LT"/>
                </w:rPr>
              </w:pPr>
              <w:sdt>
                <w:sdtPr>
                  <w:alias w:val="Pavadinimas"/>
                  <w:tag w:val="title_91a55492f27e4a328e35f21e8a155e6d"/>
                  <w:lock w:val="sdtLocked"/>
                  <w:richText/>
                </w:sdtPr>
                <w:sdtContent>
                  <w:r>
                    <w:rPr>
                      <w:b/>
                      <w:bCs/>
                      <w:szCs w:val="24"/>
                      <w:lang w:eastAsia="lt-LT"/>
                    </w:rPr>
                    <w:t>ASMENS DUOMENŲ TVARKYMAS PROGRAMINĖMIS PRIEMONĖMIS</w:t>
                  </w:r>
                </w:sdtContent>
              </w:sdt>
            </w:p>
            <w:p>
              <w:pPr>
                <w:tabs>
                  <w:tab w:val="left" w:pos="0"/>
                </w:tabs>
                <w:jc w:val="center"/>
                <w:rPr>
                  <w:b/>
                  <w:bCs/>
                  <w:szCs w:val="24"/>
                  <w:lang w:eastAsia="lt-LT"/>
                </w:rPr>
              </w:pPr>
            </w:p>
            <w:sdt>
              <w:sdtPr>
                <w:alias w:val="31 p."/>
                <w:tag w:val="part_acbcdf9c22c74d96b776490fe26328cd"/>
                <w:lock w:val="sdtLocked"/>
                <w:richText/>
              </w:sdtPr>
              <w:sdtContent>
                <w:p>
                  <w:pPr>
                    <w:tabs>
                      <w:tab w:val="left" w:pos="0"/>
                      <w:tab w:val="left" w:pos="1134"/>
                    </w:tabs>
                    <w:ind w:firstLine="806"/>
                    <w:jc w:val="both"/>
                    <w:rPr>
                      <w:szCs w:val="24"/>
                      <w:lang w:eastAsia="lt-LT"/>
                    </w:rPr>
                  </w:pPr>
                  <w:sdt>
                    <w:sdtPr>
                      <w:alias w:val="Numeris"/>
                      <w:tag w:val="nr_acbcdf9c22c74d96b776490fe26328cd"/>
                      <w:lock w:val="sdtLocked"/>
                      <w:richText/>
                    </w:sdtPr>
                    <w:sdtContent>
                      <w:r>
                        <w:rPr>
                          <w:szCs w:val="24"/>
                          <w:lang w:eastAsia="lt-LT"/>
                        </w:rPr>
                        <w:t>31</w:t>
                      </w:r>
                    </w:sdtContent>
                  </w:sdt>
                  <w:r>
                    <w:rPr>
                      <w:szCs w:val="24"/>
                      <w:lang w:eastAsia="lt-LT"/>
                    </w:rPr>
                    <w:t>. Valstybės ar žinybinių registrų, valstybės informacinių sistemų, informacinių sistemų, duomenų perdavimo tinklų, telekomunikacijų tinklų, ryšių sistemų ar kitos iš techninės ir programinės įrangos sudarytos infrastruktūros, veikiančios informacinių ir ryšių technologijų pagrindu (toliau – programinė priemonė), kuriuose tvarkomi asmens duomenys, savininkai, atsakingi už programinės priemonės naudojimą institucijoje teisės aktų nustatytoms funkcijoms atlikti, ar valdytojai, jei programinės priemonės buvo įsteigtos ir įteisintos teisės aktų nustatyta tvarka, privalo įgyvendinti organizacinius, programinius ir techninius duomenų saugumo reikalavimus, nurodytus Bendrųjų elektroninės informacijos saugos reikalavimų apraše, Saugos dokumentų turinio gairių apraše ir Elektroninės informacijos, sudarančios valstybės informacinius išteklius, svarbos įvertinimo ir valstybės informacinių sistemų, registrų ir kitų informacinių sistemų klasifikavimo gairių apraše, patvirtintuose Lietuvos Respublikos Vyriausybės 2013 m. liepos 24 d. nutarimu Nr. 716 „Dėl Bendrųjų elektroninės informacijos saugos reikalavimų aprašo, Saugos dokumentų turinio gairių aprašo ir Elektroninės informacijos, sudarančios valstybės informacinius išteklius, svarbos įvertinimo ir valstybės informacinių sistemų, registrų ir kitų informacinių sistemų klasifikavimo gairių aprašo patvirtinimo“, Organizacinių ir techninių kibernetinio saugumo reikalavimų, taikomų kibernetinio saugumo subjektams, apraše, patvirtintame Lietuvos Respublikos Vyriausybės 2018 m. rugpjūčio 5 d. nutarimu Nr. 818 „Dėl Lietuvos Respublikos kibernetinio saugumo įstatymo įgyvendinimo“, ir kituose susijusiuose teisės aktuose, kurie, jei programinė priemonė yra įsteigta ir įteisinta, yra nurodyti duomenų saugos nuostatuose ir (ar) kituose duomenų saugą reglamentuojančiuose dokumentuose. Siekiama, kad tvarkant duomenis informacinėse sistemose būtų laikomasi teisės aktais numatytų bei kompetentingų institucijų rekomenduojamų standartų.</w:t>
                  </w:r>
                </w:p>
              </w:sdtContent>
            </w:sdt>
            <w:sdt>
              <w:sdtPr>
                <w:alias w:val="32 p."/>
                <w:tag w:val="part_86414d071d56403caa2420099bd14d1c"/>
                <w:lock w:val="sdtLocked"/>
                <w:richText/>
              </w:sdtPr>
              <w:sdtContent>
                <w:p>
                  <w:pPr>
                    <w:tabs>
                      <w:tab w:val="left" w:pos="0"/>
                      <w:tab w:val="left" w:pos="1134"/>
                    </w:tabs>
                    <w:ind w:firstLine="806"/>
                    <w:jc w:val="both"/>
                    <w:rPr>
                      <w:szCs w:val="24"/>
                      <w:lang w:eastAsia="lt-LT"/>
                    </w:rPr>
                  </w:pPr>
                  <w:sdt>
                    <w:sdtPr>
                      <w:alias w:val="Numeris"/>
                      <w:tag w:val="nr_86414d071d56403caa2420099bd14d1c"/>
                      <w:lock w:val="sdtLocked"/>
                      <w:richText/>
                    </w:sdtPr>
                    <w:sdtContent>
                      <w:r>
                        <w:rPr>
                          <w:szCs w:val="24"/>
                          <w:lang w:eastAsia="lt-LT"/>
                        </w:rPr>
                        <w:t>32</w:t>
                      </w:r>
                    </w:sdtContent>
                  </w:sdt>
                  <w:r>
                    <w:rPr>
                      <w:szCs w:val="24"/>
                      <w:lang w:eastAsia="lt-LT"/>
                    </w:rPr>
                    <w:t>. Darbuotojų asmens duomenys yra tvarkomi KAS institucijų ryšių ir informacinėse sistemose (toliau – RIS) bei įslaptintos informacijos ryšių informacinėse sistemose (toliau – ĮIRIS). Ne KAS institucijų darbuotojų asmens duomenys gali būti tvarkomi šiose sistemose, jei ne KAS institucijos darbuotojas yra KAS institucijų RIS ar ĮIRIS naudotojas arba asmuo, stojantis į tikrąją karo tarnybą ar atlikęs tikrąją karo tarnybą, taip pat tais atvejais, kai kiti teisės aktai numato tokį tvarkymą. Detali informacija apie tvarkomus asmens duomenis pateikiama RIS ir ĮIRIS nuostatuose ir kituose jų steigimo ir įteisinimo dokumentuose.</w:t>
                  </w:r>
                </w:p>
                <w:p>
                  <w:pPr>
                    <w:rPr>
                      <w:szCs w:val="24"/>
                      <w:lang w:eastAsia="lt-LT"/>
                    </w:rPr>
                  </w:pPr>
                </w:p>
              </w:sdtContent>
            </w:sdt>
          </w:sdtContent>
        </w:sdt>
        <w:sdt>
          <w:sdtPr>
            <w:alias w:val="skyrius"/>
            <w:tag w:val="part_1e067bca190d4e738744824136514a59"/>
            <w:lock w:val="sdtLocked"/>
            <w:richText/>
          </w:sdtPr>
          <w:sdtContent>
            <w:p>
              <w:pPr>
                <w:tabs>
                  <w:tab w:val="left" w:pos="0"/>
                  <w:tab w:val="left" w:pos="851"/>
                </w:tabs>
                <w:jc w:val="center"/>
                <w:rPr>
                  <w:b/>
                  <w:bCs/>
                  <w:szCs w:val="24"/>
                  <w:lang w:eastAsia="lt-LT"/>
                </w:rPr>
              </w:pPr>
              <w:sdt>
                <w:sdtPr>
                  <w:alias w:val="Numeris"/>
                  <w:tag w:val="nr_1e067bca190d4e738744824136514a59"/>
                  <w:lock w:val="sdtLocked"/>
                  <w:richText/>
                </w:sdtPr>
                <w:sdtContent>
                  <w:r>
                    <w:rPr>
                      <w:b/>
                      <w:bCs/>
                      <w:szCs w:val="24"/>
                      <w:lang w:eastAsia="lt-LT"/>
                    </w:rPr>
                    <w:t>VI</w:t>
                  </w:r>
                </w:sdtContent>
              </w:sdt>
              <w:r>
                <w:rPr>
                  <w:b/>
                  <w:bCs/>
                  <w:szCs w:val="24"/>
                  <w:lang w:eastAsia="lt-LT"/>
                </w:rPr>
                <w:t xml:space="preserve"> SKYRIUS</w:t>
              </w:r>
            </w:p>
            <w:p>
              <w:pPr>
                <w:tabs>
                  <w:tab w:val="left" w:pos="0"/>
                  <w:tab w:val="left" w:pos="851"/>
                </w:tabs>
                <w:jc w:val="center"/>
                <w:rPr>
                  <w:b/>
                  <w:bCs/>
                  <w:szCs w:val="24"/>
                  <w:lang w:eastAsia="lt-LT"/>
                </w:rPr>
              </w:pPr>
              <w:sdt>
                <w:sdtPr>
                  <w:alias w:val="Pavadinimas"/>
                  <w:tag w:val="title_1e067bca190d4e738744824136514a59"/>
                  <w:lock w:val="sdtLocked"/>
                  <w:richText/>
                </w:sdtPr>
                <w:sdtContent>
                  <w:r>
                    <w:rPr>
                      <w:b/>
                      <w:bCs/>
                      <w:szCs w:val="24"/>
                      <w:lang w:eastAsia="lt-LT"/>
                    </w:rPr>
                    <w:t>VAIZDO STEBĖJIMAS, VAIZDO IR GARSO DUOMENŲ TVARKYMAS</w:t>
                  </w:r>
                </w:sdtContent>
              </w:sdt>
            </w:p>
            <w:p>
              <w:pPr>
                <w:tabs>
                  <w:tab w:val="left" w:pos="0"/>
                  <w:tab w:val="left" w:pos="851"/>
                </w:tabs>
                <w:jc w:val="center"/>
                <w:rPr>
                  <w:b/>
                  <w:bCs/>
                  <w:szCs w:val="24"/>
                  <w:lang w:eastAsia="lt-LT"/>
                </w:rPr>
              </w:pPr>
            </w:p>
            <w:sdt>
              <w:sdtPr>
                <w:alias w:val="33 p."/>
                <w:tag w:val="part_8b08fa8809604456bc2c24a102d3a484"/>
                <w:lock w:val="sdtLocked"/>
                <w:richText/>
              </w:sdtPr>
              <w:sdtContent>
                <w:p>
                  <w:pPr>
                    <w:tabs>
                      <w:tab w:val="left" w:pos="0"/>
                      <w:tab w:val="left" w:pos="284"/>
                      <w:tab w:val="left" w:pos="651"/>
                      <w:tab w:val="num" w:pos="709"/>
                      <w:tab w:val="left" w:pos="1134"/>
                    </w:tabs>
                    <w:ind w:firstLine="737"/>
                    <w:jc w:val="both"/>
                    <w:rPr>
                      <w:szCs w:val="24"/>
                      <w:lang w:eastAsia="lt-LT"/>
                    </w:rPr>
                  </w:pPr>
                  <w:sdt>
                    <w:sdtPr>
                      <w:alias w:val="Numeris"/>
                      <w:tag w:val="nr_8b08fa8809604456bc2c24a102d3a484"/>
                      <w:lock w:val="sdtLocked"/>
                      <w:richText/>
                    </w:sdtPr>
                    <w:sdtContent>
                      <w:r>
                        <w:rPr>
                          <w:szCs w:val="24"/>
                          <w:lang w:eastAsia="lt-LT"/>
                        </w:rPr>
                        <w:t>33</w:t>
                      </w:r>
                    </w:sdtContent>
                  </w:sdt>
                  <w:r>
                    <w:rPr>
                      <w:szCs w:val="24"/>
                      <w:lang w:eastAsia="lt-LT"/>
                    </w:rPr>
                    <w:t>.</w:t>
                    <w:tab/>
                    <w:t xml:space="preserve">Siekiant užtikrinti KAS institucijoms ar jų padaliniams priklausančių (valdomų, naudojamų) pastatų ar patalpų ir teritorijos apsaugą bei juose esančių asmenų apsaugą, taip pat organizuojant vaizdo konferencijas, gali būti tvarkomi vaizdo stebėjimo ir (arba) garso duomenys. </w:t>
                  </w:r>
                </w:p>
              </w:sdtContent>
            </w:sdt>
            <w:sdt>
              <w:sdtPr>
                <w:alias w:val="34 p."/>
                <w:tag w:val="part_35989f4bc0614358a7e22e57b8c224ea"/>
                <w:lock w:val="sdtLocked"/>
                <w:richText/>
              </w:sdtPr>
              <w:sdtContent>
                <w:p>
                  <w:pPr>
                    <w:tabs>
                      <w:tab w:val="left" w:pos="0"/>
                      <w:tab w:val="left" w:pos="284"/>
                      <w:tab w:val="left" w:pos="651"/>
                      <w:tab w:val="num" w:pos="709"/>
                      <w:tab w:val="left" w:pos="1134"/>
                    </w:tabs>
                    <w:ind w:firstLine="737"/>
                    <w:jc w:val="both"/>
                    <w:rPr>
                      <w:szCs w:val="24"/>
                      <w:lang w:eastAsia="lt-LT"/>
                    </w:rPr>
                  </w:pPr>
                  <w:sdt>
                    <w:sdtPr>
                      <w:alias w:val="Numeris"/>
                      <w:tag w:val="nr_35989f4bc0614358a7e22e57b8c224ea"/>
                      <w:lock w:val="sdtLocked"/>
                      <w:richText/>
                    </w:sdtPr>
                    <w:sdtContent>
                      <w:r>
                        <w:rPr>
                          <w:szCs w:val="24"/>
                          <w:lang w:eastAsia="lt-LT"/>
                        </w:rPr>
                        <w:t>34</w:t>
                      </w:r>
                    </w:sdtContent>
                  </w:sdt>
                  <w:r>
                    <w:rPr>
                      <w:szCs w:val="24"/>
                      <w:lang w:eastAsia="lt-LT"/>
                    </w:rPr>
                    <w:t>.</w:t>
                    <w:tab/>
                    <w:t>Apie tai, kad vykdomas vaizdo stebėjimas, duomenų subjektai informuojami informaciniais užrašais, kurie išdėstomi prieš įėjimą į teritoriją, pastatą ar patalpą, arba, kai vyksta vaizdo konferencija, duomenų subjektai kompiuterio ekrane informuojami apie vykdomą vaizdo ir (arba) garso įrašą ar retransliaciją.</w:t>
                  </w:r>
                </w:p>
              </w:sdtContent>
            </w:sdt>
            <w:sdt>
              <w:sdtPr>
                <w:alias w:val="35 p."/>
                <w:tag w:val="part_eedafc2965b548328c502d506aa5c68c"/>
                <w:lock w:val="sdtLocked"/>
                <w:richText/>
              </w:sdtPr>
              <w:sdtContent>
                <w:p>
                  <w:pPr>
                    <w:tabs>
                      <w:tab w:val="left" w:pos="0"/>
                      <w:tab w:val="left" w:pos="284"/>
                      <w:tab w:val="left" w:pos="651"/>
                      <w:tab w:val="num" w:pos="1134"/>
                    </w:tabs>
                    <w:ind w:firstLine="737"/>
                    <w:jc w:val="both"/>
                    <w:rPr>
                      <w:szCs w:val="24"/>
                      <w:lang w:eastAsia="lt-LT"/>
                    </w:rPr>
                  </w:pPr>
                  <w:sdt>
                    <w:sdtPr>
                      <w:alias w:val="Numeris"/>
                      <w:tag w:val="nr_eedafc2965b548328c502d506aa5c68c"/>
                      <w:lock w:val="sdtLocked"/>
                      <w:richText/>
                    </w:sdtPr>
                    <w:sdtContent>
                      <w:r>
                        <w:rPr>
                          <w:szCs w:val="24"/>
                          <w:lang w:eastAsia="lt-LT"/>
                        </w:rPr>
                        <w:t>35</w:t>
                      </w:r>
                    </w:sdtContent>
                  </w:sdt>
                  <w:r>
                    <w:rPr>
                      <w:szCs w:val="24"/>
                      <w:lang w:eastAsia="lt-LT"/>
                    </w:rPr>
                    <w:t>.</w:t>
                    <w:tab/>
                    <w:t xml:space="preserve">Stebėti asmens darbo vietą, kareivines ar tarnybines gyvenamąsias patalpas draudžiama, išskyrus atvejus, kai darbo vietoje vyksta vaizdo konferencija arba kai būtina užtikrinti įslaptintos informacijos apsaugą, ar patalpose esančių asmenų apsaugą ir kiti būdai ar priemonės nėra pakankami ir (arba) tinkami tikslams pasiekti. Asmenys apie nuolat vykdomą jų darbo vietos stebėjimą informuojami pasirašytinai. Informavimo forma (Taisyklių 4 priedas) saugoma KAS institucijoje visą tarnybos (darbo) laikotarpį. </w:t>
                  </w:r>
                </w:p>
              </w:sdtContent>
            </w:sdt>
            <w:sdt>
              <w:sdtPr>
                <w:alias w:val="36 p."/>
                <w:tag w:val="part_880f71d68e2445be8f657416deb3ddfa"/>
                <w:lock w:val="sdtLocked"/>
                <w:richText/>
              </w:sdtPr>
              <w:sdtContent>
                <w:p>
                  <w:pPr>
                    <w:tabs>
                      <w:tab w:val="left" w:pos="0"/>
                      <w:tab w:val="left" w:pos="284"/>
                      <w:tab w:val="left" w:pos="651"/>
                      <w:tab w:val="num" w:pos="1134"/>
                    </w:tabs>
                    <w:ind w:firstLine="737"/>
                    <w:jc w:val="both"/>
                    <w:rPr>
                      <w:szCs w:val="24"/>
                      <w:lang w:eastAsia="lt-LT"/>
                    </w:rPr>
                  </w:pPr>
                  <w:sdt>
                    <w:sdtPr>
                      <w:alias w:val="Numeris"/>
                      <w:tag w:val="nr_880f71d68e2445be8f657416deb3ddfa"/>
                      <w:lock w:val="sdtLocked"/>
                      <w:richText/>
                    </w:sdtPr>
                    <w:sdtContent>
                      <w:r>
                        <w:rPr>
                          <w:szCs w:val="24"/>
                          <w:lang w:eastAsia="lt-LT"/>
                        </w:rPr>
                        <w:t>36</w:t>
                      </w:r>
                    </w:sdtContent>
                  </w:sdt>
                  <w:r>
                    <w:rPr>
                      <w:szCs w:val="24"/>
                      <w:lang w:eastAsia="lt-LT"/>
                    </w:rPr>
                    <w:t>.</w:t>
                    <w:tab/>
                    <w:t>Vaizdo stebėjimo priemonės įrengiamos taip, kad būtų stebimas tik asmuo, dalyvaujantis vaizdo konferencijoje, arba konkreti patalpa, teritorija ar jos prieigos, kurias siekiama apsaugoti.</w:t>
                  </w:r>
                </w:p>
              </w:sdtContent>
            </w:sdt>
            <w:sdt>
              <w:sdtPr>
                <w:alias w:val="37 p."/>
                <w:tag w:val="part_e2be95960a07416c9d1949b832495bb0"/>
                <w:lock w:val="sdtLocked"/>
                <w:richText/>
              </w:sdtPr>
              <w:sdtContent>
                <w:p>
                  <w:pPr>
                    <w:tabs>
                      <w:tab w:val="left" w:pos="0"/>
                      <w:tab w:val="left" w:pos="284"/>
                      <w:tab w:val="left" w:pos="651"/>
                      <w:tab w:val="num" w:pos="1134"/>
                    </w:tabs>
                    <w:ind w:firstLine="737"/>
                    <w:jc w:val="both"/>
                    <w:rPr>
                      <w:szCs w:val="24"/>
                      <w:lang w:eastAsia="lt-LT"/>
                    </w:rPr>
                  </w:pPr>
                  <w:sdt>
                    <w:sdtPr>
                      <w:alias w:val="Numeris"/>
                      <w:tag w:val="nr_e2be95960a07416c9d1949b832495bb0"/>
                      <w:lock w:val="sdtLocked"/>
                      <w:richText/>
                    </w:sdtPr>
                    <w:sdtContent>
                      <w:r>
                        <w:rPr>
                          <w:szCs w:val="24"/>
                          <w:lang w:eastAsia="lt-LT"/>
                        </w:rPr>
                        <w:t>37</w:t>
                      </w:r>
                    </w:sdtContent>
                  </w:sdt>
                  <w:r>
                    <w:rPr>
                      <w:szCs w:val="24"/>
                      <w:lang w:eastAsia="lt-LT"/>
                    </w:rPr>
                    <w:t>.</w:t>
                    <w:tab/>
                    <w:t xml:space="preserve">Siekiant užtikrinti KAS institucijoms ar jų padaliniams priklausančių patalpų ir teritorijos apsaugą, vaizdo stebėjimo duomenys, atsižvelgiant į technines galimybes ir poreikį, saugomi nuo 14 iki 45 kalendorinių dienų (išskyrus Taisyklių 40 punkte nurodytus atvejus, kai duomenis reikia saugoti ilgiau), paprastai šie duomenys saugomi 30 dienų. Pasibaigus šiam terminui, vaizdo stebėjimo duomenys sunaikinami, ištrinant vaizdo laikmenas. </w:t>
                  </w:r>
                </w:p>
              </w:sdtContent>
            </w:sdt>
            <w:sdt>
              <w:sdtPr>
                <w:alias w:val="38 p."/>
                <w:tag w:val="part_11b92209ef8041bc83c6bfec5d6f3928"/>
                <w:lock w:val="sdtLocked"/>
                <w:richText/>
              </w:sdtPr>
              <w:sdtContent>
                <w:p>
                  <w:pPr>
                    <w:tabs>
                      <w:tab w:val="left" w:pos="0"/>
                      <w:tab w:val="left" w:pos="284"/>
                      <w:tab w:val="left" w:pos="651"/>
                      <w:tab w:val="num" w:pos="1134"/>
                    </w:tabs>
                    <w:ind w:firstLine="737"/>
                    <w:jc w:val="both"/>
                    <w:rPr>
                      <w:szCs w:val="24"/>
                      <w:lang w:eastAsia="lt-LT"/>
                    </w:rPr>
                  </w:pPr>
                  <w:sdt>
                    <w:sdtPr>
                      <w:alias w:val="Numeris"/>
                      <w:tag w:val="nr_11b92209ef8041bc83c6bfec5d6f3928"/>
                      <w:lock w:val="sdtLocked"/>
                      <w:richText/>
                    </w:sdtPr>
                    <w:sdtContent>
                      <w:r>
                        <w:rPr>
                          <w:szCs w:val="24"/>
                          <w:lang w:eastAsia="lt-LT"/>
                        </w:rPr>
                        <w:t>38</w:t>
                      </w:r>
                    </w:sdtContent>
                  </w:sdt>
                  <w:r>
                    <w:rPr>
                      <w:szCs w:val="24"/>
                      <w:lang w:eastAsia="lt-LT"/>
                    </w:rPr>
                    <w:t xml:space="preserve">. Vaizdo konferencijų vaizdas ir (arba) garsas nėra įrašomas, išskyrus atvejus, kai iš anksto žinoma ir informuojama, kad vaizdo ir (arba) garso įrašas bus reikalingas tarnybiniam naudojimui, protokolo surašymui ir pan. Apie konferencijos vaizdo ir (arba) garso įrašymą vaizdo konferencijos dalyviai informuojami žodžiu vaizdo ir (arba) garso įrašymo pradžioje ir atvaizduojant kompiuterio ekrane perspėjamąjį simbolį apie vykdomą vaizdo ir garso įrašymą. Vaizdo konferencijų įrašai yra saugomi ir sunaikinami Taisyklių 40 punkte nurodytais terminais ir tvarka, jei nėra kitaip nurodyta specialiuosiuose teisės aktuose. </w:t>
                  </w:r>
                </w:p>
              </w:sdtContent>
            </w:sdt>
            <w:sdt>
              <w:sdtPr>
                <w:alias w:val="39 p."/>
                <w:tag w:val="part_a21153b597af43aaa7b245f1a0712a8e"/>
                <w:lock w:val="sdtLocked"/>
                <w:richText/>
              </w:sdtPr>
              <w:sdtContent>
                <w:p>
                  <w:pPr>
                    <w:tabs>
                      <w:tab w:val="left" w:pos="0"/>
                      <w:tab w:val="left" w:pos="284"/>
                      <w:tab w:val="left" w:pos="651"/>
                      <w:tab w:val="num" w:pos="1134"/>
                    </w:tabs>
                    <w:ind w:firstLine="737"/>
                    <w:jc w:val="both"/>
                    <w:rPr>
                      <w:szCs w:val="24"/>
                      <w:lang w:eastAsia="lt-LT"/>
                    </w:rPr>
                  </w:pPr>
                  <w:sdt>
                    <w:sdtPr>
                      <w:alias w:val="Numeris"/>
                      <w:tag w:val="nr_a21153b597af43aaa7b245f1a0712a8e"/>
                      <w:lock w:val="sdtLocked"/>
                      <w:richText/>
                    </w:sdtPr>
                    <w:sdtContent>
                      <w:r>
                        <w:rPr>
                          <w:szCs w:val="24"/>
                          <w:lang w:eastAsia="lt-LT"/>
                        </w:rPr>
                        <w:t>39</w:t>
                      </w:r>
                    </w:sdtContent>
                  </w:sdt>
                  <w:r>
                    <w:rPr>
                      <w:szCs w:val="24"/>
                      <w:lang w:eastAsia="lt-LT"/>
                    </w:rPr>
                    <w:t>.</w:t>
                    <w:tab/>
                    <w:t>Vaizdo stebėjimo priemonės, jų įrengimo vietos, stebėjimo laukas ir laikas nustatomi vadovaujantis krašto apsaugos ministro nustatytais karinių teritorijų ir įslaptintos informacijos apsaugos reikalavimais, laikantis asmens duomenų apsaugą reglamentuojančių teisės aktų reikalavimų.</w:t>
                  </w:r>
                </w:p>
                <w:p>
                  <w:pPr>
                    <w:tabs>
                      <w:tab w:val="left" w:pos="0"/>
                      <w:tab w:val="num" w:pos="1134"/>
                    </w:tabs>
                    <w:jc w:val="center"/>
                    <w:rPr>
                      <w:b/>
                      <w:szCs w:val="24"/>
                      <w:lang w:eastAsia="lt-LT"/>
                    </w:rPr>
                  </w:pPr>
                </w:p>
              </w:sdtContent>
            </w:sdt>
          </w:sdtContent>
        </w:sdt>
        <w:sdt>
          <w:sdtPr>
            <w:alias w:val="skyrius"/>
            <w:tag w:val="part_a8753c936e5d4d08bbae3624ab5fbadd"/>
            <w:lock w:val="sdtLocked"/>
            <w:richText/>
          </w:sdtPr>
          <w:sdtContent>
            <w:p>
              <w:pPr>
                <w:tabs>
                  <w:tab w:val="left" w:pos="0"/>
                  <w:tab w:val="num" w:pos="1134"/>
                </w:tabs>
                <w:jc w:val="center"/>
                <w:rPr>
                  <w:b/>
                  <w:szCs w:val="24"/>
                  <w:lang w:eastAsia="lt-LT"/>
                </w:rPr>
              </w:pPr>
              <w:sdt>
                <w:sdtPr>
                  <w:alias w:val="Numeris"/>
                  <w:tag w:val="nr_a8753c936e5d4d08bbae3624ab5fbadd"/>
                  <w:lock w:val="sdtLocked"/>
                  <w:richText/>
                </w:sdtPr>
                <w:sdtContent>
                  <w:r>
                    <w:rPr>
                      <w:b/>
                      <w:szCs w:val="24"/>
                      <w:lang w:eastAsia="lt-LT"/>
                    </w:rPr>
                    <w:t>VII</w:t>
                  </w:r>
                </w:sdtContent>
              </w:sdt>
              <w:r>
                <w:rPr>
                  <w:b/>
                  <w:szCs w:val="24"/>
                  <w:lang w:eastAsia="lt-LT"/>
                </w:rPr>
                <w:t xml:space="preserve"> SKYRIUS</w:t>
              </w:r>
            </w:p>
            <w:p>
              <w:pPr>
                <w:tabs>
                  <w:tab w:val="left" w:pos="0"/>
                  <w:tab w:val="left" w:pos="993"/>
                </w:tabs>
                <w:jc w:val="center"/>
                <w:rPr>
                  <w:b/>
                  <w:szCs w:val="24"/>
                  <w:lang w:eastAsia="lt-LT"/>
                </w:rPr>
              </w:pPr>
              <w:sdt>
                <w:sdtPr>
                  <w:alias w:val="Pavadinimas"/>
                  <w:tag w:val="title_a8753c936e5d4d08bbae3624ab5fbadd"/>
                  <w:lock w:val="sdtLocked"/>
                  <w:richText/>
                </w:sdtPr>
                <w:sdtContent>
                  <w:r>
                    <w:rPr>
                      <w:b/>
                      <w:szCs w:val="24"/>
                      <w:lang w:eastAsia="lt-LT"/>
                    </w:rPr>
                    <w:t>DUOMENŲ SAUGOJIMAS IR SUNAIKINIMAS</w:t>
                  </w:r>
                </w:sdtContent>
              </w:sdt>
            </w:p>
            <w:p>
              <w:pPr>
                <w:tabs>
                  <w:tab w:val="left" w:pos="0"/>
                  <w:tab w:val="left" w:pos="993"/>
                </w:tabs>
                <w:jc w:val="center"/>
                <w:rPr>
                  <w:b/>
                  <w:szCs w:val="24"/>
                  <w:lang w:eastAsia="lt-LT"/>
                </w:rPr>
              </w:pPr>
            </w:p>
            <w:sdt>
              <w:sdtPr>
                <w:alias w:val="40 p."/>
                <w:tag w:val="part_06902d8b2eaa4d77a035825d87f095f8"/>
                <w:lock w:val="sdtLocked"/>
                <w:richText/>
              </w:sdtPr>
              <w:sdtContent>
                <w:p>
                  <w:pPr>
                    <w:tabs>
                      <w:tab w:val="left" w:pos="0"/>
                      <w:tab w:val="left" w:pos="142"/>
                      <w:tab w:val="left" w:pos="567"/>
                      <w:tab w:val="left" w:pos="651"/>
                      <w:tab w:val="left" w:pos="1134"/>
                    </w:tabs>
                    <w:ind w:firstLine="737"/>
                    <w:jc w:val="both"/>
                    <w:rPr>
                      <w:b/>
                      <w:szCs w:val="24"/>
                      <w:lang w:eastAsia="lt-LT"/>
                    </w:rPr>
                  </w:pPr>
                  <w:sdt>
                    <w:sdtPr>
                      <w:alias w:val="Numeris"/>
                      <w:tag w:val="nr_06902d8b2eaa4d77a035825d87f095f8"/>
                      <w:lock w:val="sdtLocked"/>
                      <w:richText/>
                    </w:sdtPr>
                    <w:sdtContent>
                      <w:r>
                        <w:rPr>
                          <w:szCs w:val="24"/>
                          <w:lang w:eastAsia="lt-LT"/>
                        </w:rPr>
                        <w:t>40</w:t>
                      </w:r>
                    </w:sdtContent>
                  </w:sdt>
                  <w:r>
                    <w:rPr>
                      <w:szCs w:val="24"/>
                      <w:lang w:eastAsia="lt-LT"/>
                    </w:rPr>
                    <w:t>.</w:t>
                    <w:tab/>
                    <w:t xml:space="preserve">Bendrųjų dokumentų saugojimo terminų rodyklėje, patvirtintoje Lietuvos vyriausiojo archyvaro 2011 m. kovo 9 d. įsakymu Nr. V-100 „Dėl Bendrųjų dokumentų saugojimo terminų rodyklės patvirtinimo“, ir Valdytojo bei Tvarkytojo dokumentacijos planuose nurodyti dokumentai, kuriuose yra asmens duomenų, saugomi Lietuvos vyriausiojo archyvaro nustatyta tvarka ir terminais pagal Valdytojo bei Tvarkytojo dokumentacijos planus. Kiti dokumentai, kuriuose yra asmens duomenų, ar duomenys, kurie saugomi ne dokumentuose (informacinėse sistemose, programose ir kt.), saugomi 2 mėnesius nuo dienos, kai pasiekiami tikslai, dėl kurių buvo tvarkomi asmens duomenys, išskyrus atvejus, kai </w:t>
                  </w:r>
                  <w:r>
                    <w:rPr>
                      <w:iCs/>
                      <w:szCs w:val="24"/>
                      <w:lang w:eastAsia="lt-LT"/>
                    </w:rPr>
                    <w:t>ilgesnė duomenų saugojimo trukmė nustatyta įstatymuose ar kituose teisės aktuose arba vyksta teisminis procesas, susijęs su šiais asmens duomenimis, arba kitomis svarbiomis priežastimis objektyviai galima pagrįsti ilgesnį jų saugojimą</w:t>
                  </w:r>
                  <w:r>
                    <w:rPr>
                      <w:szCs w:val="24"/>
                      <w:lang w:eastAsia="lt-LT"/>
                    </w:rPr>
                    <w:t xml:space="preserve">. KAM valdomose informacinėse sistemose ir registruose asmens duomenys saugomi bei archyvuojami įstatymų ir (ar) šių sistemų, registrų nuostatuose nustatytais terminais. </w:t>
                  </w:r>
                </w:p>
                <w:p>
                  <w:pPr>
                    <w:tabs>
                      <w:tab w:val="left" w:pos="0"/>
                      <w:tab w:val="left" w:pos="567"/>
                      <w:tab w:val="left" w:pos="651"/>
                      <w:tab w:val="left" w:pos="1134"/>
                    </w:tabs>
                    <w:ind w:firstLine="737"/>
                    <w:jc w:val="both"/>
                    <w:rPr>
                      <w:szCs w:val="24"/>
                      <w:lang w:eastAsia="lt-LT"/>
                    </w:rPr>
                  </w:pPr>
                  <w:r>
                    <w:rPr>
                      <w:szCs w:val="24"/>
                      <w:lang w:eastAsia="lt-LT"/>
                    </w:rPr>
                    <w:t xml:space="preserve">Suėjus asmens duomenų saugojimo terminams, teisės aktų nustatyta tvarka asmens duomenys sunaikinami taip, kad jų nebūtų galima atkurti ir atpažinti jų turinio. </w:t>
                  </w:r>
                </w:p>
                <w:p>
                  <w:pPr>
                    <w:tabs>
                      <w:tab w:val="left" w:pos="0"/>
                      <w:tab w:val="left" w:pos="567"/>
                      <w:tab w:val="left" w:pos="651"/>
                      <w:tab w:val="left" w:pos="1134"/>
                    </w:tabs>
                    <w:ind w:firstLine="737"/>
                    <w:jc w:val="both"/>
                    <w:rPr>
                      <w:szCs w:val="24"/>
                      <w:lang w:eastAsia="lt-LT"/>
                    </w:rPr>
                  </w:pPr>
                </w:p>
              </w:sdtContent>
            </w:sdt>
          </w:sdtContent>
        </w:sdt>
        <w:sdt>
          <w:sdtPr>
            <w:alias w:val="skyrius"/>
            <w:tag w:val="part_bca26e4f67fb4c398e1e9265bb74a032"/>
            <w:lock w:val="sdtLocked"/>
            <w:richText/>
          </w:sdtPr>
          <w:sdtContent>
            <w:p>
              <w:pPr>
                <w:tabs>
                  <w:tab w:val="left" w:pos="0"/>
                  <w:tab w:val="left" w:pos="993"/>
                </w:tabs>
                <w:jc w:val="center"/>
                <w:rPr>
                  <w:b/>
                  <w:szCs w:val="24"/>
                  <w:lang w:eastAsia="lt-LT"/>
                </w:rPr>
              </w:pPr>
              <w:sdt>
                <w:sdtPr>
                  <w:alias w:val="Numeris"/>
                  <w:tag w:val="nr_bca26e4f67fb4c398e1e9265bb74a032"/>
                  <w:lock w:val="sdtLocked"/>
                  <w:richText/>
                </w:sdtPr>
                <w:sdtContent>
                  <w:r>
                    <w:rPr>
                      <w:b/>
                      <w:szCs w:val="24"/>
                      <w:lang w:eastAsia="lt-LT"/>
                    </w:rPr>
                    <w:t>VIII</w:t>
                  </w:r>
                </w:sdtContent>
              </w:sdt>
              <w:r>
                <w:rPr>
                  <w:b/>
                  <w:szCs w:val="24"/>
                  <w:lang w:eastAsia="lt-LT"/>
                </w:rPr>
                <w:t xml:space="preserve"> SKYRIUS</w:t>
              </w:r>
            </w:p>
            <w:p>
              <w:pPr>
                <w:tabs>
                  <w:tab w:val="left" w:pos="0"/>
                  <w:tab w:val="left" w:pos="993"/>
                </w:tabs>
                <w:jc w:val="center"/>
                <w:rPr>
                  <w:b/>
                  <w:szCs w:val="24"/>
                  <w:lang w:eastAsia="lt-LT"/>
                </w:rPr>
              </w:pPr>
              <w:sdt>
                <w:sdtPr>
                  <w:alias w:val="Pavadinimas"/>
                  <w:tag w:val="title_bca26e4f67fb4c398e1e9265bb74a032"/>
                  <w:lock w:val="sdtLocked"/>
                  <w:richText/>
                </w:sdtPr>
                <w:sdtContent>
                  <w:r>
                    <w:rPr>
                      <w:b/>
                      <w:szCs w:val="24"/>
                      <w:lang w:eastAsia="lt-LT"/>
                    </w:rPr>
                    <w:t>DUOMENŲ TVARKYMO VEIKLOS ĮRAŠAI</w:t>
                  </w:r>
                </w:sdtContent>
              </w:sdt>
            </w:p>
            <w:p>
              <w:pPr>
                <w:ind w:firstLine="720"/>
                <w:jc w:val="both"/>
                <w:rPr>
                  <w:szCs w:val="24"/>
                </w:rPr>
              </w:pPr>
            </w:p>
            <w:sdt>
              <w:sdtPr>
                <w:alias w:val="41 p."/>
                <w:tag w:val="part_751a5843535448f7abc3b3134aac51a5"/>
                <w:lock w:val="sdtLocked"/>
                <w:richText/>
              </w:sdtPr>
              <w:sdtContent>
                <w:p>
                  <w:pPr>
                    <w:ind w:firstLine="720"/>
                    <w:jc w:val="both"/>
                    <w:rPr>
                      <w:szCs w:val="24"/>
                    </w:rPr>
                  </w:pPr>
                  <w:sdt>
                    <w:sdtPr>
                      <w:alias w:val="Numeris"/>
                      <w:tag w:val="nr_751a5843535448f7abc3b3134aac51a5"/>
                      <w:lock w:val="sdtLocked"/>
                      <w:richText/>
                    </w:sdtPr>
                    <w:sdtContent>
                      <w:r>
                        <w:rPr>
                          <w:szCs w:val="24"/>
                        </w:rPr>
                        <w:t>41</w:t>
                      </w:r>
                    </w:sdtContent>
                  </w:sdt>
                  <w:r>
                    <w:rPr>
                      <w:szCs w:val="24"/>
                    </w:rPr>
                    <w:t>. Duomenų tvarkymo veiklos įrašai KAS pildomi elektroniniu būdu. KAS rekomenduojama naudoti KAM duomenų tvarkymo veiklos įrašų pildymo įrankį.</w:t>
                  </w:r>
                </w:p>
                <w:p>
                  <w:pPr>
                    <w:tabs>
                      <w:tab w:val="left" w:pos="0"/>
                      <w:tab w:val="left" w:pos="993"/>
                    </w:tabs>
                    <w:jc w:val="center"/>
                    <w:rPr>
                      <w:b/>
                      <w:szCs w:val="24"/>
                      <w:lang w:eastAsia="lt-LT"/>
                    </w:rPr>
                  </w:pPr>
                </w:p>
              </w:sdtContent>
            </w:sdt>
            <w:sdt>
              <w:sdtPr>
                <w:alias w:val="skirsnis"/>
                <w:tag w:val="part_ad9422ebbc41421e9f0e703c38ec72c7"/>
                <w:lock w:val="sdtLocked"/>
                <w:richText/>
              </w:sdtPr>
              <w:sdtContent>
                <w:p>
                  <w:pPr>
                    <w:tabs>
                      <w:tab w:val="left" w:pos="0"/>
                      <w:tab w:val="left" w:pos="993"/>
                    </w:tabs>
                    <w:jc w:val="center"/>
                    <w:rPr>
                      <w:b/>
                      <w:szCs w:val="24"/>
                      <w:lang w:eastAsia="lt-LT"/>
                    </w:rPr>
                  </w:pPr>
                  <w:sdt>
                    <w:sdtPr>
                      <w:alias w:val="Numeris"/>
                      <w:tag w:val="nr_ad9422ebbc41421e9f0e703c38ec72c7"/>
                      <w:lock w:val="sdtLocked"/>
                      <w:richText/>
                    </w:sdtPr>
                    <w:sdtContent>
                      <w:r>
                        <w:rPr>
                          <w:b/>
                          <w:szCs w:val="24"/>
                          <w:lang w:eastAsia="lt-LT"/>
                        </w:rPr>
                        <w:t>PIRMASIS</w:t>
                      </w:r>
                    </w:sdtContent>
                  </w:sdt>
                  <w:r>
                    <w:rPr>
                      <w:b/>
                      <w:szCs w:val="24"/>
                      <w:lang w:eastAsia="lt-LT"/>
                    </w:rPr>
                    <w:t xml:space="preserve"> SKIRSNIS </w:t>
                  </w:r>
                </w:p>
                <w:p>
                  <w:pPr>
                    <w:tabs>
                      <w:tab w:val="left" w:pos="0"/>
                      <w:tab w:val="left" w:pos="993"/>
                    </w:tabs>
                    <w:jc w:val="center"/>
                    <w:rPr>
                      <w:b/>
                      <w:szCs w:val="24"/>
                      <w:lang w:eastAsia="lt-LT"/>
                    </w:rPr>
                  </w:pPr>
                  <w:sdt>
                    <w:sdtPr>
                      <w:alias w:val="Pavadinimas"/>
                      <w:tag w:val="title_ad9422ebbc41421e9f0e703c38ec72c7"/>
                      <w:lock w:val="sdtLocked"/>
                      <w:richText/>
                    </w:sdtPr>
                    <w:sdtContent>
                      <w:r>
                        <w:rPr>
                          <w:b/>
                          <w:szCs w:val="24"/>
                          <w:lang w:eastAsia="lt-LT"/>
                        </w:rPr>
                        <w:t>DUOMENŲ TVARKYMO VEIKLOS ĮRAŠŲ TURINYS</w:t>
                      </w:r>
                    </w:sdtContent>
                  </w:sdt>
                </w:p>
                <w:p>
                  <w:pPr>
                    <w:tabs>
                      <w:tab w:val="left" w:pos="0"/>
                      <w:tab w:val="left" w:pos="993"/>
                    </w:tabs>
                    <w:rPr>
                      <w:b/>
                      <w:szCs w:val="24"/>
                      <w:lang w:eastAsia="lt-LT"/>
                    </w:rPr>
                  </w:pPr>
                </w:p>
                <w:sdt>
                  <w:sdtPr>
                    <w:alias w:val="42 p."/>
                    <w:tag w:val="part_a669233e7b0343218f6cd036fdc8c580"/>
                    <w:lock w:val="sdtLocked"/>
                    <w:richText/>
                  </w:sdtPr>
                  <w:sdtContent>
                    <w:p>
                      <w:pPr>
                        <w:ind w:firstLine="720"/>
                        <w:jc w:val="both"/>
                        <w:rPr>
                          <w:i/>
                          <w:szCs w:val="24"/>
                        </w:rPr>
                      </w:pPr>
                      <w:sdt>
                        <w:sdtPr>
                          <w:alias w:val="Numeris"/>
                          <w:tag w:val="nr_a669233e7b0343218f6cd036fdc8c580"/>
                          <w:lock w:val="sdtLocked"/>
                          <w:richText/>
                        </w:sdtPr>
                        <w:sdtContent>
                          <w:r>
                            <w:rPr>
                              <w:szCs w:val="24"/>
                            </w:rPr>
                            <w:t>42</w:t>
                          </w:r>
                        </w:sdtContent>
                      </w:sdt>
                      <w:r>
                        <w:rPr>
                          <w:szCs w:val="24"/>
                        </w:rPr>
                        <w:t>.</w:t>
                      </w:r>
                      <w:r>
                        <w:rPr>
                          <w:i/>
                          <w:szCs w:val="24"/>
                        </w:rPr>
                        <w:t xml:space="preserve"> Valdytojo duomenų tvarkymo veiklos įrašuose nurodoma: </w:t>
                      </w:r>
                    </w:p>
                    <w:sdt>
                      <w:sdtPr>
                        <w:alias w:val="42.1 pp."/>
                        <w:tag w:val="part_0829f5b1454d41319ec72f5786ccb7e0"/>
                        <w:lock w:val="sdtLocked"/>
                        <w:richText/>
                      </w:sdtPr>
                      <w:sdtContent>
                        <w:p>
                          <w:pPr>
                            <w:ind w:firstLine="720"/>
                            <w:jc w:val="both"/>
                            <w:rPr>
                              <w:szCs w:val="24"/>
                            </w:rPr>
                          </w:pPr>
                          <w:sdt>
                            <w:sdtPr>
                              <w:alias w:val="Numeris"/>
                              <w:tag w:val="nr_0829f5b1454d41319ec72f5786ccb7e0"/>
                              <w:lock w:val="sdtLocked"/>
                              <w:richText/>
                            </w:sdtPr>
                            <w:sdtContent>
                              <w:r>
                                <w:rPr>
                                  <w:szCs w:val="24"/>
                                </w:rPr>
                                <w:t>42.1</w:t>
                              </w:r>
                            </w:sdtContent>
                          </w:sdt>
                          <w:r>
                            <w:rPr>
                              <w:szCs w:val="24"/>
                            </w:rPr>
                            <w:t xml:space="preserve">. Valdytojo (ar bendro duomenų valdytojo) pavadinimas ir kontaktiniai duomenys; </w:t>
                          </w:r>
                        </w:p>
                      </w:sdtContent>
                    </w:sdt>
                    <w:sdt>
                      <w:sdtPr>
                        <w:alias w:val="42.2 pp."/>
                        <w:tag w:val="part_e3e097d5ecc74f58a9448c6ac53863b4"/>
                        <w:lock w:val="sdtLocked"/>
                        <w:richText/>
                      </w:sdtPr>
                      <w:sdtContent>
                        <w:p>
                          <w:pPr>
                            <w:ind w:firstLine="720"/>
                            <w:jc w:val="both"/>
                            <w:rPr>
                              <w:szCs w:val="24"/>
                            </w:rPr>
                          </w:pPr>
                          <w:sdt>
                            <w:sdtPr>
                              <w:alias w:val="Numeris"/>
                              <w:tag w:val="nr_e3e097d5ecc74f58a9448c6ac53863b4"/>
                              <w:lock w:val="sdtLocked"/>
                              <w:richText/>
                            </w:sdtPr>
                            <w:sdtContent>
                              <w:r>
                                <w:rPr>
                                  <w:szCs w:val="24"/>
                                </w:rPr>
                                <w:t>42.2</w:t>
                              </w:r>
                            </w:sdtContent>
                          </w:sdt>
                          <w:r>
                            <w:rPr>
                              <w:szCs w:val="24"/>
                            </w:rPr>
                            <w:t xml:space="preserve">. duomenų apsaugos pareigūno vardas, pavardė ir kontaktiniai duomenys </w:t>
                          </w:r>
                          <w:r>
                            <w:rPr>
                              <w:iCs/>
                              <w:szCs w:val="24"/>
                            </w:rPr>
                            <w:t>(adresas, telefono numeris ir (ar) elektroninio pašto adresas)</w:t>
                          </w:r>
                          <w:r>
                            <w:rPr>
                              <w:szCs w:val="24"/>
                            </w:rPr>
                            <w:t xml:space="preserve">; </w:t>
                          </w:r>
                        </w:p>
                      </w:sdtContent>
                    </w:sdt>
                    <w:sdt>
                      <w:sdtPr>
                        <w:alias w:val="42.3 pp."/>
                        <w:tag w:val="part_491777d5aa4d4e638fa77fcfb6cf7cc3"/>
                        <w:lock w:val="sdtLocked"/>
                        <w:richText/>
                      </w:sdtPr>
                      <w:sdtContent>
                        <w:p>
                          <w:pPr>
                            <w:ind w:firstLine="720"/>
                            <w:jc w:val="both"/>
                            <w:rPr>
                              <w:szCs w:val="24"/>
                            </w:rPr>
                          </w:pPr>
                          <w:sdt>
                            <w:sdtPr>
                              <w:alias w:val="Numeris"/>
                              <w:tag w:val="nr_491777d5aa4d4e638fa77fcfb6cf7cc3"/>
                              <w:lock w:val="sdtLocked"/>
                              <w:richText/>
                            </w:sdtPr>
                            <w:sdtContent>
                              <w:r>
                                <w:rPr>
                                  <w:szCs w:val="24"/>
                                </w:rPr>
                                <w:t>42.3</w:t>
                              </w:r>
                            </w:sdtContent>
                          </w:sdt>
                          <w:r>
                            <w:rPr>
                              <w:szCs w:val="24"/>
                            </w:rPr>
                            <w:t xml:space="preserve">. duomenų tvarkymo tikslai; </w:t>
                          </w:r>
                        </w:p>
                      </w:sdtContent>
                    </w:sdt>
                    <w:sdt>
                      <w:sdtPr>
                        <w:alias w:val="42.4 pp."/>
                        <w:tag w:val="part_aba2211773d542afa483a161cc80186c"/>
                        <w:lock w:val="sdtLocked"/>
                        <w:richText/>
                      </w:sdtPr>
                      <w:sdtContent>
                        <w:p>
                          <w:pPr>
                            <w:ind w:firstLine="720"/>
                            <w:jc w:val="both"/>
                            <w:rPr>
                              <w:szCs w:val="24"/>
                            </w:rPr>
                          </w:pPr>
                          <w:sdt>
                            <w:sdtPr>
                              <w:alias w:val="Numeris"/>
                              <w:tag w:val="nr_aba2211773d542afa483a161cc80186c"/>
                              <w:lock w:val="sdtLocked"/>
                              <w:richText/>
                            </w:sdtPr>
                            <w:sdtContent>
                              <w:r>
                                <w:rPr>
                                  <w:szCs w:val="24"/>
                                </w:rPr>
                                <w:t>42.4</w:t>
                              </w:r>
                            </w:sdtContent>
                          </w:sdt>
                          <w:r>
                            <w:rPr>
                              <w:szCs w:val="24"/>
                            </w:rPr>
                            <w:t xml:space="preserve">. tvarkomų asmens duomenų kategorijos; </w:t>
                          </w:r>
                        </w:p>
                      </w:sdtContent>
                    </w:sdt>
                    <w:sdt>
                      <w:sdtPr>
                        <w:alias w:val="42.5 pp."/>
                        <w:tag w:val="part_b6950bfe38ee44c2ae3bcd4f463668cd"/>
                        <w:lock w:val="sdtLocked"/>
                        <w:richText/>
                      </w:sdtPr>
                      <w:sdtContent>
                        <w:p>
                          <w:pPr>
                            <w:ind w:firstLine="720"/>
                            <w:jc w:val="both"/>
                            <w:rPr>
                              <w:iCs/>
                              <w:szCs w:val="24"/>
                              <w:lang w:eastAsia="lt-LT"/>
                            </w:rPr>
                          </w:pPr>
                          <w:sdt>
                            <w:sdtPr>
                              <w:alias w:val="Numeris"/>
                              <w:tag w:val="nr_b6950bfe38ee44c2ae3bcd4f463668cd"/>
                              <w:lock w:val="sdtLocked"/>
                              <w:richText/>
                            </w:sdtPr>
                            <w:sdtContent>
                              <w:r>
                                <w:rPr>
                                  <w:szCs w:val="24"/>
                                  <w:lang w:eastAsia="lt-LT"/>
                                </w:rPr>
                                <w:t>42.5</w:t>
                              </w:r>
                            </w:sdtContent>
                          </w:sdt>
                          <w:r>
                            <w:rPr>
                              <w:szCs w:val="24"/>
                              <w:lang w:eastAsia="lt-LT"/>
                            </w:rPr>
                            <w:t xml:space="preserve">. </w:t>
                          </w:r>
                          <w:r>
                            <w:rPr>
                              <w:iCs/>
                              <w:szCs w:val="24"/>
                              <w:lang w:eastAsia="lt-LT"/>
                            </w:rPr>
                            <w:t>informacija apie duomenų tvarkymo (tvarkymo operacijos, kuriai yra skirti asmens duomenys) teisinį pagrindą;</w:t>
                          </w:r>
                        </w:p>
                      </w:sdtContent>
                    </w:sdt>
                    <w:sdt>
                      <w:sdtPr>
                        <w:alias w:val="42.6 pp."/>
                        <w:tag w:val="part_fbe0dd0afea64564945bcc7a586c0ac2"/>
                        <w:lock w:val="sdtLocked"/>
                        <w:richText/>
                      </w:sdtPr>
                      <w:sdtContent>
                        <w:p>
                          <w:pPr>
                            <w:ind w:firstLine="720"/>
                            <w:jc w:val="both"/>
                            <w:rPr>
                              <w:szCs w:val="24"/>
                            </w:rPr>
                          </w:pPr>
                          <w:sdt>
                            <w:sdtPr>
                              <w:alias w:val="Numeris"/>
                              <w:tag w:val="nr_fbe0dd0afea64564945bcc7a586c0ac2"/>
                              <w:lock w:val="sdtLocked"/>
                              <w:richText/>
                            </w:sdtPr>
                            <w:sdtContent>
                              <w:r>
                                <w:rPr>
                                  <w:szCs w:val="24"/>
                                </w:rPr>
                                <w:t>42.6</w:t>
                              </w:r>
                            </w:sdtContent>
                          </w:sdt>
                          <w:r>
                            <w:rPr>
                              <w:szCs w:val="24"/>
                            </w:rPr>
                            <w:t xml:space="preserve">. duomenų subjektų kategorijos; </w:t>
                          </w:r>
                        </w:p>
                      </w:sdtContent>
                    </w:sdt>
                    <w:sdt>
                      <w:sdtPr>
                        <w:alias w:val="42.7 pp."/>
                        <w:tag w:val="part_c639387eaa9141a2b825dc58cdd2f4c0"/>
                        <w:lock w:val="sdtLocked"/>
                        <w:richText/>
                      </w:sdtPr>
                      <w:sdtContent>
                        <w:p>
                          <w:pPr>
                            <w:ind w:firstLine="720"/>
                            <w:jc w:val="both"/>
                            <w:rPr>
                              <w:szCs w:val="24"/>
                            </w:rPr>
                          </w:pPr>
                          <w:sdt>
                            <w:sdtPr>
                              <w:alias w:val="Numeris"/>
                              <w:tag w:val="nr_c639387eaa9141a2b825dc58cdd2f4c0"/>
                              <w:lock w:val="sdtLocked"/>
                              <w:richText/>
                            </w:sdtPr>
                            <w:sdtContent>
                              <w:r>
                                <w:rPr>
                                  <w:szCs w:val="24"/>
                                </w:rPr>
                                <w:t>42.7</w:t>
                              </w:r>
                            </w:sdtContent>
                          </w:sdt>
                          <w:r>
                            <w:rPr>
                              <w:szCs w:val="24"/>
                            </w:rPr>
                            <w:t xml:space="preserve">. duomenų gavėjų, kuriems </w:t>
                          </w:r>
                          <w:r>
                            <w:rPr>
                              <w:iCs/>
                              <w:szCs w:val="24"/>
                            </w:rPr>
                            <w:t xml:space="preserve">buvo arba bus atskleisti asmens duomenys, kategorijos,  įskaitant duomenų gavėjus trečiosiose valstybėse ar tarptautines organizacijas</w:t>
                          </w:r>
                          <w:r>
                            <w:rPr>
                              <w:szCs w:val="24"/>
                            </w:rPr>
                            <w:t xml:space="preserve">; </w:t>
                          </w:r>
                        </w:p>
                      </w:sdtContent>
                    </w:sdt>
                    <w:sdt>
                      <w:sdtPr>
                        <w:alias w:val="42.8 pp."/>
                        <w:tag w:val="part_b538d354b853465f829133f2f4c46f3a"/>
                        <w:lock w:val="sdtLocked"/>
                        <w:richText/>
                      </w:sdtPr>
                      <w:sdtContent>
                        <w:p>
                          <w:pPr>
                            <w:ind w:firstLine="720"/>
                            <w:jc w:val="both"/>
                            <w:rPr>
                              <w:iCs/>
                              <w:szCs w:val="24"/>
                            </w:rPr>
                          </w:pPr>
                          <w:sdt>
                            <w:sdtPr>
                              <w:alias w:val="Numeris"/>
                              <w:tag w:val="nr_b538d354b853465f829133f2f4c46f3a"/>
                              <w:lock w:val="sdtLocked"/>
                              <w:richText/>
                            </w:sdtPr>
                            <w:sdtContent>
                              <w:r>
                                <w:rPr>
                                  <w:szCs w:val="24"/>
                                </w:rPr>
                                <w:t>42.8</w:t>
                              </w:r>
                            </w:sdtContent>
                          </w:sdt>
                          <w:r>
                            <w:rPr>
                              <w:szCs w:val="24"/>
                            </w:rPr>
                            <w:t>.</w:t>
                          </w:r>
                          <w:r>
                            <w:rPr>
                              <w:iCs/>
                              <w:szCs w:val="24"/>
                            </w:rPr>
                            <w:t xml:space="preserve"> asmens duomenų perdavimas trečiajai valstybei arba tarptautinei organizacijai ( įskaitant tos trečiosios valstybės arba tarptautinės organizacijos pavadinimą) ir Reglamento 49 straipsnio 1 dalies antrojoje pastraipoje nurodytais duomenų perdavimo atvejais tinkamų apsaugos priemonių dokumentai (šiame papunktyje nurodyta informacija pateikiama, kai asmens duomenys tvarkomi vadovaujantis Reglamentu ir kai asmens duomenys perduodami trečiajai valstybei arba tarptautinei organizacijai);</w:t>
                          </w:r>
                        </w:p>
                      </w:sdtContent>
                    </w:sdt>
                    <w:sdt>
                      <w:sdtPr>
                        <w:alias w:val="42.9 pp."/>
                        <w:tag w:val="part_0abe9b83ebbf4a2db361ce04d7967b99"/>
                        <w:lock w:val="sdtLocked"/>
                        <w:richText/>
                      </w:sdtPr>
                      <w:sdtContent>
                        <w:p>
                          <w:pPr>
                            <w:ind w:firstLine="782"/>
                            <w:jc w:val="both"/>
                            <w:rPr>
                              <w:szCs w:val="24"/>
                            </w:rPr>
                          </w:pPr>
                          <w:sdt>
                            <w:sdtPr>
                              <w:alias w:val="Numeris"/>
                              <w:tag w:val="nr_0abe9b83ebbf4a2db361ce04d7967b99"/>
                              <w:lock w:val="sdtLocked"/>
                              <w:richText/>
                            </w:sdtPr>
                            <w:sdtContent>
                              <w:r>
                                <w:rPr>
                                  <w:szCs w:val="24"/>
                                </w:rPr>
                                <w:t>42.9</w:t>
                              </w:r>
                            </w:sdtContent>
                          </w:sdt>
                          <w:r>
                            <w:rPr>
                              <w:szCs w:val="24"/>
                            </w:rPr>
                            <w:t xml:space="preserve">. jei įmanoma, numatomi įvairių kategorijų duomenų ištrynimo (saugojimo) terminai; </w:t>
                          </w:r>
                        </w:p>
                      </w:sdtContent>
                    </w:sdt>
                    <w:sdt>
                      <w:sdtPr>
                        <w:alias w:val="42.10 pp."/>
                        <w:tag w:val="part_7035114d30474cadac2034f881ca7f50"/>
                        <w:lock w:val="sdtLocked"/>
                        <w:richText/>
                      </w:sdtPr>
                      <w:sdtContent>
                        <w:p>
                          <w:pPr>
                            <w:ind w:firstLine="782"/>
                            <w:jc w:val="both"/>
                            <w:rPr>
                              <w:szCs w:val="24"/>
                            </w:rPr>
                          </w:pPr>
                          <w:sdt>
                            <w:sdtPr>
                              <w:alias w:val="Numeris"/>
                              <w:tag w:val="nr_7035114d30474cadac2034f881ca7f50"/>
                              <w:lock w:val="sdtLocked"/>
                              <w:richText/>
                            </w:sdtPr>
                            <w:sdtContent>
                              <w:r>
                                <w:rPr>
                                  <w:szCs w:val="24"/>
                                </w:rPr>
                                <w:t>42.10</w:t>
                              </w:r>
                            </w:sdtContent>
                          </w:sdt>
                          <w:r>
                            <w:rPr>
                              <w:szCs w:val="24"/>
                            </w:rPr>
                            <w:t xml:space="preserve">. jei įmanoma, nurodomas bendras techninių ir organizacinių saugumo priemonių  (atitinkamai numatytų Reglamento 32 straipsnio 1 dalyje ar </w:t>
                          </w:r>
                          <w:r>
                            <w:rPr>
                              <w:szCs w:val="24"/>
                              <w:lang w:eastAsia="lt-LT"/>
                            </w:rPr>
                            <w:t>Asmens duomenų, tvarkomų teisėsaugos ar nacionalinio saugumo tikslais, įstatymo 27 straipsnio 1 dalyje) aprašymas</w:t>
                          </w:r>
                          <w:r>
                            <w:rPr>
                              <w:szCs w:val="24"/>
                            </w:rPr>
                            <w:t>;</w:t>
                          </w:r>
                        </w:p>
                      </w:sdtContent>
                    </w:sdt>
                    <w:sdt>
                      <w:sdtPr>
                        <w:alias w:val="42.11 pp."/>
                        <w:tag w:val="part_4327f128036d45f69682790b6655f061"/>
                        <w:lock w:val="sdtLocked"/>
                        <w:richText/>
                      </w:sdtPr>
                      <w:sdtContent>
                        <w:p>
                          <w:pPr>
                            <w:ind w:firstLine="720"/>
                            <w:jc w:val="both"/>
                            <w:rPr>
                              <w:szCs w:val="24"/>
                            </w:rPr>
                          </w:pPr>
                          <w:sdt>
                            <w:sdtPr>
                              <w:alias w:val="Numeris"/>
                              <w:tag w:val="nr_4327f128036d45f69682790b6655f061"/>
                              <w:lock w:val="sdtLocked"/>
                              <w:richText/>
                            </w:sdtPr>
                            <w:sdtContent>
                              <w:r>
                                <w:rPr>
                                  <w:szCs w:val="24"/>
                                </w:rPr>
                                <w:t>42.11</w:t>
                              </w:r>
                            </w:sdtContent>
                          </w:sdt>
                          <w:r>
                            <w:rPr>
                              <w:szCs w:val="24"/>
                            </w:rPr>
                            <w:t xml:space="preserve">. gali būti pateikiama ir kita reikalinga informacija. </w:t>
                          </w:r>
                        </w:p>
                      </w:sdtContent>
                    </w:sdt>
                  </w:sdtContent>
                </w:sdt>
                <w:sdt>
                  <w:sdtPr>
                    <w:alias w:val="43 p."/>
                    <w:tag w:val="part_44e77240a15b46feb81921e2f824acb8"/>
                    <w:lock w:val="sdtLocked"/>
                    <w:richText/>
                  </w:sdtPr>
                  <w:sdtContent>
                    <w:p>
                      <w:pPr>
                        <w:ind w:firstLine="720"/>
                        <w:jc w:val="both"/>
                        <w:rPr>
                          <w:i/>
                          <w:szCs w:val="24"/>
                          <w:lang w:eastAsia="lt-LT"/>
                        </w:rPr>
                      </w:pPr>
                      <w:sdt>
                        <w:sdtPr>
                          <w:alias w:val="Numeris"/>
                          <w:tag w:val="nr_44e77240a15b46feb81921e2f824acb8"/>
                          <w:lock w:val="sdtLocked"/>
                          <w:richText/>
                        </w:sdtPr>
                        <w:sdtContent>
                          <w:r>
                            <w:rPr>
                              <w:szCs w:val="24"/>
                              <w:lang w:eastAsia="lt-LT"/>
                            </w:rPr>
                            <w:t>43</w:t>
                          </w:r>
                        </w:sdtContent>
                      </w:sdt>
                      <w:r>
                        <w:rPr>
                          <w:szCs w:val="24"/>
                          <w:lang w:eastAsia="lt-LT"/>
                        </w:rPr>
                        <w:t xml:space="preserve">. </w:t>
                      </w:r>
                      <w:r>
                        <w:rPr>
                          <w:i/>
                          <w:szCs w:val="24"/>
                          <w:lang w:eastAsia="lt-LT"/>
                        </w:rPr>
                        <w:t>Kai asmens duomenys tvarkomi vadovaujantis Asmens duomenų, tvarkomų teisėsaugos ar nacionalinio saugumo tikslais, įstatymu, duomenų tvarkymo veiklos įrašuose papildomai nurodoma informacija:</w:t>
                      </w:r>
                    </w:p>
                    <w:sdt>
                      <w:sdtPr>
                        <w:alias w:val="43.1 pp."/>
                        <w:tag w:val="part_36e0824296704f56935996758a534ab6"/>
                        <w:lock w:val="sdtLocked"/>
                        <w:richText/>
                      </w:sdtPr>
                      <w:sdtContent>
                        <w:p>
                          <w:pPr>
                            <w:ind w:firstLine="720"/>
                            <w:jc w:val="both"/>
                            <w:rPr>
                              <w:iCs/>
                              <w:szCs w:val="24"/>
                              <w:lang w:eastAsia="lt-LT"/>
                            </w:rPr>
                          </w:pPr>
                          <w:sdt>
                            <w:sdtPr>
                              <w:alias w:val="Numeris"/>
                              <w:tag w:val="nr_36e0824296704f56935996758a534ab6"/>
                              <w:lock w:val="sdtLocked"/>
                              <w:richText/>
                            </w:sdtPr>
                            <w:sdtContent>
                              <w:r>
                                <w:rPr>
                                  <w:szCs w:val="24"/>
                                  <w:lang w:eastAsia="lt-LT"/>
                                </w:rPr>
                                <w:t>43.1</w:t>
                              </w:r>
                            </w:sdtContent>
                          </w:sdt>
                          <w:r>
                            <w:rPr>
                              <w:szCs w:val="24"/>
                              <w:lang w:eastAsia="lt-LT"/>
                            </w:rPr>
                            <w:t>.</w:t>
                          </w:r>
                          <w:r>
                            <w:rPr>
                              <w:iCs/>
                              <w:szCs w:val="24"/>
                              <w:lang w:eastAsia="lt-LT"/>
                            </w:rPr>
                            <w:t xml:space="preserve"> apie profiliavimo, jei jis atliekamas, naudojimą;</w:t>
                          </w:r>
                        </w:p>
                      </w:sdtContent>
                    </w:sdt>
                    <w:sdt>
                      <w:sdtPr>
                        <w:alias w:val="43.2 pp."/>
                        <w:tag w:val="part_6a76b2db7171449d83e57955b1461c57"/>
                        <w:lock w:val="sdtLocked"/>
                        <w:richText/>
                      </w:sdtPr>
                      <w:sdtContent>
                        <w:p>
                          <w:pPr>
                            <w:ind w:firstLine="720"/>
                            <w:jc w:val="both"/>
                            <w:rPr>
                              <w:iCs/>
                              <w:szCs w:val="24"/>
                            </w:rPr>
                          </w:pPr>
                          <w:sdt>
                            <w:sdtPr>
                              <w:alias w:val="Numeris"/>
                              <w:tag w:val="nr_6a76b2db7171449d83e57955b1461c57"/>
                              <w:lock w:val="sdtLocked"/>
                              <w:richText/>
                            </w:sdtPr>
                            <w:sdtContent>
                              <w:r>
                                <w:rPr>
                                  <w:szCs w:val="24"/>
                                </w:rPr>
                                <w:t>43.2</w:t>
                              </w:r>
                            </w:sdtContent>
                          </w:sdt>
                          <w:r>
                            <w:rPr>
                              <w:szCs w:val="24"/>
                            </w:rPr>
                            <w:t xml:space="preserve">. </w:t>
                          </w:r>
                          <w:r>
                            <w:rPr>
                              <w:iCs/>
                              <w:szCs w:val="24"/>
                            </w:rPr>
                            <w:t>asmens duomenų perdavimo trečiajai valstybei arba tarptautinei organizacijai, jei asmens duomenys perduodami, kategorijos;</w:t>
                          </w:r>
                        </w:p>
                      </w:sdtContent>
                    </w:sdt>
                    <w:sdt>
                      <w:sdtPr>
                        <w:alias w:val="43.3 pp."/>
                        <w:tag w:val="part_c8cc3c5a76b74b3db644efd482664ee4"/>
                        <w:lock w:val="sdtLocked"/>
                        <w:richText/>
                      </w:sdtPr>
                      <w:sdtContent>
                        <w:p>
                          <w:pPr>
                            <w:ind w:firstLine="720"/>
                            <w:jc w:val="both"/>
                            <w:rPr>
                              <w:iCs/>
                              <w:szCs w:val="24"/>
                              <w:lang w:eastAsia="lt-LT"/>
                            </w:rPr>
                          </w:pPr>
                          <w:sdt>
                            <w:sdtPr>
                              <w:alias w:val="Numeris"/>
                              <w:tag w:val="nr_c8cc3c5a76b74b3db644efd482664ee4"/>
                              <w:lock w:val="sdtLocked"/>
                              <w:richText/>
                            </w:sdtPr>
                            <w:sdtContent>
                              <w:r>
                                <w:rPr>
                                  <w:iCs/>
                                  <w:szCs w:val="24"/>
                                  <w:lang w:eastAsia="lt-LT"/>
                                </w:rPr>
                                <w:t>43.3</w:t>
                              </w:r>
                            </w:sdtContent>
                          </w:sdt>
                          <w:r>
                            <w:rPr>
                              <w:iCs/>
                              <w:szCs w:val="24"/>
                              <w:lang w:eastAsia="lt-LT"/>
                            </w:rPr>
                            <w:t>. informacija apie asmens duomenų perdavimo teisinį pagrindą.</w:t>
                          </w:r>
                        </w:p>
                      </w:sdtContent>
                    </w:sdt>
                  </w:sdtContent>
                </w:sdt>
                <w:sdt>
                  <w:sdtPr>
                    <w:alias w:val="44 p."/>
                    <w:tag w:val="part_2006e596a6a64337a3a07c66e6ec5555"/>
                    <w:lock w:val="sdtLocked"/>
                    <w:richText/>
                  </w:sdtPr>
                  <w:sdtContent>
                    <w:p>
                      <w:pPr>
                        <w:ind w:firstLine="720"/>
                        <w:jc w:val="both"/>
                        <w:rPr>
                          <w:i/>
                          <w:iCs/>
                          <w:szCs w:val="24"/>
                          <w:lang w:eastAsia="lt-LT"/>
                        </w:rPr>
                      </w:pPr>
                      <w:sdt>
                        <w:sdtPr>
                          <w:alias w:val="Numeris"/>
                          <w:tag w:val="nr_2006e596a6a64337a3a07c66e6ec5555"/>
                          <w:lock w:val="sdtLocked"/>
                          <w:richText/>
                        </w:sdtPr>
                        <w:sdtContent>
                          <w:r>
                            <w:rPr>
                              <w:szCs w:val="24"/>
                              <w:lang w:eastAsia="lt-LT"/>
                            </w:rPr>
                            <w:t>44</w:t>
                          </w:r>
                        </w:sdtContent>
                      </w:sdt>
                      <w:r>
                        <w:rPr>
                          <w:szCs w:val="24"/>
                          <w:lang w:eastAsia="lt-LT"/>
                        </w:rPr>
                        <w:t>.  </w:t>
                      </w:r>
                      <w:r>
                        <w:rPr>
                          <w:i/>
                          <w:szCs w:val="24"/>
                          <w:lang w:eastAsia="lt-LT"/>
                        </w:rPr>
                        <w:t xml:space="preserve">KAM, kaip duomenų tvarkytojos, </w:t>
                      </w:r>
                      <w:r>
                        <w:rPr>
                          <w:szCs w:val="24"/>
                          <w:lang w:eastAsia="lt-LT"/>
                        </w:rPr>
                        <w:t>veiklos įrašuose nurodoma</w:t>
                      </w:r>
                      <w:r>
                        <w:rPr>
                          <w:i/>
                          <w:szCs w:val="24"/>
                          <w:lang w:eastAsia="lt-LT"/>
                        </w:rPr>
                        <w:t>:</w:t>
                      </w:r>
                    </w:p>
                    <w:sdt>
                      <w:sdtPr>
                        <w:alias w:val="44.1 pp."/>
                        <w:tag w:val="part_c49726102580468b98ded39f52f7d340"/>
                        <w:lock w:val="sdtLocked"/>
                        <w:richText/>
                      </w:sdtPr>
                      <w:sdtContent>
                        <w:p>
                          <w:pPr>
                            <w:ind w:firstLine="720"/>
                            <w:jc w:val="both"/>
                            <w:rPr>
                              <w:szCs w:val="24"/>
                            </w:rPr>
                          </w:pPr>
                          <w:sdt>
                            <w:sdtPr>
                              <w:alias w:val="Numeris"/>
                              <w:tag w:val="nr_c49726102580468b98ded39f52f7d340"/>
                              <w:lock w:val="sdtLocked"/>
                              <w:richText/>
                            </w:sdtPr>
                            <w:sdtContent>
                              <w:r>
                                <w:rPr>
                                  <w:szCs w:val="24"/>
                                </w:rPr>
                                <w:t>44.1</w:t>
                              </w:r>
                            </w:sdtContent>
                          </w:sdt>
                          <w:r>
                            <w:rPr>
                              <w:szCs w:val="24"/>
                            </w:rPr>
                            <w:t xml:space="preserve">. </w:t>
                          </w:r>
                          <w:r>
                            <w:rPr>
                              <w:iCs/>
                              <w:szCs w:val="24"/>
                            </w:rPr>
                            <w:t xml:space="preserve">duomenų tvarkytojo ar duomenų tvarkytojų ir kiekvieno duomenų valdytojo (neapsiribojant KAS institucijomis), kurio vardu veikia duomenų tvarkytojas, </w:t>
                          </w:r>
                          <w:r>
                            <w:rPr>
                              <w:szCs w:val="24"/>
                            </w:rPr>
                            <w:t xml:space="preserve">pavadinimas ir kontaktiniai duomenys; </w:t>
                          </w:r>
                        </w:p>
                      </w:sdtContent>
                    </w:sdt>
                    <w:sdt>
                      <w:sdtPr>
                        <w:alias w:val="44.2 pp."/>
                        <w:tag w:val="part_2368968a67bf4253ae344a6e012090b3"/>
                        <w:lock w:val="sdtLocked"/>
                        <w:richText/>
                      </w:sdtPr>
                      <w:sdtContent>
                        <w:p>
                          <w:pPr>
                            <w:ind w:firstLine="720"/>
                            <w:jc w:val="both"/>
                            <w:rPr>
                              <w:szCs w:val="24"/>
                            </w:rPr>
                          </w:pPr>
                          <w:sdt>
                            <w:sdtPr>
                              <w:alias w:val="Numeris"/>
                              <w:tag w:val="nr_2368968a67bf4253ae344a6e012090b3"/>
                              <w:lock w:val="sdtLocked"/>
                              <w:richText/>
                            </w:sdtPr>
                            <w:sdtContent>
                              <w:r>
                                <w:rPr>
                                  <w:szCs w:val="24"/>
                                </w:rPr>
                                <w:t>44.2</w:t>
                              </w:r>
                            </w:sdtContent>
                          </w:sdt>
                          <w:r>
                            <w:rPr>
                              <w:szCs w:val="24"/>
                            </w:rPr>
                            <w:t xml:space="preserve">. asmens duomenų apsaugos pareigūno vardas, pavardė ir kontaktiniai duomenys; </w:t>
                          </w:r>
                        </w:p>
                      </w:sdtContent>
                    </w:sdt>
                    <w:sdt>
                      <w:sdtPr>
                        <w:alias w:val="44.3 pp."/>
                        <w:tag w:val="part_a1f6c75850d7461a979fc76a1827a018"/>
                        <w:lock w:val="sdtLocked"/>
                        <w:richText/>
                      </w:sdtPr>
                      <w:sdtContent>
                        <w:p>
                          <w:pPr>
                            <w:ind w:firstLine="720"/>
                            <w:jc w:val="both"/>
                            <w:rPr>
                              <w:szCs w:val="24"/>
                            </w:rPr>
                          </w:pPr>
                          <w:sdt>
                            <w:sdtPr>
                              <w:alias w:val="Numeris"/>
                              <w:tag w:val="nr_a1f6c75850d7461a979fc76a1827a018"/>
                              <w:lock w:val="sdtLocked"/>
                              <w:richText/>
                            </w:sdtPr>
                            <w:sdtContent>
                              <w:r>
                                <w:rPr>
                                  <w:szCs w:val="24"/>
                                </w:rPr>
                                <w:t>44.3</w:t>
                              </w:r>
                            </w:sdtContent>
                          </w:sdt>
                          <w:r>
                            <w:rPr>
                              <w:szCs w:val="24"/>
                            </w:rPr>
                            <w:t>.</w:t>
                          </w:r>
                          <w:r>
                            <w:rPr>
                              <w:iCs/>
                              <w:szCs w:val="24"/>
                            </w:rPr>
                            <w:t xml:space="preserve"> kiekvieno duomenų valdytojo (neapsiribojant KAS institucijomis) vardu atliekamo duomenų tvarkymo kategorijos;</w:t>
                          </w:r>
                        </w:p>
                      </w:sdtContent>
                    </w:sdt>
                    <w:sdt>
                      <w:sdtPr>
                        <w:alias w:val="44.4 pp."/>
                        <w:tag w:val="part_6d68d0421af6469e89cde2a8869893d8"/>
                        <w:lock w:val="sdtLocked"/>
                        <w:richText/>
                      </w:sdtPr>
                      <w:sdtContent>
                        <w:p>
                          <w:pPr>
                            <w:ind w:firstLine="720"/>
                            <w:jc w:val="both"/>
                            <w:rPr>
                              <w:iCs/>
                              <w:szCs w:val="24"/>
                            </w:rPr>
                          </w:pPr>
                          <w:sdt>
                            <w:sdtPr>
                              <w:alias w:val="Numeris"/>
                              <w:tag w:val="nr_6d68d0421af6469e89cde2a8869893d8"/>
                              <w:lock w:val="sdtLocked"/>
                              <w:richText/>
                            </w:sdtPr>
                            <w:sdtContent>
                              <w:r>
                                <w:rPr>
                                  <w:szCs w:val="24"/>
                                </w:rPr>
                                <w:t>44.4</w:t>
                              </w:r>
                            </w:sdtContent>
                          </w:sdt>
                          <w:r>
                            <w:rPr>
                              <w:szCs w:val="24"/>
                            </w:rPr>
                            <w:t>.</w:t>
                          </w:r>
                          <w:r>
                            <w:rPr>
                              <w:iCs/>
                              <w:szCs w:val="24"/>
                            </w:rPr>
                            <w:t xml:space="preserve"> asmens duomenų perdavimas trečiajai valstybei arba tarptautinei organizacijai (kai asmens duomenys perduodami trečiajai valstybei arba tarptautinei organizacijai):</w:t>
                          </w:r>
                        </w:p>
                        <w:sdt>
                          <w:sdtPr>
                            <w:alias w:val="44.4.1 pp."/>
                            <w:tag w:val="part_c21495cff46545c5abd6b54adaaf356b"/>
                            <w:lock w:val="sdtLocked"/>
                            <w:richText/>
                          </w:sdtPr>
                          <w:sdtContent>
                            <w:p>
                              <w:pPr>
                                <w:ind w:firstLine="720"/>
                                <w:jc w:val="both"/>
                                <w:rPr>
                                  <w:iCs/>
                                  <w:szCs w:val="24"/>
                                </w:rPr>
                              </w:pPr>
                              <w:sdt>
                                <w:sdtPr>
                                  <w:alias w:val="Numeris"/>
                                  <w:tag w:val="nr_c21495cff46545c5abd6b54adaaf356b"/>
                                  <w:lock w:val="sdtLocked"/>
                                  <w:richText/>
                                </w:sdtPr>
                                <w:sdtContent>
                                  <w:r>
                                    <w:rPr>
                                      <w:iCs/>
                                      <w:szCs w:val="24"/>
                                    </w:rPr>
                                    <w:t>44.4.1</w:t>
                                  </w:r>
                                </w:sdtContent>
                              </w:sdt>
                              <w:r>
                                <w:rPr>
                                  <w:iCs/>
                                  <w:szCs w:val="24"/>
                                </w:rPr>
                                <w:t>. įskaitant tos trečiosios valstybės arba tarptautinės organizacijos pavadinimą ir Reglamento 49 straipsnio 1 dalies antrojoje pastraipoje nurodytais duomenų perdavimo atvejais tinkamų apsaugos priemonių dokumentus (šiame papunktyje nurodyta informacija pateikiama, kai asmens duomenys tvarkomi vadovaujantis Reglamentu); arba</w:t>
                              </w:r>
                            </w:p>
                          </w:sdtContent>
                        </w:sdt>
                        <w:sdt>
                          <w:sdtPr>
                            <w:alias w:val="44.4.2 pp."/>
                            <w:tag w:val="part_381c284649e04162a2eff2eaa278ac71"/>
                            <w:lock w:val="sdtLocked"/>
                            <w:richText/>
                          </w:sdtPr>
                          <w:sdtContent>
                            <w:p>
                              <w:pPr>
                                <w:ind w:firstLine="720"/>
                                <w:jc w:val="both"/>
                                <w:rPr>
                                  <w:iCs/>
                                  <w:szCs w:val="24"/>
                                </w:rPr>
                              </w:pPr>
                              <w:sdt>
                                <w:sdtPr>
                                  <w:alias w:val="Numeris"/>
                                  <w:tag w:val="nr_381c284649e04162a2eff2eaa278ac71"/>
                                  <w:lock w:val="sdtLocked"/>
                                  <w:richText/>
                                </w:sdtPr>
                                <w:sdtContent>
                                  <w:r>
                                    <w:rPr>
                                      <w:iCs/>
                                      <w:szCs w:val="24"/>
                                    </w:rPr>
                                    <w:t>44.4.2</w:t>
                                  </w:r>
                                </w:sdtContent>
                              </w:sdt>
                              <w:r>
                                <w:rPr>
                                  <w:iCs/>
                                  <w:szCs w:val="24"/>
                                </w:rPr>
                                <w:t xml:space="preserve">. </w:t>
                              </w:r>
                              <w:r>
                                <w:rPr>
                                  <w:szCs w:val="24"/>
                                </w:rPr>
                                <w:t>asmens duomenų perdavimas trečiajai valstybei arba tarptautinei organizacijai, jeigu duomenų valdytojas aiškiai paveda tai padaryti, nurodant tą trečiąją valstybę arba tarptautinę organizaciją</w:t>
                              </w:r>
                              <w:r>
                                <w:rPr>
                                  <w:iCs/>
                                  <w:szCs w:val="24"/>
                                </w:rPr>
                                <w:t xml:space="preserve"> (šiame papunktyje nurodyta informacija pateikiama, kai asmens duomenys tvarkomi vadovaujantis </w:t>
                              </w:r>
                              <w:r>
                                <w:rPr>
                                  <w:szCs w:val="24"/>
                                  <w:lang w:eastAsia="lt-LT"/>
                                </w:rPr>
                                <w:t>Asmens duomenų, tvarkomų teisėsaugos ar nacionalinio saugumo tikslais, įstatymu)</w:t>
                              </w:r>
                              <w:r>
                                <w:rPr>
                                  <w:iCs/>
                                  <w:szCs w:val="24"/>
                                </w:rPr>
                                <w:t>;</w:t>
                              </w:r>
                            </w:p>
                          </w:sdtContent>
                        </w:sdt>
                      </w:sdtContent>
                    </w:sdt>
                    <w:sdt>
                      <w:sdtPr>
                        <w:alias w:val="44.5 pp."/>
                        <w:tag w:val="part_d8873606e5524882b2186fe010ba7f34"/>
                        <w:lock w:val="sdtLocked"/>
                        <w:richText/>
                      </w:sdtPr>
                      <w:sdtContent>
                        <w:p>
                          <w:pPr>
                            <w:ind w:firstLine="720"/>
                            <w:jc w:val="both"/>
                            <w:rPr>
                              <w:szCs w:val="24"/>
                            </w:rPr>
                          </w:pPr>
                          <w:sdt>
                            <w:sdtPr>
                              <w:alias w:val="Numeris"/>
                              <w:tag w:val="nr_d8873606e5524882b2186fe010ba7f34"/>
                              <w:lock w:val="sdtLocked"/>
                              <w:richText/>
                            </w:sdtPr>
                            <w:sdtContent>
                              <w:r>
                                <w:rPr>
                                  <w:szCs w:val="24"/>
                                </w:rPr>
                                <w:t>44.5</w:t>
                              </w:r>
                            </w:sdtContent>
                          </w:sdt>
                          <w:r>
                            <w:rPr>
                              <w:szCs w:val="24"/>
                            </w:rPr>
                            <w:t xml:space="preserve">. jei įmanoma, bendras techninių ir organizacinių saugumo priemonių aprašymas (atitinkamai numatytas Reglamento 32 straipsnio 1 dalyje ar </w:t>
                          </w:r>
                          <w:r>
                            <w:rPr>
                              <w:szCs w:val="24"/>
                              <w:lang w:eastAsia="lt-LT"/>
                            </w:rPr>
                            <w:t>Asmens duomenų, tvarkomų teisėsaugos ar nacionalinio saugumo tikslais, įstatymo 27 straipsnio 1 dalyje)</w:t>
                          </w:r>
                          <w:r>
                            <w:rPr>
                              <w:szCs w:val="24"/>
                            </w:rPr>
                            <w:t xml:space="preserve">; </w:t>
                          </w:r>
                        </w:p>
                      </w:sdtContent>
                    </w:sdt>
                    <w:sdt>
                      <w:sdtPr>
                        <w:alias w:val="44.6 pp."/>
                        <w:tag w:val="part_e0c8da212925414384c6deb7af31ec51"/>
                        <w:lock w:val="sdtLocked"/>
                        <w:richText/>
                      </w:sdtPr>
                      <w:sdtContent>
                        <w:p>
                          <w:pPr>
                            <w:ind w:firstLine="720"/>
                            <w:jc w:val="both"/>
                            <w:rPr>
                              <w:szCs w:val="24"/>
                            </w:rPr>
                          </w:pPr>
                          <w:sdt>
                            <w:sdtPr>
                              <w:alias w:val="Numeris"/>
                              <w:tag w:val="nr_e0c8da212925414384c6deb7af31ec51"/>
                              <w:lock w:val="sdtLocked"/>
                              <w:richText/>
                            </w:sdtPr>
                            <w:sdtContent>
                              <w:r>
                                <w:rPr>
                                  <w:szCs w:val="24"/>
                                </w:rPr>
                                <w:t>44.6</w:t>
                              </w:r>
                            </w:sdtContent>
                          </w:sdt>
                          <w:r>
                            <w:rPr>
                              <w:szCs w:val="24"/>
                            </w:rPr>
                            <w:t xml:space="preserve">. gali būti pateikiama ir kita reikalinga informacija. </w:t>
                          </w:r>
                        </w:p>
                        <w:p>
                          <w:pPr>
                            <w:tabs>
                              <w:tab w:val="left" w:pos="993"/>
                            </w:tabs>
                            <w:ind w:firstLine="709"/>
                            <w:jc w:val="both"/>
                            <w:rPr>
                              <w:szCs w:val="24"/>
                              <w:lang w:eastAsia="lt-LT"/>
                            </w:rPr>
                          </w:pPr>
                        </w:p>
                      </w:sdtContent>
                    </w:sdt>
                  </w:sdtContent>
                </w:sdt>
              </w:sdtContent>
            </w:sdt>
            <w:sdt>
              <w:sdtPr>
                <w:alias w:val="skirsnis"/>
                <w:tag w:val="part_58eed0df801f4463ba4442360df57e3a"/>
                <w:lock w:val="sdtLocked"/>
                <w:richText/>
              </w:sdtPr>
              <w:sdtContent>
                <w:p>
                  <w:pPr>
                    <w:tabs>
                      <w:tab w:val="left" w:pos="993"/>
                    </w:tabs>
                    <w:jc w:val="center"/>
                    <w:rPr>
                      <w:b/>
                      <w:szCs w:val="24"/>
                      <w:lang w:eastAsia="lt-LT"/>
                    </w:rPr>
                  </w:pPr>
                  <w:sdt>
                    <w:sdtPr>
                      <w:alias w:val="Numeris"/>
                      <w:tag w:val="nr_58eed0df801f4463ba4442360df57e3a"/>
                      <w:lock w:val="sdtLocked"/>
                      <w:richText/>
                    </w:sdtPr>
                    <w:sdtContent>
                      <w:r>
                        <w:rPr>
                          <w:b/>
                          <w:szCs w:val="24"/>
                          <w:lang w:eastAsia="lt-LT"/>
                        </w:rPr>
                        <w:t>ANTRASIS</w:t>
                      </w:r>
                    </w:sdtContent>
                  </w:sdt>
                  <w:r>
                    <w:rPr>
                      <w:b/>
                      <w:szCs w:val="24"/>
                      <w:lang w:eastAsia="lt-LT"/>
                    </w:rPr>
                    <w:t xml:space="preserve"> SKIRSNIS </w:t>
                  </w:r>
                </w:p>
                <w:p>
                  <w:pPr>
                    <w:tabs>
                      <w:tab w:val="left" w:pos="993"/>
                    </w:tabs>
                    <w:jc w:val="center"/>
                    <w:rPr>
                      <w:b/>
                      <w:szCs w:val="24"/>
                      <w:lang w:eastAsia="lt-LT"/>
                    </w:rPr>
                  </w:pPr>
                  <w:sdt>
                    <w:sdtPr>
                      <w:alias w:val="Pavadinimas"/>
                      <w:tag w:val="title_58eed0df801f4463ba4442360df57e3a"/>
                      <w:lock w:val="sdtLocked"/>
                      <w:richText/>
                    </w:sdtPr>
                    <w:sdtContent>
                      <w:r>
                        <w:rPr>
                          <w:b/>
                          <w:szCs w:val="24"/>
                          <w:lang w:eastAsia="lt-LT"/>
                        </w:rPr>
                        <w:t>DUOMENŲ TVARKYMO VEIKLOS ĮRAŠŲ PILDYMAS</w:t>
                      </w:r>
                    </w:sdtContent>
                  </w:sdt>
                </w:p>
                <w:p>
                  <w:pPr>
                    <w:tabs>
                      <w:tab w:val="left" w:pos="993"/>
                    </w:tabs>
                    <w:ind w:firstLine="709"/>
                    <w:jc w:val="center"/>
                    <w:rPr>
                      <w:b/>
                      <w:szCs w:val="24"/>
                      <w:lang w:eastAsia="lt-LT"/>
                    </w:rPr>
                  </w:pPr>
                </w:p>
                <w:sdt>
                  <w:sdtPr>
                    <w:alias w:val="45 p."/>
                    <w:tag w:val="part_43a0ec3b8d1c473981388ec76527baf3"/>
                    <w:lock w:val="sdtLocked"/>
                    <w:richText/>
                  </w:sdtPr>
                  <w:sdtContent>
                    <w:p>
                      <w:pPr>
                        <w:tabs>
                          <w:tab w:val="left" w:pos="993"/>
                        </w:tabs>
                        <w:ind w:firstLine="709"/>
                        <w:jc w:val="both"/>
                        <w:rPr>
                          <w:szCs w:val="24"/>
                          <w:lang w:eastAsia="lt-LT"/>
                        </w:rPr>
                      </w:pPr>
                      <w:sdt>
                        <w:sdtPr>
                          <w:alias w:val="Numeris"/>
                          <w:tag w:val="nr_43a0ec3b8d1c473981388ec76527baf3"/>
                          <w:lock w:val="sdtLocked"/>
                          <w:richText/>
                        </w:sdtPr>
                        <w:sdtContent>
                          <w:r>
                            <w:rPr>
                              <w:szCs w:val="24"/>
                              <w:lang w:eastAsia="lt-LT"/>
                            </w:rPr>
                            <w:t>45</w:t>
                          </w:r>
                        </w:sdtContent>
                      </w:sdt>
                      <w:r>
                        <w:rPr>
                          <w:szCs w:val="24"/>
                          <w:lang w:eastAsia="lt-LT"/>
                        </w:rPr>
                        <w:t xml:space="preserve">. </w:t>
                      </w:r>
                      <w:r>
                        <w:rPr>
                          <w:i/>
                          <w:szCs w:val="24"/>
                          <w:lang w:eastAsia="lt-LT"/>
                        </w:rPr>
                        <w:t xml:space="preserve">KAM, kaip Valdytojo, </w:t>
                      </w:r>
                      <w:r>
                        <w:rPr>
                          <w:szCs w:val="24"/>
                          <w:lang w:eastAsia="lt-LT"/>
                        </w:rPr>
                        <w:t>duomenų tvarkymo įrašai pildomi tokia tvarka:</w:t>
                      </w:r>
                    </w:p>
                    <w:sdt>
                      <w:sdtPr>
                        <w:alias w:val="45.1 pp."/>
                        <w:tag w:val="part_72419af461ec4fe5b8ae4f651fb75031"/>
                        <w:lock w:val="sdtLocked"/>
                        <w:richText/>
                      </w:sdtPr>
                      <w:sdtContent>
                        <w:p>
                          <w:pPr>
                            <w:ind w:firstLine="720"/>
                            <w:jc w:val="both"/>
                            <w:rPr>
                              <w:szCs w:val="24"/>
                            </w:rPr>
                          </w:pPr>
                          <w:sdt>
                            <w:sdtPr>
                              <w:alias w:val="Numeris"/>
                              <w:tag w:val="nr_72419af461ec4fe5b8ae4f651fb75031"/>
                              <w:lock w:val="sdtLocked"/>
                              <w:richText/>
                            </w:sdtPr>
                            <w:sdtContent>
                              <w:r>
                                <w:rPr>
                                  <w:szCs w:val="24"/>
                                </w:rPr>
                                <w:t>45.1</w:t>
                              </w:r>
                            </w:sdtContent>
                          </w:sdt>
                          <w:r>
                            <w:rPr>
                              <w:szCs w:val="24"/>
                            </w:rPr>
                            <w:t xml:space="preserve">. KAM padaliniai ir jiems nepriklausantys darbuotojai, tvarkantys asmens duomenis, kurių valdytoja yra KAM, teikia KAM duomenų apsaugos pareigūnui ar (ir) kitam Valdytojo įgaliotam asmeniui informaciją (dokumentų valdymo sistemoje („Avilys“) ar el. paštu </w:t>
                          </w:r>
                          <w:r>
                            <w:rPr>
                              <w:szCs w:val="24"/>
                              <w:u w:val="single"/>
                            </w:rPr>
                            <w:t>asmens.duomenys@kam.lt</w:t>
                          </w:r>
                          <w:r>
                            <w:rPr>
                              <w:szCs w:val="24"/>
                            </w:rPr>
                            <w:t xml:space="preserve">) pagal Taisyklių 42 punktą užpildydami 7 priede pateiktą formą, pasikeitus asmens duomenų tvarkymui ar pastebėję netikslumų, taip pat KAM duomenų apsaugos pareigūno prašymu nedelsdami ją atnaujina. </w:t>
                          </w:r>
                        </w:p>
                      </w:sdtContent>
                    </w:sdt>
                    <w:sdt>
                      <w:sdtPr>
                        <w:alias w:val="45.2 pp."/>
                        <w:tag w:val="part_c4a7fd4755f44ad5bcd265c97ec866d7"/>
                        <w:lock w:val="sdtLocked"/>
                        <w:richText/>
                      </w:sdtPr>
                      <w:sdtContent>
                        <w:p>
                          <w:pPr>
                            <w:ind w:firstLine="720"/>
                            <w:jc w:val="both"/>
                            <w:rPr>
                              <w:szCs w:val="24"/>
                            </w:rPr>
                          </w:pPr>
                          <w:sdt>
                            <w:sdtPr>
                              <w:alias w:val="Numeris"/>
                              <w:tag w:val="nr_c4a7fd4755f44ad5bcd265c97ec866d7"/>
                              <w:lock w:val="sdtLocked"/>
                              <w:richText/>
                            </w:sdtPr>
                            <w:sdtContent>
                              <w:r>
                                <w:rPr>
                                  <w:szCs w:val="24"/>
                                </w:rPr>
                                <w:t>45.2</w:t>
                              </w:r>
                            </w:sdtContent>
                          </w:sdt>
                          <w:r>
                            <w:rPr>
                              <w:szCs w:val="24"/>
                            </w:rPr>
                            <w:t xml:space="preserve">. KAS institucijos, jų padaliniai ir padaliniams nepriklausantys darbuotojai, tvarkantys asmens duomenis (toliau kartu – informacijos teikėjai), kurių valdytoja yra KAM, teikia jų institucijos duomenų apsaugos pareigūnui (jo elektroniniu paštu) informaciją pagal Taisyklių 42 punktą užpildydami  7 priede pateiktą formą; KAS institucijos (Tvarkytojo) duomenų apsaugos pareigūnas, įvertinęs pateiktą informaciją, prireikus ją patikslina pats arba prašo, kad patikslintų informacijos teikėjas. Kai Tvarkytojo duomenų apsaugos pareigūnas laiko, kad informacija parengta tinkamai, ją pateikia KAM duomenų apsaugos pareigūnui elektroniniu paštu </w:t>
                          </w:r>
                          <w:r>
                            <w:rPr>
                              <w:szCs w:val="24"/>
                              <w:u w:val="single"/>
                            </w:rPr>
                            <w:t>asmens.duomenys@kam.lt</w:t>
                          </w:r>
                          <w:r>
                            <w:rPr>
                              <w:szCs w:val="24"/>
                            </w:rPr>
                            <w:t xml:space="preserve">. Informacijos teikėjai, pasikeitus asmens duomenų tvarkymui ar pastebėję netikslumų, taip pat jų institucijos ar KAM duomenų apsaugos pareigūno prašymu nedelsdami ją atnaujina šiame papunktyje nustatyta tvarka. </w:t>
                          </w:r>
                        </w:p>
                      </w:sdtContent>
                    </w:sdt>
                    <w:sdt>
                      <w:sdtPr>
                        <w:alias w:val="45.3 pp."/>
                        <w:tag w:val="part_4c9d45f2b6374d619597070f8176f6d2"/>
                        <w:lock w:val="sdtLocked"/>
                        <w:richText/>
                      </w:sdtPr>
                      <w:sdtContent>
                        <w:p>
                          <w:pPr>
                            <w:ind w:firstLine="720"/>
                            <w:jc w:val="both"/>
                            <w:rPr>
                              <w:szCs w:val="24"/>
                            </w:rPr>
                          </w:pPr>
                          <w:sdt>
                            <w:sdtPr>
                              <w:alias w:val="Numeris"/>
                              <w:tag w:val="nr_4c9d45f2b6374d619597070f8176f6d2"/>
                              <w:lock w:val="sdtLocked"/>
                              <w:richText/>
                            </w:sdtPr>
                            <w:sdtContent>
                              <w:r>
                                <w:rPr>
                                  <w:szCs w:val="24"/>
                                </w:rPr>
                                <w:t>45.3</w:t>
                              </w:r>
                            </w:sdtContent>
                          </w:sdt>
                          <w:r>
                            <w:rPr>
                              <w:szCs w:val="24"/>
                            </w:rPr>
                            <w:t xml:space="preserve">. Įvertinęs iš Tvarkytojo duomenų apsaugos pareigūno gautą informaciją ir, esant reikalui, ją patikslinęs (prireikus gali prašyti Tvarkytojo duomenų apsaugos pareigūno patikslinti informaciją), KAM duomenų apsaugos pareigūnas užpildo ar atnaujina Valdytojo duomenų tvarkymo veiklos įrašus elektronine forma; šiam tikslui pasiekti KAM duomenų apsaugos pareigūnas gali pasitelkti Tvarkytojo duomenų apsaugos pareigūną (-us) arba Taisyklių 45.4 papunktyje nurodytą darbo grupę. </w:t>
                          </w:r>
                        </w:p>
                      </w:sdtContent>
                    </w:sdt>
                    <w:sdt>
                      <w:sdtPr>
                        <w:alias w:val="45.4 pp."/>
                        <w:tag w:val="part_e620fa1032ab44fbb7d5686fecfdac1e"/>
                        <w:lock w:val="sdtLocked"/>
                        <w:richText/>
                      </w:sdtPr>
                      <w:sdtContent>
                        <w:p>
                          <w:pPr>
                            <w:ind w:firstLine="720"/>
                            <w:jc w:val="both"/>
                            <w:rPr>
                              <w:szCs w:val="24"/>
                            </w:rPr>
                          </w:pPr>
                          <w:sdt>
                            <w:sdtPr>
                              <w:alias w:val="Numeris"/>
                              <w:tag w:val="nr_e620fa1032ab44fbb7d5686fecfdac1e"/>
                              <w:lock w:val="sdtLocked"/>
                              <w:richText/>
                            </w:sdtPr>
                            <w:sdtContent>
                              <w:r>
                                <w:rPr>
                                  <w:szCs w:val="24"/>
                                </w:rPr>
                                <w:t>45.4</w:t>
                              </w:r>
                            </w:sdtContent>
                          </w:sdt>
                          <w:r>
                            <w:rPr>
                              <w:szCs w:val="24"/>
                            </w:rPr>
                            <w:t>. Valdytojas gali pavesti Valdytojo duomenų tvarkymo įrašus tvarkyti ar (ir) atlikti kitus reikalingus veiksmus jo sudarytai darbo grupei.</w:t>
                          </w:r>
                        </w:p>
                      </w:sdtContent>
                    </w:sdt>
                  </w:sdtContent>
                </w:sdt>
                <w:sdt>
                  <w:sdtPr>
                    <w:alias w:val="46 p."/>
                    <w:tag w:val="part_1c0d9568552748cf9d7aaddde07d4c40"/>
                    <w:lock w:val="sdtLocked"/>
                    <w:richText/>
                  </w:sdtPr>
                  <w:sdtContent>
                    <w:p>
                      <w:pPr>
                        <w:ind w:firstLine="720"/>
                        <w:jc w:val="both"/>
                        <w:rPr>
                          <w:szCs w:val="24"/>
                        </w:rPr>
                      </w:pPr>
                      <w:sdt>
                        <w:sdtPr>
                          <w:alias w:val="Numeris"/>
                          <w:tag w:val="nr_1c0d9568552748cf9d7aaddde07d4c40"/>
                          <w:lock w:val="sdtLocked"/>
                          <w:richText/>
                        </w:sdtPr>
                        <w:sdtContent>
                          <w:r>
                            <w:rPr>
                              <w:szCs w:val="24"/>
                            </w:rPr>
                            <w:t>46</w:t>
                          </w:r>
                        </w:sdtContent>
                      </w:sdt>
                      <w:r>
                        <w:rPr>
                          <w:szCs w:val="24"/>
                        </w:rPr>
                        <w:t xml:space="preserve">. </w:t>
                      </w:r>
                      <w:r>
                        <w:rPr>
                          <w:i/>
                          <w:szCs w:val="24"/>
                        </w:rPr>
                        <w:t>KAM, kaip duomenų tvarkytojos,</w:t>
                      </w:r>
                      <w:r>
                        <w:rPr>
                          <w:szCs w:val="24"/>
                        </w:rPr>
                        <w:t xml:space="preserve"> duomenų tvarkymo veiklos įrašai pildomi tokia tvarka:</w:t>
                      </w:r>
                    </w:p>
                    <w:sdt>
                      <w:sdtPr>
                        <w:alias w:val="46.1 pp."/>
                        <w:tag w:val="part_9b52ac495764464b9ec14d8d256c66bd"/>
                        <w:lock w:val="sdtLocked"/>
                        <w:richText/>
                      </w:sdtPr>
                      <w:sdtContent>
                        <w:p>
                          <w:pPr>
                            <w:ind w:firstLine="720"/>
                            <w:jc w:val="both"/>
                            <w:rPr>
                              <w:szCs w:val="24"/>
                            </w:rPr>
                          </w:pPr>
                          <w:sdt>
                            <w:sdtPr>
                              <w:alias w:val="Numeris"/>
                              <w:tag w:val="nr_9b52ac495764464b9ec14d8d256c66bd"/>
                              <w:lock w:val="sdtLocked"/>
                              <w:richText/>
                            </w:sdtPr>
                            <w:sdtContent>
                              <w:r>
                                <w:rPr>
                                  <w:szCs w:val="24"/>
                                </w:rPr>
                                <w:t>46.1</w:t>
                              </w:r>
                            </w:sdtContent>
                          </w:sdt>
                          <w:r>
                            <w:rPr>
                              <w:szCs w:val="24"/>
                            </w:rPr>
                            <w:t xml:space="preserve">. tais atvejais, kai </w:t>
                          </w:r>
                          <w:r>
                            <w:rPr>
                              <w:i/>
                              <w:szCs w:val="24"/>
                            </w:rPr>
                            <w:t>KAM, kaip duomenų tvarkytoja,</w:t>
                          </w:r>
                          <w:r>
                            <w:rPr>
                              <w:szCs w:val="24"/>
                            </w:rPr>
                            <w:t xml:space="preserve"> tvarko duomenų tvarkymo veiklos įrašus, KAM padaliniai ir jiems nepriklausantys darbuotojai, tvarkantys asmens duomenis konkrečiais tikslais, teikia KAM duomenų apsaugos pareigūnui informaciją elektroniniu paštu asmens.duomenys@kam.lt, pagal Taisyklių 44 punktą užpildydami 8 priede pateiktą formą; pasikeitus asmens duomenų tvarkymui ar pastebėję netikslumų, taip pat KAM duomenų apsaugos pareigūno prašymu nedelsdami ją atnaujina;</w:t>
                          </w:r>
                        </w:p>
                      </w:sdtContent>
                    </w:sdt>
                    <w:sdt>
                      <w:sdtPr>
                        <w:alias w:val="46.2 pp."/>
                        <w:tag w:val="part_932ef94d05054b2d8fb231752e46c172"/>
                        <w:lock w:val="sdtLocked"/>
                        <w:richText/>
                      </w:sdtPr>
                      <w:sdtContent>
                        <w:p>
                          <w:pPr>
                            <w:ind w:firstLine="720"/>
                            <w:jc w:val="both"/>
                            <w:rPr>
                              <w:szCs w:val="24"/>
                            </w:rPr>
                          </w:pPr>
                          <w:sdt>
                            <w:sdtPr>
                              <w:alias w:val="Numeris"/>
                              <w:tag w:val="nr_932ef94d05054b2d8fb231752e46c172"/>
                              <w:lock w:val="sdtLocked"/>
                              <w:richText/>
                            </w:sdtPr>
                            <w:sdtContent>
                              <w:r>
                                <w:rPr>
                                  <w:szCs w:val="24"/>
                                </w:rPr>
                                <w:t>46.2</w:t>
                              </w:r>
                            </w:sdtContent>
                          </w:sdt>
                          <w:r>
                            <w:rPr>
                              <w:szCs w:val="24"/>
                            </w:rPr>
                            <w:t>. įvertinęs gautą informaciją, esant pagrindui, KAM duomenų apsaugos pareigūnas atitinkamai atnaujina KAM, kaip duomenų tvarkytojos, duomenų tvarkymo veiklos įrašus.</w:t>
                          </w:r>
                        </w:p>
                      </w:sdtContent>
                    </w:sdt>
                  </w:sdtContent>
                </w:sdt>
                <w:sdt>
                  <w:sdtPr>
                    <w:alias w:val="47 p."/>
                    <w:tag w:val="part_a1fed345f38c41ef98e48cd42bd0ad5c"/>
                    <w:lock w:val="sdtLocked"/>
                    <w:richText/>
                  </w:sdtPr>
                  <w:sdtContent>
                    <w:p>
                      <w:pPr>
                        <w:ind w:firstLine="720"/>
                        <w:jc w:val="both"/>
                        <w:rPr>
                          <w:szCs w:val="24"/>
                        </w:rPr>
                      </w:pPr>
                      <w:sdt>
                        <w:sdtPr>
                          <w:alias w:val="Numeris"/>
                          <w:tag w:val="nr_a1fed345f38c41ef98e48cd42bd0ad5c"/>
                          <w:lock w:val="sdtLocked"/>
                          <w:richText/>
                        </w:sdtPr>
                        <w:sdtContent>
                          <w:r>
                            <w:rPr>
                              <w:szCs w:val="24"/>
                            </w:rPr>
                            <w:t>47</w:t>
                          </w:r>
                        </w:sdtContent>
                      </w:sdt>
                      <w:r>
                        <w:rPr>
                          <w:szCs w:val="24"/>
                        </w:rPr>
                        <w:t>. Valstybinės duomenų apsaugos inspekcijos prašymu duomenų tvarkymo veiklos įrašai pateikiami Valstybinei duomenų apsaugos inspekcijai, išskyrus atvejus, kai asmens duomenys tvarkomi nacionalinio saugumo ir gynybos tikslais.</w:t>
                      </w:r>
                    </w:p>
                    <w:p>
                      <w:pPr>
                        <w:widowControl w:val="0"/>
                        <w:ind w:firstLine="720"/>
                        <w:jc w:val="center"/>
                        <w:rPr>
                          <w:b/>
                          <w:szCs w:val="24"/>
                          <w:lang w:eastAsia="lt-LT"/>
                        </w:rPr>
                      </w:pPr>
                    </w:p>
                  </w:sdtContent>
                </w:sdt>
              </w:sdtContent>
            </w:sdt>
          </w:sdtContent>
        </w:sdt>
        <w:sdt>
          <w:sdtPr>
            <w:alias w:val="skyrius"/>
            <w:tag w:val="part_98f1794c9c2e4f4d8c703613ce4f29e2"/>
            <w:lock w:val="sdtLocked"/>
            <w:richText/>
          </w:sdtPr>
          <w:sdtContent>
            <w:p>
              <w:pPr>
                <w:widowControl w:val="0"/>
                <w:jc w:val="center"/>
                <w:rPr>
                  <w:b/>
                  <w:szCs w:val="24"/>
                  <w:lang w:eastAsia="lt-LT"/>
                </w:rPr>
              </w:pPr>
              <w:sdt>
                <w:sdtPr>
                  <w:alias w:val="Numeris"/>
                  <w:tag w:val="nr_98f1794c9c2e4f4d8c703613ce4f29e2"/>
                  <w:lock w:val="sdtLocked"/>
                  <w:richText/>
                </w:sdtPr>
                <w:sdtContent>
                  <w:r>
                    <w:rPr>
                      <w:b/>
                      <w:szCs w:val="24"/>
                      <w:lang w:eastAsia="lt-LT"/>
                    </w:rPr>
                    <w:t>IX</w:t>
                  </w:r>
                </w:sdtContent>
              </w:sdt>
              <w:r>
                <w:rPr>
                  <w:b/>
                  <w:szCs w:val="24"/>
                  <w:lang w:eastAsia="lt-LT"/>
                </w:rPr>
                <w:t xml:space="preserve"> SKYRIUS</w:t>
              </w:r>
            </w:p>
            <w:p>
              <w:pPr>
                <w:widowControl w:val="0"/>
                <w:jc w:val="center"/>
                <w:rPr>
                  <w:b/>
                  <w:szCs w:val="24"/>
                  <w:lang w:eastAsia="lt-LT"/>
                </w:rPr>
              </w:pPr>
              <w:sdt>
                <w:sdtPr>
                  <w:alias w:val="Pavadinimas"/>
                  <w:tag w:val="title_98f1794c9c2e4f4d8c703613ce4f29e2"/>
                  <w:lock w:val="sdtLocked"/>
                  <w:richText/>
                </w:sdtPr>
                <w:sdtContent>
                  <w:r>
                    <w:rPr>
                      <w:b/>
                      <w:szCs w:val="24"/>
                      <w:lang w:eastAsia="lt-LT"/>
                    </w:rPr>
                    <w:t>POVEIKIO DUOMENŲ APSAUGAI VERTINIMAS</w:t>
                  </w:r>
                </w:sdtContent>
              </w:sdt>
            </w:p>
            <w:p>
              <w:pPr>
                <w:widowControl w:val="0"/>
                <w:ind w:firstLine="720"/>
                <w:jc w:val="center"/>
                <w:rPr>
                  <w:b/>
                  <w:szCs w:val="24"/>
                  <w:lang w:eastAsia="lt-LT"/>
                </w:rPr>
              </w:pPr>
            </w:p>
            <w:sdt>
              <w:sdtPr>
                <w:alias w:val="48 p."/>
                <w:tag w:val="part_1fefc20bd00749c8b4c4160da5f312a9"/>
                <w:lock w:val="sdtLocked"/>
                <w:richText/>
              </w:sdtPr>
              <w:sdtContent>
                <w:p>
                  <w:pPr>
                    <w:ind w:firstLine="720"/>
                    <w:jc w:val="both"/>
                    <w:rPr>
                      <w:szCs w:val="24"/>
                      <w:lang w:eastAsia="lt-LT"/>
                    </w:rPr>
                  </w:pPr>
                  <w:sdt>
                    <w:sdtPr>
                      <w:alias w:val="Numeris"/>
                      <w:tag w:val="nr_1fefc20bd00749c8b4c4160da5f312a9"/>
                      <w:lock w:val="sdtLocked"/>
                      <w:richText/>
                    </w:sdtPr>
                    <w:sdtContent>
                      <w:r>
                        <w:rPr>
                          <w:szCs w:val="24"/>
                          <w:lang w:eastAsia="lt-LT"/>
                        </w:rPr>
                        <w:t>48</w:t>
                      </w:r>
                    </w:sdtContent>
                  </w:sdt>
                  <w:r>
                    <w:rPr>
                      <w:szCs w:val="24"/>
                      <w:lang w:eastAsia="lt-LT"/>
                    </w:rPr>
                    <w:t xml:space="preserve">. Tais atvejais, kai dėl duomenų tvarkymo rūšies, visų pirma, naudojant naujas technologijas, ir atsižvelgiant į duomenų tvarkymo pobūdį, aprėptį, kontekstą ir tikslus žmogaus teisėms ir laisvėms gali kilti didelis pavojus, duomenų valdytojas, </w:t>
                  </w:r>
                  <w:r>
                    <w:rPr>
                      <w:i/>
                      <w:szCs w:val="24"/>
                      <w:lang w:eastAsia="lt-LT"/>
                    </w:rPr>
                    <w:t>prieš pradėdamas tvarkyti duomenis,</w:t>
                  </w:r>
                  <w:r>
                    <w:rPr>
                      <w:szCs w:val="24"/>
                      <w:lang w:eastAsia="lt-LT"/>
                    </w:rPr>
                    <w:t xml:space="preserve"> atlieka numatytų duomenų tvarkymo operacijų poveikio asmens duomenų apsaugai vertinimą. (Nustatant, ar </w:t>
                  </w:r>
                  <w:r>
                    <w:rPr>
                      <w:rFonts w:eastAsia="Calibri"/>
                      <w:szCs w:val="24"/>
                      <w:lang w:eastAsia="lt-LT"/>
                    </w:rPr>
                    <w:t>duomenų tvarkymo operacijos gali sukelti didelį pavojų</w:t>
                  </w:r>
                  <w:r>
                    <w:rPr>
                      <w:szCs w:val="24"/>
                      <w:lang w:eastAsia="lt-LT"/>
                    </w:rPr>
                    <w:t xml:space="preserve"> žmogaus teisėms ir laisvėms, atsižvelgiama į 2</w:t>
                  </w:r>
                  <w:r>
                    <w:rPr>
                      <w:rFonts w:eastAsia="Calibri"/>
                      <w:szCs w:val="24"/>
                      <w:lang w:eastAsia="lt-LT"/>
                    </w:rPr>
                    <w:t xml:space="preserve">9 straipsnio duomenų apsaugos darbo grupės 2017 m. balandžio 4 d. „Poveikio duomenų apsaugai vertinimo (PDAV) gaires, kuriomis Reglamento 2016/679 taikymo tikslais nurodoma, kaip nustatyti, ar duomenų tvarkymo operacijos gali sukelti didelį pavojų“ (toliau – 29 darbo grupės PDAV gairės). </w:t>
                  </w:r>
                  <w:r>
                    <w:rPr>
                      <w:szCs w:val="24"/>
                      <w:lang w:eastAsia="lt-LT"/>
                    </w:rPr>
                    <w:t xml:space="preserve">Panašius didelius pavojus keliančių duomenų tvarkymo operacijų sekai išnagrinėti galima atlikti vieną vertinimą. </w:t>
                  </w:r>
                </w:p>
              </w:sdtContent>
            </w:sdt>
            <w:sdt>
              <w:sdtPr>
                <w:alias w:val="49 p."/>
                <w:tag w:val="part_2b09e9e5f03c4077962aa53fc0210610"/>
                <w:lock w:val="sdtLocked"/>
                <w:richText/>
              </w:sdtPr>
              <w:sdtContent>
                <w:p>
                  <w:pPr>
                    <w:ind w:firstLine="720"/>
                    <w:jc w:val="both"/>
                    <w:rPr>
                      <w:szCs w:val="24"/>
                      <w:lang w:eastAsia="lt-LT"/>
                    </w:rPr>
                  </w:pPr>
                  <w:sdt>
                    <w:sdtPr>
                      <w:alias w:val="Numeris"/>
                      <w:tag w:val="nr_2b09e9e5f03c4077962aa53fc0210610"/>
                      <w:lock w:val="sdtLocked"/>
                      <w:richText/>
                    </w:sdtPr>
                    <w:sdtContent>
                      <w:r>
                        <w:rPr>
                          <w:rFonts w:eastAsia="Calibri"/>
                          <w:szCs w:val="24"/>
                          <w:lang w:eastAsia="lt-LT"/>
                        </w:rPr>
                        <w:t>49</w:t>
                      </w:r>
                    </w:sdtContent>
                  </w:sdt>
                  <w:r>
                    <w:rPr>
                      <w:rFonts w:eastAsia="Calibri"/>
                      <w:szCs w:val="24"/>
                      <w:lang w:eastAsia="lt-LT"/>
                    </w:rPr>
                    <w:t>. Poveikio duomenų apsaugai vertinimas gali būti neatliekamas:</w:t>
                  </w:r>
                </w:p>
                <w:sdt>
                  <w:sdtPr>
                    <w:alias w:val="49.1 pp."/>
                    <w:tag w:val="part_d67b9b8dabca441a9af17386612d8eae"/>
                    <w:lock w:val="sdtLocked"/>
                    <w:richText/>
                  </w:sdtPr>
                  <w:sdtContent>
                    <w:p>
                      <w:pPr>
                        <w:ind w:firstLine="720"/>
                        <w:jc w:val="both"/>
                        <w:rPr>
                          <w:szCs w:val="24"/>
                          <w:lang w:eastAsia="lt-LT"/>
                        </w:rPr>
                      </w:pPr>
                      <w:sdt>
                        <w:sdtPr>
                          <w:alias w:val="Numeris"/>
                          <w:tag w:val="nr_d67b9b8dabca441a9af17386612d8eae"/>
                          <w:lock w:val="sdtLocked"/>
                          <w:richText/>
                        </w:sdtPr>
                        <w:sdtContent>
                          <w:r>
                            <w:rPr>
                              <w:szCs w:val="24"/>
                              <w:lang w:eastAsia="lt-LT"/>
                            </w:rPr>
                            <w:t>49.1</w:t>
                          </w:r>
                        </w:sdtContent>
                      </w:sdt>
                      <w:r>
                        <w:rPr>
                          <w:szCs w:val="24"/>
                          <w:lang w:eastAsia="lt-LT"/>
                        </w:rPr>
                        <w:t>. jei panašaus duomenų tvarkymo poveikio duomenų apsaugai vertinimas dėl duomenų valdytojo tvarkomų duomenų jau yra atliktas (toks sprendimas priimamas tik prieš tai pasikonsultavus su jį numatančios atlikti KAS institucijos duomenų apsaugos pareigūnu, o jei poveikio duomenų apsaugai vertinimas turi būti atliekamas dėl duomenų, kurių valdytoja yra KAM, tvarkymo, turi būti konsultuojamasi ir su KAM duomenų apsaugos pareigūnu);</w:t>
                      </w:r>
                    </w:p>
                  </w:sdtContent>
                </w:sdt>
                <w:sdt>
                  <w:sdtPr>
                    <w:alias w:val="49.2 pp."/>
                    <w:tag w:val="part_aa32d68919d949fa91f46ca9a2b056c3"/>
                    <w:lock w:val="sdtLocked"/>
                    <w:richText/>
                  </w:sdtPr>
                  <w:sdtContent>
                    <w:p>
                      <w:pPr>
                        <w:ind w:firstLine="720"/>
                        <w:jc w:val="both"/>
                        <w:rPr>
                          <w:szCs w:val="24"/>
                          <w:lang w:eastAsia="lt-LT"/>
                        </w:rPr>
                      </w:pPr>
                      <w:sdt>
                        <w:sdtPr>
                          <w:alias w:val="Numeris"/>
                          <w:tag w:val="nr_aa32d68919d949fa91f46ca9a2b056c3"/>
                          <w:lock w:val="sdtLocked"/>
                          <w:richText/>
                        </w:sdtPr>
                        <w:sdtContent>
                          <w:r>
                            <w:rPr>
                              <w:szCs w:val="24"/>
                              <w:lang w:eastAsia="lt-LT"/>
                            </w:rPr>
                            <w:t>49.2</w:t>
                          </w:r>
                        </w:sdtContent>
                      </w:sdt>
                      <w:r>
                        <w:rPr>
                          <w:szCs w:val="24"/>
                          <w:lang w:eastAsia="lt-LT"/>
                        </w:rPr>
                        <w:t>. kai taikoma Reglamento 35 straipsnio 10 dalyje nurodyta išimtis.</w:t>
                      </w:r>
                    </w:p>
                  </w:sdtContent>
                </w:sdt>
              </w:sdtContent>
            </w:sdt>
            <w:sdt>
              <w:sdtPr>
                <w:alias w:val="50 p."/>
                <w:tag w:val="part_1aec3b64bad14e4bb8cb1d889488db2d"/>
                <w:lock w:val="sdtLocked"/>
                <w:richText/>
              </w:sdtPr>
              <w:sdtContent>
                <w:p>
                  <w:pPr>
                    <w:ind w:firstLine="720"/>
                    <w:jc w:val="both"/>
                    <w:rPr>
                      <w:szCs w:val="24"/>
                      <w:lang w:eastAsia="lt-LT"/>
                    </w:rPr>
                  </w:pPr>
                  <w:sdt>
                    <w:sdtPr>
                      <w:alias w:val="Numeris"/>
                      <w:tag w:val="nr_1aec3b64bad14e4bb8cb1d889488db2d"/>
                      <w:lock w:val="sdtLocked"/>
                      <w:richText/>
                    </w:sdtPr>
                    <w:sdtContent>
                      <w:r>
                        <w:rPr>
                          <w:szCs w:val="24"/>
                          <w:lang w:eastAsia="lt-LT"/>
                        </w:rPr>
                        <w:t>50</w:t>
                      </w:r>
                    </w:sdtContent>
                  </w:sdt>
                  <w:r>
                    <w:rPr>
                      <w:szCs w:val="24"/>
                      <w:lang w:eastAsia="lt-LT"/>
                    </w:rPr>
                    <w:t xml:space="preserve">. Atliekant poveikio duomenų apsaugai vertinimą vadovaujamasi atitinkamai Asmens duomenų, tvarkomų teisėsaugos ar nacionalinio saugumo tikslais, įstatymo 25 straipsniu arba Reglamento 35 straipsniu ir Duomenų tvarkymo operacijų, kurioms taikomas reikalavimas atlikti poveikio duomenų apsaugai vertinimą, sąrašu, patvirtintu Valstybinės duomenų apsaugos inspekcijos direktoriaus 2019 m. kovo 14 d. įsakymu Nr. 1T-35 (1.12.E) „Dėl Duomenų tvarkymo operacijų, kurioms taikomas reikalavimas atlikti poveikio duomenų apsaugai vertinimą, sąrašo patvirtinimo“, atsižvelgiama </w:t>
                  </w:r>
                  <w:r>
                    <w:rPr>
                      <w:rFonts w:eastAsia="Calibri"/>
                      <w:szCs w:val="24"/>
                      <w:lang w:eastAsia="lt-LT"/>
                    </w:rPr>
                    <w:t>į 29 darbo grupės PDAV gaires</w:t>
                  </w:r>
                  <w:r>
                    <w:rPr>
                      <w:szCs w:val="24"/>
                      <w:lang w:eastAsia="lt-LT"/>
                    </w:rPr>
                    <w:t>.</w:t>
                  </w:r>
                </w:p>
              </w:sdtContent>
            </w:sdt>
            <w:sdt>
              <w:sdtPr>
                <w:alias w:val="51 p."/>
                <w:tag w:val="part_4845c9b70a634b4ca826d68784546f3f"/>
                <w:lock w:val="sdtLocked"/>
                <w:richText/>
              </w:sdtPr>
              <w:sdtContent>
                <w:p>
                  <w:pPr>
                    <w:ind w:firstLine="720"/>
                    <w:jc w:val="both"/>
                    <w:rPr>
                      <w:szCs w:val="24"/>
                      <w:lang w:eastAsia="lt-LT"/>
                    </w:rPr>
                  </w:pPr>
                  <w:sdt>
                    <w:sdtPr>
                      <w:alias w:val="Numeris"/>
                      <w:tag w:val="nr_4845c9b70a634b4ca826d68784546f3f"/>
                      <w:lock w:val="sdtLocked"/>
                      <w:richText/>
                    </w:sdtPr>
                    <w:sdtContent>
                      <w:r>
                        <w:rPr>
                          <w:szCs w:val="24"/>
                          <w:lang w:eastAsia="lt-LT"/>
                        </w:rPr>
                        <w:t>51</w:t>
                      </w:r>
                    </w:sdtContent>
                  </w:sdt>
                  <w:r>
                    <w:rPr>
                      <w:szCs w:val="24"/>
                      <w:lang w:eastAsia="lt-LT"/>
                    </w:rPr>
                    <w:t>. Poveikio duomenų apsaugai vertinimą Valdytojo vardu atlieka ta KAS institucija ar KAM padalinys, kuris dėl numatomų tvarkyti duomenų rengia teisės aktą ar kitaip inicijuoja tokį duomenų tvarkymą.</w:t>
                  </w:r>
                </w:p>
              </w:sdtContent>
            </w:sdt>
            <w:sdt>
              <w:sdtPr>
                <w:alias w:val="52 p."/>
                <w:tag w:val="part_c0675fb52a5e4f82a3bd1efb16db90f6"/>
                <w:lock w:val="sdtLocked"/>
                <w:richText/>
              </w:sdtPr>
              <w:sdtContent>
                <w:p>
                  <w:pPr>
                    <w:ind w:firstLine="720"/>
                    <w:jc w:val="both"/>
                    <w:rPr>
                      <w:rFonts w:eastAsia="Calibri"/>
                      <w:szCs w:val="24"/>
                      <w:lang w:eastAsia="lt-LT"/>
                    </w:rPr>
                  </w:pPr>
                  <w:sdt>
                    <w:sdtPr>
                      <w:alias w:val="Numeris"/>
                      <w:tag w:val="nr_c0675fb52a5e4f82a3bd1efb16db90f6"/>
                      <w:lock w:val="sdtLocked"/>
                      <w:richText/>
                    </w:sdtPr>
                    <w:sdtContent>
                      <w:r>
                        <w:rPr>
                          <w:szCs w:val="24"/>
                          <w:lang w:eastAsia="lt-LT"/>
                        </w:rPr>
                        <w:t>52</w:t>
                      </w:r>
                    </w:sdtContent>
                  </w:sdt>
                  <w:r>
                    <w:rPr>
                      <w:szCs w:val="24"/>
                      <w:lang w:eastAsia="lt-LT"/>
                    </w:rPr>
                    <w:t>. KAS institucijos ir KAM padaliniai, atlikdami KAM, kaip Valdytojo, numatomų tvarkyti duomenų poveikio duomenų apsaugai vertinimą:</w:t>
                  </w:r>
                </w:p>
                <w:sdt>
                  <w:sdtPr>
                    <w:alias w:val="52.1 pp."/>
                    <w:tag w:val="part_85a9dd9ffb9d4175b6812d2923b897c4"/>
                    <w:lock w:val="sdtLocked"/>
                    <w:richText/>
                  </w:sdtPr>
                  <w:sdtContent>
                    <w:p>
                      <w:pPr>
                        <w:ind w:firstLine="720"/>
                        <w:jc w:val="both"/>
                        <w:rPr>
                          <w:szCs w:val="24"/>
                          <w:lang w:eastAsia="lt-LT"/>
                        </w:rPr>
                      </w:pPr>
                      <w:sdt>
                        <w:sdtPr>
                          <w:alias w:val="Numeris"/>
                          <w:tag w:val="nr_85a9dd9ffb9d4175b6812d2923b897c4"/>
                          <w:lock w:val="sdtLocked"/>
                          <w:richText/>
                        </w:sdtPr>
                        <w:sdtContent>
                          <w:r>
                            <w:rPr>
                              <w:rFonts w:eastAsia="Calibri"/>
                              <w:szCs w:val="24"/>
                              <w:lang w:eastAsia="lt-LT"/>
                            </w:rPr>
                            <w:t>52.1</w:t>
                          </w:r>
                        </w:sdtContent>
                      </w:sdt>
                      <w:r>
                        <w:rPr>
                          <w:rFonts w:eastAsia="Calibri"/>
                          <w:szCs w:val="24"/>
                          <w:lang w:eastAsia="lt-LT"/>
                        </w:rPr>
                        <w:t>.</w:t>
                      </w:r>
                      <w:r>
                        <w:rPr>
                          <w:szCs w:val="24"/>
                          <w:lang w:eastAsia="lt-LT"/>
                        </w:rPr>
                        <w:t xml:space="preserve"> parengia poveikio duomenų apsaugai vertinimo ataskaitą pagal pavyzdinę formą (9 priedas);  </w:t>
                      </w:r>
                    </w:p>
                  </w:sdtContent>
                </w:sdt>
                <w:sdt>
                  <w:sdtPr>
                    <w:alias w:val="52.2 pp."/>
                    <w:tag w:val="part_a63745b83cd04cabaf03a218aeffd70b"/>
                    <w:lock w:val="sdtLocked"/>
                    <w:richText/>
                  </w:sdtPr>
                  <w:sdtContent>
                    <w:p>
                      <w:pPr>
                        <w:ind w:firstLine="720"/>
                        <w:jc w:val="both"/>
                        <w:rPr>
                          <w:szCs w:val="24"/>
                          <w:lang w:eastAsia="lt-LT"/>
                        </w:rPr>
                      </w:pPr>
                      <w:sdt>
                        <w:sdtPr>
                          <w:alias w:val="Numeris"/>
                          <w:tag w:val="nr_a63745b83cd04cabaf03a218aeffd70b"/>
                          <w:lock w:val="sdtLocked"/>
                          <w:richText/>
                        </w:sdtPr>
                        <w:sdtContent>
                          <w:r>
                            <w:rPr>
                              <w:szCs w:val="24"/>
                              <w:lang w:eastAsia="lt-LT"/>
                            </w:rPr>
                            <w:t>52.2</w:t>
                          </w:r>
                        </w:sdtContent>
                      </w:sdt>
                      <w:r>
                        <w:rPr>
                          <w:szCs w:val="24"/>
                          <w:lang w:eastAsia="lt-LT"/>
                        </w:rPr>
                        <w:t>. Valdytojo vardu inicijuoja išankstines konsultacijas su Valstybine duomenų apsaugos inspekcija Reglamento 36 straipsnyje (kai asmens duomenis numatoma tvarkyti kitais, ne nacionalinio saugumo ar (ir) gynybos tikslais) arba Asmens duomenų, tvarkomų teisėsaugos ar nacionalinio saugumo tikslais, įstatymo 26 straipsnio nustatyta tvarka (kai asmens duomenis numatoma tvarkyti nacionalinio saugumo ar (ir) gynybos tikslais); vykdant išankstines konsultacijas, konsultuojasi su duomenų apsaugos pareigūnais Taisyklių 52.3 papunktyje nustatyta tvarka;</w:t>
                      </w:r>
                    </w:p>
                  </w:sdtContent>
                </w:sdt>
                <w:sdt>
                  <w:sdtPr>
                    <w:alias w:val="52.3 pp."/>
                    <w:tag w:val="part_1d49ca25c1ee49619e72b54fa2690339"/>
                    <w:lock w:val="sdtLocked"/>
                    <w:richText/>
                  </w:sdtPr>
                  <w:sdtContent>
                    <w:p>
                      <w:pPr>
                        <w:ind w:firstLine="720"/>
                        <w:jc w:val="both"/>
                        <w:rPr>
                          <w:szCs w:val="24"/>
                          <w:lang w:eastAsia="lt-LT"/>
                        </w:rPr>
                      </w:pPr>
                      <w:sdt>
                        <w:sdtPr>
                          <w:alias w:val="Numeris"/>
                          <w:tag w:val="nr_1d49ca25c1ee49619e72b54fa2690339"/>
                          <w:lock w:val="sdtLocked"/>
                          <w:richText/>
                        </w:sdtPr>
                        <w:sdtContent>
                          <w:r>
                            <w:rPr>
                              <w:szCs w:val="24"/>
                              <w:lang w:eastAsia="lt-LT"/>
                            </w:rPr>
                            <w:t>52.3</w:t>
                          </w:r>
                        </w:sdtContent>
                      </w:sdt>
                      <w:r>
                        <w:rPr>
                          <w:szCs w:val="24"/>
                          <w:lang w:eastAsia="lt-LT"/>
                        </w:rPr>
                        <w:t>. pirmiausia konsultuojasi su tos KAS institucijos (Tvarkytojo) duomenų apsaugos pareigūnu, taip pat su KAM (Valdytojo) duomenų apsaugos pareigūnu; išsiskyrus duomenų apsaugos pareigūnų nuomonėms, prioritetas teikiamas Valdytojo duomenų apsaugos pareigūno nuomonei.</w:t>
                      </w:r>
                    </w:p>
                    <w:p>
                      <w:pPr>
                        <w:jc w:val="center"/>
                        <w:rPr>
                          <w:b/>
                          <w:szCs w:val="24"/>
                        </w:rPr>
                      </w:pPr>
                    </w:p>
                  </w:sdtContent>
                </w:sdt>
              </w:sdtContent>
            </w:sdt>
          </w:sdtContent>
        </w:sdt>
        <w:sdt>
          <w:sdtPr>
            <w:alias w:val="skyrius"/>
            <w:tag w:val="part_dcd3c203adc54e02a7f7f99d8f0851c7"/>
            <w:lock w:val="sdtLocked"/>
            <w:richText/>
          </w:sdtPr>
          <w:sdtContent>
            <w:p>
              <w:pPr>
                <w:jc w:val="center"/>
                <w:rPr>
                  <w:b/>
                  <w:szCs w:val="24"/>
                </w:rPr>
              </w:pPr>
              <w:sdt>
                <w:sdtPr>
                  <w:alias w:val="Numeris"/>
                  <w:tag w:val="nr_dcd3c203adc54e02a7f7f99d8f0851c7"/>
                  <w:lock w:val="sdtLocked"/>
                  <w:richText/>
                </w:sdtPr>
                <w:sdtContent>
                  <w:r>
                    <w:rPr>
                      <w:b/>
                      <w:szCs w:val="24"/>
                    </w:rPr>
                    <w:t>X</w:t>
                  </w:r>
                </w:sdtContent>
              </w:sdt>
              <w:r>
                <w:rPr>
                  <w:b/>
                  <w:szCs w:val="24"/>
                </w:rPr>
                <w:t xml:space="preserve"> SKYRIUS</w:t>
              </w:r>
            </w:p>
            <w:p>
              <w:pPr>
                <w:jc w:val="center"/>
                <w:rPr>
                  <w:b/>
                  <w:szCs w:val="24"/>
                </w:rPr>
              </w:pPr>
              <w:sdt>
                <w:sdtPr>
                  <w:alias w:val="Pavadinimas"/>
                  <w:tag w:val="title_dcd3c203adc54e02a7f7f99d8f0851c7"/>
                  <w:lock w:val="sdtLocked"/>
                  <w:richText/>
                </w:sdtPr>
                <w:sdtContent>
                  <w:r>
                    <w:rPr>
                      <w:b/>
                      <w:szCs w:val="24"/>
                    </w:rPr>
                    <w:t>KONSULTAVIMASIS IR BENDRADARBIAVIMAS SU DUOMENŲ APSAUGOS PAREIGŪNU</w:t>
                  </w:r>
                </w:sdtContent>
              </w:sdt>
            </w:p>
            <w:p>
              <w:pPr>
                <w:ind w:firstLine="720"/>
                <w:jc w:val="both"/>
                <w:rPr>
                  <w:szCs w:val="24"/>
                </w:rPr>
              </w:pPr>
            </w:p>
            <w:sdt>
              <w:sdtPr>
                <w:alias w:val="53 p."/>
                <w:tag w:val="part_d0517faba9da4750aad13f2d0c0f035d"/>
                <w:lock w:val="sdtLocked"/>
                <w:richText/>
              </w:sdtPr>
              <w:sdtContent>
                <w:p>
                  <w:pPr>
                    <w:ind w:firstLine="720"/>
                    <w:jc w:val="both"/>
                    <w:rPr>
                      <w:szCs w:val="24"/>
                    </w:rPr>
                  </w:pPr>
                  <w:sdt>
                    <w:sdtPr>
                      <w:alias w:val="Numeris"/>
                      <w:tag w:val="nr_d0517faba9da4750aad13f2d0c0f035d"/>
                      <w:lock w:val="sdtLocked"/>
                      <w:richText/>
                    </w:sdtPr>
                    <w:sdtContent>
                      <w:r>
                        <w:rPr>
                          <w:szCs w:val="24"/>
                        </w:rPr>
                        <w:t>53</w:t>
                      </w:r>
                    </w:sdtContent>
                  </w:sdt>
                  <w:r>
                    <w:rPr>
                      <w:szCs w:val="24"/>
                    </w:rPr>
                    <w:t xml:space="preserve">. Darbuotojai, tvarkantys asmens duomenis ar organizuojantys jų tvarkymą, siekdami užkirsti kelią atsitiktiniam ar neteisėtam asmens duomenų sunaikinimui, pakeitimui, atskleidimui, taip pat bet kokiam kitam neteisėtam duomenų tvarkymui, privalo konsultuotis su jų institucijos duomenų apsaugos pareigūnu, o kai klausimas susijęs su asmens duomenų, kurių valdytoja yra KAM, tvarkymu – taip pat ir su KAM duomenų apsaugos pareigūnu šiais klausimais: </w:t>
                  </w:r>
                </w:p>
                <w:sdt>
                  <w:sdtPr>
                    <w:alias w:val="53.1 pp."/>
                    <w:tag w:val="part_618993a58a4e4a1e8ddcfb540f9448b8"/>
                    <w:lock w:val="sdtLocked"/>
                    <w:richText/>
                  </w:sdtPr>
                  <w:sdtContent>
                    <w:p>
                      <w:pPr>
                        <w:ind w:firstLine="720"/>
                        <w:jc w:val="both"/>
                        <w:rPr>
                          <w:szCs w:val="24"/>
                        </w:rPr>
                      </w:pPr>
                      <w:sdt>
                        <w:sdtPr>
                          <w:alias w:val="Numeris"/>
                          <w:tag w:val="nr_618993a58a4e4a1e8ddcfb540f9448b8"/>
                          <w:lock w:val="sdtLocked"/>
                          <w:richText/>
                        </w:sdtPr>
                        <w:sdtContent>
                          <w:r>
                            <w:rPr>
                              <w:szCs w:val="24"/>
                            </w:rPr>
                            <w:t>53.1</w:t>
                          </w:r>
                        </w:sdtContent>
                      </w:sdt>
                      <w:r>
                        <w:rPr>
                          <w:szCs w:val="24"/>
                        </w:rPr>
                        <w:t xml:space="preserve">. nagrinėjant duomenų subjektų prašymus dėl jų teisių įgyvendinimo pagal Taisykles ir teikiant informaciją duomenų subjektams; </w:t>
                      </w:r>
                    </w:p>
                  </w:sdtContent>
                </w:sdt>
                <w:sdt>
                  <w:sdtPr>
                    <w:alias w:val="53.2 pp."/>
                    <w:tag w:val="part_4b914b8dd02847cf890b7995e93cdd2e"/>
                    <w:lock w:val="sdtLocked"/>
                    <w:richText/>
                  </w:sdtPr>
                  <w:sdtContent>
                    <w:p>
                      <w:pPr>
                        <w:ind w:firstLine="720"/>
                        <w:jc w:val="both"/>
                        <w:rPr>
                          <w:szCs w:val="24"/>
                        </w:rPr>
                      </w:pPr>
                      <w:sdt>
                        <w:sdtPr>
                          <w:alias w:val="Numeris"/>
                          <w:tag w:val="nr_4b914b8dd02847cf890b7995e93cdd2e"/>
                          <w:lock w:val="sdtLocked"/>
                          <w:richText/>
                        </w:sdtPr>
                        <w:sdtContent>
                          <w:r>
                            <w:rPr>
                              <w:szCs w:val="24"/>
                            </w:rPr>
                            <w:t>53.2</w:t>
                          </w:r>
                        </w:sdtContent>
                      </w:sdt>
                      <w:r>
                        <w:rPr>
                          <w:szCs w:val="24"/>
                        </w:rPr>
                        <w:t xml:space="preserve">. tiriant duomenų saugumo pažeidimus; </w:t>
                      </w:r>
                    </w:p>
                  </w:sdtContent>
                </w:sdt>
                <w:sdt>
                  <w:sdtPr>
                    <w:alias w:val="53.3 pp."/>
                    <w:tag w:val="part_e67dbe07b5354c32b1d0886bfcfb26bb"/>
                    <w:lock w:val="sdtLocked"/>
                    <w:richText/>
                  </w:sdtPr>
                  <w:sdtContent>
                    <w:p>
                      <w:pPr>
                        <w:ind w:firstLine="720"/>
                        <w:jc w:val="both"/>
                        <w:rPr>
                          <w:szCs w:val="24"/>
                        </w:rPr>
                      </w:pPr>
                      <w:sdt>
                        <w:sdtPr>
                          <w:alias w:val="Numeris"/>
                          <w:tag w:val="nr_e67dbe07b5354c32b1d0886bfcfb26bb"/>
                          <w:lock w:val="sdtLocked"/>
                          <w:richText/>
                        </w:sdtPr>
                        <w:sdtContent>
                          <w:r>
                            <w:rPr>
                              <w:szCs w:val="24"/>
                            </w:rPr>
                            <w:t>53.3</w:t>
                          </w:r>
                        </w:sdtContent>
                      </w:sdt>
                      <w:r>
                        <w:rPr>
                          <w:szCs w:val="24"/>
                        </w:rPr>
                        <w:t xml:space="preserve">. rengiant administracinio teisės akto projektą, jei jis susijęs su asmens duomenų tvarkymu ir (ar) apsauga; </w:t>
                      </w:r>
                    </w:p>
                  </w:sdtContent>
                </w:sdt>
                <w:sdt>
                  <w:sdtPr>
                    <w:alias w:val="53.4 pp."/>
                    <w:tag w:val="part_5976965c382441e1ae61d0c7de4a16a5"/>
                    <w:lock w:val="sdtLocked"/>
                    <w:richText/>
                  </w:sdtPr>
                  <w:sdtContent>
                    <w:p>
                      <w:pPr>
                        <w:ind w:firstLine="720"/>
                        <w:jc w:val="both"/>
                        <w:rPr>
                          <w:szCs w:val="24"/>
                        </w:rPr>
                      </w:pPr>
                      <w:sdt>
                        <w:sdtPr>
                          <w:alias w:val="Numeris"/>
                          <w:tag w:val="nr_5976965c382441e1ae61d0c7de4a16a5"/>
                          <w:lock w:val="sdtLocked"/>
                          <w:richText/>
                        </w:sdtPr>
                        <w:sdtContent>
                          <w:r>
                            <w:rPr>
                              <w:szCs w:val="24"/>
                            </w:rPr>
                            <w:t>53.4</w:t>
                          </w:r>
                        </w:sdtContent>
                      </w:sdt>
                      <w:r>
                        <w:rPr>
                          <w:szCs w:val="24"/>
                        </w:rPr>
                        <w:t xml:space="preserve">. rengiant informaciją apie duomenų tvarkymo veiklos įrašų pildymą, pakeitimą ar atnaujinimą; </w:t>
                      </w:r>
                    </w:p>
                  </w:sdtContent>
                </w:sdt>
                <w:sdt>
                  <w:sdtPr>
                    <w:alias w:val="53.5 pp."/>
                    <w:tag w:val="part_95e55ee5440144ea86f65f8f94d007a7"/>
                    <w:lock w:val="sdtLocked"/>
                    <w:richText/>
                  </w:sdtPr>
                  <w:sdtContent>
                    <w:p>
                      <w:pPr>
                        <w:ind w:firstLine="720"/>
                        <w:jc w:val="both"/>
                        <w:rPr>
                          <w:szCs w:val="24"/>
                        </w:rPr>
                      </w:pPr>
                      <w:sdt>
                        <w:sdtPr>
                          <w:alias w:val="Numeris"/>
                          <w:tag w:val="nr_95e55ee5440144ea86f65f8f94d007a7"/>
                          <w:lock w:val="sdtLocked"/>
                          <w:richText/>
                        </w:sdtPr>
                        <w:sdtContent>
                          <w:r>
                            <w:rPr>
                              <w:szCs w:val="24"/>
                            </w:rPr>
                            <w:t>53.5</w:t>
                          </w:r>
                        </w:sdtContent>
                      </w:sdt>
                      <w:r>
                        <w:rPr>
                          <w:szCs w:val="24"/>
                        </w:rPr>
                        <w:t xml:space="preserve">. sudarant, keičiant duomenų perdavimo (teikimo) sutartis, pagal kurias perduodami (teikiami) ir (ar) gaunami asmens duomenys, ar teikiant asmens duomenis pagal prašymą; </w:t>
                      </w:r>
                    </w:p>
                  </w:sdtContent>
                </w:sdt>
                <w:sdt>
                  <w:sdtPr>
                    <w:alias w:val="53.6 pp."/>
                    <w:tag w:val="part_bf5ab8fe80464cca913ccb51dddb3286"/>
                    <w:lock w:val="sdtLocked"/>
                    <w:richText/>
                  </w:sdtPr>
                  <w:sdtContent>
                    <w:p>
                      <w:pPr>
                        <w:ind w:firstLine="720"/>
                        <w:jc w:val="both"/>
                        <w:rPr>
                          <w:szCs w:val="24"/>
                        </w:rPr>
                      </w:pPr>
                      <w:sdt>
                        <w:sdtPr>
                          <w:alias w:val="Numeris"/>
                          <w:tag w:val="nr_bf5ab8fe80464cca913ccb51dddb3286"/>
                          <w:lock w:val="sdtLocked"/>
                          <w:richText/>
                        </w:sdtPr>
                        <w:sdtContent>
                          <w:r>
                            <w:rPr>
                              <w:szCs w:val="24"/>
                            </w:rPr>
                            <w:t>53.6</w:t>
                          </w:r>
                        </w:sdtContent>
                      </w:sdt>
                      <w:r>
                        <w:rPr>
                          <w:szCs w:val="24"/>
                        </w:rPr>
                        <w:t xml:space="preserve">. atliekant poveikio duomenų apsaugai vertinimą; </w:t>
                      </w:r>
                    </w:p>
                  </w:sdtContent>
                </w:sdt>
                <w:sdt>
                  <w:sdtPr>
                    <w:alias w:val="53.7 pp."/>
                    <w:tag w:val="part_26870c2961d44e1bbd4a258dd3acf3dd"/>
                    <w:lock w:val="sdtLocked"/>
                    <w:richText/>
                  </w:sdtPr>
                  <w:sdtContent>
                    <w:p>
                      <w:pPr>
                        <w:ind w:firstLine="720"/>
                        <w:jc w:val="both"/>
                        <w:rPr>
                          <w:szCs w:val="24"/>
                        </w:rPr>
                      </w:pPr>
                      <w:sdt>
                        <w:sdtPr>
                          <w:alias w:val="Numeris"/>
                          <w:tag w:val="nr_26870c2961d44e1bbd4a258dd3acf3dd"/>
                          <w:lock w:val="sdtLocked"/>
                          <w:richText/>
                        </w:sdtPr>
                        <w:sdtContent>
                          <w:r>
                            <w:rPr>
                              <w:szCs w:val="24"/>
                            </w:rPr>
                            <w:t>53.7</w:t>
                          </w:r>
                        </w:sdtContent>
                      </w:sdt>
                      <w:r>
                        <w:rPr>
                          <w:szCs w:val="24"/>
                        </w:rPr>
                        <w:t xml:space="preserve">. keičiant esamus ar nustatant naujus asmens duomenų tvarkymo procesus; </w:t>
                      </w:r>
                    </w:p>
                  </w:sdtContent>
                </w:sdt>
                <w:sdt>
                  <w:sdtPr>
                    <w:alias w:val="53.8 pp."/>
                    <w:tag w:val="part_19f704c2184945cc97f60079fa2b8a03"/>
                    <w:lock w:val="sdtLocked"/>
                    <w:richText/>
                  </w:sdtPr>
                  <w:sdtContent>
                    <w:p>
                      <w:pPr>
                        <w:ind w:firstLine="720"/>
                        <w:jc w:val="both"/>
                        <w:rPr>
                          <w:szCs w:val="24"/>
                        </w:rPr>
                      </w:pPr>
                      <w:sdt>
                        <w:sdtPr>
                          <w:alias w:val="Numeris"/>
                          <w:tag w:val="nr_19f704c2184945cc97f60079fa2b8a03"/>
                          <w:lock w:val="sdtLocked"/>
                          <w:richText/>
                        </w:sdtPr>
                        <w:sdtContent>
                          <w:r>
                            <w:rPr>
                              <w:szCs w:val="24"/>
                            </w:rPr>
                            <w:t>53.8</w:t>
                          </w:r>
                        </w:sdtContent>
                      </w:sdt>
                      <w:r>
                        <w:rPr>
                          <w:szCs w:val="24"/>
                        </w:rPr>
                        <w:t xml:space="preserve">. priimant sprendimus dėl asmens duomenų apsaugos priemonių, įskaitant technines ir organizacines priemones, taikymo; </w:t>
                      </w:r>
                    </w:p>
                  </w:sdtContent>
                </w:sdt>
                <w:sdt>
                  <w:sdtPr>
                    <w:alias w:val="53.9 pp."/>
                    <w:tag w:val="part_5aa96460efe3437280c13a7181e7e8da"/>
                    <w:lock w:val="sdtLocked"/>
                    <w:richText/>
                  </w:sdtPr>
                  <w:sdtContent>
                    <w:p>
                      <w:pPr>
                        <w:ind w:firstLine="720"/>
                        <w:jc w:val="both"/>
                        <w:rPr>
                          <w:szCs w:val="24"/>
                        </w:rPr>
                      </w:pPr>
                      <w:sdt>
                        <w:sdtPr>
                          <w:alias w:val="Numeris"/>
                          <w:tag w:val="nr_5aa96460efe3437280c13a7181e7e8da"/>
                          <w:lock w:val="sdtLocked"/>
                          <w:richText/>
                        </w:sdtPr>
                        <w:sdtContent>
                          <w:r>
                            <w:rPr>
                              <w:szCs w:val="24"/>
                            </w:rPr>
                            <w:t>53.9</w:t>
                          </w:r>
                        </w:sdtContent>
                      </w:sdt>
                      <w:r>
                        <w:rPr>
                          <w:szCs w:val="24"/>
                        </w:rPr>
                        <w:t xml:space="preserve">. rengiant viešųjų pirkimų, </w:t>
                      </w:r>
                      <w:r>
                        <w:rPr>
                          <w:i/>
                          <w:szCs w:val="24"/>
                        </w:rPr>
                        <w:t>kuriuos vykdant numatoma įsigyti asmens duomenų tvarkymo ir apsaugos priemonių</w:t>
                      </w:r>
                      <w:r>
                        <w:rPr>
                          <w:szCs w:val="24"/>
                        </w:rPr>
                        <w:t xml:space="preserve"> (įskaitant technines ir organizacines), dokumentus.</w:t>
                      </w:r>
                    </w:p>
                  </w:sdtContent>
                </w:sdt>
              </w:sdtContent>
            </w:sdt>
            <w:sdt>
              <w:sdtPr>
                <w:alias w:val="54 p."/>
                <w:tag w:val="part_e9b18a2ca594475490d61a1abb00edcc"/>
                <w:lock w:val="sdtLocked"/>
                <w:richText/>
              </w:sdtPr>
              <w:sdtContent>
                <w:p>
                  <w:pPr>
                    <w:widowControl w:val="0"/>
                    <w:ind w:firstLine="720"/>
                    <w:jc w:val="both"/>
                    <w:rPr>
                      <w:szCs w:val="24"/>
                      <w:lang w:eastAsia="lt-LT"/>
                    </w:rPr>
                  </w:pPr>
                  <w:sdt>
                    <w:sdtPr>
                      <w:alias w:val="Numeris"/>
                      <w:tag w:val="nr_e9b18a2ca594475490d61a1abb00edcc"/>
                      <w:lock w:val="sdtLocked"/>
                      <w:richText/>
                    </w:sdtPr>
                    <w:sdtContent>
                      <w:r>
                        <w:rPr>
                          <w:szCs w:val="24"/>
                          <w:lang w:eastAsia="lt-LT"/>
                        </w:rPr>
                        <w:t>54</w:t>
                      </w:r>
                    </w:sdtContent>
                  </w:sdt>
                  <w:r>
                    <w:rPr>
                      <w:szCs w:val="24"/>
                      <w:lang w:eastAsia="lt-LT"/>
                    </w:rPr>
                    <w:t>. KAS institucijų darbuotojai turi bendradarbiauti su KAS institucijų duomenų apsaugos pareigūnais ir teikti jiems informaciją apie institucijoje vykdomą asmens duomenų tvarkymą. KAS institucijos ir jų duomenų apsaugos pareigūnai, taip pat darbuotojai bei asmenys, priimti atlikti praktiką, turi bendradarbiauti su KAM duomenų apsaugos pareigūnu Taisyklių 53 punkte nurodytais atvejais, kai tai susiję su KAM, kaip Valdytojo, tvarkomais asmens duomenimis.</w:t>
                  </w:r>
                </w:p>
                <w:p>
                  <w:pPr>
                    <w:widowControl w:val="0"/>
                    <w:ind w:firstLine="720"/>
                    <w:jc w:val="both"/>
                    <w:rPr>
                      <w:szCs w:val="24"/>
                      <w:lang w:eastAsia="lt-LT"/>
                    </w:rPr>
                  </w:pPr>
                </w:p>
              </w:sdtContent>
            </w:sdt>
          </w:sdtContent>
        </w:sdt>
        <w:sdt>
          <w:sdtPr>
            <w:alias w:val="skyrius"/>
            <w:tag w:val="part_231749f172534fffbb9126a4f3fe4b68"/>
            <w:lock w:val="sdtLocked"/>
            <w:richText/>
          </w:sdtPr>
          <w:sdtContent>
            <w:p>
              <w:pPr>
                <w:widowControl w:val="0"/>
                <w:jc w:val="center"/>
                <w:rPr>
                  <w:b/>
                  <w:szCs w:val="24"/>
                  <w:lang w:eastAsia="lt-LT"/>
                </w:rPr>
              </w:pPr>
              <w:sdt>
                <w:sdtPr>
                  <w:alias w:val="Numeris"/>
                  <w:tag w:val="nr_231749f172534fffbb9126a4f3fe4b68"/>
                  <w:lock w:val="sdtLocked"/>
                  <w:richText/>
                </w:sdtPr>
                <w:sdtContent>
                  <w:r>
                    <w:rPr>
                      <w:b/>
                      <w:szCs w:val="24"/>
                      <w:lang w:eastAsia="lt-LT"/>
                    </w:rPr>
                    <w:t>XI</w:t>
                  </w:r>
                </w:sdtContent>
              </w:sdt>
              <w:r>
                <w:rPr>
                  <w:b/>
                  <w:szCs w:val="24"/>
                  <w:lang w:eastAsia="lt-LT"/>
                </w:rPr>
                <w:t xml:space="preserve"> SKYRIUS</w:t>
              </w:r>
            </w:p>
            <w:p>
              <w:pPr>
                <w:widowControl w:val="0"/>
                <w:jc w:val="center"/>
                <w:rPr>
                  <w:b/>
                  <w:szCs w:val="24"/>
                  <w:lang w:eastAsia="lt-LT"/>
                </w:rPr>
              </w:pPr>
              <w:sdt>
                <w:sdtPr>
                  <w:alias w:val="Pavadinimas"/>
                  <w:tag w:val="title_231749f172534fffbb9126a4f3fe4b68"/>
                  <w:lock w:val="sdtLocked"/>
                  <w:richText/>
                </w:sdtPr>
                <w:sdtContent>
                  <w:r>
                    <w:rPr>
                      <w:b/>
                      <w:szCs w:val="24"/>
                      <w:lang w:eastAsia="lt-LT"/>
                    </w:rPr>
                    <w:t xml:space="preserve">DUOMENŲ PERDAVIMO TREČIOSIOMS VALSTYBĖMS REIKALAVIMAI  </w:t>
                  </w:r>
                </w:sdtContent>
              </w:sdt>
            </w:p>
            <w:p>
              <w:pPr>
                <w:ind w:firstLine="709"/>
                <w:jc w:val="both"/>
                <w:rPr>
                  <w:szCs w:val="24"/>
                  <w:lang w:eastAsia="lt-LT"/>
                </w:rPr>
              </w:pPr>
            </w:p>
            <w:sdt>
              <w:sdtPr>
                <w:alias w:val="55 p."/>
                <w:tag w:val="part_373548e89cd541acb8ebba0493a980f8"/>
                <w:lock w:val="sdtLocked"/>
                <w:richText/>
              </w:sdtPr>
              <w:sdtContent>
                <w:p>
                  <w:pPr>
                    <w:ind w:firstLine="709"/>
                    <w:jc w:val="both"/>
                    <w:rPr>
                      <w:iCs/>
                      <w:szCs w:val="24"/>
                      <w:shd w:val="clear" w:color="auto" w:fill="FFFFFF"/>
                      <w:lang w:eastAsia="lt-LT"/>
                    </w:rPr>
                  </w:pPr>
                  <w:sdt>
                    <w:sdtPr>
                      <w:alias w:val="Numeris"/>
                      <w:tag w:val="nr_373548e89cd541acb8ebba0493a980f8"/>
                      <w:lock w:val="sdtLocked"/>
                      <w:richText/>
                    </w:sdtPr>
                    <w:sdtContent>
                      <w:r>
                        <w:rPr>
                          <w:szCs w:val="24"/>
                          <w:lang w:eastAsia="lt-LT"/>
                        </w:rPr>
                        <w:t>55</w:t>
                      </w:r>
                    </w:sdtContent>
                  </w:sdt>
                  <w:r>
                    <w:rPr>
                      <w:szCs w:val="24"/>
                      <w:lang w:eastAsia="lt-LT"/>
                    </w:rPr>
                    <w:t xml:space="preserve">. Pagrindinis asmens duomenų perdavimo trečiosioms valstybėms pagrindas – Europos Komisijos sprendimas dėl tinkamo lygio apsaugos (Reglamento 45 straipsnis, Asmens duomenų, tvarkomų teisėsaugos ar nacionalinio saugumo tikslais, įstatymo 35 straipsnis). </w:t>
                  </w:r>
                  <w:r>
                    <w:rPr>
                      <w:szCs w:val="24"/>
                      <w:shd w:val="clear" w:color="auto" w:fill="FFFFFF"/>
                      <w:lang w:eastAsia="lt-LT"/>
                    </w:rPr>
                    <w:t>Atitinkamai, jeigu Europos Komisija nėra priėmusi sprendimo dėl tinkamo lygio apsaugos,</w:t>
                  </w:r>
                  <w:r>
                    <w:rPr>
                      <w:szCs w:val="24"/>
                      <w:lang w:eastAsia="lt-LT"/>
                    </w:rPr>
                    <w:t xml:space="preserve"> vadovaujantis Reglamento 46 straipsnio 1 dalimi ar Asmens duomenų, tvarkomų teisėsaugos ar nacionalinio saugumo tikslais, įstatymo 36 straipsnio 1 dalimi, Valdytojas ar duomenų valdytojas arba duomenų tvarkytojas gali perduoti asmens duomenis trečiajai valstybei arba tarptautinei organizacijai tik tuo atveju, jeigu  gaunamų duomenų valdytojas arba tvarkytojas yra nustatęs tinkamas apsaugos priemones, su sąlyga, kad suteikiama galimybė naudotis vykdytinomis duomenų subjektų teisėmis ir veiksmingomis duomenų subjektų teisių gynimo priemonėmis.</w:t>
                  </w:r>
                  <w:r>
                    <w:rPr>
                      <w:iCs/>
                      <w:szCs w:val="24"/>
                      <w:shd w:val="clear" w:color="auto" w:fill="FFFFFF"/>
                      <w:lang w:eastAsia="lt-LT"/>
                    </w:rPr>
                    <w:t xml:space="preserve"> D</w:t>
                  </w:r>
                  <w:r>
                    <w:rPr>
                      <w:iCs/>
                      <w:szCs w:val="24"/>
                      <w:lang w:eastAsia="lt-LT"/>
                    </w:rPr>
                    <w:t>uomenų valdytojas arba duomenų tvarkytojas</w:t>
                  </w:r>
                  <w:r>
                    <w:rPr>
                      <w:szCs w:val="24"/>
                      <w:lang w:eastAsia="lt-LT"/>
                    </w:rPr>
                    <w:t xml:space="preserve">, visų pirma, kiekvienu atveju ir prireikus </w:t>
                  </w:r>
                  <w:r>
                    <w:rPr>
                      <w:iCs/>
                      <w:szCs w:val="24"/>
                      <w:lang w:eastAsia="lt-LT"/>
                    </w:rPr>
                    <w:t>bendradarbiaudamas su duomenų gavėju</w:t>
                  </w:r>
                  <w:r>
                    <w:rPr>
                      <w:szCs w:val="24"/>
                      <w:lang w:eastAsia="lt-LT"/>
                    </w:rPr>
                    <w:t xml:space="preserve">, turi patikrinti, ar pagal paskirties trečiosios šalies teisę užtikrinama tinkama, atsižvelgiant į Europos Sąjungos teisę, asmens duomenų, perduodamų remiantis vienu iš Reglamento 46 straipsnyje ar Asmens duomenų, tvarkomų teisėsaugos ar nacionalinio saugumo tikslais, įstatymo 36 straipsnyje įtvirtintų asmens duomenų teikimo trečiosioms valstybėms įrankių, apsauga ir prireikus suteikiama papildomų garantijų. Dėl atvejų, kai duomenys tvarkomi nacionalinio saugumo ir gynybos tikslais ir nėra galimybės patikrinti, ar pagal paskirties trečiosios šalies teisę užtikrinama tinkama apsauga, sprendžiama, įvertinus visas reikšmingas tokio duomenų tvarkymo aplinkybes. </w:t>
                  </w:r>
                </w:p>
              </w:sdtContent>
            </w:sdt>
            <w:sdt>
              <w:sdtPr>
                <w:alias w:val="56 p."/>
                <w:tag w:val="part_da6cbce0946440fe86ef863776937aea"/>
                <w:lock w:val="sdtLocked"/>
                <w:richText/>
              </w:sdtPr>
              <w:sdtContent>
                <w:p>
                  <w:pPr>
                    <w:ind w:firstLine="709"/>
                    <w:jc w:val="both"/>
                    <w:rPr>
                      <w:szCs w:val="24"/>
                      <w:lang w:eastAsia="lt-LT"/>
                    </w:rPr>
                  </w:pPr>
                  <w:sdt>
                    <w:sdtPr>
                      <w:alias w:val="Numeris"/>
                      <w:tag w:val="nr_da6cbce0946440fe86ef863776937aea"/>
                      <w:lock w:val="sdtLocked"/>
                      <w:richText/>
                    </w:sdtPr>
                    <w:sdtContent>
                      <w:r>
                        <w:rPr>
                          <w:szCs w:val="24"/>
                          <w:lang w:eastAsia="lt-LT"/>
                        </w:rPr>
                        <w:t>56</w:t>
                      </w:r>
                    </w:sdtContent>
                  </w:sdt>
                  <w:r>
                    <w:rPr>
                      <w:szCs w:val="24"/>
                      <w:lang w:eastAsia="lt-LT"/>
                    </w:rPr>
                    <w:t>. Kai asmens duomenų tvarkymui taikomos Reglamento nuostatos, duomenys trečiosioms valstybėms perduodami laikantis Reglamento straipsniuose, Leidimų perduoti asmens duomenis į trečiąsias valstybes ar tarptautinėms organizacijoms išdavimo tvarkos aprašo, patvirtinto Valstybinės duomenų apsaugos inspekcijos direktoriaus 2018 m. liepos 18 d. įsakymu Nr. 1T-68 (1.12.E) „Dėl Leidimų perduoti asmens duomenis į trečiąsias valstybes ar tarptautinėms organizacijoms išdavimo tvarkos aprašo patvirtinimo“, nustatytų sąlygų ir tvarkos.</w:t>
                  </w:r>
                </w:p>
                <w:p>
                  <w:pPr>
                    <w:ind w:firstLine="709"/>
                    <w:jc w:val="both"/>
                    <w:rPr>
                      <w:szCs w:val="24"/>
                      <w:lang w:eastAsia="lt-LT"/>
                    </w:rPr>
                  </w:pPr>
                </w:p>
              </w:sdtContent>
            </w:sdt>
          </w:sdtContent>
        </w:sdt>
        <w:sdt>
          <w:sdtPr>
            <w:alias w:val="skyrius"/>
            <w:tag w:val="part_9768071eb6e947f7a43c304752c8fa85"/>
            <w:lock w:val="sdtLocked"/>
            <w:richText/>
          </w:sdtPr>
          <w:sdtContent>
            <w:p>
              <w:pPr>
                <w:widowControl w:val="0"/>
                <w:jc w:val="center"/>
                <w:rPr>
                  <w:b/>
                  <w:szCs w:val="24"/>
                  <w:lang w:eastAsia="lt-LT"/>
                </w:rPr>
              </w:pPr>
              <w:sdt>
                <w:sdtPr>
                  <w:alias w:val="Numeris"/>
                  <w:tag w:val="nr_9768071eb6e947f7a43c304752c8fa85"/>
                  <w:lock w:val="sdtLocked"/>
                  <w:richText/>
                </w:sdtPr>
                <w:sdtContent>
                  <w:r>
                    <w:rPr>
                      <w:b/>
                      <w:szCs w:val="24"/>
                      <w:lang w:eastAsia="lt-LT"/>
                    </w:rPr>
                    <w:t>XII</w:t>
                  </w:r>
                </w:sdtContent>
              </w:sdt>
              <w:r>
                <w:rPr>
                  <w:b/>
                  <w:szCs w:val="24"/>
                  <w:lang w:eastAsia="lt-LT"/>
                </w:rPr>
                <w:t xml:space="preserve"> SKYRIUS</w:t>
              </w:r>
            </w:p>
            <w:p>
              <w:pPr>
                <w:widowControl w:val="0"/>
                <w:jc w:val="center"/>
                <w:rPr>
                  <w:b/>
                  <w:szCs w:val="24"/>
                  <w:lang w:eastAsia="lt-LT"/>
                </w:rPr>
              </w:pPr>
              <w:sdt>
                <w:sdtPr>
                  <w:alias w:val="Pavadinimas"/>
                  <w:tag w:val="title_9768071eb6e947f7a43c304752c8fa85"/>
                  <w:lock w:val="sdtLocked"/>
                  <w:richText/>
                </w:sdtPr>
                <w:sdtContent>
                  <w:r>
                    <w:rPr>
                      <w:b/>
                      <w:szCs w:val="24"/>
                      <w:lang w:eastAsia="lt-LT"/>
                    </w:rPr>
                    <w:t>BAIGIAMOSIOS NUOSTATOS</w:t>
                  </w:r>
                </w:sdtContent>
              </w:sdt>
            </w:p>
            <w:p>
              <w:pPr>
                <w:widowControl w:val="0"/>
                <w:ind w:firstLine="720"/>
                <w:jc w:val="center"/>
                <w:rPr>
                  <w:b/>
                  <w:szCs w:val="24"/>
                  <w:lang w:eastAsia="lt-LT"/>
                </w:rPr>
              </w:pPr>
            </w:p>
            <w:sdt>
              <w:sdtPr>
                <w:alias w:val="57 p."/>
                <w:tag w:val="part_7335ea8286724e02b634e584a5666cfd"/>
                <w:lock w:val="sdtLocked"/>
                <w:richText/>
              </w:sdtPr>
              <w:sdtContent>
                <w:p>
                  <w:pPr>
                    <w:ind w:firstLine="720"/>
                    <w:jc w:val="both"/>
                    <w:rPr>
                      <w:szCs w:val="24"/>
                      <w:lang w:eastAsia="lt-LT"/>
                    </w:rPr>
                  </w:pPr>
                  <w:sdt>
                    <w:sdtPr>
                      <w:alias w:val="Numeris"/>
                      <w:tag w:val="nr_7335ea8286724e02b634e584a5666cfd"/>
                      <w:lock w:val="sdtLocked"/>
                      <w:richText/>
                    </w:sdtPr>
                    <w:sdtContent>
                      <w:r>
                        <w:rPr>
                          <w:szCs w:val="24"/>
                          <w:lang w:eastAsia="lt-LT"/>
                        </w:rPr>
                        <w:t>57</w:t>
                      </w:r>
                    </w:sdtContent>
                  </w:sdt>
                  <w:r>
                    <w:rPr>
                      <w:szCs w:val="24"/>
                      <w:lang w:eastAsia="lt-LT"/>
                    </w:rPr>
                    <w:t>. Jeigu KAM tvarkoma informacija turi būti skelbiama viešai ir joje yra viešai neskelbtinų duomenų (valstybės, tarnybos, profesinių, komercinių ar kitų teisės aktų saugomų paslapčių arba kitokių neskelbtinų duomenų) ar asmens duomenų (fizinių asmenų asmens kodai, gyvenamųjų vietų adresai, gimimo datos ir vietos, valstybiniai automobilių numeriai, sveikatos duomenys ir kita), parengiama viešai skelbtina teksto versija, kurioje asmens duomenys pakeičiami taip, kad duomenų subjekto tapatybės nebūtų galima nustatyti. Nuasmeninant informaciją rekomenduotina vadovautis Valstybinės duomenų apsaugos inspekcijos 2020 m. rugpjūčio 5 d. rekomendacija „Nuasmeninimo metodai“.</w:t>
                  </w:r>
                </w:p>
              </w:sdtContent>
            </w:sdt>
            <w:sdt>
              <w:sdtPr>
                <w:alias w:val="58 p."/>
                <w:tag w:val="part_7e368f6ba14846d5bb0767039a4c8a17"/>
                <w:lock w:val="sdtLocked"/>
                <w:richText/>
              </w:sdtPr>
              <w:sdtContent>
                <w:p>
                  <w:pPr>
                    <w:widowControl w:val="0"/>
                    <w:ind w:firstLine="720"/>
                    <w:jc w:val="both"/>
                    <w:rPr>
                      <w:szCs w:val="24"/>
                      <w:lang w:eastAsia="lt-LT"/>
                    </w:rPr>
                  </w:pPr>
                  <w:sdt>
                    <w:sdtPr>
                      <w:alias w:val="Numeris"/>
                      <w:tag w:val="nr_7e368f6ba14846d5bb0767039a4c8a17"/>
                      <w:lock w:val="sdtLocked"/>
                      <w:richText/>
                    </w:sdtPr>
                    <w:sdtContent>
                      <w:r>
                        <w:rPr>
                          <w:szCs w:val="24"/>
                          <w:lang w:eastAsia="lt-LT"/>
                        </w:rPr>
                        <w:t>58</w:t>
                      </w:r>
                    </w:sdtContent>
                  </w:sdt>
                  <w:r>
                    <w:rPr>
                      <w:szCs w:val="24"/>
                      <w:lang w:eastAsia="lt-LT"/>
                    </w:rPr>
                    <w:t>. KAS rengiamų Lietuvos Respublikos teisės aktų, reglamentuojančių asmens duomenų tvarkymą, projektuose nurodomi duomenų tvarkymo tikslai, tvarkytini asmens duomenys ir kiti duomenų tvarkymo reikalavimai, kuriais siekiama užtikrinti teisėtą asmens duomenų tvarkymą; kai duomenys tvarkomi nacionalinio saugumo ir gynybos tikslais, taip pat nurodomi duomenų tvarkymo siekiai.</w:t>
                  </w:r>
                </w:p>
              </w:sdtContent>
            </w:sdt>
          </w:sdtContent>
        </w:sdt>
        <w:sdt>
          <w:sdtPr>
            <w:alias w:val="pabaiga"/>
            <w:tag w:val="part_302f30c7620b4b28a37211a6d8026dd9"/>
            <w:lock w:val="sdtLocked"/>
            <w:richText/>
          </w:sdtPr>
          <w:sdtContent>
            <w:p>
              <w:pPr>
                <w:widowControl w:val="0"/>
                <w:ind w:left="2160" w:firstLine="720"/>
                <w:rPr>
                  <w:szCs w:val="24"/>
                </w:rPr>
              </w:pPr>
              <w:r>
                <w:rPr>
                  <w:szCs w:val="24"/>
                  <w:lang w:eastAsia="lt-LT"/>
                </w:rPr>
                <w:t>____________________________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 priedas (nauja redakcija pagal V-871)</w:t>
          </w:r>
        </w:p>
        <w:p/>
        <w:p>
          <w:pPr>
            <w:pStyle w:val="PlainText"/>
            <w:rPr>
              <w:rFonts w:ascii="Times New Roman" w:eastAsia="MS Mincho" w:hAnsi="Times New Roman"/>
              <w:sz w:val="20"/>
              <w:iCs/>
            </w:rPr>
          </w:pPr>
          <w:r>
            <w:rPr>
              <w:rFonts w:ascii="Times New Roman" w:eastAsia="MS Mincho" w:hAnsi="Times New Roman"/>
              <w:sz w:val="20"/>
              <w:iCs/>
            </w:rPr>
            <w:t> 2 priedas (nauja redakcija pagal V-871)</w:t>
          </w:r>
        </w:p>
        <w:p/>
        <w:p>
          <w:pPr>
            <w:pStyle w:val="PlainText"/>
            <w:rPr>
              <w:rFonts w:ascii="Times New Roman" w:eastAsia="MS Mincho" w:hAnsi="Times New Roman"/>
              <w:sz w:val="20"/>
              <w:iCs/>
            </w:rPr>
          </w:pPr>
          <w:r>
            <w:rPr>
              <w:rFonts w:ascii="Times New Roman" w:eastAsia="MS Mincho" w:hAnsi="Times New Roman"/>
              <w:sz w:val="20"/>
              <w:iCs/>
            </w:rPr>
            <w:t>3 priedas (nauja redakcija pagal V-871)</w:t>
          </w:r>
        </w:p>
        <w:p/>
        <w:p>
          <w:pPr>
            <w:pStyle w:val="PlainText"/>
            <w:rPr>
              <w:rFonts w:ascii="Times New Roman" w:eastAsia="MS Mincho" w:hAnsi="Times New Roman"/>
              <w:sz w:val="20"/>
              <w:iCs/>
            </w:rPr>
          </w:pPr>
          <w:r>
            <w:rPr>
              <w:rFonts w:ascii="Times New Roman" w:eastAsia="MS Mincho" w:hAnsi="Times New Roman"/>
              <w:sz w:val="20"/>
              <w:iCs/>
            </w:rPr>
            <w:t>4 priedas (nauja redakcija pagal V-871)</w:t>
          </w:r>
        </w:p>
        <w:p/>
        <w:p>
          <w:pPr>
            <w:pStyle w:val="PlainText"/>
            <w:rPr>
              <w:rFonts w:ascii="Times New Roman" w:eastAsia="MS Mincho" w:hAnsi="Times New Roman"/>
              <w:sz w:val="20"/>
              <w:iCs/>
            </w:rPr>
          </w:pPr>
          <w:r>
            <w:rPr>
              <w:rFonts w:ascii="Times New Roman" w:eastAsia="MS Mincho" w:hAnsi="Times New Roman"/>
              <w:sz w:val="20"/>
              <w:iCs/>
            </w:rPr>
            <w:t>5 priedas (nauja redakcija pagal V-871)</w:t>
          </w:r>
        </w:p>
        <w:p/>
        <w:p>
          <w:pPr>
            <w:pStyle w:val="PlainText"/>
            <w:rPr>
              <w:rFonts w:ascii="Times New Roman" w:eastAsia="MS Mincho" w:hAnsi="Times New Roman"/>
              <w:sz w:val="20"/>
              <w:iCs/>
            </w:rPr>
          </w:pPr>
          <w:r>
            <w:rPr>
              <w:rFonts w:ascii="Times New Roman" w:eastAsia="MS Mincho" w:hAnsi="Times New Roman"/>
              <w:sz w:val="20"/>
              <w:iCs/>
            </w:rPr>
            <w:t>6 priedas (nauja redakcija pagal V-871)</w:t>
          </w:r>
        </w:p>
        <w:p/>
        <w:p>
          <w:pPr>
            <w:pStyle w:val="PlainText"/>
            <w:rPr>
              <w:rFonts w:ascii="Times New Roman" w:eastAsia="MS Mincho" w:hAnsi="Times New Roman"/>
              <w:sz w:val="20"/>
              <w:iCs/>
            </w:rPr>
          </w:pPr>
          <w:r>
            <w:rPr>
              <w:rFonts w:ascii="Times New Roman" w:eastAsia="MS Mincho" w:hAnsi="Times New Roman"/>
              <w:sz w:val="20"/>
              <w:iCs/>
            </w:rPr>
            <w:t>7 priedas (nauja redakcija pagal V-871)</w:t>
          </w:r>
        </w:p>
        <w:p/>
        <w:p>
          <w:pPr>
            <w:pStyle w:val="PlainText"/>
            <w:rPr>
              <w:rFonts w:ascii="Times New Roman" w:eastAsia="MS Mincho" w:hAnsi="Times New Roman"/>
              <w:sz w:val="20"/>
              <w:iCs/>
            </w:rPr>
          </w:pPr>
          <w:r>
            <w:rPr>
              <w:rFonts w:ascii="Times New Roman" w:eastAsia="MS Mincho" w:hAnsi="Times New Roman"/>
              <w:sz w:val="20"/>
              <w:iCs/>
            </w:rPr>
            <w:t>8 priedas (nauja redakcija pagal V-871)</w:t>
          </w:r>
        </w:p>
        <w:p/>
        <w:p>
          <w:pPr>
            <w:pStyle w:val="PlainText"/>
            <w:rPr>
              <w:rFonts w:ascii="Times New Roman" w:eastAsia="MS Mincho" w:hAnsi="Times New Roman"/>
              <w:sz w:val="20"/>
              <w:iCs/>
            </w:rPr>
          </w:pPr>
          <w:r>
            <w:rPr>
              <w:rFonts w:ascii="Times New Roman" w:eastAsia="MS Mincho" w:hAnsi="Times New Roman"/>
              <w:sz w:val="20"/>
              <w:iCs/>
            </w:rPr>
            <w:t>9 priedas (nauja redakcija pagal V-871)</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c15a510a0c711e69ad4c8713b612d0f">
            <w:r w:rsidRPr="00532B9F">
              <w:rPr>
                <w:rFonts w:ascii="Times New Roman" w:eastAsia="MS Mincho" w:hAnsi="Times New Roman"/>
                <w:sz w:val="20"/>
                <w:iCs/>
                <w:color w:val="0000FF" w:themeColor="hyperlink"/>
                <w:u w:val="single"/>
              </w:rPr>
              <w:t>V-996</w:t>
            </w:r>
          </w:fldSimple>
          <w:r>
            <w:rPr>
              <w:rFonts w:ascii="Times New Roman" w:eastAsia="MS Mincho" w:hAnsi="Times New Roman"/>
              <w:sz w:val="20"/>
              <w:iCs/>
            </w:rPr>
            <w:t>,
2016-10-28,
paskelbta TAR 2016-11-02, i. k. 2016-26088                </w:t>
          </w:r>
        </w:p>
        <w:p>
          <w:pPr>
            <w:jc w:val="both"/>
            <w:rPr>
              <w:rFonts w:ascii="Times New Roman" w:hAnsi="Times New Roman"/>
            </w:rPr>
          </w:pPr>
          <w:r>
            <w:rPr>
              <w:rFonts w:ascii="Times New Roman" w:hAnsi="Times New Roman"/>
              <w:sz w:val="20"/>
            </w:rPr>
            <w:t>Dėl krašto apsaugos ministro 2015 m. gruodžio 3 d. įsakymo Nr. V-1253 „Dėl Asmens duomenų tvarkymo krašto apsaugos sistemoje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ece9f90ec8511e78a1adea6fe72f3c5">
            <w:r w:rsidRPr="00532B9F">
              <w:rPr>
                <w:rFonts w:ascii="Times New Roman" w:eastAsia="MS Mincho" w:hAnsi="Times New Roman"/>
                <w:sz w:val="20"/>
                <w:iCs/>
                <w:color w:val="0000FF" w:themeColor="hyperlink"/>
                <w:u w:val="single"/>
              </w:rPr>
              <w:t>V-1283</w:t>
            </w:r>
          </w:fldSimple>
          <w:r>
            <w:rPr>
              <w:rFonts w:ascii="Times New Roman" w:eastAsia="MS Mincho" w:hAnsi="Times New Roman"/>
              <w:sz w:val="20"/>
              <w:iCs/>
            </w:rPr>
            <w:t>,
2017-12-28,
paskelbta TAR 2017-12-29, i. k. 2017-21700                </w:t>
          </w:r>
        </w:p>
        <w:p>
          <w:pPr>
            <w:jc w:val="both"/>
            <w:rPr>
              <w:rFonts w:ascii="Times New Roman" w:hAnsi="Times New Roman"/>
            </w:rPr>
          </w:pPr>
          <w:r>
            <w:rPr>
              <w:rFonts w:ascii="Times New Roman" w:hAnsi="Times New Roman"/>
              <w:sz w:val="20"/>
            </w:rPr>
            <w:t>Dėl krašto apsaugos ministro 2015 m. gruodžio 3 d. įsakymo Nr. V-1253 „Dėl Asmens duomenų tvarkymo krašto apsaugos sistemoje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92cbe10d13111e8bea9885f77677ec1">
            <w:r w:rsidRPr="00532B9F">
              <w:rPr>
                <w:rFonts w:ascii="Times New Roman" w:eastAsia="MS Mincho" w:hAnsi="Times New Roman"/>
                <w:sz w:val="20"/>
                <w:iCs/>
                <w:color w:val="0000FF" w:themeColor="hyperlink"/>
                <w:u w:val="single"/>
              </w:rPr>
              <w:t>V-977</w:t>
            </w:r>
          </w:fldSimple>
          <w:r>
            <w:rPr>
              <w:rFonts w:ascii="Times New Roman" w:eastAsia="MS Mincho" w:hAnsi="Times New Roman"/>
              <w:sz w:val="20"/>
              <w:iCs/>
            </w:rPr>
            <w:t>,
2018-10-15,
paskelbta TAR 2018-10-16, i. k. 2018-16244                </w:t>
          </w:r>
        </w:p>
        <w:p>
          <w:pPr>
            <w:jc w:val="both"/>
            <w:rPr>
              <w:rFonts w:ascii="Times New Roman" w:hAnsi="Times New Roman"/>
            </w:rPr>
          </w:pPr>
          <w:r>
            <w:rPr>
              <w:rFonts w:ascii="Times New Roman" w:hAnsi="Times New Roman"/>
              <w:sz w:val="20"/>
            </w:rPr>
            <w:t>Dėl krašto apsaugos ministro 2015 m. gruodžio 3 d. įsakymo Nr. V-1253 „Dėl Asmens duomenų tvarkymo krašto apsaugos sistemoje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365eef07fc111eab005936df725feed">
            <w:r w:rsidRPr="00532B9F">
              <w:rPr>
                <w:rFonts w:ascii="Times New Roman" w:eastAsia="MS Mincho" w:hAnsi="Times New Roman"/>
                <w:sz w:val="20"/>
                <w:iCs/>
                <w:color w:val="0000FF" w:themeColor="hyperlink"/>
                <w:u w:val="single"/>
              </w:rPr>
              <w:t>V-278</w:t>
            </w:r>
          </w:fldSimple>
          <w:r>
            <w:rPr>
              <w:rFonts w:ascii="Times New Roman" w:eastAsia="MS Mincho" w:hAnsi="Times New Roman"/>
              <w:sz w:val="20"/>
              <w:iCs/>
            </w:rPr>
            <w:t>,
2020-04-06,
paskelbta TAR 2020-04-16, i. k. 2020-07974                </w:t>
          </w:r>
        </w:p>
        <w:p>
          <w:pPr>
            <w:jc w:val="both"/>
            <w:rPr>
              <w:rFonts w:ascii="Times New Roman" w:hAnsi="Times New Roman"/>
            </w:rPr>
          </w:pPr>
          <w:r>
            <w:rPr>
              <w:rFonts w:ascii="Times New Roman" w:hAnsi="Times New Roman"/>
              <w:sz w:val="20"/>
            </w:rPr>
            <w:t>Dėl Krašto apsaugos ministro 2015 m. gruodžio 3 d. įsakymo Nr. V-1253 „Dėl Asmens duomenų tvarkymo krašto apsaugos sistemoje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6141570de2911eaabd5b5599dd4eebe">
            <w:r w:rsidRPr="00532B9F">
              <w:rPr>
                <w:rFonts w:ascii="Times New Roman" w:eastAsia="MS Mincho" w:hAnsi="Times New Roman"/>
                <w:sz w:val="20"/>
                <w:iCs/>
                <w:color w:val="0000FF" w:themeColor="hyperlink"/>
                <w:u w:val="single"/>
              </w:rPr>
              <w:t>V-661</w:t>
            </w:r>
          </w:fldSimple>
          <w:r>
            <w:rPr>
              <w:rFonts w:ascii="Times New Roman" w:eastAsia="MS Mincho" w:hAnsi="Times New Roman"/>
              <w:sz w:val="20"/>
              <w:iCs/>
            </w:rPr>
            <w:t>,
2020-08-14,
paskelbta TAR 2020-08-14, i. k. 2020-17389                </w:t>
          </w:r>
        </w:p>
        <w:p>
          <w:pPr>
            <w:jc w:val="both"/>
            <w:rPr>
              <w:rFonts w:ascii="Times New Roman" w:hAnsi="Times New Roman"/>
            </w:rPr>
          </w:pPr>
          <w:r>
            <w:rPr>
              <w:rFonts w:ascii="Times New Roman" w:hAnsi="Times New Roman"/>
              <w:sz w:val="20"/>
            </w:rPr>
            <w:t>Dėl krašto apsaugos ministro 2015 m. gruodžio 3 d. įsakymo Nr. V-1253 „Dėl Asmens duomenų tvarkymo krašto apsaugos sistemoje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a1a48c009fe11ebb74de75171d26d52">
            <w:r w:rsidRPr="00532B9F">
              <w:rPr>
                <w:rFonts w:ascii="Times New Roman" w:eastAsia="MS Mincho" w:hAnsi="Times New Roman"/>
                <w:sz w:val="20"/>
                <w:iCs/>
                <w:color w:val="0000FF" w:themeColor="hyperlink"/>
                <w:u w:val="single"/>
              </w:rPr>
              <w:t>V-813</w:t>
            </w:r>
          </w:fldSimple>
          <w:r>
            <w:rPr>
              <w:rFonts w:ascii="Times New Roman" w:eastAsia="MS Mincho" w:hAnsi="Times New Roman"/>
              <w:sz w:val="20"/>
              <w:iCs/>
            </w:rPr>
            <w:t>,
2020-10-09,
paskelbta TAR 2020-10-09, i. k. 2020-21121                </w:t>
          </w:r>
        </w:p>
        <w:p>
          <w:pPr>
            <w:jc w:val="both"/>
            <w:rPr>
              <w:rFonts w:ascii="Times New Roman" w:hAnsi="Times New Roman"/>
            </w:rPr>
          </w:pPr>
          <w:r>
            <w:rPr>
              <w:rFonts w:ascii="Times New Roman" w:hAnsi="Times New Roman"/>
              <w:sz w:val="20"/>
            </w:rPr>
            <w:t>Dėl krašto apsaugos ministro 2015 m. gruodžio 3 d. įsakymo Nr. V-1253 „Dėl Asmens duomenų tvarkymo ir duomenų subjektų teisių įgyvendinimo krašto apsaugos sistemoje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1d3a60439b11ec992fe4cdfceb5666">
            <w:r w:rsidRPr="00532B9F">
              <w:rPr>
                <w:rFonts w:ascii="Times New Roman" w:eastAsia="MS Mincho" w:hAnsi="Times New Roman"/>
                <w:sz w:val="20"/>
                <w:iCs/>
                <w:color w:val="0000FF" w:themeColor="hyperlink"/>
                <w:u w:val="single"/>
              </w:rPr>
              <w:t>V-871</w:t>
            </w:r>
          </w:fldSimple>
          <w:r>
            <w:rPr>
              <w:rFonts w:ascii="Times New Roman" w:eastAsia="MS Mincho" w:hAnsi="Times New Roman"/>
              <w:sz w:val="20"/>
              <w:iCs/>
            </w:rPr>
            <w:t>,
2021-11-12,
paskelbta TAR 2021-11-12, i. k. 2021-23489                </w:t>
          </w:r>
        </w:p>
        <w:p>
          <w:pPr>
            <w:jc w:val="both"/>
            <w:rPr>
              <w:rFonts w:ascii="Times New Roman" w:hAnsi="Times New Roman"/>
            </w:rPr>
          </w:pPr>
          <w:r>
            <w:rPr>
              <w:rFonts w:ascii="Times New Roman" w:hAnsi="Times New Roman"/>
              <w:sz w:val="20"/>
            </w:rPr>
            <w:t>Dėl krašto apsaugos ministro 2015 m. gruodžio 3 d. įsakymo Nr. V-1253 „Dėl Asmens duomenų tvarkymo ir duomenų subjektų teisių įgyvendinimo krašto apsaugos sistemoje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567" w:bottom="1134" w:left="1701" w:header="720" w:footer="720" w:gutter="0"/>
      <w:pgNumType w:start="1"/>
      <w:cols w:space="720"/>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rPr>
        <w:szCs w:val="24"/>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rPr>
        <w:szCs w:val="24"/>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rPr>
        <w:szCs w:val="24"/>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rPr>
        <w:szCs w:val="24"/>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rPr>
        <w:szCs w:val="24"/>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rPr>
        <w:szCs w:val="24"/>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rPr>
        <w:szCs w:val="24"/>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rPr>
        <w:szCs w:val="24"/>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rPr>
        <w:szCs w:val="24"/>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986"/>
        <w:tab w:val="right" w:pos="9972"/>
      </w:tabs>
      <w:rPr>
        <w:szCs w:val="24"/>
      </w:rPr>
    </w:pPr>
    <w:r>
      <w:rPr>
        <w:szCs w:val="24"/>
      </w:rPr>
      <w:fldChar w:fldCharType="begin"/>
    </w:r>
    <w:r>
      <w:rPr>
        <w:szCs w:val="24"/>
      </w:rPr>
      <w:instrText xml:space="preserve">PAGE  </w:instrText>
    </w:r>
    <w:r>
      <w:rPr>
        <w:szCs w:val="24"/>
      </w:rPr>
      <w:fldChar w:fldCharType="end"/>
    </w:r>
  </w:p>
  <w:p>
    <w:pPr>
      <w:tabs>
        <w:tab w:val="center" w:pos="4986"/>
        <w:tab w:val="right" w:pos="9972"/>
      </w:tabs>
      <w:rPr>
        <w:szCs w:val="24"/>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ind w:firstLine="360"/>
      <w:rPr>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ind w:firstLine="360"/>
      <w:rPr>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 xml:space="preserve">PAGE   \* </w:instrText>
    </w:r>
    <w:r>
      <w:instrText>MERGEFORMAT</w:instrText>
    </w:r>
    <w:r>
      <w:fldChar w:fldCharType="separate"/>
    </w:r>
    <w:r>
      <w:t>15</w:t>
    </w:r>
    <w:r>
      <w:fldChar w:fldCharType="end"/>
    </w:r>
  </w:p>
  <w:p>
    <w:pPr>
      <w:tabs>
        <w:tab w:val="center" w:pos="4153"/>
        <w:tab w:val="right" w:pos="8306"/>
      </w:tabs>
      <w:rPr>
        <w:lang w:eastAsia="lt-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7</w:t>
    </w:r>
    <w:r>
      <w:fldChar w:fldCharType="end"/>
    </w:r>
  </w:p>
  <w:p>
    <w:pPr>
      <w:tabs>
        <w:tab w:val="center" w:pos="4986"/>
        <w:tab w:val="right" w:pos="9972"/>
      </w:tabs>
      <w:rPr>
        <w:szCs w:val="24"/>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986"/>
        <w:tab w:val="right" w:pos="9972"/>
      </w:tabs>
      <w:rPr>
        <w:szCs w:val="24"/>
      </w:rPr>
    </w:pPr>
    <w:r>
      <w:rPr>
        <w:szCs w:val="24"/>
      </w:rPr>
      <w:fldChar w:fldCharType="begin"/>
    </w:r>
    <w:r>
      <w:rPr>
        <w:szCs w:val="24"/>
      </w:rPr>
      <w:instrText xml:space="preserve">PAGE  </w:instrText>
    </w:r>
    <w:r>
      <w:rPr>
        <w:szCs w:val="24"/>
      </w:rPr>
      <w:fldChar w:fldCharType="end"/>
    </w:r>
  </w:p>
  <w:p>
    <w:pPr>
      <w:tabs>
        <w:tab w:val="center" w:pos="4986"/>
        <w:tab w:val="right" w:pos="9972"/>
      </w:tabs>
      <w:rPr>
        <w:szCs w:val="24"/>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6</w:t>
    </w:r>
    <w:r>
      <w:fldChar w:fldCharType="end"/>
    </w:r>
  </w:p>
  <w:p>
    <w:pPr>
      <w:tabs>
        <w:tab w:val="center" w:pos="4986"/>
        <w:tab w:val="right" w:pos="9972"/>
      </w:tabs>
      <w:rPr>
        <w:szCs w:val="24"/>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rPr>
        <w:szCs w:val="24"/>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986"/>
        <w:tab w:val="right" w:pos="9972"/>
      </w:tabs>
      <w:rPr>
        <w:szCs w:val="24"/>
      </w:rPr>
    </w:pPr>
    <w:r>
      <w:rPr>
        <w:szCs w:val="24"/>
      </w:rPr>
      <w:fldChar w:fldCharType="begin"/>
    </w:r>
    <w:r>
      <w:rPr>
        <w:szCs w:val="24"/>
      </w:rPr>
      <w:instrText xml:space="preserve">PAGE  </w:instrText>
    </w:r>
    <w:r>
      <w:rPr>
        <w:szCs w:val="24"/>
      </w:rPr>
      <w:fldChar w:fldCharType="end"/>
    </w:r>
  </w:p>
  <w:p>
    <w:pPr>
      <w:tabs>
        <w:tab w:val="center" w:pos="4986"/>
        <w:tab w:val="right" w:pos="9972"/>
      </w:tabs>
      <w:rPr>
        <w:szCs w:val="24"/>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7</w:t>
    </w:r>
    <w:r>
      <w:fldChar w:fldCharType="end"/>
    </w:r>
  </w:p>
  <w:p>
    <w:pPr>
      <w:tabs>
        <w:tab w:val="center" w:pos="4986"/>
        <w:tab w:val="right" w:pos="9972"/>
      </w:tabs>
      <w:rPr>
        <w:szCs w:val="24"/>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rPr>
        <w:szCs w:val="24"/>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4"/>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549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ivs>
    <w:div w:id="1024138478">
      <w:bodyDiv w:val="1"/>
      <w:marLeft w:val="0"/>
      <w:marRight w:val="0"/>
      <w:marTop w:val="0"/>
      <w:marBottom w:val="0"/>
      <w:divBdr>
        <w:top w:val="none" w:sz="0" w:space="0" w:color="auto"/>
        <w:left w:val="none" w:sz="0" w:space="0" w:color="auto"/>
        <w:bottom w:val="none" w:sz="0" w:space="0" w:color="auto"/>
        <w:right w:val="none" w:sz="0" w:space="0" w:color="auto"/>
      </w:divBdr>
    </w:div>
    <w:div w:id="10605949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3.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4.png"/>
  <Relationship Id="rId17" Type="http://schemas.openxmlformats.org/officeDocument/2006/relationships/header" Target="header10.xml"/>
  <Relationship Id="rId18" Type="http://schemas.openxmlformats.org/officeDocument/2006/relationships/header" Target="header11.xml"/>
  <Relationship Id="rId19" Type="http://schemas.openxmlformats.org/officeDocument/2006/relationships/footer" Target="footer10.xml"/>
  <Relationship Id="rId2" Type="http://schemas.openxmlformats.org/officeDocument/2006/relationships/endnotes" Target="endnotes.xml"/>
  <Relationship Id="rId20" Type="http://schemas.openxmlformats.org/officeDocument/2006/relationships/footer" Target="footer11.xml"/>
  <Relationship Id="rId21" Type="http://schemas.openxmlformats.org/officeDocument/2006/relationships/header" Target="header12.xml"/>
  <Relationship Id="rId22" Type="http://schemas.openxmlformats.org/officeDocument/2006/relationships/footer" Target="footer12.xml"/>
  <Relationship Id="rId23"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footer" Target="footer2.xml"/>
  <Relationship Id="rId6" Type="http://schemas.openxmlformats.org/officeDocument/2006/relationships/footer" Target="footer3.xml"/>
  <Relationship Id="rId7" Type="http://schemas.openxmlformats.org/officeDocument/2006/relationships/footnotes" Target="foot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a347dc0a68d54c508d58ccc19811e011" PartId="3584543645244a2b866b33cfc2e567e8">
    <Part Type="preambule" DocPartId="f8f163df592640b6a7458ecce60a258d" PartId="96f3b6a1ca3d4235b6d5c19cb1c74c7b"/>
    <Part Type="pastraipa" DocPartId="eae96212cdea4ac884fb2e90f65bfc32" PartId="b6b774639f57422fa9adf67948164b67"/>
    <Part Type="signatura" DocPartId="2a848bdab1584b74af486512124193e1" PartId="dbc2c229583340039d657443e1d78c21"/>
  </Part>
  <Part Type="patvirtinta" Title="ASMENS DUOMENŲ TVARKYMO IR DUOMENŲ SUBJEKTŲ TEISIŲ ĮGYVENDINIMO KRAŠTO APSAUGOS SISTEMOJE TAISYKLĖS" DocPartId="94631591fcaf4252baf4ae9bc208ca9f" PartId="8cf4c86e79144071a228dc43a80b5e4d">
    <Part Type="skyrius" Nr="1" Title="BENDROSIOS NUOSTATOS" DocPartId="5790961b5b354af09ed152c0cde7df98" PartId="ffef6189caed449bb3bfd17ae0bdf3a9">
      <Part Type="punktas" Nr="1" Abbr="1 p." DocPartId="1fa00a22bf404dc5849f8b3a62b0887f" PartId="40f6d7324fa747c9b1e1f007cb72cddc"/>
      <Part Type="punktas" Nr="2" Abbr="2 p." DocPartId="c329585078a14de080f92c073a4a975e" PartId="04d50c07aeab43c2be37de3b291beb9d">
        <Part Type="papunktis" Nr="2.1" Abbr="2.1 pp." DocPartId="c35ecd03bbd644dea72c86e444bd3bd5" PartId="b2d2d1a362f0402cb08bf90c8101f19e"/>
        <Part Type="papunktis" Nr="2.2" Abbr="2.2 pp." DocPartId="123190568e934b1e870b8d7810b4dc18" PartId="1f482263086a45ffad30bad8f82bd34f"/>
        <Part Type="papunktis" Nr="2.3" Abbr="2.3 pp." DocPartId="55739c5ebcd74218b21e74d0d14b5982" PartId="7794de0142b2427885f51e1d3bb40a85"/>
        <Part Type="papunktis" Nr="2.4" Abbr="2.4 pp." DocPartId="2e85be2d0bc44af98516e9bc9bfa258e" PartId="24d1835e777e414e8ad935419d6810d5"/>
      </Part>
      <Part Type="punktas" Nr="3" Abbr="3 p." DocPartId="dd6efb7976794100b2312fb86c1f4b03" PartId="9163092be0764a8c91be3f8bb2b1767f"/>
      <Part Type="punktas" Nr="4" Abbr="4 p." DocPartId="35b3ed79d0c34f849a14f82ad6d08139" PartId="79805ddb4ccd4ba29e8923a83270c872"/>
      <Part Type="punktas" Nr="5" Abbr="5 p." DocPartId="568af4a9ad7544daab014d6233f5b2f8" PartId="f6dcd37c9e7f48a982bb6009c4021198"/>
      <Part Type="punktas" Nr="6" Abbr="6 p." DocPartId="11906fcb918b4af9be2d5025511baa59" PartId="030db6d7914e482885742a6c73b793b1"/>
    </Part>
    <Part Type="skyrius" Nr="2" Title="DUOMENŲ VALDYTOJAS IR TVARKYTOJAI, DUOMENŲ APSAUGOS PAREIGŪNAI" DocPartId="761967b27d5640cb9a84f46212a7faed" PartId="63b23dc66382439c9f1c7811671b7ef8">
      <Part Type="skirsnis" Nr="1" Title="VALDYTOJAS, TVARKYTOJAI IR JŲ PAREIGOS" DocPartId="cb53757c7c22431d98e881af759a279e" PartId="f7a7dc2709ae41929c3e37e00283d2f7">
        <Part Type="punktas" Nr="7" Abbr="7 p." DocPartId="405400e4de3e43e180ef509a7e475297" PartId="c3368fa51ee64e1f8914f800841de97b">
          <Part Type="papunktis" Nr="7.1" Abbr="7.1 pp." DocPartId="573240a287154fe4a889e72aa174e51a" PartId="cf703bdd12e24306a1562ec52d7bc5a8"/>
          <Part Type="papunktis" Nr="7.2" Abbr="7.2 pp." DocPartId="8401ee12d94e4865abc06a483a6181b0" PartId="3ed64e2e4c15404988a5d3f84280b63f"/>
          <Part Type="papunktis" Nr="7.3" Abbr="7.3 pp." DocPartId="d320a9462f314f01a49ecff6ce110280" PartId="e22ac0874a834ede89641bdf9426e2e4"/>
          <Part Type="papunktis" Nr="7.4" Abbr="7.4 pp." DocPartId="173dccf826fe41d391a5e0b7a09a104e" PartId="d2bd4ad0400d43af843dcff6c9bd85ab"/>
          <Part Type="papunktis" Nr="7.5" Abbr="7.5 pp." DocPartId="a053274215694f5db1aa2bcdfd93cdca" PartId="176d352bc38947a69aabe1031e833b44"/>
          <Part Type="papunktis" Nr="7.6" Abbr="7.6 pp." DocPartId="4740bce2f16340c4afee6cae13992f1d" PartId="266b2af9255e4e54a3c561562e05d3ab"/>
          <Part Type="papunktis" Nr="7.7" Abbr="7.7 pp." DocPartId="3e70738bc2db4c9d9de8c7ce588cb238" PartId="ff76a06e8c174325ace0f5d9241fd46f">
            <Part Type="papunktis" Nr="7.7.1" Abbr="7.7.1 pp." DocPartId="75386af8468b4c46a257ec352e62bdab" PartId="7c0ee427def04bd68425f9797387d49e"/>
            <Part Type="papunktis" Nr="7.7.2" Abbr="7.7.2 pp." DocPartId="cefffe252d2e4a5495ccbace774b0e8f" PartId="f5dbb635e79c4592a828af6be82ca171"/>
            <Part Type="papunktis" Nr="7.7.3" Abbr="7.7.3 pp." DocPartId="9456e5b248ab4d339e8f98ab62638fed" PartId="035e3bbd2861492ab1f78366f99374b3"/>
          </Part>
        </Part>
      </Part>
      <Part Type="skirsnis" Nr="2" Title="KAS DUOMENŲ APSAUGOS PAREIGŪNAI" DocPartId="5fce9d7db27f42a8843f8c7bc134331b" PartId="89309ff85b5343bcb125509dc1467bc5">
        <Part Type="punktas" Nr="8" Abbr="8 p." DocPartId="7a5e0f07568e4a4195997802e0e7605e" PartId="26987fadf31441d7985d4199d014bdd1">
          <Part Type="papunktis" Nr="8.1" Abbr="8.1 pp." DocPartId="76ac70cf287d4d2cb062c48099b87592" PartId="640571c20c504535b34d86c19c6443a6"/>
          <Part Type="papunktis" Nr="8.2" Abbr="8.2 pp." DocPartId="fc2332ca3bdc41acad1c68fad3f20086" PartId="a3f683b7739b45bc86b0b34e94cfbff4"/>
          <Part Type="papunktis" Nr="8.3" Abbr="8.3 pp." DocPartId="e3add886569142f08df80e27db0443d5" PartId="760ca864a433493687a769ffc319b8d9"/>
          <Part Type="papunktis" Nr="8.4" Abbr="8.4 pp." DocPartId="1c97d26c76314189a3aae5a71fd1969a" PartId="8c3d35d874444f3384feeb16cdff3d0f"/>
          <Part Type="papunktis" Nr="8.5" Abbr="8.5 pp." DocPartId="587117108c1c4f39b2a77f7011376873" PartId="09b51100ffd440dc990a8f47205cffa9"/>
          <Part Type="papunktis" Nr="8.6" Abbr="8.6 pp." DocPartId="be69c3568a394c65acff5ea68323d821" PartId="749618e224ec4fec8be0630717e80392"/>
          <Part Type="papunktis" Nr="8.7" Abbr="8.7 pp." DocPartId="6574f999555442c1be0b90dd515a8ee2" PartId="641f9f045df84aa19ba325b5f733fec0"/>
          <Part Type="papunktis" Nr="8.8" Abbr="8.8 pp." DocPartId="ccbe88c953e74e80bdbe9471abcfb705" PartId="9624af317455495fb1da531eb0f8e542"/>
          <Part Type="papunktis" Nr="8.9" Abbr="8.9 pp." DocPartId="e57acda3845b47ccab329fcf99dcc914" PartId="af9b80a041c04a6c88c59034caca4744"/>
          <Part Type="papunktis" Nr="8.10" Abbr="8.10 pp." DocPartId="66e3da3ade184cf3b8a2d50d488158b5" PartId="87a3b5692bf846f4b6627f4339dfac93"/>
          <Part Type="papunktis" Nr="8.11" Abbr="8.11 pp." DocPartId="83f7187069c2443bad1fdef0ae28111b" PartId="ca571a93dd9b43b4bdfde0d606fbbb30"/>
          <Part Type="papunktis" Nr="8.12" Abbr="8.12 pp." DocPartId="d051be9a6134496d8353c9e73058fd59" PartId="4161509f39d24d1aa764aa6c6549661f"/>
          <Part Type="papunktis" Nr="8.13" Abbr="8.13 pp." DocPartId="88e681b877c24dab957c2b2932dcb510" PartId="9e07c871c6914feaa99cc17811909426"/>
        </Part>
        <Part Type="punktas" Nr="9" Abbr="9 p." DocPartId="2da9f45f4c82401e9a28e23038ed66d5" PartId="59dae9af3d0f4b3fbc738f888290d304">
          <Part Type="papunktis" Nr="9.1" Abbr="9.1 pp." DocPartId="bfef2dd13d8f4f3095667aadc9bf96f5" PartId="e8ce7ed37e7b4ac2b642de0350f850f3"/>
          <Part Type="papunktis" Nr="9.2" Abbr="9.2 pp." DocPartId="aa60a52912c749afbcbe6e958dd7698f" PartId="468322e6166a4f9aab71b95819fec6c2"/>
          <Part Type="papunktis" Nr="9.3" Abbr="9.3 pp." DocPartId="a11fafccd82b4fedbc02f8d8f9109e0f" PartId="e3d09fc391a64fe2903bf5035f5552d4"/>
          <Part Type="papunktis" Nr="9.4" Abbr="9.4 pp." DocPartId="779e003d85d54356b11b43b258017fea" PartId="52d17cddb2af4cb2aef5eecbd1fccbba"/>
          <Part Type="papunktis" Nr="9.5" Abbr="9.5 pp." DocPartId="84628ab879df4986a2da0ad7133059bc" PartId="17313b7002a44c70a6a9c966158c2784"/>
          <Part Type="papunktis" Nr="9.6" Abbr="9.6 pp." DocPartId="9fe0cc717bd140d4ba8570bd1f852f24" PartId="b170e16f731f459f8ce035d71f37f275"/>
          <Part Type="papunktis" Nr="9.7" Abbr="9.7 pp." DocPartId="4ad59ae1cf034733a3fc37b506be8124" PartId="0444bf07d594407ea1e2259cb9266834"/>
          <Part Type="papunktis" Nr="9.8" Abbr="9.8 pp." DocPartId="0d21a9f019e34846b74743cf514fb5dc" PartId="f917e620568f47779aa52a0bd751abe4"/>
          <Part Type="papunktis" Nr="9.9" Abbr="9.9 pp." DocPartId="71d3ba2324114bc4b250a7bdf7cb3a3e" PartId="a17a8260631947f487174fd33355f656"/>
        </Part>
      </Part>
    </Part>
    <Part Type="skyrius" Nr="3" Title="DARBUOTOJŲ TEISĖS IR PAREIGOS" DocPartId="7ab52909044444fb96decbbc1e7b612e" PartId="e372fd2e646242bcadf2282749101cb4">
      <Part Type="punktas" Nr="10" Abbr="10 p." DocPartId="20abc4d4d5534f8aadda8f052da9acad" PartId="f106d541dd6c426388e3298918c5ee64"/>
      <Part Type="punktas" Nr="11" Abbr="11 p." DocPartId="1ed3ad11d35c4fd89add34cb9b06eb65" PartId="30969e6f84d44daca3c5a25b25a0f4e8">
        <Part Type="papunktis" Nr="11.1" Abbr="11.1 pp." DocPartId="78a0e068c63d481c92ca11a342ba3910" PartId="1e970371a2d748099472cedbb39618fb"/>
        <Part Type="papunktis" Nr="11.2" Abbr="11.2 pp." DocPartId="4522465321274d42877b0afe1a0d5893" PartId="df18aa8e72de4829816b42c5c023e49d"/>
        <Part Type="papunktis" Nr="11.3" Abbr="11.3 pp." DocPartId="d9ad5bdda46346759746d17e072c0130" PartId="ed345af0b8d049f7936e9f011b81195d"/>
        <Part Type="papunktis" Nr="11.4" Abbr="11.4 pp." DocPartId="f618be0569014147a9fa191cb49fe07c" PartId="2c77179c117f4293b1b99759274ab7be"/>
        <Part Type="papunktis" Nr="11.5" Abbr="11.5 pp." DocPartId="1be263ccfff04aa492d5fc57a319c450" PartId="1227c63331a9402785b9c2fe9a81fe18"/>
        <Part Type="papunktis" Nr="11.6" Abbr="11.6 pp." DocPartId="b1346657429b42beaf5fe9c3680a62e0" PartId="6ddf4b96ddeb42ba887c06da6bc4d445"/>
        <Part Type="papunktis" Nr="11.7" Abbr="11.7 pp." DocPartId="5f6fffb4f0e74ee195256630e441aa47" PartId="da684b863a9041dc94d83b959de2f66e"/>
        <Part Type="papunktis" Nr="11.8" Abbr="11.8 pp." DocPartId="d14da68b0fff4acfa8844dd3a0dfdbcd" PartId="a33afab979aa426c8912d075d5e1bc74"/>
        <Part Type="papunktis" Nr="11.9" Abbr="11.9 pp." DocPartId="9baf278742124d738b73b0de12963b21" PartId="bb3a972cc5814877843f088e7957c93a"/>
      </Part>
      <Part Type="punktas" Nr="12" Abbr="12 p." DocPartId="aa6f9430de624d07a05a2cdc02aa7fd6" PartId="7c95262b8bfe472c8f01c519590cfab6"/>
    </Part>
    <Part Type="skyrius" Nr="4" Title="DUOMENŲ SUBJEKTO TEISĖS IR JŲ ĮGYVENDINIMO TVARKA" DocPartId="139cb37145b340c4918743ace6da1786" PartId="87ddb9c43e63411a9d6961736f2f9d5f">
      <Part Type="skirsnis" Nr="1" Title="DUOMENŲ SUBJEKTO TEISĖS" DocPartId="b54f6ea37fc744769c7ef441f97e7c90" PartId="ce2fcb7a2cca44b8898a02fe94eef2f2">
        <Part Type="punktas" Nr="13" Abbr="13 p." DocPartId="28f049006fa34e52bf48f5080d5b232a" PartId="2d7cc2da4a3e4b298c9efd8fa66257fc">
          <Part Type="papunktis" Nr="13.1" Abbr="13.1 pp." DocPartId="5a712562103046ebbf696c077a00020c" PartId="ff192652c7b4486596515485bd0db678">
            <Part Type="papunktis" Nr="13.1.1" Abbr="13.1.1 pp." DocPartId="73cde53025424a0496cf631491ca56bd" PartId="8db9dcb8e94945f38199c43f0ff6e7bd"/>
            <Part Type="papunktis" Nr="13.1.2" Abbr="13.1.2 pp." DocPartId="922774f1f67a4fee9e88fd609f0027ba" PartId="2a8551581c0f412cac95ed3a75cf568c"/>
            <Part Type="papunktis" Nr="13.1.3" Abbr="13.1.3 pp." DocPartId="62c543713e694fcab9a04e1582d23abc" PartId="94ecc0e9c63747de9df1dd2580dbdfa2"/>
            <Part Type="papunktis" Nr="13.1.4" Abbr="13.1.4 pp." DocPartId="c1d8aea8ae0440e4964e896ec317027b" PartId="ced5bf8453844540bdd3c5411ae75774"/>
          </Part>
          <Part Type="papunktis" Nr="13.2" Abbr="13.2 pp." DocPartId="21ef3878495e45d1a2d63841b6c58ac5" PartId="37f497e02cd9404b9fbd4f2d1a878846"/>
          <Part Type="papunktis" Nr="13.3" Abbr="13.3 pp." DocPartId="276312d11d914394bd98b65b375a35ea" PartId="eb9e8c42afac4bb98cb7ec7626e85fcd"/>
          <Part Type="papunktis" Nr="13.4" Abbr="13.4 pp." DocPartId="09a41d1af24d4da1b0e7b560601b5916" PartId="347ac2a89c1f4b0380ad9d9baa061090"/>
          <Part Type="papunktis" Nr="13.5" Abbr="13.5 pp." DocPartId="e4234d9cb4e243249b02a58beaf18504" PartId="366b59ea4ff740f4bd8b6de36159b865"/>
          <Part Type="papunktis" Nr="13.6" Abbr="13.6 pp." DocPartId="31f853e293ef419fa194a2cc38eacc78" PartId="fcbf7dcd3fa549659b20024f38b378e4"/>
          <Part Type="papunktis" Nr="13.7" Abbr="13.7 pp." DocPartId="73147af67dbf4759b33178e5912aa370" PartId="8a35dcd225c34170a370d82475df3de6"/>
          <Part Type="papunktis" Nr="13.8" Abbr="13.8 pp." DocPartId="088f7a6b0e64429bb37f0aa9afd8f274" PartId="9e0c12540b874e97ad200413715d1cac"/>
          <Part Type="papunktis" Nr="13.9" Abbr="13.9 pp." DocPartId="5d71147d16b346f893d13d998a80a0f2" PartId="75a1209d51f14c34ba64068da11bccd7"/>
        </Part>
        <Part Type="punktas" Nr="14" Abbr="14 p." DocPartId="6efbf88d9f2c40acb3c5b327bfa1f17c" PartId="cef027c47ee749a090521ac8e2a662a6"/>
      </Part>
      <Part Type="skirsnis" Nr="2" Title="DUOMENŲ SUBJEKTO TEISIŲ ĮGYVENDINIMAS" DocPartId="5fef342af13b4df49b6cc44d78c40715" PartId="260599ef67d0425b9fdaa562e006af0b">
        <Part Type="punktas" Nr="15" Abbr="15 p." DocPartId="712f50ab69774e3dba48e2aa8d8f8a89" PartId="5eb080dfa6314f6a887bc5008585b3ae"/>
        <Part Type="punktas" Nr="16" Abbr="16 p." DocPartId="e45c694c72cf437faea7625182c8663b" PartId="453da04396a548828fe0ee04478f8c3b"/>
        <Part Type="punktas" Nr="17" Abbr="17 p." DocPartId="8cd3ba9926e749c3bfb7616c206e7d18" PartId="3488d7f8e5bd47a7b91b94f49a6e69cf">
          <Part Type="papunktis" Nr="17.1" Abbr="17.1 pp." DocPartId="b5326d9ae2c74b6a9d8afe0c3f655781" PartId="466f3eaf5cca40bbbcec14ee8000436d"/>
          <Part Type="papunktis" Nr="17.2" Abbr="17.2 pp." DocPartId="7d021345b6f14f2d801785058e8a3932" PartId="a3d601231a534bdd98c0d01d43aacfad"/>
          <Part Type="papunktis" Nr="17.3" Abbr="17.3 pp." DocPartId="5484e2782a2b4706990a4aed3ff2728e" PartId="e300179656534cadbd881b3578963c57"/>
        </Part>
        <Part Type="punktas" Nr="18" Abbr="18 p." DocPartId="801fc4d5fe984780abbbea128c5c0973" PartId="dec5de3578354e3fbd04eecb319b4cf3"/>
        <Part Type="punktas" Nr="19" Abbr="19 p." DocPartId="7dcce48c65d549928b1cb91a70d18763" PartId="ebffddb5d8ab48d5ab5bcfc84805297a"/>
        <Part Type="punktas" Nr="20" Abbr="20 p." DocPartId="654a82d4483a4153bbfaa80e88111d6a" PartId="7fa717d12eb24494b26f0b756ed420fc"/>
        <Part Type="punktas" Nr="21" Abbr="21 p." DocPartId="e28431bd51054c02977dd976f992a8c6" PartId="26aab1d5a4f24f3c985905d878ab5ac8"/>
        <Part Type="punktas" Nr="22" Abbr="22 p." DocPartId="6f1c47836f03452d81f2706829f76733" PartId="a6b4a0a443e04c2ab9e440322864d579"/>
        <Part Type="punktas" Nr="23" Abbr="23 p." DocPartId="ae0c8a1d175d4df6bb627d0a61859244" PartId="38397bb68913465092bd42435752dbcc"/>
        <Part Type="punktas" Nr="24" Abbr="24 p." DocPartId="452b3a7a53434cb5a658e06ee3b8baa4" PartId="e7f1e399719045de9b19401ed0738719"/>
        <Part Type="punktas" Nr="25" Abbr="25 p." DocPartId="7249f951c3184aab9bcfa81106553f09" PartId="a5030d322ea249939eda32a2d5c2454e"/>
        <Part Type="punktas" Nr="26" Abbr="26 p." DocPartId="8901d52f925d407088d6ac06d2293ed8" PartId="187b6e33e17949e8b89accebaedca2b4"/>
      </Part>
      <Part Type="skirsnis" Nr="3" Title="SKUNDŲ PATEIKIMO TVARKA" DocPartId="eb0b6fad5dd640d6b83682f50c559461" PartId="9176fd434b2547d2be14fac0a588881b">
        <Part Type="punktas" Nr="27" Abbr="27 p." DocPartId="6876af1648c941f9b1ea0aee58908dd4" PartId="8d29164a46194cafaa82ae7f931ad86b"/>
        <Part Type="punktas" Nr="28" Abbr="28 p." DocPartId="93d339a11d1d43ab97ffb37548574a71" PartId="7113ce959d4d4b02832e07071b410b6f"/>
      </Part>
      <Part Type="skirsnis" Nr="4" Title="INFORMACIJOS DUOMENŲ SUBJEKTUI PATEIKIMAS" DocPartId="7a761c13ec9043379ee051fd9b0556d7" PartId="662401816dcb4e30898b1ac4d9853b7d">
        <Part Type="punktas" Nr="29" Abbr="29 p." DocPartId="cf79831a0f494e8588efcfa819173577" PartId="8203db08e34c4ae79ec818517e025447">
          <Part Type="papunktis" Nr="29.1" Abbr="29.1 pp." DocPartId="b542696136e7416e8f6783b9831ab60f" PartId="b310a52f2d68431193ac27512227ef25"/>
          <Part Type="papunktis" Nr="29.2" Abbr="29.2 pp." DocPartId="8612b4b2bd694ab89567b93461231084" PartId="6bdf06beaf45436798d15bc47626d98f">
            <Part Type="papunktis" Nr="29.2.1" Abbr="29.2.1 pp." DocPartId="50505d636fda407aa66d5aa437ec14b5" PartId="bb5d4dac6b4b4b5797305a15a4bb7ea1"/>
            <Part Type="papunktis" Nr="29.2.2" Abbr="29.2.2 pp." DocPartId="c788f8c4dde244279e98f4ee2eef38f6" PartId="7d6de31373d14b789f57a4c6f13a2ce0"/>
            <Part Type="papunktis" Nr="29.2.3" Abbr="29.2.3 pp." DocPartId="8a47acd44bcf4f42b584d4e87d9abad8" PartId="4ac8750c77ac41dba710127e320cc460"/>
          </Part>
          <Part Type="papunktis" Nr="29.3" Abbr="29.3 pp." DocPartId="a866a69c696f4afb913127ea74368564" PartId="f0d9f911d8ea46a9b1bfe5cd7d88bae6"/>
          <Part Type="papunktis" Nr="29.4" Abbr="29.4 pp." DocPartId="54e3683a022f40bda3fe2ccc6523604d" PartId="451438bf77ad448b8d104a485073f06e"/>
        </Part>
        <Part Type="punktas" Nr="30" Abbr="30 p." DocPartId="aa685fd7de7c4cee86e2ea2863ef0d5f" PartId="69d327a49cb547dcaba94c1926f6b766"/>
      </Part>
    </Part>
    <Part Type="skyrius" Nr="5" Title="ASMENS DUOMENŲ TVARKYMAS PROGRAMINĖMIS PRIEMONĖMIS" DocPartId="7c2c1b43763f4acdbee578fc3d9e1d3f" PartId="91a55492f27e4a328e35f21e8a155e6d">
      <Part Type="punktas" Nr="31" Abbr="31 p." DocPartId="a7f8349ef08c4ee98fdfc8b7e75fb68f" PartId="acbcdf9c22c74d96b776490fe26328cd"/>
      <Part Type="punktas" Nr="32" Abbr="32 p." DocPartId="544654e4e12b4e73a9efc868aa7ac145" PartId="86414d071d56403caa2420099bd14d1c"/>
    </Part>
    <Part Type="skyrius" Nr="6" Title="VAIZDO STEBĖJIMAS, VAIZDO IR GARSO DUOMENŲ TVARKYMAS" DocPartId="6073986b10dc468a8da601e07621f9c5" PartId="1e067bca190d4e738744824136514a59">
      <Part Type="punktas" Nr="33" Abbr="33 p." DocPartId="40a0637fb4774c5c83ce1cccdb4a8bf6" PartId="8b08fa8809604456bc2c24a102d3a484"/>
      <Part Type="punktas" Nr="34" Abbr="34 p." DocPartId="e085befdb6b14754bb96d7093309dcc2" PartId="35989f4bc0614358a7e22e57b8c224ea"/>
      <Part Type="punktas" Nr="35" Abbr="35 p." DocPartId="388d5f4b38804e18a016281baf6b41b5" PartId="eedafc2965b548328c502d506aa5c68c"/>
      <Part Type="punktas" Nr="36" Abbr="36 p." DocPartId="f1b129c45ae346808a176e103b8fc88b" PartId="880f71d68e2445be8f657416deb3ddfa"/>
      <Part Type="punktas" Nr="37" Abbr="37 p." DocPartId="6b916585ec084d208ca9122254d94639" PartId="e2be95960a07416c9d1949b832495bb0"/>
      <Part Type="punktas" Nr="38" Abbr="38 p." DocPartId="5cb764b161994824aa3773ab3a2d5347" PartId="11b92209ef8041bc83c6bfec5d6f3928"/>
      <Part Type="punktas" Nr="39" Abbr="39 p." DocPartId="659cb42d4a334b728f409231329ab64f" PartId="a21153b597af43aaa7b245f1a0712a8e"/>
    </Part>
    <Part Type="skyrius" Nr="7" Title="DUOMENŲ SAUGOJIMAS IR SUNAIKINIMAS" DocPartId="c9b3da9e1e6148cd9d0b68362eb70202" PartId="a8753c936e5d4d08bbae3624ab5fbadd">
      <Part Type="punktas" Nr="40" Abbr="40 p." DocPartId="6e57b236a3044ee9999b956fb2cd72a0" PartId="06902d8b2eaa4d77a035825d87f095f8"/>
    </Part>
    <Part Type="skyrius" Nr="8" Title="DUOMENŲ TVARKYMO VEIKLOS ĮRAŠAI" DocPartId="68459ccc5b334b1992e1402643f69106" PartId="bca26e4f67fb4c398e1e9265bb74a032">
      <Part Type="punktas" Nr="41" Abbr="41 p." DocPartId="1750f74a37614497a3908616e853c6e1" PartId="751a5843535448f7abc3b3134aac51a5"/>
      <Part Type="skirsnis" Nr="1" Title="DUOMENŲ TVARKYMO VEIKLOS ĮRAŠŲ TURINYS" DocPartId="b7a402518bf746b4812474a48025eaa6" PartId="ad9422ebbc41421e9f0e703c38ec72c7">
        <Part Type="punktas" Nr="42" Abbr="42 p." DocPartId="99a9b1d0b6274d7784d132f42c4f2fa8" PartId="a669233e7b0343218f6cd036fdc8c580">
          <Part Type="papunktis" Nr="42.1" Abbr="42.1 pp." DocPartId="29f155d719874b32bc2f01f64a688601" PartId="0829f5b1454d41319ec72f5786ccb7e0"/>
          <Part Type="papunktis" Nr="42.2" Abbr="42.2 pp." DocPartId="d49fdf8d36464bee88caeb13f1618356" PartId="e3e097d5ecc74f58a9448c6ac53863b4"/>
          <Part Type="papunktis" Nr="42.3" Abbr="42.3 pp." DocPartId="91e1e47aeb7f4c8184470ceacc3b2cd5" PartId="491777d5aa4d4e638fa77fcfb6cf7cc3"/>
          <Part Type="papunktis" Nr="42.4" Abbr="42.4 pp." DocPartId="e8b903f51eca45e496531ce2ea9903e4" PartId="aba2211773d542afa483a161cc80186c"/>
          <Part Type="papunktis" Nr="42.5" Abbr="42.5 pp." DocPartId="f0ce73cb03b541a994dfc9b888ebe7e5" PartId="b6950bfe38ee44c2ae3bcd4f463668cd"/>
          <Part Type="papunktis" Nr="42.6" Abbr="42.6 pp." DocPartId="baed30f91a3e4a4fb48fb278dc09474c" PartId="fbe0dd0afea64564945bcc7a586c0ac2"/>
          <Part Type="papunktis" Nr="42.7" Abbr="42.7 pp." DocPartId="45fa629c30114792b6af8c02ee90af1d" PartId="c639387eaa9141a2b825dc58cdd2f4c0"/>
          <Part Type="papunktis" Nr="42.8" Abbr="42.8 pp." DocPartId="abac33fa61714a2f9400fd98342da85b" PartId="b538d354b853465f829133f2f4c46f3a"/>
          <Part Type="papunktis" Nr="42.9" Abbr="42.9 pp." DocPartId="9f3dbad15d9a419e854c0e090b0e61e9" PartId="0abe9b83ebbf4a2db361ce04d7967b99"/>
          <Part Type="papunktis" Nr="42.10" Abbr="42.10 pp." DocPartId="5515da8752b94880ad810d712cc618c4" PartId="7035114d30474cadac2034f881ca7f50"/>
          <Part Type="papunktis" Nr="42.11" Abbr="42.11 pp." DocPartId="d66b1b751db2490c872db62912532bb8" PartId="4327f128036d45f69682790b6655f061"/>
        </Part>
        <Part Type="punktas" Nr="43" Abbr="43 p." DocPartId="659e7199c9594e1fa6bd6eb554c75c08" PartId="44e77240a15b46feb81921e2f824acb8">
          <Part Type="papunktis" Nr="43.1" Abbr="43.1 pp." DocPartId="484f2aa73e2348049aabfe190250518c" PartId="36e0824296704f56935996758a534ab6"/>
          <Part Type="papunktis" Nr="43.2" Abbr="43.2 pp." DocPartId="dfc7fd5eb1ea477195485d3fadf36a08" PartId="6a76b2db7171449d83e57955b1461c57"/>
          <Part Type="papunktis" Nr="43.3" Abbr="43.3 pp." DocPartId="ee46088a48504d3a98cf103670f82f17" PartId="c8cc3c5a76b74b3db644efd482664ee4"/>
        </Part>
        <Part Type="punktas" Nr="44" Abbr="44 p." DocPartId="f69e6f773784454b94b6818c83d242c7" PartId="2006e596a6a64337a3a07c66e6ec5555">
          <Part Type="papunktis" Nr="44.1" Abbr="44.1 pp." DocPartId="c41782650da8495982ae9f107e3bd8ba" PartId="c49726102580468b98ded39f52f7d340"/>
          <Part Type="papunktis" Nr="44.2" Abbr="44.2 pp." DocPartId="22857257aceb40de891ae1a94a8d2f12" PartId="2368968a67bf4253ae344a6e012090b3"/>
          <Part Type="papunktis" Nr="44.3" Abbr="44.3 pp." DocPartId="f6389e48f70540deb6cf9a5d871c3e8f" PartId="a1f6c75850d7461a979fc76a1827a018"/>
          <Part Type="papunktis" Nr="44.4" Abbr="44.4 pp." DocPartId="a6e4c58ccae0473abe98f96544577223" PartId="6d68d0421af6469e89cde2a8869893d8">
            <Part Type="papunktis" Nr="44.4.1" Abbr="44.4.1 pp." DocPartId="6cdb8c1139184ef6a4845d85f41d5df7" PartId="c21495cff46545c5abd6b54adaaf356b"/>
            <Part Type="papunktis" Nr="44.4.2" Abbr="44.4.2 pp." DocPartId="fa75c589e0044539b79e0b34f55bfa9e" PartId="381c284649e04162a2eff2eaa278ac71"/>
          </Part>
          <Part Type="papunktis" Nr="44.5" Abbr="44.5 pp." DocPartId="51117e840c4f455ba16599b499ba517b" PartId="d8873606e5524882b2186fe010ba7f34"/>
          <Part Type="papunktis" Nr="44.6" Abbr="44.6 pp." DocPartId="f9896c99d710422f8eec36befc976a7f" PartId="e0c8da212925414384c6deb7af31ec51"/>
        </Part>
      </Part>
      <Part Type="skirsnis" Nr="2" Title="DUOMENŲ TVARKYMO VEIKLOS ĮRAŠŲ PILDYMAS" DocPartId="821acf25eab443c395949e01eaf36dfb" PartId="58eed0df801f4463ba4442360df57e3a">
        <Part Type="punktas" Nr="45" Abbr="45 p." DocPartId="6c2a5f1757a34ef98aa227fc6d946065" PartId="43a0ec3b8d1c473981388ec76527baf3">
          <Part Type="papunktis" Nr="45.1" Abbr="45.1 pp." DocPartId="cca0528261db4e1b9adc128c17d28b40" PartId="72419af461ec4fe5b8ae4f651fb75031"/>
          <Part Type="papunktis" Nr="45.2" Abbr="45.2 pp." DocPartId="23f6e56886634f76a0a1c3c876d9dd10" PartId="c4a7fd4755f44ad5bcd265c97ec866d7"/>
          <Part Type="papunktis" Nr="45.3" Abbr="45.3 pp." DocPartId="957c0dee167b48bd9e4928120daf556d" PartId="4c9d45f2b6374d619597070f8176f6d2"/>
          <Part Type="papunktis" Nr="45.4" Abbr="45.4 pp." DocPartId="dbba78e2a1974aaeaaa22d24c17df052" PartId="e620fa1032ab44fbb7d5686fecfdac1e"/>
        </Part>
        <Part Type="punktas" Nr="46" Abbr="46 p." DocPartId="38b4f7df959940fb92b74be268629cba" PartId="1c0d9568552748cf9d7aaddde07d4c40">
          <Part Type="papunktis" Nr="46.1" Abbr="46.1 pp." DocPartId="1ec386d6cb654cedaeb6732e2109f37b" PartId="9b52ac495764464b9ec14d8d256c66bd"/>
          <Part Type="papunktis" Nr="46.2" Abbr="46.2 pp." DocPartId="ada266ca3b94439ab3f9dceced7f6f38" PartId="932ef94d05054b2d8fb231752e46c172"/>
        </Part>
        <Part Type="punktas" Nr="47" Abbr="47 p." DocPartId="8b74ee9b1597493aaa72f82390cf11af" PartId="a1fed345f38c41ef98e48cd42bd0ad5c"/>
      </Part>
    </Part>
    <Part Type="skyrius" Nr="9" Title="POVEIKIO DUOMENŲ APSAUGAI VERTINIMAS" DocPartId="b8d43c3c61c44873a4ea7f84a72e318a" PartId="98f1794c9c2e4f4d8c703613ce4f29e2">
      <Part Type="punktas" Nr="48" Abbr="48 p." DocPartId="549f84399e9f4419a5616d43d28bce65" PartId="1fefc20bd00749c8b4c4160da5f312a9"/>
      <Part Type="punktas" Nr="49" Abbr="49 p." DocPartId="e06999d174504fb091f856c85b291ea4" PartId="2b09e9e5f03c4077962aa53fc0210610">
        <Part Type="papunktis" Nr="49.1" Abbr="49.1 pp." DocPartId="ea148eb1894d4772bbc4aacadfaff0c8" PartId="d67b9b8dabca441a9af17386612d8eae"/>
        <Part Type="papunktis" Nr="49.2" Abbr="49.2 pp." DocPartId="a395cb204f0f42fe9ffb99e2b3925e09" PartId="aa32d68919d949fa91f46ca9a2b056c3"/>
      </Part>
      <Part Type="punktas" Nr="50" Abbr="50 p." DocPartId="9312b9b021ff4111bb0cace90ef05e85" PartId="1aec3b64bad14e4bb8cb1d889488db2d"/>
      <Part Type="punktas" Nr="51" Abbr="51 p." DocPartId="3a25013373314c20bb8af443c9ab2934" PartId="4845c9b70a634b4ca826d68784546f3f"/>
      <Part Type="punktas" Nr="52" Abbr="52 p." DocPartId="4b94cdd83edc4a79a52b5dd583b24b60" PartId="c0675fb52a5e4f82a3bd1efb16db90f6">
        <Part Type="papunktis" Nr="52.1" Abbr="52.1 pp." DocPartId="62cd8899866c4f33a749a4db7a267979" PartId="85a9dd9ffb9d4175b6812d2923b897c4"/>
        <Part Type="papunktis" Nr="52.2" Abbr="52.2 pp." DocPartId="7b9d801a13c64f8688671cb2a77f9e49" PartId="a63745b83cd04cabaf03a218aeffd70b"/>
        <Part Type="papunktis" Nr="52.3" Abbr="52.3 pp." DocPartId="0ec04891f47d436c84d5ad1b52c659e5" PartId="1d49ca25c1ee49619e72b54fa2690339"/>
      </Part>
    </Part>
    <Part Type="skyrius" Nr="10" Title="KONSULTAVIMASIS IR BENDRADARBIAVIMAS SU DUOMENŲ APSAUGOS PAREIGŪNU" DocPartId="517a1c1d1a10448d8b187e1ab8420b46" PartId="dcd3c203adc54e02a7f7f99d8f0851c7">
      <Part Type="punktas" Nr="53" Abbr="53 p." DocPartId="6222c384e84d4392a19025cbb9018f6d" PartId="d0517faba9da4750aad13f2d0c0f035d">
        <Part Type="papunktis" Nr="53.1" Abbr="53.1 pp." DocPartId="157fefb672dd49b6868c63ce40e09663" PartId="618993a58a4e4a1e8ddcfb540f9448b8"/>
        <Part Type="papunktis" Nr="53.2" Abbr="53.2 pp." DocPartId="966f84f8a0a0446eb6916bd761f6856d" PartId="4b914b8dd02847cf890b7995e93cdd2e"/>
        <Part Type="papunktis" Nr="53.3" Abbr="53.3 pp." DocPartId="e2391305824d4aa3887dc42c21d8ee64" PartId="e67dbe07b5354c32b1d0886bfcfb26bb"/>
        <Part Type="papunktis" Nr="53.4" Abbr="53.4 pp." DocPartId="b0190da7c3b1438da5b4c070b8dcbe04" PartId="5976965c382441e1ae61d0c7de4a16a5"/>
        <Part Type="papunktis" Nr="53.5" Abbr="53.5 pp." DocPartId="9d5e43b094c94518bf764bf324527299" PartId="95e55ee5440144ea86f65f8f94d007a7"/>
        <Part Type="papunktis" Nr="53.6" Abbr="53.6 pp." DocPartId="2e7e154f462840798b925af22d044306" PartId="bf5ab8fe80464cca913ccb51dddb3286"/>
        <Part Type="papunktis" Nr="53.7" Abbr="53.7 pp." DocPartId="54693968cf0148c0982691cba7b95b2c" PartId="26870c2961d44e1bbd4a258dd3acf3dd"/>
        <Part Type="papunktis" Nr="53.8" Abbr="53.8 pp." DocPartId="716d5c9d3366443b9ca85ae72bcd6780" PartId="19f704c2184945cc97f60079fa2b8a03"/>
        <Part Type="papunktis" Nr="53.9" Abbr="53.9 pp." DocPartId="4994d5a9e49b4036a2bdd517bea0bda2" PartId="5aa96460efe3437280c13a7181e7e8da"/>
      </Part>
      <Part Type="punktas" Nr="54" Abbr="54 p." DocPartId="d804e11b497347e189a17ef3c021034a" PartId="e9b18a2ca594475490d61a1abb00edcc"/>
    </Part>
    <Part Type="skyrius" Nr="11" Title="DUOMENŲ PERDAVIMO TREČIOSIOMS VALSTYBĖMS REIKALAVIMAI" DocPartId="18edbe9131cc4f378efe199b5151a00f" PartId="231749f172534fffbb9126a4f3fe4b68">
      <Part Type="punktas" Nr="55" Abbr="55 p." DocPartId="8ad18f2df43142f8a43a486f6167dcaf" PartId="373548e89cd541acb8ebba0493a980f8"/>
      <Part Type="punktas" Nr="56" Abbr="56 p." DocPartId="e24e22b81a594e88975a6df991bfba13" PartId="da6cbce0946440fe86ef863776937aea"/>
    </Part>
    <Part Type="skyrius" Nr="12" Title="BAIGIAMOSIOS NUOSTATOS" DocPartId="d8f3acb6bc234d70a8251c8b07b4b2a2" PartId="9768071eb6e947f7a43c304752c8fa85">
      <Part Type="punktas" Nr="57" Abbr="57 p." DocPartId="d2d94365775946418bb6613b0f073627" PartId="7335ea8286724e02b634e584a5666cfd"/>
      <Part Type="punktas" Nr="58" Abbr="58 p." DocPartId="7e322c122cde4dee99ddad5c8726f59e" PartId="7e368f6ba14846d5bb0767039a4c8a17"/>
    </Part>
    <Part Type="pabaiga" DocPartId="bf3f2c52dc444d089fbecd559edaf905" PartId="302f30c7620b4b28a37211a6d8026dd9"/>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24BDA062-E5EC-4248-BBD2-5413979DCFB9}">
  <ds:schemaRefs>
    <ds:schemaRef ds:uri="http://lrs.lt/TAIS/DocParts"/>
  </ds:schemaRefs>
</ds:datastoreItem>
</file>

<file path=customXml/itemProps3.xml><?xml version="1.0" encoding="utf-8"?>
<ds:datastoreItem xmlns:ds="http://schemas.openxmlformats.org/officeDocument/2006/customXml" ds:itemID="{751D8B4C-8005-4C6B-A186-8C68FEE03F24}">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24</TotalTime>
  <Pages>23</Pages>
  <Words>9972</Words>
  <Characters>72548</Characters>
  <Application>Microsoft Office Word</Application>
  <DocSecurity>0</DocSecurity>
  <Lines>604</Lines>
  <Paragraphs>164</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Adresatas</vt:lpstr>
      <vt:lpstr>Adresatas</vt:lpstr>
    </vt:vector>
  </TitlesOfParts>
  <Company>LC KAM</Company>
  <LinksUpToDate>false</LinksUpToDate>
  <CharactersWithSpaces>82356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2015-12-03T09:04:00Z</dcterms:created>
  <dc:creator>Audrius</dc:creator>
  <lastModifiedBy>DRAZDAUSKIENĖ Nijolė</lastModifiedBy>
  <lastPrinted>2005-02-21T14:32:00Z</lastPrinted>
  <dcterms:modified xsi:type="dcterms:W3CDTF">2021-11-15T07:14:00Z</dcterms:modified>
  <revision>20</revision>
  <dc:title>Adresatas</dc:title>
</coreProperties>
</file>