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d4bd1982a624ed6aa92aa572545de6e"/>
        <w:lock w:val="sdtLocked"/>
        <w:richText/>
      </w:sdtPr>
      <w:sdtContent>
        <w:p>
          <w:pPr>
            <w:jc w:val="both"/>
            <w:rPr>
              <w:rFonts w:ascii="Arial" w:hAnsi="Arial"/>
            </w:rPr>
          </w:pPr>
          <w:r>
            <w:rPr>
              <w:rFonts w:ascii="Arial" w:hAnsi="Arial"/>
              <w:b/>
              <w:i/>
            </w:rPr>
            <w:t>Suvestinė redakcija nuo 2024-07-01 iki 2024-08-31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tabs>
              <w:tab w:val="center" w:pos="4535"/>
              <w:tab w:val="right" w:pos="9071"/>
            </w:tabs>
            <w:rPr>
              <w:rFonts w:ascii="Arial" w:hAnsi="Arial" w:cs="Arial"/>
              <w:caps/>
              <w:sz w:val="36"/>
              <w:lang w:eastAsia="lt-LT"/>
            </w:rPr>
          </w:pPr>
          <w:r>
            <w:rPr>
              <w:rFonts w:ascii="Arial" w:hAnsi="Arial" w:cs="Arial"/>
              <w:caps/>
              <w:sz w:val="36"/>
              <w:lang w:eastAsia="lt-LT"/>
            </w:rPr>
            <w:tab/>
            <w:t>Lietuvos Respublikos Vyriausybė</w:t>
            <w:tab/>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6261"/>
              <w:tab w:val="left" w:pos="8374"/>
            </w:tabs>
            <w:ind w:firstLine="62"/>
            <w:rPr>
              <w:lang w:eastAsia="lt-LT"/>
            </w:rPr>
          </w:pPr>
          <w:r>
            <w:rPr>
              <w:lang w:eastAsia="lt-LT"/>
            </w:rPr>
            <w:tab/>
            <w:t>2017 m. kovo 1 d. Nr. 149</w:t>
            <w:tab/>
            <w:tab/>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a4b6c94d5272413e993b6344fdedee0b"/>
            <w:lock w:val="sdtLocked"/>
            <w:richText/>
          </w:sdtPr>
          <w:sdtContent>
            <w:p>
              <w:pPr>
                <w:tabs>
                  <w:tab w:val="left" w:pos="851"/>
                </w:tabs>
                <w:ind w:firstLine="709"/>
                <w:jc w:val="both"/>
              </w:pPr>
              <w:r>
                <w:rPr>
                  <w:color w:val="000000"/>
                  <w:szCs w:val="24"/>
                </w:rPr>
                <w:t xml:space="preserve">Vadovaudamasi Lietuvos Respublikos mokslo ir studijų įstatymo 10 straipsnio 4 dalimi, 38 straipsnio 1 ir 2 dalimis, 42 straipsnio 1 dalimi, 44 straipsnio 1 dalimi, 49 straipsnio 2 dalimi, 52 straipsnio  12 </w:t>
              </w:r>
              <w:r>
                <w:rPr>
                  <w:bCs/>
                  <w:color w:val="000000"/>
                  <w:szCs w:val="24"/>
                </w:rPr>
                <w:t>dalimi</w:t>
              </w:r>
              <w:r>
                <w:rPr>
                  <w:color w:val="000000"/>
                  <w:szCs w:val="24"/>
                </w:rPr>
                <w:t>, 53 straipsnio 9, 15 dalimis, 54 straipsnio 3 dalimi, 75 straipsnio 3 dalimi, 75</w:t>
              </w:r>
              <w:r>
                <w:rPr>
                  <w:color w:val="000000"/>
                  <w:szCs w:val="24"/>
                  <w:vertAlign w:val="superscript"/>
                </w:rPr>
                <w:t>2</w:t>
              </w:r>
              <w:r>
                <w:rPr>
                  <w:color w:val="000000"/>
                  <w:szCs w:val="24"/>
                </w:rPr>
                <w:t> straipsnio 4, 5, 6 dalimis, 75</w:t>
              </w:r>
              <w:r>
                <w:rPr>
                  <w:color w:val="000000"/>
                  <w:szCs w:val="24"/>
                  <w:vertAlign w:val="superscript"/>
                </w:rPr>
                <w:t>3</w:t>
              </w:r>
              <w:r>
                <w:rPr>
                  <w:color w:val="000000"/>
                  <w:szCs w:val="24"/>
                </w:rPr>
                <w:t> straipsnio 1, 6, 7 dalimis, 76 straipsnio 3 dalimi, 76</w:t>
              </w:r>
              <w:r>
                <w:rPr>
                  <w:color w:val="000000"/>
                  <w:szCs w:val="24"/>
                  <w:vertAlign w:val="superscript"/>
                </w:rPr>
                <w:t>1 </w:t>
              </w:r>
              <w:r>
                <w:rPr>
                  <w:color w:val="000000"/>
                  <w:szCs w:val="24"/>
                </w:rPr>
                <w:t>straipsnio 2, 3, 4 dalimis, 76</w:t>
              </w:r>
              <w:r>
                <w:rPr>
                  <w:color w:val="000000"/>
                  <w:szCs w:val="24"/>
                  <w:vertAlign w:val="superscript"/>
                </w:rPr>
                <w:t>2</w:t>
              </w:r>
              <w:r>
                <w:rPr>
                  <w:color w:val="000000"/>
                  <w:szCs w:val="24"/>
                </w:rPr>
                <w:t> straipsnio 1, 4 dalimis, 77 straipsnio 7, 13, 14 dalimis, 79 straipsnio 1 dalimi, 81 straipsnio 2 dalimi, 82 straipsnio 4, 5, 5</w:t>
              </w:r>
              <w:r>
                <w:rPr>
                  <w:color w:val="000000"/>
                  <w:szCs w:val="24"/>
                  <w:vertAlign w:val="superscript"/>
                </w:rPr>
                <w:t>1</w:t>
              </w:r>
              <w:r>
                <w:rPr>
                  <w:color w:val="000000"/>
                  <w:szCs w:val="24"/>
                </w:rPr>
                <w:t>, 9 ir 10 dalimis, 82</w:t>
              </w:r>
              <w:r>
                <w:rPr>
                  <w:color w:val="000000"/>
                  <w:szCs w:val="24"/>
                  <w:vertAlign w:val="superscript"/>
                </w:rPr>
                <w:t>1 </w:t>
              </w:r>
              <w:r>
                <w:rPr>
                  <w:color w:val="000000"/>
                  <w:szCs w:val="24"/>
                </w:rPr>
                <w:t xml:space="preserve">straipsnio 7 dalimi, 83 straipsnio 4 ir 6 dalimis, </w:t>
              </w:r>
              <w:r>
                <w:rPr>
                  <w:szCs w:val="24"/>
                </w:rPr>
                <w:t xml:space="preserve">Lietuvos </w:t>
              </w:r>
              <w:r>
                <w:rPr>
                  <w:color w:val="000000"/>
                  <w:szCs w:val="24"/>
                </w:rPr>
                <w:t>Respublikos Vyriausybė n u t a r i 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357e10ab6811ec8d9390588bf2de65">
                <w:r w:rsidRPr="00532B9F">
                  <w:rPr>
                    <w:rFonts w:ascii="Arial" w:eastAsia="MS Mincho" w:hAnsi="Arial"/>
                    <w:sz w:val="20"/>
                    <w:i/>
                    <w:iCs/>
                    <w:color w:val="0000FF" w:themeColor="hyperlink"/>
                    <w:u w:val="single"/>
                  </w:rPr>
                  <w:t>256</w:t>
                </w:r>
              </w:fldSimple>
              <w:r>
                <w:rPr>
                  <w:rFonts w:ascii="Arial" w:eastAsia="MS Mincho" w:hAnsi="Arial"/>
                  <w:sz w:val="20"/>
                  <w:i/>
                  <w:iCs/>
                </w:rPr>
                <w:t>,
2022-03-23,
paskelbta TAR 2022-03-24, i. k. 2022-05709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17e380715511edbc04912defe897d1">
                <w:r w:rsidRPr="00532B9F">
                  <w:rPr>
                    <w:rFonts w:ascii="Arial" w:eastAsia="MS Mincho" w:hAnsi="Arial"/>
                    <w:sz w:val="20"/>
                    <w:i/>
                    <w:iCs/>
                    <w:color w:val="0000FF" w:themeColor="hyperlink"/>
                    <w:u w:val="single"/>
                  </w:rPr>
                  <w:t>1187</w:t>
                </w:r>
              </w:fldSimple>
              <w:r>
                <w:rPr>
                  <w:rFonts w:ascii="Arial" w:eastAsia="MS Mincho" w:hAnsi="Arial"/>
                  <w:sz w:val="20"/>
                  <w:i/>
                  <w:iCs/>
                </w:rPr>
                <w:t>,
2022-11-30,
paskelbta TAR 2022-12-01, i. k. 2022-24410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bc20cac68e7e42149fb85e3a1d5ccd21"/>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9e3070cde794d35a3c8b607fa21ff92"/>
                <w:lock w:val="sdtLocked"/>
                <w:richText/>
              </w:sdtPr>
              <w:sdtContent>
                <w:p>
                  <w:pPr>
                    <w:spacing w:line="276" w:lineRule="auto"/>
                    <w:ind w:firstLine="720"/>
                    <w:jc w:val="both"/>
                  </w:pPr>
                  <w:sdt>
                    <w:sdtPr>
                      <w:alias w:val="Numeris"/>
                      <w:tag w:val="nr_a9e3070cde794d35a3c8b607fa21ff92"/>
                      <w:lock w:val="sdtLocked"/>
                      <w:richText/>
                    </w:sdtPr>
                    <w:sdtContent>
                      <w:r>
                        <w:rPr>
                          <w:szCs w:val="24"/>
                          <w:lang w:eastAsia="lt-LT"/>
                        </w:rPr>
                        <w:t>1.4</w:t>
                      </w:r>
                    </w:sdtContent>
                  </w:sdt>
                  <w:r>
                    <w:rPr>
                      <w:szCs w:val="24"/>
                      <w:lang w:eastAsia="lt-LT"/>
                    </w:rPr>
                    <w:t>. valstybiniai institutai jiems paskirtomis lėšomis MTEP ir menui vykdo jų ilgalaikes institucines MTEP programas. Ilgalaikės institucinės MTEP programos rengiamos, tvirtinamos 5 metų laikotarpiui, vykdomos ir vertinamos ministro nustatyta tvarka. Valstybinio instituto ilgalaikėms institucinėms MTEP programoms vykdyti kasmet skiriama šiam institutui paskirtų valstybės biudžeto asignavimų dalis, ne mažesnė kaip 50 procentų lėšų MTEP, paskirtų šiam institutui N-1 kalendoriniams metams, kur N – pirmieji šio instituto ilgalaikių institucinių MTEP programų vykdymo metai;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1.5 pp."/>
                <w:tag w:val="part_c5367fcba8474937bb115ca0f1bd00b5"/>
                <w:lock w:val="sdtLocked"/>
                <w:richText/>
              </w:sdtPr>
              <w:sdtContent>
                <w:p>
                  <w:pPr>
                    <w:ind w:firstLine="720"/>
                    <w:jc w:val="both"/>
                    <w:rPr>
                      <w:szCs w:val="24"/>
                      <w:lang w:eastAsia="lt-LT"/>
                    </w:rPr>
                  </w:pPr>
                  <w:sdt>
                    <w:sdtPr>
                      <w:alias w:val="Numeris"/>
                      <w:tag w:val="nr_c5367fcba8474937bb115ca0f1bd00b5"/>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314d8a11b9b945f082d08783b4fe9127"/>
                    <w:lock w:val="sdtLocked"/>
                    <w:richText/>
                  </w:sdtPr>
                  <w:sdtContent>
                    <w:p>
                      <w:pPr>
                        <w:tabs>
                          <w:tab w:val="left" w:pos="638"/>
                        </w:tabs>
                        <w:ind w:firstLine="720"/>
                        <w:jc w:val="both"/>
                        <w:rPr>
                          <w:szCs w:val="24"/>
                          <w:lang w:eastAsia="lt-LT"/>
                        </w:rPr>
                      </w:pPr>
                      <w:sdt>
                        <w:sdtPr>
                          <w:alias w:val="Numeris"/>
                          <w:tag w:val="nr_314d8a11b9b945f082d08783b4fe9127"/>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f24afb6b45e04318a232e20bd9c4d2c5"/>
                <w:lock w:val="sdtLocked"/>
                <w:richText/>
              </w:sdtPr>
              <w:sdtContent>
                <w:p>
                  <w:pPr>
                    <w:ind w:firstLine="720"/>
                    <w:jc w:val="both"/>
                  </w:pPr>
                  <w:sdt>
                    <w:sdtPr>
                      <w:alias w:val="Numeris"/>
                      <w:tag w:val="nr_f24afb6b45e04318a232e20bd9c4d2c5"/>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8 pp."/>
                <w:tag w:val="part_94533b22d9dc4e2790f777e4a2c3504e"/>
                <w:lock w:val="sdtLocked"/>
                <w:richText/>
              </w:sdtPr>
              <w:sdtContent>
                <w:p>
                  <w:pPr>
                    <w:ind w:firstLine="720"/>
                    <w:jc w:val="both"/>
                    <w:rPr>
                      <w:lang w:eastAsia="lt-LT"/>
                    </w:rPr>
                  </w:pPr>
                  <w:sdt>
                    <w:sdtPr>
                      <w:alias w:val="Numeris"/>
                      <w:tag w:val="nr_94533b22d9dc4e2790f777e4a2c3504e"/>
                      <w:lock w:val="sdtLocked"/>
                      <w:richText/>
                    </w:sdtPr>
                    <w:sdtContent>
                      <w:r>
                        <w:rPr>
                          <w:lang w:eastAsia="lt-LT"/>
                        </w:rPr>
                        <w:t>1.8</w:t>
                      </w:r>
                    </w:sdtContent>
                  </w:sdt>
                  <w:r>
                    <w:rPr>
                      <w:lang w:eastAsia="lt-LT"/>
                    </w:rPr>
                    <w:t>. dėl valstybės lygio ekstremaliosios situacijos, paskelbtos visoje šalyje Lietuvos Respublikos Vyriausybės 2020 m. vasario 26 d. nutarimu Nr. 152 „Dėl valstybės lygio ekstremaliosios situacijos paskelbimo“, 2020 metais kompensuojant už studijas sumokėtą kainą, šiuo nutarimu patvirtinto Už studijas sumokėtos kainos kompensavimo tvarkos aprašo 12 ir 14 punktuose nustatyti terminai netaikomi:</w:t>
                  </w:r>
                </w:p>
                <w:sdt>
                  <w:sdtPr>
                    <w:alias w:val="1.8.1 pp."/>
                    <w:tag w:val="part_1e2e46108d484448b2473a2d8c888479"/>
                    <w:lock w:val="sdtLocked"/>
                    <w:richText/>
                  </w:sdtPr>
                  <w:sdtContent>
                    <w:p>
                      <w:pPr>
                        <w:ind w:firstLine="720"/>
                        <w:jc w:val="both"/>
                        <w:rPr>
                          <w:lang w:eastAsia="lt-LT"/>
                        </w:rPr>
                      </w:pPr>
                      <w:sdt>
                        <w:sdtPr>
                          <w:alias w:val="Numeris"/>
                          <w:tag w:val="nr_1e2e46108d484448b2473a2d8c888479"/>
                          <w:lock w:val="sdtLocked"/>
                          <w:richText/>
                        </w:sdtPr>
                        <w:sdtContent>
                          <w:r>
                            <w:rPr>
                              <w:lang w:eastAsia="lt-LT"/>
                            </w:rPr>
                            <w:t>1.8.1</w:t>
                          </w:r>
                        </w:sdtContent>
                      </w:sdt>
                      <w:r>
                        <w:rPr>
                          <w:lang w:eastAsia="lt-LT"/>
                        </w:rPr>
                        <w:t>. Už studijas sumokėtos kainos kompensavimo tvarkos aprašo 12 punkte nurodyta informacija Valstybiniam studijų fondui pateikiama iki 2020 m. spalio 20 d.;</w:t>
                      </w:r>
                    </w:p>
                  </w:sdtContent>
                </w:sdt>
                <w:sdt>
                  <w:sdtPr>
                    <w:alias w:val="1.8.2 pp."/>
                    <w:tag w:val="part_4a50060923424e89b38a574590471ca8"/>
                    <w:lock w:val="sdtLocked"/>
                    <w:richText/>
                  </w:sdtPr>
                  <w:sdtContent>
                    <w:p>
                      <w:pPr>
                        <w:ind w:firstLine="720"/>
                        <w:jc w:val="both"/>
                        <w:rPr>
                          <w:szCs w:val="24"/>
                          <w:lang w:eastAsia="lt-LT"/>
                        </w:rPr>
                      </w:pPr>
                      <w:sdt>
                        <w:sdtPr>
                          <w:alias w:val="Numeris"/>
                          <w:tag w:val="nr_4a50060923424e89b38a574590471ca8"/>
                          <w:lock w:val="sdtLocked"/>
                          <w:richText/>
                        </w:sdtPr>
                        <w:sdtContent>
                          <w:r>
                            <w:rPr>
                              <w:lang w:eastAsia="lt-LT"/>
                            </w:rPr>
                            <w:t>1.8.2</w:t>
                          </w:r>
                        </w:sdtContent>
                      </w:sdt>
                      <w:r>
                        <w:rPr>
                          <w:lang w:eastAsia="lt-LT"/>
                        </w:rPr>
                        <w:t>. 2020 m. bendras asmenų, kuriems gali būti kompensuojama už studijas sumokėta kaina, skaičius, šių asmenų skaičius kiekvienoje aukštojoje mokykloje ir skaičius pagal konkrečią kiekvienos aukštosios mokyklos studijų kryptį Valstybinio studijų fondo interneto svetainėje paskelbiami iki 2020 m. lapkričio 2 d.</w:t>
                      </w:r>
                      <w:r>
                        <w:t xml:space="preserve">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a23600ee411ebb74de75171d26d52">
                    <w:r w:rsidRPr="00532B9F">
                      <w:rPr>
                        <w:rFonts w:ascii="Arial" w:eastAsia="MS Mincho" w:hAnsi="Arial"/>
                        <w:sz w:val="20"/>
                        <w:i/>
                        <w:iCs/>
                        <w:color w:val="0000FF" w:themeColor="hyperlink"/>
                        <w:u w:val="single"/>
                      </w:rPr>
                      <w:t>1123</w:t>
                    </w:r>
                  </w:fldSimple>
                  <w:r>
                    <w:rPr>
                      <w:rFonts w:ascii="Arial" w:eastAsia="MS Mincho" w:hAnsi="Arial"/>
                      <w:sz w:val="20"/>
                      <w:i/>
                      <w:iCs/>
                    </w:rPr>
                    <w:t>,
2020-10-14,
paskelbta TAR 2020-10-15, i. k. 2020-21494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a21f4fe939294d19b46a45e583b5ee40"/>
            <w:lock w:val="sdtLocked"/>
            <w:richText/>
          </w:sdtPr>
          <w:sdtContent>
            <w:p>
              <w:pPr>
                <w:tabs>
                  <w:tab w:val="left" w:pos="3402"/>
                </w:tabs>
                <w:ind w:firstLine="709"/>
                <w:jc w:val="both"/>
                <w:rPr>
                  <w:szCs w:val="24"/>
                  <w:lang w:eastAsia="lt-LT"/>
                </w:rPr>
              </w:pPr>
              <w:sdt>
                <w:sdtPr>
                  <w:alias w:val="Numeris"/>
                  <w:tag w:val="nr_a21f4fe939294d19b46a45e583b5ee40"/>
                  <w:lock w:val="sdtLocked"/>
                  <w:richText/>
                </w:sdtPr>
                <w:sdtContent>
                  <w:r>
                    <w:rPr>
                      <w:szCs w:val="24"/>
                      <w:lang w:eastAsia="lt-LT"/>
                    </w:rPr>
                    <w:t>2</w:t>
                  </w:r>
                </w:sdtContent>
              </w:sdt>
              <w:r>
                <w:rPr>
                  <w:szCs w:val="24"/>
                  <w:lang w:eastAsia="lt-LT"/>
                </w:rPr>
                <w:t>. Įgalioti ministrą:</w:t>
              </w:r>
            </w:p>
            <w:sdt>
              <w:sdtPr>
                <w:alias w:val="2.1 pp."/>
                <w:tag w:val="part_8841766bf112465db8c6388bf466b7a4"/>
                <w:lock w:val="sdtLocked"/>
                <w:richText/>
              </w:sdtPr>
              <w:sdtContent>
                <w:p>
                  <w:pPr>
                    <w:tabs>
                      <w:tab w:val="left" w:pos="3402"/>
                    </w:tabs>
                    <w:ind w:firstLine="709"/>
                    <w:jc w:val="both"/>
                    <w:rPr>
                      <w:szCs w:val="24"/>
                      <w:lang w:eastAsia="lt-LT"/>
                    </w:rPr>
                  </w:pPr>
                  <w:sdt>
                    <w:sdtPr>
                      <w:alias w:val="Numeris"/>
                      <w:tag w:val="nr_8841766bf112465db8c6388bf466b7a4"/>
                      <w:lock w:val="sdtLocked"/>
                      <w:richText/>
                    </w:sdtPr>
                    <w:sdtContent>
                      <w:r>
                        <w:rPr>
                          <w:szCs w:val="24"/>
                          <w:lang w:eastAsia="lt-LT"/>
                        </w:rPr>
                        <w:t>2.1</w:t>
                      </w:r>
                    </w:sdtContent>
                  </w:sdt>
                  <w:r>
                    <w:rPr>
                      <w:szCs w:val="24"/>
                      <w:lang w:eastAsia="lt-LT"/>
                    </w:rPr>
                    <w:t>. nustatyti pedagogikos krypties profesinių studijų vykdymo reikalavimus;</w:t>
                  </w:r>
                </w:p>
              </w:sdtContent>
            </w:sdt>
            <w:sdt>
              <w:sdtPr>
                <w:alias w:val="2.2 pp."/>
                <w:tag w:val="part_85d862441b6e401fa9ff2e2a35b102a7"/>
                <w:lock w:val="sdtLocked"/>
                <w:richText/>
              </w:sdtPr>
              <w:sdtContent>
                <w:p>
                  <w:pPr>
                    <w:tabs>
                      <w:tab w:val="left" w:pos="3402"/>
                    </w:tabs>
                    <w:ind w:firstLine="709"/>
                    <w:jc w:val="both"/>
                    <w:rPr>
                      <w:b/>
                      <w:bCs/>
                      <w:szCs w:val="24"/>
                      <w:bdr w:val="none" w:sz="0" w:space="0" w:color="auto" w:frame="1"/>
                      <w:lang w:eastAsia="lt-LT"/>
                    </w:rPr>
                  </w:pPr>
                  <w:sdt>
                    <w:sdtPr>
                      <w:alias w:val="Numeris"/>
                      <w:tag w:val="nr_85d862441b6e401fa9ff2e2a35b102a7"/>
                      <w:lock w:val="sdtLocked"/>
                      <w:richText/>
                    </w:sdtPr>
                    <w:sdtContent>
                      <w:r>
                        <w:rPr>
                          <w:szCs w:val="24"/>
                          <w:lang w:eastAsia="lt-LT"/>
                        </w:rPr>
                        <w:t>2.2</w:t>
                      </w:r>
                    </w:sdtContent>
                  </w:sdt>
                  <w:r>
                    <w:rPr>
                      <w:szCs w:val="24"/>
                      <w:lang w:eastAsia="lt-LT"/>
                    </w:rPr>
                    <w:t>. atsižvelgus į Lietuvos mokslo tarybos,</w:t>
                  </w:r>
                  <w:r>
                    <w:rPr>
                      <w:b/>
                      <w:bCs/>
                      <w:szCs w:val="24"/>
                      <w:lang w:eastAsia="lt-LT"/>
                    </w:rPr>
                    <w:t xml:space="preserve"> </w:t>
                  </w:r>
                  <w:r>
                    <w:rPr>
                      <w:szCs w:val="24"/>
                      <w:bdr w:val="none" w:sz="0" w:space="0" w:color="auto" w:frame="1"/>
                      <w:lang w:eastAsia="lt-LT"/>
                    </w:rPr>
                    <w:t>bendradarbiaujant su Lietuvos Respublikos technologijų ir inovacijų įstatymo 14 straipsnyje nurodyta institucija dėl eksperimentinės plėtros vertinimo, parengtą</w:t>
                  </w:r>
                  <w:r>
                    <w:rPr>
                      <w:szCs w:val="24"/>
                      <w:lang w:eastAsia="lt-LT"/>
                    </w:rPr>
                    <w:t xml:space="preserve"> siūlymą, patvirtinti</w:t>
                  </w:r>
                  <w:r>
                    <w:rPr>
                      <w:bCs/>
                      <w:szCs w:val="24"/>
                      <w:lang w:eastAsia="lt-LT"/>
                    </w:rPr>
                    <w:t xml:space="preserve"> universitetų, mokslinių tyrimų institutų ir kolegijų mokslinių tyrimų ir eksperimentinės plėtros, meno veiklos formaliojo vertinimo kriterijų svorio koeficientus;</w:t>
                  </w:r>
                </w:p>
              </w:sdtContent>
            </w:sdt>
            <w:sdt>
              <w:sdtPr>
                <w:alias w:val="2.3 pp."/>
                <w:tag w:val="part_5b3118a3ebdb442087c4fb9bbd317a8f"/>
                <w:lock w:val="sdtLocked"/>
                <w:richText/>
              </w:sdtPr>
              <w:sdtContent>
                <w:p>
                  <w:pPr>
                    <w:tabs>
                      <w:tab w:val="left" w:pos="3402"/>
                    </w:tabs>
                    <w:ind w:firstLine="709"/>
                    <w:jc w:val="both"/>
                    <w:rPr>
                      <w:bCs/>
                      <w:szCs w:val="24"/>
                      <w:lang w:eastAsia="lt-LT"/>
                    </w:rPr>
                  </w:pPr>
                  <w:sdt>
                    <w:sdtPr>
                      <w:alias w:val="Numeris"/>
                      <w:tag w:val="nr_5b3118a3ebdb442087c4fb9bbd317a8f"/>
                      <w:lock w:val="sdtLocked"/>
                      <w:richText/>
                    </w:sdtPr>
                    <w:sdtContent>
                      <w:r>
                        <w:rPr>
                          <w:bCs/>
                          <w:szCs w:val="24"/>
                          <w:lang w:eastAsia="lt-LT"/>
                        </w:rPr>
                        <w:t>2.3</w:t>
                      </w:r>
                    </w:sdtContent>
                  </w:sdt>
                  <w:r>
                    <w:rPr>
                      <w:bCs/>
                      <w:szCs w:val="24"/>
                      <w:lang w:eastAsia="lt-LT"/>
                    </w:rPr>
                    <w:t>. nustatyti mokslo ir studijų institucijų teikiamų duomenų, kurių reikia siekiant atlikti ekspertinį universitetų, mokslinių tyrimų institutų ir kolegijų mokslinių tyrimų ir eksperimentinės plėtros</w:t>
                  </w:r>
                  <w:r>
                    <w:rPr>
                      <w:bCs/>
                      <w:szCs w:val="24"/>
                    </w:rPr>
                    <w:t xml:space="preserve">, meno veiklos </w:t>
                  </w:r>
                  <w:r>
                    <w:rPr>
                      <w:bCs/>
                      <w:szCs w:val="24"/>
                      <w:lang w:eastAsia="lt-LT"/>
                    </w:rPr>
                    <w:t>vertinimą ir universitetų, mokslinių tyrimų institutų ir kolegijų mokslinių tyrimų ir eksperimentinės plėtros, meno veiklos formalųjį vertinimą, teikimo tvarką;</w:t>
                  </w:r>
                </w:p>
              </w:sdtContent>
            </w:sdt>
            <w:sdt>
              <w:sdtPr>
                <w:alias w:val="2.4 pp."/>
                <w:tag w:val="part_d5952abf66204e4d9b2bd6ef73f443c2"/>
                <w:lock w:val="sdtLocked"/>
                <w:richText/>
              </w:sdtPr>
              <w:sdtContent>
                <w:p>
                  <w:pPr>
                    <w:tabs>
                      <w:tab w:val="left" w:pos="3402"/>
                    </w:tabs>
                    <w:ind w:firstLine="709"/>
                    <w:jc w:val="both"/>
                    <w:rPr>
                      <w:b/>
                      <w:bCs/>
                    </w:rPr>
                  </w:pPr>
                  <w:sdt>
                    <w:sdtPr>
                      <w:alias w:val="Numeris"/>
                      <w:tag w:val="nr_d5952abf66204e4d9b2bd6ef73f443c2"/>
                      <w:lock w:val="sdtLocked"/>
                      <w:richText/>
                    </w:sdtPr>
                    <w:sdtContent>
                      <w:r>
                        <w:rPr>
                          <w:szCs w:val="24"/>
                          <w:lang w:eastAsia="lt-LT"/>
                        </w:rPr>
                        <w:t>2.4</w:t>
                      </w:r>
                    </w:sdtContent>
                  </w:sdt>
                  <w:r>
                    <w:rPr>
                      <w:szCs w:val="24"/>
                      <w:lang w:eastAsia="lt-LT"/>
                    </w:rPr>
                    <w:t>.</w:t>
                  </w:r>
                  <w:r>
                    <w:rPr>
                      <w:bCs/>
                      <w:szCs w:val="24"/>
                      <w:lang w:eastAsia="lt-LT"/>
                    </w:rPr>
                    <w:t xml:space="preserve"> patvirtinti </w:t>
                  </w:r>
                  <w:r>
                    <w:rPr>
                      <w:iCs/>
                      <w:szCs w:val="24"/>
                    </w:rPr>
                    <w:t>mokslinių tyrimų ir eksperimentinės plėtros ekspertinio vertinimo, meno veiklos ekspertinio vertinimo ir formaliojo vertinimo tvarkos aprašą;</w:t>
                  </w:r>
                </w:p>
              </w:sdtContent>
            </w:sdt>
            <w:sdt>
              <w:sdtPr>
                <w:alias w:val="2.5 pp."/>
                <w:tag w:val="part_5940ea5e02a74911a4d92c652a305253"/>
                <w:lock w:val="sdtLocked"/>
                <w:richText/>
              </w:sdtPr>
              <w:sdtContent>
                <w:p>
                  <w:pPr>
                    <w:tabs>
                      <w:tab w:val="left" w:pos="3402"/>
                    </w:tabs>
                    <w:ind w:firstLine="709"/>
                    <w:jc w:val="both"/>
                  </w:pPr>
                  <w:sdt>
                    <w:sdtPr>
                      <w:alias w:val="Numeris"/>
                      <w:tag w:val="nr_5940ea5e02a74911a4d92c652a305253"/>
                      <w:lock w:val="sdtLocked"/>
                      <w:richText/>
                    </w:sdtPr>
                    <w:sdtContent>
                      <w:r>
                        <w:rPr>
                          <w:szCs w:val="24"/>
                          <w:lang w:eastAsia="lt-LT"/>
                        </w:rPr>
                        <w:t>2.5</w:t>
                      </w:r>
                    </w:sdtContent>
                  </w:sdt>
                  <w:r>
                    <w:rPr>
                      <w:szCs w:val="24"/>
                      <w:lang w:eastAsia="lt-LT"/>
                    </w:rPr>
                    <w:t>.</w:t>
                  </w:r>
                  <w:r>
                    <w:rPr>
                      <w:b/>
                      <w:bCs/>
                      <w:szCs w:val="24"/>
                      <w:lang w:eastAsia="lt-LT"/>
                    </w:rPr>
                    <w:t xml:space="preserve"> </w:t>
                  </w:r>
                  <w:r>
                    <w:t>kiekvienais metais skirstyti universitetams ir mokslinių tyrimų institutams valstybės biudžeto bazinio ir skatinamojo finansavimo lėšas pagal mokslo sritis ir meno veiklai. Atliekant šį skirstymą, atsižvelgti į Lietuvos mokslo tarybos (dėl eksperimentinės plėtros – bendradarbiaujant su Technologijų ir inovacijų įstatymo 14 straipsnyje nurodyta institucija) parengtą pasiūlymą;</w:t>
                  </w:r>
                </w:p>
              </w:sdtContent>
            </w:sdt>
            <w:sdt>
              <w:sdtPr>
                <w:alias w:val="2.6 pp."/>
                <w:tag w:val="part_5246c3c69f8b46bc859d6b36c5005b1a"/>
                <w:lock w:val="sdtLocked"/>
                <w:richText/>
              </w:sdtPr>
              <w:sdtContent>
                <w:p>
                  <w:pPr>
                    <w:tabs>
                      <w:tab w:val="left" w:pos="3402"/>
                    </w:tabs>
                    <w:ind w:firstLine="709"/>
                    <w:jc w:val="both"/>
                    <w:rPr>
                      <w:bCs/>
                    </w:rPr>
                  </w:pPr>
                  <w:sdt>
                    <w:sdtPr>
                      <w:alias w:val="Numeris"/>
                      <w:tag w:val="nr_5246c3c69f8b46bc859d6b36c5005b1a"/>
                      <w:lock w:val="sdtLocked"/>
                      <w:richText/>
                    </w:sdtPr>
                    <w:sdtContent>
                      <w:r>
                        <w:t>2.6</w:t>
                      </w:r>
                    </w:sdtContent>
                  </w:sdt>
                  <w:r>
                    <w:t>.</w:t>
                  </w:r>
                  <w:r>
                    <w:rPr>
                      <w:b/>
                      <w:bCs/>
                    </w:rPr>
                    <w:t xml:space="preserve"> </w:t>
                  </w:r>
                  <w:r>
                    <w:rPr>
                      <w:bCs/>
                    </w:rPr>
                    <w:t>skirstyti kolegijoms valstybės biudžeto bazinio finansavimo lėšas iš Švietimo, mokslo ir sporto ministerijai skirtų valstybės biudžeto asignavimų</w:t>
                  </w:r>
                  <w:r>
                    <w:t xml:space="preserve"> moksliniams tyrimams ir eksperimentinei plėtrai, meno veiklai plėtoti</w:t>
                  </w:r>
                  <w:r>
                    <w:rPr>
                      <w:bCs/>
                    </w:rPr>
                    <w:t>;</w:t>
                  </w:r>
                </w:p>
              </w:sdtContent>
            </w:sdt>
            <w:sdt>
              <w:sdtPr>
                <w:alias w:val="2.7 pp."/>
                <w:tag w:val="part_c669395781d345b98fb17f7c80e95fbc"/>
                <w:lock w:val="sdtLocked"/>
                <w:richText/>
              </w:sdtPr>
              <w:sdtContent>
                <w:p>
                  <w:pPr>
                    <w:tabs>
                      <w:tab w:val="left" w:pos="3402"/>
                    </w:tabs>
                    <w:ind w:firstLine="709"/>
                    <w:jc w:val="both"/>
                    <w:rPr>
                      <w:szCs w:val="24"/>
                      <w:lang w:eastAsia="lt-LT"/>
                    </w:rPr>
                  </w:pPr>
                  <w:sdt>
                    <w:sdtPr>
                      <w:alias w:val="Numeris"/>
                      <w:tag w:val="nr_c669395781d345b98fb17f7c80e95fbc"/>
                      <w:lock w:val="sdtLocked"/>
                      <w:richText/>
                    </w:sdtPr>
                    <w:sdtContent>
                      <w:r>
                        <w:rPr>
                          <w:lang w:eastAsia="lt-LT"/>
                        </w:rPr>
                        <w:t>2.7</w:t>
                      </w:r>
                    </w:sdtContent>
                  </w:sdt>
                  <w:r>
                    <w:rPr>
                      <w:lang w:eastAsia="lt-LT"/>
                    </w:rPr>
                    <w:t>.</w:t>
                  </w:r>
                  <w:r>
                    <w:rPr>
                      <w:b/>
                      <w:bCs/>
                      <w:lang w:eastAsia="lt-LT"/>
                    </w:rPr>
                    <w:t xml:space="preserve"> </w:t>
                  </w:r>
                  <w:r>
                    <w:t>patvirtinti Valstybės biudžeto bazinio ir skatinamojo finansavimo lėšų skirstymo mokslo ir studijų institucijų moksliniams tyrimams ir eksperimentinei plėtrai, meno veiklai plėtoti tvarkos aprašą</w:t>
                  </w:r>
                  <w:r>
                    <w:rPr>
                      <w:lang w:eastAsia="lt-LT"/>
                    </w:rPr>
                    <w:t>.</w:t>
                  </w:r>
                  <w:r>
                    <w:t xml:space="preserve"> </w:t>
                  </w:r>
                </w:p>
              </w:sdtContent>
            </w:sdt>
            <w:sdt>
              <w:sdtPr>
                <w:alias w:val="2.8 pp."/>
                <w:tag w:val="part_105f4cf0b2784527b510f488ea4d4b50"/>
                <w:lock w:val="sdtLocked"/>
                <w:richText/>
              </w:sdtPr>
              <w:sdtContent>
                <w:p>
                  <w:pPr>
                    <w:ind w:firstLine="720"/>
                    <w:jc w:val="both"/>
                    <w:rPr>
                      <w:szCs w:val="24"/>
                      <w:lang w:eastAsia="lt-LT"/>
                    </w:rPr>
                  </w:pPr>
                  <w:sdt>
                    <w:sdtPr>
                      <w:alias w:val="Numeris"/>
                      <w:tag w:val="nr_105f4cf0b2784527b510f488ea4d4b50"/>
                      <w:lock w:val="sdtLocked"/>
                      <w:richText/>
                    </w:sdtPr>
                    <w:sdtContent>
                      <w:r>
                        <w:rPr>
                          <w:szCs w:val="24"/>
                          <w:lang w:eastAsia="lt-LT"/>
                        </w:rPr>
                        <w:t>2.8</w:t>
                      </w:r>
                    </w:sdtContent>
                  </w:sdt>
                  <w:r>
                    <w:rPr>
                      <w:szCs w:val="24"/>
                      <w:lang w:eastAsia="lt-LT"/>
                    </w:rPr>
                    <w:t>. patvirtinti studijų veiklos pasiekimų vertinimo, valstybės biudžeto skatinamojo finansavimo už studijų veiklos pasiekimus lėšų skirstymo mokslo ir studijų institucijoms, duomenų, kurių reikia siekiant atlikti studijų veiklos pasiekimų vertinimus, teikimo tvarkos aprašą ir juo vadovaujantis skirti valstybės biudžeto skatinamojo finansavimo už studijų veiklos pasiekimus lėšas mokslo ir studijų institucijoms, nustatyti mokslo ir studijų institucijų studijų veiklos pasiekimų vertinimo kriterijų svorio koeficientus.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42bbe54a37db4946928c6f431d6762d6"/>
                <w:lock w:val="sdtLocked"/>
                <w:richText/>
              </w:sdtPr>
              <w:sdtContent>
                <w:p>
                  <w:pPr>
                    <w:ind w:firstLine="720"/>
                    <w:jc w:val="both"/>
                    <w:rPr>
                      <w:szCs w:val="24"/>
                      <w:lang w:eastAsia="lt-LT"/>
                    </w:rPr>
                  </w:pPr>
                  <w:sdt>
                    <w:sdtPr>
                      <w:alias w:val="Numeris"/>
                      <w:tag w:val="nr_42bbe54a37db4946928c6f431d6762d6"/>
                      <w:lock w:val="sdtLocked"/>
                      <w:richText/>
                    </w:sdtPr>
                    <w:sdtContent>
                      <w:r>
                        <w:rPr>
                          <w:szCs w:val="24"/>
                        </w:rPr>
                        <w:t>3.1</w:t>
                      </w:r>
                    </w:sdtContent>
                  </w:sdt>
                  <w:r>
                    <w:rPr>
                      <w:szCs w:val="24"/>
                    </w:rPr>
                    <w:t>. Norminės atitinkamos studijų krypties arba studijų programų grupės studijų kainos apskaičiavimo ir Lietuvos Respublikos valstybės biudžeto lėšų studijų kainai valstybės finansuojamose studijų vietose apmokėti skyrimo tvarkos aprašą.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3a09740bf64d45c9bab07d0e80aa99b0"/>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c68494addad14034bf4a45a4c9658c02"/>
                <w:lock w:val="sdtLocked"/>
                <w:richText/>
              </w:sdtPr>
              <w:sdtContent>
                <w:p>
                  <w:pPr>
                    <w:ind w:firstLine="720"/>
                    <w:jc w:val="both"/>
                  </w:pPr>
                  <w:sdt>
                    <w:sdtPr>
                      <w:alias w:val="Numeris"/>
                      <w:tag w:val="nr_c68494addad14034bf4a45a4c9658c02"/>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20 pp."/>
                <w:tag w:val="part_bce2cfb44991407792965e4753fd392f"/>
                <w:lock w:val="sdtLocked"/>
                <w:richText/>
              </w:sdtPr>
              <w:sdtContent>
                <w:p>
                  <w:pPr>
                    <w:tabs>
                      <w:tab w:val="left" w:pos="851"/>
                    </w:tabs>
                    <w:ind w:firstLine="720"/>
                    <w:jc w:val="both"/>
                  </w:pPr>
                  <w:sdt>
                    <w:sdtPr>
                      <w:alias w:val="Numeris"/>
                      <w:tag w:val="nr_bce2cfb44991407792965e4753fd392f"/>
                      <w:lock w:val="sdtLocked"/>
                      <w:richText/>
                    </w:sdtPr>
                    <w:sdtContent>
                      <w:r>
                        <w:rPr>
                          <w:szCs w:val="24"/>
                          <w:lang w:eastAsia="lt-LT"/>
                        </w:rPr>
                        <w:t>3.20</w:t>
                      </w:r>
                    </w:sdtContent>
                  </w:sdt>
                  <w:r>
                    <w:rPr>
                      <w:szCs w:val="24"/>
                      <w:lang w:eastAsia="lt-LT"/>
                    </w:rPr>
                    <w:t xml:space="preserve">. </w:t>
                  </w:r>
                  <w:r>
                    <w:rPr>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915a40d28d11ec8d9390588bf2de65">
                    <w:r w:rsidRPr="00532B9F">
                      <w:rPr>
                        <w:rFonts w:ascii="Arial" w:eastAsia="MS Mincho" w:hAnsi="Arial"/>
                        <w:sz w:val="20"/>
                        <w:i/>
                        <w:iCs/>
                        <w:color w:val="0000FF" w:themeColor="hyperlink"/>
                        <w:u w:val="single"/>
                      </w:rPr>
                      <w:t>498</w:t>
                    </w:r>
                  </w:fldSimple>
                  <w:r>
                    <w:rPr>
                      <w:rFonts w:ascii="Arial" w:eastAsia="MS Mincho" w:hAnsi="Arial"/>
                      <w:sz w:val="20"/>
                      <w:i/>
                      <w:iCs/>
                    </w:rPr>
                    <w:t>,
2022-05-11,
paskelbta TAR 2022-05-13, i. k. 2022-10194            </w:t>
                  </w:r>
                </w:p>
                <w:p/>
              </w:sdtContent>
            </w:sdt>
            <w:sdt>
              <w:sdtPr>
                <w:alias w:val="3.21 pp."/>
                <w:tag w:val="part_1556e79171b242bca408662be94b263f"/>
                <w:lock w:val="sdtLocked"/>
                <w:richText/>
              </w:sdtPr>
              <w:sdtContent>
                <w:p>
                  <w:pPr>
                    <w:ind w:firstLine="720"/>
                    <w:jc w:val="both"/>
                  </w:pPr>
                  <w:sdt>
                    <w:sdtPr>
                      <w:alias w:val="Numeris"/>
                      <w:tag w:val="nr_1556e79171b242bca408662be94b263f"/>
                      <w:lock w:val="sdtLocked"/>
                      <w:richText/>
                    </w:sdtPr>
                    <w:sdtContent>
                      <w:r>
                        <w:rPr>
                          <w:bCs/>
                          <w:color w:val="000000"/>
                          <w:szCs w:val="24"/>
                          <w:lang w:eastAsia="lt-LT"/>
                        </w:rPr>
                        <w:t>3.21</w:t>
                      </w:r>
                    </w:sdtContent>
                  </w:sdt>
                  <w:r>
                    <w:rPr>
                      <w:bCs/>
                      <w:color w:val="000000"/>
                      <w:szCs w:val="24"/>
                      <w:lang w:eastAsia="lt-LT"/>
                    </w:rPr>
                    <w:t>. Socialinių stipendijų skyrimo ir administravimo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3.22 pp."/>
                <w:tag w:val="part_4aabe79725fc4820bc11ff1094091f37"/>
                <w:lock w:val="sdtLocked"/>
                <w:richText/>
              </w:sdtPr>
              <w:sdtContent>
                <w:p>
                  <w:pPr>
                    <w:ind w:firstLine="720"/>
                    <w:jc w:val="both"/>
                  </w:pPr>
                  <w:sdt>
                    <w:sdtPr>
                      <w:alias w:val="Numeris"/>
                      <w:tag w:val="nr_4aabe79725fc4820bc11ff1094091f37"/>
                      <w:lock w:val="sdtLocked"/>
                      <w:richText/>
                    </w:sdtPr>
                    <w:sdtContent>
                      <w:r>
                        <w:rPr>
                          <w:bCs/>
                          <w:szCs w:val="24"/>
                        </w:rPr>
                        <w:t>3.22</w:t>
                      </w:r>
                    </w:sdtContent>
                  </w:sdt>
                  <w:r>
                    <w:rPr>
                      <w:bCs/>
                      <w:szCs w:val="24"/>
                    </w:rPr>
                    <w:t>. Valstybės remiamų paskolų studentams suteikimo, administravimo ir grąžinimo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3.23 pp."/>
                <w:tag w:val="part_675a98eb51394690b4557faee3e940a6"/>
                <w:lock w:val="sdtLocked"/>
                <w:richText/>
              </w:sdtPr>
              <w:sdtContent>
                <w:p>
                  <w:pPr>
                    <w:ind w:firstLine="720"/>
                    <w:jc w:val="both"/>
                  </w:pPr>
                  <w:sdt>
                    <w:sdtPr>
                      <w:alias w:val="Numeris"/>
                      <w:tag w:val="nr_675a98eb51394690b4557faee3e940a6"/>
                      <w:lock w:val="sdtLocked"/>
                      <w:richText/>
                    </w:sdtPr>
                    <w:sdtContent>
                      <w:r>
                        <w:rPr>
                          <w:bCs/>
                          <w:color w:val="000000"/>
                          <w:szCs w:val="24"/>
                          <w:lang w:eastAsia="lt-LT"/>
                        </w:rPr>
                        <w:t>3.23</w:t>
                      </w:r>
                    </w:sdtContent>
                  </w:sdt>
                  <w:r>
                    <w:rPr>
                      <w:bCs/>
                      <w:color w:val="000000"/>
                      <w:szCs w:val="24"/>
                      <w:lang w:eastAsia="lt-LT"/>
                    </w:rPr>
                    <w:t>. Studijų stipendijų skyrimo ir mokėjimo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3.24 pp."/>
                <w:tag w:val="part_5b9c45a8e37446d5b7698fe50fc9555d"/>
                <w:lock w:val="sdtLocked"/>
                <w:richText/>
              </w:sdtPr>
              <w:sdtContent>
                <w:p>
                  <w:pPr>
                    <w:tabs>
                      <w:tab w:val="left" w:pos="993"/>
                    </w:tabs>
                    <w:ind w:firstLine="720"/>
                    <w:jc w:val="both"/>
                  </w:pPr>
                  <w:sdt>
                    <w:sdtPr>
                      <w:alias w:val="Numeris"/>
                      <w:tag w:val="nr_5b9c45a8e37446d5b7698fe50fc9555d"/>
                      <w:lock w:val="sdtLocked"/>
                      <w:richText/>
                    </w:sdtPr>
                    <w:sdtContent>
                      <w:r>
                        <w:rPr>
                          <w:rFonts w:eastAsia="Calibri"/>
                          <w:color w:val="000000"/>
                          <w:szCs w:val="24"/>
                        </w:rPr>
                        <w:t>3.24</w:t>
                      </w:r>
                    </w:sdtContent>
                  </w:sdt>
                  <w:r>
                    <w:rPr>
                      <w:rFonts w:eastAsia="Calibri"/>
                      <w:color w:val="000000"/>
                      <w:szCs w:val="24"/>
                    </w:rPr>
                    <w:t xml:space="preserve">. Valstybinių aukštųjų mokyklų reorganizavimo tvarkos aprašą.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sdt>
              <w:sdtPr>
                <w:alias w:val="3.25 pp."/>
                <w:tag w:val="part_9300641b91924f81a4601df1ac6508e7"/>
                <w:lock w:val="sdtLocked"/>
                <w:richText/>
              </w:sdtPr>
              <w:sdtContent>
                <w:p>
                  <w:pPr>
                    <w:tabs>
                      <w:tab w:val="left" w:pos="993"/>
                    </w:tabs>
                    <w:ind w:firstLine="720"/>
                    <w:jc w:val="both"/>
                  </w:pPr>
                  <w:sdt>
                    <w:sdtPr>
                      <w:alias w:val="Numeris"/>
                      <w:tag w:val="nr_9300641b91924f81a4601df1ac6508e7"/>
                      <w:lock w:val="sdtLocked"/>
                      <w:richText/>
                    </w:sdtPr>
                    <w:sdtContent>
                      <w:r>
                        <w:rPr>
                          <w:rFonts w:eastAsia="Calibri"/>
                          <w:color w:val="000000"/>
                          <w:szCs w:val="24"/>
                        </w:rPr>
                        <w:t>3.25</w:t>
                      </w:r>
                    </w:sdtContent>
                  </w:sdt>
                  <w:r>
                    <w:rPr>
                      <w:rFonts w:eastAsia="Calibri"/>
                      <w:color w:val="000000"/>
                      <w:szCs w:val="24"/>
                    </w:rPr>
                    <w:t>. Trumposios pakopos ir koleginių studijų programų vykdymo universitete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sdt>
              <w:sdtPr>
                <w:alias w:val="3.26 pp."/>
                <w:tag w:val="part_ee2f540102a74999814a64fa4c017495"/>
                <w:lock w:val="sdtLocked"/>
                <w:richText/>
              </w:sdtPr>
              <w:sdtContent>
                <w:p>
                  <w:pPr>
                    <w:tabs>
                      <w:tab w:val="left" w:pos="3402"/>
                    </w:tabs>
                    <w:ind w:firstLine="720"/>
                    <w:jc w:val="both"/>
                  </w:pPr>
                  <w:sdt>
                    <w:sdtPr>
                      <w:alias w:val="Numeris"/>
                      <w:tag w:val="nr_ee2f540102a74999814a64fa4c017495"/>
                      <w:lock w:val="sdtLocked"/>
                      <w:richText/>
                    </w:sdtPr>
                    <w:sdtContent>
                      <w:r>
                        <w:rPr>
                          <w:lang w:eastAsia="lt-LT"/>
                        </w:rPr>
                        <w:t>3.26</w:t>
                      </w:r>
                    </w:sdtContent>
                  </w:sdt>
                  <w:r>
                    <w:rPr>
                      <w:lang w:eastAsia="lt-LT"/>
                    </w:rPr>
                    <w:t>. Paramos doktorantams, išėjusiems akademinių atostogų, skyrimo ir administravimo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7fb5c31743fb4ef7b3fb59b7d0d5128b"/>
        <w:lock w:val="sdtLocked"/>
        <w:richText/>
      </w:sdtPr>
      <w:sdtContent>
        <w:p>
          <w:pPr>
            <w:ind w:firstLine="4820"/>
            <w:sectPr>
              <w:headerReference w:type="even" r:id="rId26"/>
              <w:headerReference w:type="default" r:id="rId27"/>
              <w:footerReference w:type="even" r:id="rId28"/>
              <w:footerReference w:type="default" r:id="rId29"/>
              <w:headerReference w:type="first" r:id="rId30"/>
              <w:footerReference w:type="first" r:id="rId31"/>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ind w:left="4820"/>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7fb5c31743fb4ef7b3fb59b7d0d5128b"/>
              <w:lock w:val="sdtLocked"/>
              <w:richText/>
            </w:sdtPr>
            <w:sdtContent>
              <w:r>
                <w:rPr>
                  <w:b/>
                  <w:szCs w:val="24"/>
                  <w:lang w:eastAsia="lt-LT"/>
                </w:rPr>
                <w:t xml:space="preserve">NORMINĖS ATITINKAMOS STUDIJŲ KRYPTIES ARBA STUDIJŲ PROGRAMŲ GRUPĖS STUDIJŲ KAINOS APSKAIČIAVIMO IR LIETUVOS RESPUBLIKOS VALSTYBĖS BIUDŽETO LĖŠŲ STUDIJŲ KAINAI VALSTYBĖS FINANSUOJAMOSE STUDIJŲ VIETOSE APMOKĖTI SKYRIMO TVARKOS APRAŠAS </w:t>
              </w:r>
            </w:sdtContent>
          </w:sdt>
        </w:p>
        <w:p>
          <w:pPr>
            <w:rPr>
              <w:szCs w:val="24"/>
              <w:lang w:eastAsia="lt-LT"/>
            </w:rPr>
          </w:pPr>
        </w:p>
        <w:p>
          <w:pPr>
            <w:rPr>
              <w:szCs w:val="24"/>
              <w:lang w:eastAsia="lt-LT"/>
            </w:rPr>
          </w:pP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54e036715a354f7e9ccf71629a8b27b7"/>
                <w:lock w:val="sdtLocked"/>
                <w:richText/>
              </w:sdtPr>
              <w:sdtContent>
                <w:p>
                  <w:pPr>
                    <w:spacing w:line="360" w:lineRule="atLeast"/>
                    <w:ind w:firstLine="720"/>
                    <w:jc w:val="both"/>
                    <w:rPr>
                      <w:szCs w:val="24"/>
                      <w:lang w:eastAsia="lt-LT"/>
                    </w:rPr>
                  </w:pPr>
                  <w:sdt>
                    <w:sdtPr>
                      <w:alias w:val="Numeris"/>
                      <w:tag w:val="nr_54e036715a354f7e9ccf71629a8b27b7"/>
                      <w:lock w:val="sdtLocked"/>
                      <w:richText/>
                    </w:sdtPr>
                    <w:sdtContent>
                      <w:r>
                        <w:rPr>
                          <w:szCs w:val="24"/>
                          <w:lang w:eastAsia="lt-LT"/>
                        </w:rPr>
                        <w:t>1</w:t>
                      </w:r>
                    </w:sdtContent>
                  </w:sdt>
                  <w:r>
                    <w:rPr>
                      <w:szCs w:val="24"/>
                      <w:lang w:eastAsia="lt-LT"/>
                    </w:rPr>
                    <w:t>. Norminės atitinkamos studijų krypties arba studijų programų grupės studijų kainos apskaičiavimo ir Lietuvos Respublikos valstybės biudžeto lėšų studijų kainai valstybės finansuojamose studijų vietose apmokėti skyrimo tvarkos aprašas (toliau – Aprašas) reglamentuoja norminės atitinkamos studijų krypties arba studijų programų grupės studijų kainos apskaičiavimą ir Lietuvos Respublikos valstybės biudžeto (toliau – valstybės biudžetas) lėšų studijų kainai valstybės finansuojamose studijų vietose apmokėti skyrimą.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d692521e41ec441ba50820871b5d11f4"/>
                <w:lock w:val="sdtLocked"/>
                <w:richText/>
              </w:sdtPr>
              <w:sdtContent>
                <w:p>
                  <w:pPr>
                    <w:spacing w:line="360" w:lineRule="atLeast"/>
                    <w:ind w:firstLine="720"/>
                    <w:jc w:val="both"/>
                    <w:rPr>
                      <w:szCs w:val="24"/>
                      <w:lang w:eastAsia="lt-LT"/>
                    </w:rPr>
                  </w:pPr>
                  <w:sdt>
                    <w:sdtPr>
                      <w:alias w:val="Numeris"/>
                      <w:tag w:val="nr_d692521e41ec441ba50820871b5d11f4"/>
                      <w:lock w:val="sdtLocked"/>
                      <w:richText/>
                    </w:sdtPr>
                    <w:sdtContent>
                      <w:r>
                        <w:rPr>
                          <w:szCs w:val="24"/>
                          <w:lang w:eastAsia="lt-LT"/>
                        </w:rPr>
                        <w:t>4</w:t>
                      </w:r>
                    </w:sdtContent>
                  </w:sdt>
                  <w:r>
                    <w:rPr>
                      <w:szCs w:val="24"/>
                      <w:lang w:eastAsia="lt-LT"/>
                    </w:rPr>
                    <w:t>. Norminė atitinkamos studijų krypties arba studijų programų grupės pirmosios pakopos nuolatinės formos studijų kaina apskaičiuojama norminės studijų kainos bazinį dydį padauginus iš atitinkamo studijų krypties, krypčių grupės arba studijų programų grupės koeficiento, nurodyto Aprašo priede, ir pridėjus išlaidas studentams skatinti, nurodytas Aprašo 5 punkte. Ją apskaičiuojant laikomasi šių nuostatų: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ec535dba8a0c41ca822cb7b18112c5fb"/>
                    <w:lock w:val="sdtLocked"/>
                    <w:richText/>
                  </w:sdtPr>
                  <w:sdtContent>
                    <w:p>
                      <w:pPr>
                        <w:spacing w:line="360" w:lineRule="atLeast"/>
                        <w:ind w:firstLine="720"/>
                        <w:jc w:val="both"/>
                        <w:rPr>
                          <w:lang w:eastAsia="lt-LT"/>
                        </w:rPr>
                      </w:pPr>
                      <w:sdt>
                        <w:sdtPr>
                          <w:alias w:val="Numeris"/>
                          <w:tag w:val="nr_ec535dba8a0c41ca822cb7b18112c5fb"/>
                          <w:lock w:val="sdtLocked"/>
                          <w:richText/>
                        </w:sdtPr>
                        <w:sdtContent>
                          <w:r>
                            <w:rPr>
                              <w:szCs w:val="24"/>
                            </w:rPr>
                            <w:t>4.3</w:t>
                          </w:r>
                        </w:sdtContent>
                      </w:sdt>
                      <w:r>
                        <w:rPr>
                          <w:szCs w:val="24"/>
                        </w:rPr>
                        <w:t xml:space="preserve">. bazinės išlaidos akademinių darbuotojų darbo užmokesčiui apskaičiuojamos remiantis Lietuvos Respublikos pareiginės algos </w:t>
                      </w:r>
                      <w:r>
                        <w:rPr>
                          <w:bCs/>
                          <w:szCs w:val="24"/>
                        </w:rPr>
                        <w:t>(atlyginimo)</w:t>
                      </w:r>
                      <w:r>
                        <w:rPr>
                          <w:szCs w:val="24"/>
                        </w:rPr>
                        <w:t xml:space="preserve"> bazinio dydžio nustatymo ir asignavimų darbo užmokesčiui perskaičiavimo įstatyme nustatytu pareiginės algos (atlyginimo)</w:t>
                      </w:r>
                      <w:r>
                        <w:rPr>
                          <w:bCs/>
                          <w:szCs w:val="24"/>
                        </w:rPr>
                        <w:t xml:space="preserve"> </w:t>
                      </w:r>
                      <w:r>
                        <w:rPr>
                          <w:szCs w:val="24"/>
                        </w:rPr>
                        <w:t>baziniu dydžiu</w:t>
                      </w:r>
                      <w:r>
                        <w:rPr>
                          <w:b/>
                          <w:szCs w:val="24"/>
                        </w:rPr>
                        <w:t xml:space="preserve"> </w:t>
                      </w:r>
                      <w:r>
                        <w:rPr>
                          <w:szCs w:val="24"/>
                        </w:rPr>
                        <w:t xml:space="preserve">(toliau – bazinis dydis): </w:t>
                      </w:r>
                      <w:r>
                        <w:rPr>
                          <w:bCs/>
                          <w:szCs w:val="24"/>
                        </w:rPr>
                        <w:t>0,906</w:t>
                      </w:r>
                      <w:r>
                        <w:rPr>
                          <w:szCs w:val="24"/>
                        </w:rPr>
                        <w:t xml:space="preserve"> bazinio dydžio (universitetinėms studijoms) arba </w:t>
                      </w:r>
                      <w:r>
                        <w:rPr>
                          <w:bCs/>
                          <w:szCs w:val="24"/>
                        </w:rPr>
                        <w:t>0,810</w:t>
                      </w:r>
                      <w:r>
                        <w:rPr>
                          <w:szCs w:val="24"/>
                        </w:rPr>
                        <w:t xml:space="preserve">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4.4 pp."/>
                    <w:tag w:val="part_ef065acb5c4c491dacb0783b0b198cb7"/>
                    <w:lock w:val="sdtLocked"/>
                    <w:richText/>
                  </w:sdtPr>
                  <w:sdtContent>
                    <w:p>
                      <w:pPr>
                        <w:spacing w:line="360" w:lineRule="atLeast"/>
                        <w:ind w:firstLine="720"/>
                        <w:jc w:val="both"/>
                        <w:rPr>
                          <w:szCs w:val="24"/>
                          <w:lang w:eastAsia="lt-LT"/>
                        </w:rPr>
                      </w:pPr>
                      <w:sdt>
                        <w:sdtPr>
                          <w:alias w:val="Numeris"/>
                          <w:tag w:val="nr_ef065acb5c4c491dacb0783b0b198cb7"/>
                          <w:lock w:val="sdtLocked"/>
                          <w:richText/>
                        </w:sdtPr>
                        <w:sdtContent>
                          <w:r>
                            <w:rPr>
                              <w:szCs w:val="24"/>
                            </w:rPr>
                            <w:t>4.4</w:t>
                          </w:r>
                        </w:sdtContent>
                      </w:sdt>
                      <w:r>
                        <w:rPr>
                          <w:szCs w:val="24"/>
                        </w:rPr>
                        <w:t xml:space="preserve">. bazinės išlaidos aptarnaujančiųjų darbuotojų darbo užmokesčiui apskaičiuojamos </w:t>
                      </w:r>
                      <w:r>
                        <w:rPr>
                          <w:bCs/>
                          <w:szCs w:val="24"/>
                        </w:rPr>
                        <w:t>0,249</w:t>
                      </w:r>
                      <w:r>
                        <w:rPr>
                          <w:szCs w:val="24"/>
                        </w:rPr>
                        <w:t xml:space="preserve"> bazinio dydžio padauginus iš 12 mėnesių ir padalijus iš vienam aptarnaujančiajam darbuotojui tenkančio norminio studentų skaičiaus, kuris lygus 25;</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4.5 pp."/>
                    <w:tag w:val="part_c5af8b0c17864a9e8ff4154969400e3f"/>
                    <w:lock w:val="sdtLocked"/>
                    <w:richText/>
                  </w:sdtPr>
                  <w:sdtContent>
                    <w:p>
                      <w:pPr>
                        <w:spacing w:line="360" w:lineRule="auto"/>
                        <w:ind w:firstLine="720"/>
                        <w:jc w:val="both"/>
                        <w:rPr>
                          <w:szCs w:val="24"/>
                          <w:lang w:eastAsia="lt-LT"/>
                        </w:rPr>
                      </w:pPr>
                      <w:sdt>
                        <w:sdtPr>
                          <w:alias w:val="Numeris"/>
                          <w:tag w:val="nr_c5af8b0c17864a9e8ff4154969400e3f"/>
                          <w:lock w:val="sdtLocked"/>
                          <w:richText/>
                        </w:sdtPr>
                        <w:sdtContent>
                          <w:r>
                            <w:rPr>
                              <w:color w:val="000000"/>
                              <w:szCs w:val="24"/>
                              <w:lang w:eastAsia="lt-LT"/>
                            </w:rPr>
                            <w:t>4.5</w:t>
                          </w:r>
                        </w:sdtContent>
                      </w:sdt>
                      <w:r>
                        <w:rPr>
                          <w:color w:val="000000"/>
                          <w:szCs w:val="24"/>
                          <w:lang w:eastAsia="lt-LT"/>
                        </w:rPr>
                        <w:t>. bazinės išlaidos prekėms ir paslaugoms išreiškiamos bazinės socialinės išmokos (toliau – BSI) dydžiais ir jos sudaro 5,8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Content>
            </w:sdt>
            <w:sdt>
              <w:sdtPr>
                <w:alias w:val="5 p."/>
                <w:tag w:val="part_5d4d43aa0530414cb1b3bee0a5cddd0f"/>
                <w:lock w:val="sdtLocked"/>
                <w:richText/>
              </w:sdtPr>
              <w:sdtContent>
                <w:p>
                  <w:pPr>
                    <w:spacing w:line="360" w:lineRule="atLeast"/>
                    <w:ind w:firstLine="720"/>
                    <w:jc w:val="both"/>
                    <w:rPr>
                      <w:szCs w:val="24"/>
                      <w:lang w:eastAsia="lt-LT"/>
                    </w:rPr>
                  </w:pPr>
                  <w:sdt>
                    <w:sdtPr>
                      <w:alias w:val="Numeris"/>
                      <w:tag w:val="nr_5d4d43aa0530414cb1b3bee0a5cddd0f"/>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4,5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6 p."/>
                <w:tag w:val="part_e601dfe747e04c77bbe515410fac3b84"/>
                <w:lock w:val="sdtLocked"/>
                <w:richText/>
              </w:sdtPr>
              <w:sdtContent>
                <w:p>
                  <w:pPr>
                    <w:spacing w:line="360" w:lineRule="atLeast"/>
                    <w:ind w:firstLine="720"/>
                    <w:jc w:val="both"/>
                    <w:rPr>
                      <w:szCs w:val="24"/>
                      <w:lang w:eastAsia="lt-LT"/>
                    </w:rPr>
                  </w:pPr>
                  <w:sdt>
                    <w:sdtPr>
                      <w:alias w:val="Numeris"/>
                      <w:tag w:val="nr_e601dfe747e04c77bbe515410fac3b84"/>
                      <w:lock w:val="sdtLocked"/>
                      <w:richText/>
                    </w:sdtPr>
                    <w:sdtContent>
                      <w:r>
                        <w:rPr>
                          <w:szCs w:val="24"/>
                        </w:rPr>
                        <w:t>6</w:t>
                      </w:r>
                    </w:sdtContent>
                  </w:sdt>
                  <w:r>
                    <w:rPr>
                      <w:szCs w:val="24"/>
                    </w:rPr>
                    <w:t xml:space="preserve">. Norminės atitinkamos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w:t>
                  </w:r>
                  <w:r>
                    <w:rPr>
                      <w:bCs/>
                      <w:szCs w:val="24"/>
                    </w:rPr>
                    <w:t>0,801</w:t>
                  </w:r>
                  <w:r>
                    <w:rPr>
                      <w:szCs w:val="24"/>
                    </w:rPr>
                    <w:t xml:space="preserve"> bazinio dydžio, rezidentūros atveju – </w:t>
                  </w:r>
                  <w:r>
                    <w:rPr>
                      <w:bCs/>
                      <w:szCs w:val="24"/>
                    </w:rPr>
                    <w:t>1,738</w:t>
                  </w:r>
                  <w:r>
                    <w:rPr>
                      <w:szCs w:val="24"/>
                    </w:rPr>
                    <w:t xml:space="preserve">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4801fbb2269e4a57a206c8ac9b08c0d0"/>
                    <w:lock w:val="sdtLocked"/>
                    <w:richText/>
                  </w:sdtPr>
                  <w:sdtContent>
                    <w:p>
                      <w:pPr>
                        <w:spacing w:line="360" w:lineRule="atLeast"/>
                        <w:ind w:firstLine="720"/>
                        <w:jc w:val="both"/>
                        <w:rPr>
                          <w:szCs w:val="24"/>
                          <w:lang w:eastAsia="lt-LT"/>
                        </w:rPr>
                      </w:pPr>
                      <w:sdt>
                        <w:sdtPr>
                          <w:alias w:val="Numeris"/>
                          <w:tag w:val="nr_4801fbb2269e4a57a206c8ac9b08c0d0"/>
                          <w:lock w:val="sdtLocked"/>
                          <w:richText/>
                        </w:sdtPr>
                        <w:sdtContent>
                          <w:r>
                            <w:rPr>
                              <w:szCs w:val="24"/>
                            </w:rPr>
                            <w:t>7.2</w:t>
                          </w:r>
                        </w:sdtContent>
                      </w:sdt>
                      <w:r>
                        <w:rPr>
                          <w:szCs w:val="24"/>
                        </w:rPr>
                        <w:t xml:space="preserve">. išlaidos akademinių darbuotojų darbo užmokesčiui apskaičiuojamos </w:t>
                      </w:r>
                      <w:r>
                        <w:rPr>
                          <w:bCs/>
                          <w:szCs w:val="24"/>
                        </w:rPr>
                        <w:t>1,137</w:t>
                      </w:r>
                      <w:r>
                        <w:rPr>
                          <w:szCs w:val="24"/>
                        </w:rPr>
                        <w:t xml:space="preserve"> bazinio dydžio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7.3 pp."/>
                    <w:tag w:val="part_e9334094b95a4ddc9f1cbcd97f181876"/>
                    <w:lock w:val="sdtLocked"/>
                    <w:richText/>
                  </w:sdtPr>
                  <w:sdtContent>
                    <w:p>
                      <w:pPr>
                        <w:spacing w:line="360" w:lineRule="atLeast"/>
                        <w:ind w:firstLine="720"/>
                        <w:jc w:val="both"/>
                        <w:rPr>
                          <w:szCs w:val="24"/>
                          <w:lang w:eastAsia="lt-LT"/>
                        </w:rPr>
                      </w:pPr>
                      <w:sdt>
                        <w:sdtPr>
                          <w:alias w:val="Numeris"/>
                          <w:tag w:val="nr_e9334094b95a4ddc9f1cbcd97f181876"/>
                          <w:lock w:val="sdtLocked"/>
                          <w:richText/>
                        </w:sdtPr>
                        <w:sdtContent>
                          <w:r>
                            <w:rPr>
                              <w:szCs w:val="24"/>
                            </w:rPr>
                            <w:t>7.3</w:t>
                          </w:r>
                        </w:sdtContent>
                      </w:sdt>
                      <w:r>
                        <w:rPr>
                          <w:szCs w:val="24"/>
                        </w:rPr>
                        <w:t xml:space="preserve">. išlaidos aptarnaujančiųjų darbuotojų darbo užmokesčiui apskaičiuojamos </w:t>
                      </w:r>
                      <w:r>
                        <w:rPr>
                          <w:bCs/>
                          <w:szCs w:val="24"/>
                        </w:rPr>
                        <w:t>0,249</w:t>
                      </w:r>
                      <w:r>
                        <w:rPr>
                          <w:szCs w:val="24"/>
                        </w:rPr>
                        <w:t xml:space="preserve"> bazinio dydžio padauginus iš 12 mėnesių ir padalijus iš vienam aptarnaujančiajam darbuotojui tenkančio norminio studentų skaičiaus, kuris lygus 4;</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b52d270eb30940468b95b0a8d5004186"/>
                <w:lock w:val="sdtLocked"/>
                <w:richText/>
              </w:sdtPr>
              <w:sdtContent>
                <w:p>
                  <w:pPr>
                    <w:spacing w:line="360" w:lineRule="atLeast"/>
                    <w:ind w:firstLine="720"/>
                    <w:jc w:val="both"/>
                    <w:rPr>
                      <w:szCs w:val="24"/>
                      <w:lang w:eastAsia="lt-LT"/>
                    </w:rPr>
                  </w:pPr>
                  <w:sdt>
                    <w:sdtPr>
                      <w:alias w:val="Numeris"/>
                      <w:tag w:val="nr_b52d270eb30940468b95b0a8d5004186"/>
                      <w:lock w:val="sdtLocked"/>
                      <w:richText/>
                    </w:sdtPr>
                    <w:sdtContent>
                      <w:r>
                        <w:rPr>
                          <w:color w:val="000000"/>
                          <w:szCs w:val="24"/>
                          <w:lang w:eastAsia="lt-LT"/>
                        </w:rPr>
                        <w:t>9</w:t>
                      </w:r>
                    </w:sdtContent>
                  </w:sdt>
                  <w:r>
                    <w:rPr>
                      <w:color w:val="000000"/>
                      <w:szCs w:val="24"/>
                      <w:lang w:eastAsia="lt-LT"/>
                    </w:rPr>
                    <w:t>. Norminės profesinių studijų (išskyrus rezidentūros studijas) nuolatinės formos studijų kainos apskaičiuojamos kaip atitinkamos pirmosios pakopos studijų kainos. Norminės trumpųjų studijų nuolatinės formos studijų kainos apskaičiuojamos kaip atitinkamos koleginių studijų kainos.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ef36f76658b7417ca39ccc28e2a65c66"/>
                <w:lock w:val="sdtLocked"/>
                <w:richText/>
              </w:sdtPr>
              <w:sdtContent>
                <w:p>
                  <w:pPr>
                    <w:spacing w:line="360" w:lineRule="atLeast"/>
                    <w:ind w:firstLine="720"/>
                    <w:jc w:val="both"/>
                    <w:rPr>
                      <w:szCs w:val="24"/>
                      <w:lang w:eastAsia="lt-LT"/>
                    </w:rPr>
                  </w:pPr>
                  <w:sdt>
                    <w:sdtPr>
                      <w:alias w:val="Numeris"/>
                      <w:tag w:val="nr_ef36f76658b7417ca39ccc28e2a65c66"/>
                      <w:lock w:val="sdtLocked"/>
                      <w:richText/>
                    </w:sdtPr>
                    <w:sdtContent>
                      <w:r>
                        <w:rPr>
                          <w:bCs/>
                          <w:szCs w:val="24"/>
                        </w:rPr>
                        <w:t>15</w:t>
                      </w:r>
                    </w:sdtContent>
                  </w:sdt>
                  <w:r>
                    <w:rPr>
                      <w:bCs/>
                      <w:szCs w:val="24"/>
                    </w:rPr>
                    <w:t xml:space="preserve">. </w:t>
                  </w:r>
                  <w:r>
                    <w:rPr>
                      <w:szCs w:val="24"/>
                    </w:rPr>
                    <w:t>Atitinkamų metų valstybės finansuojamų studijų vietų skaičius, pagal kurį apskaičiuojama mokslo ir studijų institucijos lėšų suma studijoms, apskaičiuojamas vadovaujantis Mokslo ir studijų įstatymo 77 straipsnio 6 dalyje nustatyta tvarka</w:t>
                  </w:r>
                  <w:r>
                    <w:rPr>
                      <w:bCs/>
                      <w:szCs w:val="24"/>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16 p."/>
                <w:tag w:val="part_2bc96c26fc584413a79367bde1967e9d"/>
                <w:lock w:val="sdtLocked"/>
                <w:richText/>
              </w:sdtPr>
              <w:sdtContent>
                <w:p>
                  <w:pPr>
                    <w:suppressAutoHyphens/>
                    <w:spacing w:line="360" w:lineRule="auto"/>
                    <w:ind w:firstLine="709"/>
                    <w:jc w:val="both"/>
                    <w:textAlignment w:val="baseline"/>
                  </w:pPr>
                  <w:sdt>
                    <w:sdtPr>
                      <w:alias w:val="Numeris"/>
                      <w:tag w:val="nr_2bc96c26fc584413a79367bde1967e9d"/>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709"/>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0bec4f7539944d6d87f349e0cfa35ee7"/>
        <w:lock w:val="sdtLocked"/>
        <w:richText/>
      </w:sdtPr>
      <w:sdtContent>
        <w:p>
          <w:pPr>
            <w:tabs>
              <w:tab w:val="left" w:pos="6237"/>
            </w:tabs>
            <w:rPr>
              <w:b/>
              <w:szCs w:val="24"/>
              <w:lang w:eastAsia="lt-LT"/>
            </w:rPr>
            <w:sectPr>
              <w:headerReference w:type="even" r:id="rId32"/>
              <w:headerReference w:type="default" r:id="rId33"/>
              <w:footerReference w:type="even" r:id="rId34"/>
              <w:footerReference w:type="default" r:id="rId35"/>
              <w:headerReference w:type="first" r:id="rId36"/>
              <w:footerReference w:type="first" r:id="rId37"/>
              <w:pgSz w:w="11906" w:h="16838"/>
              <w:pgMar w:top="567" w:right="567" w:bottom="567" w:left="1418" w:header="709" w:footer="709" w:gutter="0"/>
              <w:pgNumType w:start="1"/>
              <w:cols w:space="708"/>
              <w:titlePg/>
              <w:docGrid w:linePitch="360"/>
            </w:sectPr>
          </w:pPr>
        </w:p>
        <w:p>
          <w:pPr>
            <w:tabs>
              <w:tab w:val="left" w:pos="6804"/>
            </w:tabs>
            <w:ind w:left="4820"/>
            <w:rPr>
              <w:lang w:eastAsia="ar-SA"/>
            </w:rPr>
          </w:pPr>
          <w:r>
            <w:rPr>
              <w:lang w:eastAsia="ar-SA"/>
            </w:rPr>
            <w:t xml:space="preserve">Norminės atitinkamos studijų krypties arba </w:t>
          </w:r>
        </w:p>
        <w:p>
          <w:pPr>
            <w:tabs>
              <w:tab w:val="left" w:pos="6804"/>
            </w:tabs>
            <w:ind w:left="4820"/>
            <w:rPr>
              <w:lang w:eastAsia="ar-SA"/>
            </w:rPr>
          </w:pPr>
          <w:r>
            <w:rPr>
              <w:lang w:eastAsia="ar-SA"/>
            </w:rPr>
            <w:t>studijų programų grupės studijų kainos</w:t>
          </w:r>
        </w:p>
        <w:p>
          <w:pPr>
            <w:tabs>
              <w:tab w:val="left" w:pos="6804"/>
            </w:tabs>
            <w:ind w:left="4820"/>
            <w:rPr>
              <w:lang w:eastAsia="ar-SA"/>
            </w:rPr>
          </w:pPr>
          <w:r>
            <w:rPr>
              <w:lang w:eastAsia="ar-SA"/>
            </w:rPr>
            <w:t>apskaičiavimo ir Lietuvos Respublikos</w:t>
          </w:r>
        </w:p>
        <w:p>
          <w:pPr>
            <w:tabs>
              <w:tab w:val="left" w:pos="6804"/>
            </w:tabs>
            <w:ind w:left="4820"/>
            <w:rPr>
              <w:lang w:eastAsia="ar-SA"/>
            </w:rPr>
          </w:pPr>
          <w:r>
            <w:rPr>
              <w:lang w:eastAsia="ar-SA"/>
            </w:rPr>
            <w:t>valstybės biudžeto lėšų studijų kainai</w:t>
          </w:r>
        </w:p>
        <w:p>
          <w:pPr>
            <w:tabs>
              <w:tab w:val="left" w:pos="6804"/>
            </w:tabs>
            <w:ind w:left="4820"/>
            <w:rPr>
              <w:lang w:eastAsia="ar-SA"/>
            </w:rPr>
          </w:pPr>
          <w:r>
            <w:rPr>
              <w:lang w:eastAsia="ar-SA"/>
            </w:rPr>
            <w:t>valstybės finansuojamose studijų vietose</w:t>
          </w:r>
        </w:p>
        <w:p>
          <w:pPr>
            <w:tabs>
              <w:tab w:val="left" w:pos="6804"/>
            </w:tabs>
            <w:ind w:left="4820"/>
            <w:rPr>
              <w:lang w:eastAsia="ar-SA"/>
            </w:rPr>
          </w:pPr>
          <w:r>
            <w:rPr>
              <w:lang w:eastAsia="ar-SA"/>
            </w:rPr>
            <w:t>apmokėti skyrimo tvarkos aprašo</w:t>
          </w:r>
        </w:p>
        <w:p>
          <w:pPr>
            <w:tabs>
              <w:tab w:val="left" w:pos="6804"/>
            </w:tabs>
            <w:ind w:left="4820"/>
            <w:rPr>
              <w:lang w:eastAsia="ar-SA"/>
            </w:rPr>
          </w:pPr>
          <w:r>
            <w:rPr>
              <w:lang w:eastAsia="ar-SA"/>
            </w:rPr>
            <w:t>priedas</w:t>
          </w:r>
        </w:p>
        <w:p>
          <w:pPr>
            <w:tabs>
              <w:tab w:val="center" w:pos="4153"/>
              <w:tab w:val="right" w:pos="8306"/>
            </w:tabs>
            <w:rPr>
              <w:lang w:eastAsia="lt-LT"/>
            </w:rPr>
          </w:pPr>
        </w:p>
        <w:p>
          <w:pPr>
            <w:tabs>
              <w:tab w:val="left" w:pos="6237"/>
              <w:tab w:val="right" w:pos="8306"/>
            </w:tabs>
          </w:pPr>
        </w:p>
        <w:sdt>
          <w:sdtPr>
            <w:alias w:val="Pavadinimas"/>
            <w:tag w:val="title_0bec4f7539944d6d87f349e0cfa35ee7"/>
            <w:lock w:val="sdtLocked"/>
            <w:richText/>
          </w:sdtPr>
          <w:sdtContent>
            <w:p>
              <w:pPr>
                <w:ind w:hanging="142"/>
                <w:jc w:val="center"/>
              </w:pPr>
              <w:r>
                <w:rPr>
                  <w:b/>
                  <w:bCs/>
                </w:rPr>
                <w:t>STUDIJŲ KRYPČIŲ, KRYPČIŲ GRUPIŲ ARBA STUDIJŲ PROGRAMŲ GRUPIŲ KOEFICIENTŲ SĄRAŠAS</w:t>
              </w:r>
            </w:p>
          </w:sdtContent>
        </w:sdt>
        <w:p>
          <w:pPr>
            <w:ind w:hanging="142"/>
            <w:jc w:val="both"/>
          </w:pPr>
        </w:p>
        <w:tbl>
          <w:tblPr>
            <w:tblW w:w="5000" w:type="pct"/>
            <w:tblCellMar>
              <w:left w:w="0" w:type="dxa"/>
              <w:right w:w="0" w:type="dxa"/>
            </w:tblCellMar>
            <w:tblLook w:val="04A0" w:firstRow="1" w:lastRow="0" w:firstColumn="1" w:lastColumn="0" w:noHBand="0" w:noVBand="1"/>
          </w:tblPr>
          <w:tblGrid>
            <w:gridCol w:w="614"/>
            <w:gridCol w:w="7300"/>
            <w:gridCol w:w="1271"/>
          </w:tblGrid>
          <w:tr>
            <w:trPr>
              <w:trHeight w:val="20"/>
            </w:trPr>
            <w:tc>
              <w:tcPr>
                <w:tcW w:w="334"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Eil. Nr.</w:t>
                </w:r>
              </w:p>
            </w:tc>
            <w:tc>
              <w:tcPr>
                <w:tcW w:w="3973"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Studijų kryptis, krypčių grupė arba studijų programų grupė</w:t>
                </w:r>
              </w:p>
            </w:tc>
            <w:tc>
              <w:tcPr>
                <w:tcW w:w="692"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Koeficientas</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Universitetinės pirmosios pakopos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lingvistikos, literatūrologijos, kalbos studijų kryptys, 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archeologijos studijų kryptis,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 matematikos mokslų studijų krypčių grupė, reabilitacijos, slaugos ir akušerijos, laisvalaikio sporto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2,36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 w:val="22"/>
                    <w:szCs w:val="22"/>
                  </w:rPr>
                </w:pPr>
                <w:r>
                  <w:rPr>
                    <w:sz w:val="22"/>
                    <w:szCs w:val="22"/>
                  </w:rPr>
                  <w:t>dailės, dizaino, teatro, kino, šokio, medijų meno, meno objektų restauravimo, pasiekimų sporto, architektūros, kraštovaizdžio architektūros, medicinos studijų kryptys</w:t>
                </w:r>
                <w:r>
                  <w:rPr>
                    <w:bCs/>
                    <w:sz w:val="22"/>
                    <w:szCs w:val="22"/>
                  </w:rPr>
                  <w:t>, visuomenės saugumo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 w:val="22"/>
                    <w:szCs w:val="22"/>
                  </w:rPr>
                </w:pPr>
                <w:r>
                  <w:rPr>
                    <w:sz w:val="22"/>
                    <w:szCs w:val="22"/>
                  </w:rPr>
                  <w:t>3,26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odontologijos studijų kryptys, veterinarijos mokslų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5,40</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pilotų rengimo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11,94</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Koleginės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socialinių mokslų,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1,27</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 xml:space="preserve">gyvybės mokslų, sveikatos mokslų (išskyrus medicinos technologijas), žemės ūkio mokslų, fizinių mokslų, inžinerijos mokslų, informatikos mokslų, technologijų mokslų,  humanitarinių mokslų  (išskyrus Lietuvių kalbos gestų vertimą)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1,79</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medicinos technologijų studijų kryptis, veterinarijos mokslų, ugdymo mokslų studijų krypčių grupės, Lietuvių kalbos gestų vertimo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2,08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 w:val="22"/>
                    <w:szCs w:val="22"/>
                  </w:rPr>
                </w:pPr>
                <w:r>
                  <w:rPr>
                    <w:sz w:val="22"/>
                    <w:szCs w:val="22"/>
                  </w:rPr>
                  <w:t>teatro, kino, šokio, medijų meno, dailės, dizaino, meno objektų restauravimo</w:t>
                </w:r>
                <w:r>
                  <w:rPr>
                    <w:strike/>
                    <w:sz w:val="22"/>
                    <w:szCs w:val="22"/>
                  </w:rPr>
                  <w:t xml:space="preserve"> </w:t>
                </w:r>
                <w:r>
                  <w:rPr>
                    <w:sz w:val="22"/>
                    <w:szCs w:val="22"/>
                  </w:rPr>
                  <w:t>studijų kryptys</w:t>
                </w:r>
                <w:r>
                  <w:rPr>
                    <w:bCs/>
                    <w:sz w:val="22"/>
                    <w:szCs w:val="22"/>
                  </w:rPr>
                  <w:t>, visuomenės saugumo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2,82</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studijų kryptis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5,41</w:t>
                </w:r>
              </w:p>
            </w:tc>
          </w:tr>
        </w:tbl>
        <w:p>
          <w:pPr>
            <w:jc w:val="center"/>
          </w:pPr>
          <w:r>
            <w:t>_________________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patvirtinta"/>
        <w:tag w:val="part_47d22c8b14914706a95e59dfb0ed161d"/>
        <w:lock w:val="sdtLocked"/>
        <w:richText/>
      </w:sdtPr>
      <w:sdtContent>
        <w:p>
          <w:pPr>
            <w:ind w:firstLine="5103"/>
            <w:sectPr>
              <w:headerReference w:type="even" r:id="rId38"/>
              <w:headerReference w:type="default" r:id="rId39"/>
              <w:footerReference w:type="even" r:id="rId40"/>
              <w:footerReference w:type="default" r:id="rId41"/>
              <w:headerReference w:type="first" r:id="rId42"/>
              <w:footerReference w:type="first" r:id="rId43"/>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47d22c8b14914706a95e59dfb0ed161d"/>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bb24cd0e2abf453ca4f2f2609cd90349"/>
        <w:lock w:val="sdtLocked"/>
        <w:richText/>
      </w:sdtPr>
      <w:sdtContent>
        <w:p>
          <w:pPr>
            <w:ind w:firstLine="5387"/>
            <w:sectPr>
              <w:headerReference w:type="even" r:id="rId44"/>
              <w:headerReference w:type="default" r:id="rId45"/>
              <w:footerReference w:type="even" r:id="rId46"/>
              <w:footerReference w:type="default" r:id="rId47"/>
              <w:headerReference w:type="first" r:id="rId48"/>
              <w:footerReference w:type="first" r:id="rId49"/>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bb24cd0e2abf453ca4f2f2609cd90349"/>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b2c7de7a130f45069c54b3fa5045083f"/>
                    <w:lock w:val="sdtLocked"/>
                    <w:richText/>
                  </w:sdtPr>
                  <w:sdtContent>
                    <w:p>
                      <w:pPr>
                        <w:ind w:firstLine="709"/>
                        <w:jc w:val="both"/>
                        <w:rPr>
                          <w:lang w:eastAsia="lt-LT"/>
                        </w:rPr>
                      </w:pPr>
                      <w:sdt>
                        <w:sdtPr>
                          <w:alias w:val="Numeris"/>
                          <w:tag w:val="nr_b2c7de7a130f45069c54b3fa5045083f"/>
                          <w:lock w:val="sdtLocked"/>
                          <w:richText/>
                        </w:sdtPr>
                        <w:sdtContent>
                          <w:r>
                            <w:rPr>
                              <w:szCs w:val="24"/>
                              <w:lang w:eastAsia="lt-LT"/>
                            </w:rPr>
                            <w:t>6.1</w:t>
                          </w:r>
                        </w:sdtContent>
                      </w:sdt>
                      <w:r>
                        <w:rPr>
                          <w:szCs w:val="24"/>
                          <w:lang w:eastAsia="lt-LT"/>
                        </w:rPr>
                        <w:t>. Fondas, administruodamas už studijas sumokėtos kainos kompensavimą:</w:t>
                      </w:r>
                    </w:p>
                    <w:p>
                      <w:pPr>
                        <w:ind w:firstLine="709"/>
                        <w:jc w:val="both"/>
                        <w:rPr>
                          <w:lang w:eastAsia="lt-LT"/>
                        </w:rPr>
                      </w:pPr>
                    </w:p>
                    <w:p>
                      <w:pPr>
                        <w:ind w:firstLine="709"/>
                        <w:jc w:val="both"/>
                        <w:rPr>
                          <w:lang w:eastAsia="lt-LT"/>
                        </w:rPr>
                      </w:pP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19af7d7653404c76a1740d1119c9ede4"/>
                <w:lock w:val="sdtLocked"/>
                <w:richText/>
              </w:sdtPr>
              <w:sdtContent>
                <w:p>
                  <w:pPr>
                    <w:ind w:firstLine="720"/>
                    <w:jc w:val="both"/>
                    <w:rPr>
                      <w:b/>
                      <w:bCs/>
                      <w:lang w:eastAsia="lt-LT"/>
                    </w:rPr>
                  </w:pPr>
                  <w:sdt>
                    <w:sdtPr>
                      <w:alias w:val="Numeris"/>
                      <w:tag w:val="nr_19af7d7653404c76a1740d1119c9ede4"/>
                      <w:lock w:val="sdtLocked"/>
                      <w:richText/>
                    </w:sdtPr>
                    <w:sdtContent>
                      <w:r>
                        <w:rPr>
                          <w:szCs w:val="24"/>
                          <w:lang w:eastAsia="lt-LT"/>
                        </w:rPr>
                        <w:t>7</w:t>
                      </w:r>
                    </w:sdtContent>
                  </w:sdt>
                  <w:r>
                    <w:rPr>
                      <w:szCs w:val="24"/>
                      <w:lang w:eastAsia="lt-LT"/>
                    </w:rPr>
                    <w:t>. Fondo direktorius, atsižvelgdamas į Fondo funkcijoms atlikti skirtus valstybės biudžeto asignavimus ir lėšų poreikį joms atlikti, nustato už studijas sumokėtai kainai kompensuoti skirtą sumą. Už studijas sumokėtos kainos kompensavimas skiriamas, neviršijant už studijas sumokėtai kainai kompensuoti skirtos sumos.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18c4b45655c84d26a6305991a9484a85"/>
                <w:lock w:val="sdtLocked"/>
                <w:richText/>
              </w:sdtPr>
              <w:sdtContent>
                <w:p>
                  <w:pPr>
                    <w:ind w:firstLine="720"/>
                    <w:jc w:val="both"/>
                    <w:rPr>
                      <w:bCs/>
                      <w:color w:val="000000"/>
                      <w:lang w:eastAsia="lt-LT"/>
                    </w:rPr>
                  </w:pPr>
                  <w:sdt>
                    <w:sdtPr>
                      <w:alias w:val="Numeris"/>
                      <w:tag w:val="nr_18c4b45655c84d26a6305991a9484a85"/>
                      <w:lock w:val="sdtLocked"/>
                      <w:richText/>
                    </w:sdtPr>
                    <w:sdtContent>
                      <w:r>
                        <w:rPr>
                          <w:szCs w:val="24"/>
                          <w:lang w:eastAsia="lt-LT"/>
                        </w:rPr>
                        <w:t>14</w:t>
                      </w:r>
                    </w:sdtContent>
                  </w:sdt>
                  <w:r>
                    <w:rPr>
                      <w:szCs w:val="24"/>
                      <w:lang w:eastAsia="lt-LT"/>
                    </w:rPr>
                    <w:t>. Atsižvelgdamas į Aprašo 12 punkte nurodytą informaciją ir laikydamasis kitų Aprašo nuostatų, Fondo direktorius nustato bendrą asmenų, kuriems gali būti kompensuojama už studijas sumokėta kaina, skaičių, šių asmenų skaičių kiekvienoje aukštojoje mokykloje ir skaičių pagal konkrečią kiekvienos aukštosios mokyklos studijų kryptį. Apie Fondo direktoriaus nustatytus skaičius aukštosios mokyklos informuojamos ne vėliau kaip iki einamųjų metų spalio 25 dienos, paskelbiant šią informaciją Fondo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15 p."/>
                <w:tag w:val="part_195082118afd49d2943a46523698ae50"/>
                <w:lock w:val="sdtLocked"/>
                <w:richText/>
              </w:sdtPr>
              <w:sdtContent>
                <w:p>
                  <w:pPr>
                    <w:ind w:firstLine="709"/>
                    <w:jc w:val="both"/>
                    <w:rPr>
                      <w:bCs/>
                      <w:lang w:eastAsia="lt-LT"/>
                    </w:rPr>
                  </w:pPr>
                  <w:sdt>
                    <w:sdtPr>
                      <w:alias w:val="Numeris"/>
                      <w:tag w:val="nr_195082118afd49d2943a46523698ae50"/>
                      <w:lock w:val="sdtLocked"/>
                      <w:richText/>
                    </w:sdtPr>
                    <w:sdtContent>
                      <w:r>
                        <w:rPr>
                          <w:szCs w:val="24"/>
                          <w:lang w:eastAsia="lt-LT"/>
                        </w:rPr>
                        <w:t>15</w:t>
                      </w:r>
                    </w:sdtContent>
                  </w:sdt>
                  <w:r>
                    <w:rPr>
                      <w:szCs w:val="24"/>
                      <w:lang w:eastAsia="lt-LT"/>
                    </w:rPr>
                    <w:t>. Per 7 darbo dienas nuo Aprašo 14 punkte nurodytos informacijos apie Fondo direktoriaus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16 p."/>
                <w:tag w:val="part_0b97d37c4e744d4e87066ad2cc7a543a"/>
                <w:lock w:val="sdtLocked"/>
                <w:richText/>
              </w:sdtPr>
              <w:sdtContent>
                <w:p>
                  <w:pPr>
                    <w:ind w:firstLine="709"/>
                    <w:jc w:val="both"/>
                    <w:rPr>
                      <w:lang w:eastAsia="lt-LT"/>
                    </w:rPr>
                  </w:pPr>
                  <w:sdt>
                    <w:sdtPr>
                      <w:alias w:val="Numeris"/>
                      <w:tag w:val="nr_0b97d37c4e744d4e87066ad2cc7a543a"/>
                      <w:lock w:val="sdtLocked"/>
                      <w:richText/>
                    </w:sdtPr>
                    <w:sdtContent>
                      <w:r>
                        <w:rPr>
                          <w:szCs w:val="24"/>
                          <w:lang w:eastAsia="lt-LT"/>
                        </w:rPr>
                        <w:t>16</w:t>
                      </w:r>
                    </w:sdtContent>
                  </w:sdt>
                  <w:r>
                    <w:rPr>
                      <w:szCs w:val="24"/>
                      <w:lang w:eastAsia="lt-LT"/>
                    </w:rPr>
                    <w:t>. Asmenų, kuriems siūloma kompensuoti už studijas sumokėtą kainą, sąraše kiekvienoje tos aukštosios mokyklos studijų kryptyje aukštoji mokykla įrašo ne daugiau asmenų nei Fondo direktoriaus nustatytas asmenų, kuriems gali būti kompensuojama už studijas sumokėta kaina, skaičius pagal konkrečią kiekvienos aukštosios mokyklos studijų kryptį.</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17 p."/>
                <w:tag w:val="part_e295558eea0345efa4cd01056021ee9e"/>
                <w:lock w:val="sdtLocked"/>
                <w:richText/>
              </w:sdtPr>
              <w:sdtContent>
                <w:p>
                  <w:pPr>
                    <w:ind w:firstLine="709"/>
                    <w:jc w:val="both"/>
                    <w:rPr>
                      <w:lang w:eastAsia="lt-LT"/>
                    </w:rPr>
                  </w:pPr>
                  <w:sdt>
                    <w:sdtPr>
                      <w:alias w:val="Numeris"/>
                      <w:tag w:val="nr_e295558eea0345efa4cd01056021ee9e"/>
                      <w:lock w:val="sdtLocked"/>
                      <w:richText/>
                    </w:sdtPr>
                    <w:sdtContent>
                      <w:r>
                        <w:rPr>
                          <w:szCs w:val="24"/>
                          <w:lang w:eastAsia="lt-LT"/>
                        </w:rPr>
                        <w:t>17</w:t>
                      </w:r>
                    </w:sdtContent>
                  </w:sdt>
                  <w:r>
                    <w:rPr>
                      <w:szCs w:val="24"/>
                      <w:lang w:eastAsia="lt-LT"/>
                    </w:rPr>
                    <w:t>. Jeigu Fondo direktoriaus konkrečiai aukštosios mokyklos studijų krypčiai nustatytas asmenų, kuriems gali būti kompensuojama už studijas sumokėta kaina, skaičius yra didesnis už toje aukštosios mokyklos studijų kryptyje į už studijas sumokėtos kainos kompensavimą galinčių pretenduoti asmenų skaičių, likusios kompensuojamos vietos neperskirstomos.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3f488ca1d2184697b18e3300544ee6b3"/>
        <w:lock w:val="sdtLocked"/>
        <w:richText/>
      </w:sdtPr>
      <w:sdtContent>
        <w:p>
          <w:pPr>
            <w:pStyle w:val="PlainText"/>
            <w:ind w:firstLine="567"/>
            <w:jc w:val="both"/>
            <w:rPr>
              <w:rFonts w:ascii="Arial" w:hAnsi="Arial"/>
              <w:b/>
              <w:bCs/>
              <w:sz w:val="22"/>
            </w:rPr>
          </w:pPr>
          <w:r>
            <w:rPr>
              <w:rFonts w:ascii="Arial" w:hAnsi="Arial"/>
              <w:b/>
              <w:sz w:val="22"/>
            </w:rPr>
            <w:t>Patvirtinta.</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patvirtinta"/>
        <w:tag w:val="part_7067fe297cf14fa5a93aff27d8451174"/>
        <w:lock w:val="sdtLocked"/>
        <w:richText/>
      </w:sdtPr>
      <w:sdtContent>
        <w:p>
          <w:pPr>
            <w:ind w:left="4820"/>
            <w:sectPr>
              <w:headerReference w:type="even" r:id="rId50"/>
              <w:headerReference w:type="default" r:id="rId51"/>
              <w:footerReference w:type="even" r:id="rId52"/>
              <w:footerReference w:type="default" r:id="rId53"/>
              <w:headerReference w:type="first" r:id="rId54"/>
              <w:footerReference w:type="first" r:id="rId55"/>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7067fe297cf14fa5a93aff27d8451174"/>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c87c7ce1498d4e6381e877b9e3ee5a46"/>
        <w:lock w:val="sdtLocked"/>
        <w:richText/>
      </w:sdtPr>
      <w:sdtContent>
        <w:p>
          <w:pPr>
            <w:tabs>
              <w:tab w:val="left" w:pos="5387"/>
            </w:tabs>
            <w:ind w:left="5387"/>
            <w:sectPr>
              <w:headerReference w:type="even" r:id="rId56"/>
              <w:headerReference w:type="default" r:id="rId57"/>
              <w:footerReference w:type="even" r:id="rId58"/>
              <w:footerReference w:type="default" r:id="rId59"/>
              <w:headerReference w:type="first" r:id="rId60"/>
              <w:footerReference w:type="first" r:id="rId61"/>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c87c7ce1498d4e6381e877b9e3ee5a46"/>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e68d0ee27071486ca5a500d463ad2007"/>
        <w:lock w:val="sdtLocked"/>
        <w:richText/>
      </w:sdtPr>
      <w:sdtContent>
        <w:p>
          <w:pPr>
            <w:ind w:left="5102"/>
            <w:sectPr>
              <w:headerReference w:type="even" r:id="rId62"/>
              <w:headerReference w:type="default" r:id="rId63"/>
              <w:footerReference w:type="even" r:id="rId64"/>
              <w:footerReference w:type="default" r:id="rId65"/>
              <w:headerReference w:type="first" r:id="rId66"/>
              <w:footerReference w:type="first" r:id="rId67"/>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e68d0ee27071486ca5a500d463ad2007"/>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eb7935bfb03a4148a122b75dc866a7ff"/>
        <w:lock w:val="sdtLocked"/>
        <w:richText/>
      </w:sdtPr>
      <w:sdtContent>
        <w:p>
          <w:pPr>
            <w:tabs>
              <w:tab w:val="left" w:pos="6379"/>
              <w:tab w:val="left" w:pos="6804"/>
            </w:tabs>
            <w:ind w:left="6096" w:hanging="284"/>
            <w:jc w:val="both"/>
            <w:sectPr>
              <w:headerReference w:type="even" r:id="rId124"/>
              <w:headerReference w:type="default" r:id="rId125"/>
              <w:footerReference w:type="even" r:id="rId126"/>
              <w:footerReference w:type="default" r:id="rId127"/>
              <w:headerReference w:type="first" r:id="rId128"/>
              <w:footerReference w:type="first" r:id="rId129"/>
              <w:pgSz w:w="11906" w:h="16838" w:code="9"/>
              <w:pgMar w:top="1134" w:right="567" w:bottom="1134" w:left="1701" w:header="567" w:footer="567" w:gutter="0"/>
              <w:pgNumType w:start="1"/>
              <w:cols w:space="1296"/>
              <w:titlePg/>
            </w:sectPr>
          </w:pPr>
        </w:p>
        <w:p>
          <w:pPr>
            <w:tabs>
              <w:tab w:val="left" w:pos="6379"/>
              <w:tab w:val="left" w:pos="6804"/>
            </w:tabs>
            <w:ind w:left="6096" w:hanging="993"/>
            <w:jc w:val="both"/>
          </w:pPr>
          <w:r>
            <w:t>PATVIRTINTA</w:t>
          </w:r>
        </w:p>
        <w:p>
          <w:pPr>
            <w:ind w:left="6096" w:hanging="993"/>
            <w:jc w:val="both"/>
          </w:pPr>
          <w:r>
            <w:t>Lietuvos Respublikos Vyriausybės</w:t>
          </w:r>
        </w:p>
        <w:p>
          <w:pPr>
            <w:ind w:left="6096" w:hanging="993"/>
            <w:jc w:val="both"/>
          </w:pPr>
          <w:r>
            <w:t xml:space="preserve">2017 m. kovo 1 d. nutarimu Nr. 149 </w:t>
          </w:r>
        </w:p>
        <w:p>
          <w:pPr>
            <w:ind w:left="6096" w:hanging="993"/>
            <w:jc w:val="both"/>
          </w:pPr>
          <w:r>
            <w:t>(Lietuvos Respublikos Vyriausybės</w:t>
          </w:r>
        </w:p>
        <w:p>
          <w:pPr>
            <w:ind w:left="6096" w:hanging="993"/>
            <w:jc w:val="both"/>
          </w:pPr>
          <w:r>
            <w:t xml:space="preserve">2024 m. gegužės 29 d. nutarimo Nr. 410 </w:t>
          </w:r>
        </w:p>
        <w:p>
          <w:pPr>
            <w:ind w:left="6096" w:hanging="993"/>
            <w:jc w:val="both"/>
          </w:pPr>
          <w:r>
            <w:t>redakcija)</w:t>
          </w:r>
        </w:p>
        <w:p>
          <w:pPr>
            <w:ind w:firstLine="720"/>
            <w:jc w:val="center"/>
            <w:rPr>
              <w:szCs w:val="24"/>
              <w:lang w:eastAsia="lt-LT"/>
            </w:rPr>
          </w:pPr>
        </w:p>
        <w:p>
          <w:pPr>
            <w:ind w:firstLine="720"/>
            <w:jc w:val="center"/>
            <w:rPr>
              <w:b/>
              <w:szCs w:val="24"/>
              <w:lang w:eastAsia="lt-LT"/>
            </w:rPr>
          </w:pPr>
          <w:sdt>
            <w:sdtPr>
              <w:alias w:val="Pavadinimas"/>
              <w:tag w:val="title_eb7935bfb03a4148a122b75dc866a7ff"/>
              <w:lock w:val="sdtLocked"/>
              <w:richText/>
            </w:sdtPr>
            <w:sdtContent>
              <w:r>
                <w:rPr>
                  <w:b/>
                  <w:szCs w:val="24"/>
                  <w:lang w:eastAsia="lt-LT"/>
                </w:rPr>
                <w:t>PARAMOS AUKŠTŲJŲ MOKYKLŲ STUDENTAMS TEIKIMO TVARKOS APRAŠAS</w:t>
              </w:r>
            </w:sdtContent>
          </w:sdt>
        </w:p>
        <w:p>
          <w:pPr>
            <w:ind w:firstLine="720"/>
            <w:jc w:val="center"/>
            <w:rPr>
              <w:b/>
              <w:szCs w:val="24"/>
              <w:lang w:eastAsia="lt-LT"/>
            </w:rPr>
          </w:pPr>
        </w:p>
        <w:sdt>
          <w:sdtPr>
            <w:alias w:val="1 p."/>
            <w:tag w:val="part_16cf26f9e1ec46d88fbe5c425e93f8e5"/>
            <w:lock w:val="sdtLocked"/>
            <w:richText/>
          </w:sdtPr>
          <w:sdtContent>
            <w:p>
              <w:pPr>
                <w:ind w:firstLine="720"/>
                <w:jc w:val="both"/>
                <w:rPr>
                  <w:szCs w:val="24"/>
                </w:rPr>
              </w:pPr>
              <w:sdt>
                <w:sdtPr>
                  <w:alias w:val="Numeris"/>
                  <w:tag w:val="nr_16cf26f9e1ec46d88fbe5c425e93f8e5"/>
                  <w:lock w:val="sdtLocked"/>
                  <w:richText/>
                </w:sdtPr>
                <w:sdtContent>
                  <w:r>
                    <w:rPr>
                      <w:szCs w:val="24"/>
                      <w:lang w:eastAsia="lt-LT"/>
                    </w:rPr>
                    <w:t>1</w:t>
                  </w:r>
                </w:sdtContent>
              </w:sdt>
              <w:r>
                <w:rPr>
                  <w:szCs w:val="24"/>
                  <w:lang w:eastAsia="lt-LT"/>
                </w:rPr>
                <w:t xml:space="preserve">. </w:t>
              </w:r>
              <w:r>
                <w:rPr>
                  <w:szCs w:val="24"/>
                </w:rPr>
                <w:t>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2 dalimi ir Lietuvos Respublikos vidaus tarnybos statuto 17 straipsnio 7 dalimi.</w:t>
              </w:r>
            </w:p>
          </w:sdtContent>
        </w:sdt>
        <w:sdt>
          <w:sdtPr>
            <w:alias w:val="2 p."/>
            <w:tag w:val="part_405bd7d8e68540a8ac449b3360a4ed83"/>
            <w:lock w:val="sdtLocked"/>
            <w:richText/>
          </w:sdtPr>
          <w:sdtContent>
            <w:p>
              <w:pPr>
                <w:ind w:firstLine="720"/>
                <w:jc w:val="both"/>
                <w:rPr>
                  <w:szCs w:val="24"/>
                  <w:lang w:eastAsia="lt-LT"/>
                </w:rPr>
              </w:pPr>
              <w:sdt>
                <w:sdtPr>
                  <w:alias w:val="Numeris"/>
                  <w:tag w:val="nr_405bd7d8e68540a8ac449b3360a4ed83"/>
                  <w:lock w:val="sdtLocked"/>
                  <w:richText/>
                </w:sdtPr>
                <w:sdtContent>
                  <w:r>
                    <w:rPr>
                      <w:szCs w:val="24"/>
                      <w:lang w:eastAsia="lt-LT"/>
                    </w:rPr>
                    <w:t>2</w:t>
                  </w:r>
                </w:sdtContent>
              </w:sdt>
              <w:r>
                <w:rPr>
                  <w:szCs w:val="24"/>
                  <w:lang w:eastAsia="lt-LT"/>
                </w:rPr>
                <w:t xml:space="preserve">. </w:t>
              </w:r>
              <w:r>
                <w:rPr>
                  <w:szCs w:val="24"/>
                </w:rPr>
                <w:t>Lietuvos aukštųjų mokyklų (toliau – aukštoji mokykla) studentams iš Lietuvos Respublikos valstybės biudžeto lėšų ar kitų teisėtai gautų lėšų gali būti teikiama (skiriama) parama studijų kainai ar jos daliai padengti, tikslinėms skatinamosioms stipendijoms mokėti</w:t>
              </w:r>
              <w:r>
                <w:rPr>
                  <w:szCs w:val="24"/>
                  <w:lang w:eastAsia="lt-LT"/>
                </w:rPr>
                <w:t>.</w:t>
              </w:r>
            </w:p>
          </w:sdtContent>
        </w:sdt>
        <w:sdt>
          <w:sdtPr>
            <w:alias w:val="3 p."/>
            <w:tag w:val="part_aa37371687264755924848f111a23a84"/>
            <w:lock w:val="sdtLocked"/>
            <w:richText/>
          </w:sdtPr>
          <w:sdtContent>
            <w:p>
              <w:pPr>
                <w:ind w:firstLine="709"/>
                <w:jc w:val="both"/>
                <w:rPr>
                  <w:szCs w:val="24"/>
                </w:rPr>
              </w:pPr>
              <w:sdt>
                <w:sdtPr>
                  <w:alias w:val="Numeris"/>
                  <w:tag w:val="nr_aa37371687264755924848f111a23a84"/>
                  <w:lock w:val="sdtLocked"/>
                  <w:richText/>
                </w:sdtPr>
                <w:sdtContent>
                  <w:r>
                    <w:rPr>
                      <w:szCs w:val="24"/>
                    </w:rPr>
                    <w:t>3</w:t>
                  </w:r>
                </w:sdtContent>
              </w:sdt>
              <w:r>
                <w:rPr>
                  <w:szCs w:val="24"/>
                </w:rPr>
                <w:t>. Tikslinės skatinamosios stipendijos gali būti skiriamos valstybinių aukštųjų mokyklų studentams, studijuojantiems valstybės finansuojamose studijų vietose:</w:t>
              </w:r>
            </w:p>
            <w:sdt>
              <w:sdtPr>
                <w:alias w:val="3.1 pp."/>
                <w:tag w:val="part_1f51b625fd604f2f8a042b0be7984c81"/>
                <w:lock w:val="sdtLocked"/>
                <w:richText/>
              </w:sdtPr>
              <w:sdtContent>
                <w:p>
                  <w:pPr>
                    <w:ind w:firstLine="709"/>
                    <w:jc w:val="both"/>
                    <w:rPr>
                      <w:szCs w:val="24"/>
                    </w:rPr>
                  </w:pPr>
                  <w:sdt>
                    <w:sdtPr>
                      <w:alias w:val="Numeris"/>
                      <w:tag w:val="nr_1f51b625fd604f2f8a042b0be7984c81"/>
                      <w:lock w:val="sdtLocked"/>
                      <w:richText/>
                    </w:sdtPr>
                    <w:sdtContent>
                      <w:r>
                        <w:rPr>
                          <w:szCs w:val="24"/>
                        </w:rPr>
                        <w:t>3.1</w:t>
                      </w:r>
                    </w:sdtContent>
                  </w:sdt>
                  <w:r>
                    <w:rPr>
                      <w:szCs w:val="24"/>
                    </w:rPr>
                    <w:t>. pagal pirmosios pakopos, vientisųjų studijų ir antrosios pakopos:</w:t>
                  </w:r>
                </w:p>
                <w:sdt>
                  <w:sdtPr>
                    <w:alias w:val="3.1.1 pp."/>
                    <w:tag w:val="part_4445f1694eb84201b385d7a44a75e034"/>
                    <w:lock w:val="sdtLocked"/>
                    <w:richText/>
                  </w:sdtPr>
                  <w:sdtContent>
                    <w:p>
                      <w:pPr>
                        <w:ind w:firstLine="709"/>
                        <w:jc w:val="both"/>
                        <w:rPr>
                          <w:szCs w:val="24"/>
                        </w:rPr>
                      </w:pPr>
                      <w:sdt>
                        <w:sdtPr>
                          <w:alias w:val="Numeris"/>
                          <w:tag w:val="nr_4445f1694eb84201b385d7a44a75e034"/>
                          <w:lock w:val="sdtLocked"/>
                          <w:richText/>
                        </w:sdtPr>
                        <w:sdtContent>
                          <w:r>
                            <w:rPr>
                              <w:szCs w:val="24"/>
                            </w:rPr>
                            <w:t>3.1.1</w:t>
                          </w:r>
                        </w:sdtContent>
                      </w:sdt>
                      <w:r>
                        <w:rPr>
                          <w:szCs w:val="24"/>
                        </w:rPr>
                        <w:t>. viešojo saugumo studijų krypties studijų programas;</w:t>
                      </w:r>
                    </w:p>
                  </w:sdtContent>
                </w:sdt>
                <w:sdt>
                  <w:sdtPr>
                    <w:alias w:val="3.1.2 pp."/>
                    <w:tag w:val="part_024553c718fb45169c9ffdcd34280653"/>
                    <w:lock w:val="sdtLocked"/>
                    <w:richText/>
                  </w:sdtPr>
                  <w:sdtContent>
                    <w:p>
                      <w:pPr>
                        <w:ind w:firstLine="709"/>
                        <w:jc w:val="both"/>
                        <w:rPr>
                          <w:szCs w:val="24"/>
                        </w:rPr>
                      </w:pPr>
                      <w:sdt>
                        <w:sdtPr>
                          <w:alias w:val="Numeris"/>
                          <w:tag w:val="nr_024553c718fb45169c9ffdcd34280653"/>
                          <w:lock w:val="sdtLocked"/>
                          <w:richText/>
                        </w:sdtPr>
                        <w:sdtContent>
                          <w:r>
                            <w:rPr>
                              <w:szCs w:val="24"/>
                            </w:rPr>
                            <w:t>3.1.2</w:t>
                          </w:r>
                        </w:sdtContent>
                      </w:sdt>
                      <w:r>
                        <w:rPr>
                          <w:szCs w:val="24"/>
                        </w:rPr>
                        <w:t>. jūrų technologijos studijų krypties Jūrų laivavedybos studijų programą ir jūrų inžinerijos studijų krypties Laivų energetinių įrenginių eksploatavimo studijų programą;</w:t>
                      </w:r>
                    </w:p>
                  </w:sdtContent>
                </w:sdt>
              </w:sdtContent>
            </w:sdt>
            <w:sdt>
              <w:sdtPr>
                <w:alias w:val="3.2 pp."/>
                <w:tag w:val="part_6bfb98b6d66f437ab516802fa96ba3bf"/>
                <w:lock w:val="sdtLocked"/>
                <w:richText/>
              </w:sdtPr>
              <w:sdtContent>
                <w:p>
                  <w:pPr>
                    <w:ind w:firstLine="709"/>
                    <w:jc w:val="both"/>
                    <w:rPr>
                      <w:szCs w:val="24"/>
                    </w:rPr>
                  </w:pPr>
                  <w:sdt>
                    <w:sdtPr>
                      <w:alias w:val="Numeris"/>
                      <w:tag w:val="nr_6bfb98b6d66f437ab516802fa96ba3bf"/>
                      <w:lock w:val="sdtLocked"/>
                      <w:richText/>
                    </w:sdtPr>
                    <w:sdtContent>
                      <w:r>
                        <w:rPr>
                          <w:szCs w:val="24"/>
                        </w:rPr>
                        <w:t>3.2</w:t>
                      </w:r>
                    </w:sdtContent>
                  </w:sdt>
                  <w:r>
                    <w:rPr>
                      <w:szCs w:val="24"/>
                    </w:rPr>
                    <w:t>. pagal pirmosios pakopos ir (ar) antrosios pakopos miškininkystės studijų krypties studijų programas;</w:t>
                  </w:r>
                </w:p>
              </w:sdtContent>
            </w:sdt>
            <w:sdt>
              <w:sdtPr>
                <w:alias w:val="3.3 pp."/>
                <w:tag w:val="part_a4fcb375b52740968708d86649254ec3"/>
                <w:lock w:val="sdtLocked"/>
                <w:richText/>
              </w:sdtPr>
              <w:sdtContent>
                <w:p>
                  <w:pPr>
                    <w:ind w:firstLine="709"/>
                    <w:jc w:val="both"/>
                    <w:rPr>
                      <w:color w:val="000000"/>
                      <w:szCs w:val="24"/>
                      <w:lang w:val="fr-FR"/>
                    </w:rPr>
                  </w:pPr>
                  <w:sdt>
                    <w:sdtPr>
                      <w:alias w:val="Numeris"/>
                      <w:tag w:val="nr_a4fcb375b52740968708d86649254ec3"/>
                      <w:lock w:val="sdtLocked"/>
                      <w:richText/>
                    </w:sdtPr>
                    <w:sdtContent>
                      <w:r>
                        <w:rPr>
                          <w:color w:val="000000"/>
                          <w:szCs w:val="24"/>
                        </w:rPr>
                        <w:t>3.3</w:t>
                      </w:r>
                    </w:sdtContent>
                  </w:sdt>
                  <w:r>
                    <w:rPr>
                      <w:color w:val="000000"/>
                      <w:szCs w:val="24"/>
                    </w:rPr>
                    <w:t>. pagal pirmosios pakopos ir (ar) antrosios pakopos:</w:t>
                  </w:r>
                </w:p>
                <w:sdt>
                  <w:sdtPr>
                    <w:alias w:val="3.3.1 pp."/>
                    <w:tag w:val="part_a63af9db6f724dd6b15ad43e81db5487"/>
                    <w:lock w:val="sdtLocked"/>
                    <w:richText/>
                  </w:sdtPr>
                  <w:sdtContent>
                    <w:p>
                      <w:pPr>
                        <w:ind w:firstLine="709"/>
                        <w:jc w:val="both"/>
                        <w:rPr>
                          <w:color w:val="000000"/>
                          <w:szCs w:val="24"/>
                          <w:lang w:val="fr-FR"/>
                        </w:rPr>
                      </w:pPr>
                      <w:sdt>
                        <w:sdtPr>
                          <w:alias w:val="Numeris"/>
                          <w:tag w:val="nr_a63af9db6f724dd6b15ad43e81db5487"/>
                          <w:lock w:val="sdtLocked"/>
                          <w:richText/>
                        </w:sdtPr>
                        <w:sdtContent>
                          <w:r>
                            <w:rPr>
                              <w:color w:val="000000"/>
                              <w:szCs w:val="24"/>
                            </w:rPr>
                            <w:t>3.3.1</w:t>
                          </w:r>
                        </w:sdtContent>
                      </w:sdt>
                      <w:r>
                        <w:rPr>
                          <w:color w:val="000000"/>
                          <w:szCs w:val="24"/>
                        </w:rPr>
                        <w:t>. inžinerijos mokslų studijų krypčių grupės studijų programas, susijusias su aukštos pridėtinės vertės sektoriais ir skirtas regionų investiciniam patrauklumui didinti;</w:t>
                      </w:r>
                    </w:p>
                  </w:sdtContent>
                </w:sdt>
                <w:sdt>
                  <w:sdtPr>
                    <w:alias w:val="3.3.2 pp."/>
                    <w:tag w:val="part_76d2cc82d15347a79e833c8fd9fe1220"/>
                    <w:lock w:val="sdtLocked"/>
                    <w:richText/>
                  </w:sdtPr>
                  <w:sdtContent>
                    <w:p>
                      <w:pPr>
                        <w:ind w:firstLine="709"/>
                        <w:jc w:val="both"/>
                        <w:rPr>
                          <w:color w:val="000000"/>
                          <w:szCs w:val="24"/>
                          <w:lang w:val="fr-FR"/>
                        </w:rPr>
                      </w:pPr>
                      <w:sdt>
                        <w:sdtPr>
                          <w:alias w:val="Numeris"/>
                          <w:tag w:val="nr_76d2cc82d15347a79e833c8fd9fe1220"/>
                          <w:lock w:val="sdtLocked"/>
                          <w:richText/>
                        </w:sdtPr>
                        <w:sdtContent>
                          <w:r>
                            <w:rPr>
                              <w:color w:val="000000"/>
                              <w:szCs w:val="24"/>
                            </w:rPr>
                            <w:t>3.3.2</w:t>
                          </w:r>
                        </w:sdtContent>
                      </w:sdt>
                      <w:r>
                        <w:rPr>
                          <w:color w:val="000000"/>
                          <w:szCs w:val="24"/>
                        </w:rPr>
                        <w:t>. informatikos mokslų studijų krypčių grupės studijų programas, susijusias su aukštos pridėtinės vertės sektoriais ir skirtas regionų investiciniam patrauklumui didinti;</w:t>
                      </w:r>
                    </w:p>
                  </w:sdtContent>
                </w:sdt>
                <w:sdt>
                  <w:sdtPr>
                    <w:alias w:val="3.3.3 pp."/>
                    <w:tag w:val="part_9b5cbb15dd8840ccaed89648dbaf4faf"/>
                    <w:lock w:val="sdtLocked"/>
                    <w:richText/>
                  </w:sdtPr>
                  <w:sdtContent>
                    <w:p>
                      <w:pPr>
                        <w:ind w:firstLine="709"/>
                        <w:jc w:val="both"/>
                        <w:rPr>
                          <w:color w:val="000000"/>
                          <w:szCs w:val="24"/>
                          <w:lang w:val="fr-FR"/>
                        </w:rPr>
                      </w:pPr>
                      <w:sdt>
                        <w:sdtPr>
                          <w:alias w:val="Numeris"/>
                          <w:tag w:val="nr_9b5cbb15dd8840ccaed89648dbaf4faf"/>
                          <w:lock w:val="sdtLocked"/>
                          <w:richText/>
                        </w:sdtPr>
                        <w:sdtContent>
                          <w:r>
                            <w:rPr>
                              <w:color w:val="000000"/>
                              <w:szCs w:val="24"/>
                            </w:rPr>
                            <w:t>3.3.3</w:t>
                          </w:r>
                        </w:sdtContent>
                      </w:sdt>
                      <w:r>
                        <w:rPr>
                          <w:color w:val="000000"/>
                          <w:szCs w:val="24"/>
                        </w:rPr>
                        <w:t>. matematikos mokslų studijų krypčių grupės studijų programas, susijusias su aukštos pridėtinės vertės sektoriais ir skirtas regionų investiciniam patrauklumui didinti;</w:t>
                      </w:r>
                    </w:p>
                  </w:sdtContent>
                </w:sdt>
              </w:sdtContent>
            </w:sdt>
            <w:sdt>
              <w:sdtPr>
                <w:alias w:val="3.4 pp."/>
                <w:tag w:val="part_ade4ce521bb94b61ae2c521c7d67c622"/>
                <w:lock w:val="sdtLocked"/>
                <w:richText/>
              </w:sdtPr>
              <w:sdtContent>
                <w:p>
                  <w:pPr>
                    <w:spacing w:line="276" w:lineRule="atLeast"/>
                    <w:ind w:firstLine="709"/>
                    <w:jc w:val="both"/>
                    <w:rPr>
                      <w:color w:val="000000"/>
                      <w:szCs w:val="24"/>
                    </w:rPr>
                  </w:pPr>
                  <w:sdt>
                    <w:sdtPr>
                      <w:alias w:val="Numeris"/>
                      <w:tag w:val="nr_ade4ce521bb94b61ae2c521c7d67c622"/>
                      <w:lock w:val="sdtLocked"/>
                      <w:richText/>
                    </w:sdtPr>
                    <w:sdtContent>
                      <w:r>
                        <w:rPr>
                          <w:color w:val="000000"/>
                          <w:szCs w:val="24"/>
                        </w:rPr>
                        <w:t>3.4</w:t>
                      </w:r>
                    </w:sdtContent>
                  </w:sdt>
                  <w:r>
                    <w:rPr>
                      <w:color w:val="000000"/>
                      <w:szCs w:val="24"/>
                    </w:rPr>
                    <w:t>. pagal pirmosios ir (ar) antrosios pakopos studijų programas, susijusias su veikla energetikos sektoriuje;</w:t>
                  </w:r>
                </w:p>
              </w:sdtContent>
            </w:sdt>
            <w:sdt>
              <w:sdtPr>
                <w:alias w:val="3.5 pp."/>
                <w:tag w:val="part_1de34ca4006f44aa9834a2ca9d5fe42d"/>
                <w:lock w:val="sdtLocked"/>
                <w:richText/>
              </w:sdtPr>
              <w:sdtContent>
                <w:p>
                  <w:pPr>
                    <w:ind w:firstLine="709"/>
                    <w:jc w:val="both"/>
                    <w:rPr>
                      <w:szCs w:val="24"/>
                    </w:rPr>
                  </w:pPr>
                  <w:sdt>
                    <w:sdtPr>
                      <w:alias w:val="Numeris"/>
                      <w:tag w:val="nr_1de34ca4006f44aa9834a2ca9d5fe42d"/>
                      <w:lock w:val="sdtLocked"/>
                      <w:richText/>
                    </w:sdtPr>
                    <w:sdtContent>
                      <w:r>
                        <w:rPr>
                          <w:szCs w:val="24"/>
                        </w:rPr>
                        <w:t>3.5</w:t>
                      </w:r>
                    </w:sdtContent>
                  </w:sdt>
                  <w:r>
                    <w:rPr>
                      <w:szCs w:val="24"/>
                    </w:rPr>
                    <w:t>. pagal pirmosios pakopos, vientisųjų studijų ir antrosios pakopos vidaus tarnybos sistemai reikalingų specialybių studijų programas;</w:t>
                  </w:r>
                </w:p>
              </w:sdtContent>
            </w:sdt>
            <w:sdt>
              <w:sdtPr>
                <w:alias w:val="3.6 pp."/>
                <w:tag w:val="part_1176fbee4b4540e2929f8cc2f645b952"/>
                <w:lock w:val="sdtLocked"/>
                <w:richText/>
              </w:sdtPr>
              <w:sdtContent>
                <w:p>
                  <w:pPr>
                    <w:ind w:firstLine="709"/>
                    <w:jc w:val="both"/>
                    <w:rPr>
                      <w:szCs w:val="24"/>
                    </w:rPr>
                  </w:pPr>
                  <w:sdt>
                    <w:sdtPr>
                      <w:alias w:val="Numeris"/>
                      <w:tag w:val="nr_1176fbee4b4540e2929f8cc2f645b952"/>
                      <w:lock w:val="sdtLocked"/>
                      <w:richText/>
                    </w:sdtPr>
                    <w:sdtContent>
                      <w:r>
                        <w:rPr>
                          <w:szCs w:val="24"/>
                        </w:rPr>
                        <w:t>3.6</w:t>
                      </w:r>
                    </w:sdtContent>
                  </w:sdt>
                  <w:r>
                    <w:rPr>
                      <w:szCs w:val="24"/>
                    </w:rPr>
                    <w:t>. pagal pirmosios pakopos ir (ar) vientisųjų studijų ir (ar) antrosios pakopos studijų programas, susijusias su veikla žemės ūkio, maisto ūkio ir veterinarijos sektoriuose;</w:t>
                  </w:r>
                </w:p>
              </w:sdtContent>
            </w:sdt>
            <w:sdt>
              <w:sdtPr>
                <w:alias w:val="3.7 pp."/>
                <w:tag w:val="part_0af0f9cb16f5423aad4cfc41d53952e2"/>
                <w:lock w:val="sdtLocked"/>
                <w:richText/>
              </w:sdtPr>
              <w:sdtContent>
                <w:p>
                  <w:pPr>
                    <w:ind w:firstLine="709"/>
                    <w:jc w:val="both"/>
                    <w:rPr>
                      <w:szCs w:val="24"/>
                    </w:rPr>
                  </w:pPr>
                  <w:sdt>
                    <w:sdtPr>
                      <w:alias w:val="Numeris"/>
                      <w:tag w:val="nr_0af0f9cb16f5423aad4cfc41d53952e2"/>
                      <w:lock w:val="sdtLocked"/>
                      <w:richText/>
                    </w:sdtPr>
                    <w:sdtContent>
                      <w:r>
                        <w:rPr>
                          <w:szCs w:val="24"/>
                        </w:rPr>
                        <w:t>3.7</w:t>
                      </w:r>
                    </w:sdtContent>
                  </w:sdt>
                  <w:r>
                    <w:rPr>
                      <w:szCs w:val="24"/>
                    </w:rPr>
                    <w:t>. pagal pirmosios pakopos meno objektų restauravimo studijų krypties studijų programas.</w:t>
                  </w:r>
                </w:p>
              </w:sdtContent>
            </w:sdt>
          </w:sdtContent>
        </w:sdt>
        <w:sdt>
          <w:sdtPr>
            <w:alias w:val="4 p."/>
            <w:tag w:val="part_3430299becb64761bc1d04769865ba80"/>
            <w:lock w:val="sdtLocked"/>
            <w:richText/>
          </w:sdtPr>
          <w:sdtContent>
            <w:p>
              <w:pPr>
                <w:ind w:firstLine="720"/>
                <w:jc w:val="both"/>
                <w:rPr>
                  <w:szCs w:val="24"/>
                  <w:lang w:eastAsia="lt-LT"/>
                </w:rPr>
              </w:pPr>
              <w:sdt>
                <w:sdtPr>
                  <w:alias w:val="Numeris"/>
                  <w:tag w:val="nr_3430299becb64761bc1d04769865ba80"/>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a90c6c1337ee44c18e28ae5a4c24c5f6"/>
            <w:lock w:val="sdtLocked"/>
            <w:richText/>
          </w:sdtPr>
          <w:sdtContent>
            <w:p>
              <w:pPr>
                <w:ind w:firstLine="720"/>
                <w:jc w:val="both"/>
                <w:rPr>
                  <w:color w:val="000000"/>
                  <w:szCs w:val="24"/>
                </w:rPr>
              </w:pPr>
              <w:sdt>
                <w:sdtPr>
                  <w:alias w:val="Numeris"/>
                  <w:tag w:val="nr_a90c6c1337ee44c18e28ae5a4c24c5f6"/>
                  <w:lock w:val="sdtLocked"/>
                  <w:richText/>
                </w:sdtPr>
                <w:sdtContent>
                  <w:r>
                    <w:rPr>
                      <w:color w:val="000000"/>
                      <w:szCs w:val="24"/>
                    </w:rPr>
                    <w:t>5</w:t>
                  </w:r>
                </w:sdtContent>
              </w:sdt>
              <w:r>
                <w:rPr>
                  <w:color w:val="000000"/>
                  <w:szCs w:val="24"/>
                </w:rPr>
                <w:t>. Studentams, kurie yra kariai savanoriai ar kiti savanoriškos nenuolatinės karo tarnybos kariai, pratęsę kario savanorio ar kito savanoriškos nenuolatinės karo tarnybos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savanorio ar kito savanoriškos nenuolatinės karo tarybos kario sutarties pratęsimo dienos. Ši parama teikiama akademinių skolų neturintiems studentams, kurie aukštajai mokyklai pateikia Lietuvos kariuomenės Krašto apsaugos savanorių pajėgų išduotą pažymą, patvirtinančią, kad kario savanorio ar kito savanoriškos nenuolatinės karo tarnybos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2 daliai įgyvendinti reikalingą informaciją.</w:t>
              </w:r>
            </w:p>
          </w:sdtContent>
        </w:sdt>
        <w:sdt>
          <w:sdtPr>
            <w:alias w:val="6 p."/>
            <w:tag w:val="part_44ae810fafa441889519728bdb66974d"/>
            <w:lock w:val="sdtLocked"/>
            <w:richText/>
          </w:sdtPr>
          <w:sdtContent>
            <w:p>
              <w:pPr>
                <w:ind w:firstLine="720"/>
                <w:jc w:val="both"/>
                <w:rPr>
                  <w:szCs w:val="24"/>
                  <w:lang w:eastAsia="lt-LT"/>
                </w:rPr>
              </w:pPr>
              <w:sdt>
                <w:sdtPr>
                  <w:alias w:val="Numeris"/>
                  <w:tag w:val="nr_44ae810fafa441889519728bdb66974d"/>
                  <w:lock w:val="sdtLocked"/>
                  <w:richText/>
                </w:sdtPr>
                <w:sdtContent>
                  <w:r>
                    <w:rPr>
                      <w:szCs w:val="24"/>
                    </w:rPr>
                    <w:t>6</w:t>
                  </w:r>
                </w:sdtContent>
              </w:sdt>
              <w:r>
                <w:rPr>
                  <w:szCs w:val="24"/>
                </w:rPr>
                <w:t>. Tikslinės skatinamosios stipendijos gali būti skiriamos Aprašo 3.1 papunktyje nurodytiems studentams visam studijų laikotarpiui aukštosios mokyklos nustatyta tvarka, atsižvelgiant į jų studijų rezultatus. Tikslinės skatinamosios stipendijos Aprašo 3.2–3.4 ir 3.6–3.7 papunkčiuose nurodytiems studentams gali būti skiriamos visam studijų laikotarpiui aukštosios mokyklos nustatyta tvarka. Tikslinės skatinamosios stipendijos gali būti skiriamos Aprašo 3.5 papunktyje nurodytiems studentams, sudariusiems stojimo į vidaus tarnybą sutartį, visam studijų laikotarpiui aukštosios mokyklos nustatyta tvarka. Tikslinė skatinamoji stipendija gali būti skiriama studentams kartu su skatinamąja stipendija arba skatinamosios stipendijos studentui neskyrus. Studentui skiriama tikslinė skatinamoji stipendija per mėnesį negali būti mažesnė kaip 1 bazinės socialinės išmokos dydis (toliau – BSI).</w:t>
              </w:r>
              <w:r>
                <w:t xml:space="preserve"> </w:t>
              </w:r>
            </w:p>
          </w:sdtContent>
        </w:sdt>
        <w:sdt>
          <w:sdtPr>
            <w:alias w:val="7 p."/>
            <w:tag w:val="part_05614eb7cef34c9b8cbf498a85799fdb"/>
            <w:lock w:val="sdtLocked"/>
            <w:richText/>
          </w:sdtPr>
          <w:sdtContent>
            <w:p>
              <w:pPr>
                <w:ind w:firstLine="720"/>
                <w:jc w:val="both"/>
                <w:rPr>
                  <w:szCs w:val="24"/>
                  <w:lang w:eastAsia="lt-LT"/>
                </w:rPr>
              </w:pPr>
              <w:sdt>
                <w:sdtPr>
                  <w:alias w:val="Numeris"/>
                  <w:tag w:val="nr_05614eb7cef34c9b8cbf498a85799fdb"/>
                  <w:lock w:val="sdtLocked"/>
                  <w:richText/>
                </w:sdtPr>
                <w:sdtContent>
                  <w:r>
                    <w:rPr>
                      <w:szCs w:val="24"/>
                    </w:rPr>
                    <w:t>7</w:t>
                  </w:r>
                </w:sdtContent>
              </w:sdt>
              <w:r>
                <w:rPr>
                  <w:szCs w:val="24"/>
                </w:rPr>
                <w:t xml:space="preserve">. Valstybės biudžeto lėšų suma, skiriama metams tikslinėms skatinamosioms stipendijoms, apskaičiuojama Aprašo 3.1.1 papunktyje nurodytų studentų skaičių padauginus iš 3,73 BSI dydžio, o Aprašo 3.1.2 – papunktyje nurodytų studentų skaičių padauginus iš 2,88 BSI dydžio. Tikslinės skatinamosios stipendijos Aprašo 3.2 papunktyje nurodytų studijų programų pirmosios ir (ar) antrosios pakopos studentams mokamos iš Lietuvos Respublikos aplinkos ministerijai skirtų valstybės biudžeto asignavimų, Aprašo 3.3 papunktyje nurodytų studijų programų pirmosios ir (ar) antrosios pakopos studentams – iš Lietuvos Respublikos ekonomikos ir inovacijų ministerijai skirtų valstybės biudžeto asignavimų, Aprašo 3.4 papunktyje nurodytų studijų programų pirmosios ir (ar) antrosios pakopos studentams – iš Lietuvos Respublikos energetikos ministerijai skirtų valstybės biudžeto asignavimų, </w:t>
              </w:r>
              <w:r>
                <w:rPr>
                  <w:iCs/>
                  <w:szCs w:val="24"/>
                </w:rPr>
                <w:t xml:space="preserve">Aprašo 3.5 papunktyje nurodytų studijų programų pirmosios pakopos, vientisųjų studijų ir antrosios pakopos studentams – iš centrinėms statutinėms įstaigoms, nurodytoms Vidaus tarnybos statuto 4 straipsnio 1–3 dalyse, skirtų valstybės biudžeto asignavimų </w:t>
              </w:r>
              <w:r>
                <w:rPr>
                  <w:color w:val="000000"/>
                  <w:szCs w:val="24"/>
                </w:rPr>
                <w:t>ar kitų teisėtai gautų lėšų, Aprašo 3.6 papunktyje nurodytų studijų programų pirmosios ir (ar) vientisųjų studijų, ir (ar) antrosios pakopos studentams – iš Lietuvos Respublikos žemės ūkio ministerijai skirtų valstybės biudžeto asignavimų, o Aprašo 3.7 papunktyje nurodytų studijų programų pirmosios pakopos studentams – iš Lietuvos Respublikos kultūros ministerijos asignavimų.</w:t>
              </w:r>
              <w:r>
                <w:rPr>
                  <w:szCs w:val="24"/>
                </w:rPr>
                <w:t xml:space="preserve"> Žemės ūkio, aplinkos, energetikos, ekonomikos ir inovacijų, vidaus reikalų, teisingumo, finansų ir kultūros ministrai kasmet iki gegužės 31 d. nustato atitinkamų studijų programų, nurodytų Aprašo 3.2–3.7 papunkčiuose, sąrašus, tikslinių skatinamųjų stipendijų dydžius ir jų skaičius, tikslinių skatinamųjų stipendijų paskirstymą pagal nustatytas studijų programas ir aukštąsias mokyklas. Šiame punkte nurodytos lėšos skiriamos aukštosioms mokykloms.</w:t>
              </w:r>
            </w:p>
          </w:sdtContent>
        </w:sdt>
        <w:sdt>
          <w:sdtPr>
            <w:alias w:val="8 p."/>
            <w:tag w:val="part_60a507d6ae534f3a8f8af6543cc1111d"/>
            <w:lock w:val="sdtLocked"/>
            <w:richText/>
          </w:sdtPr>
          <w:sdtContent>
            <w:p>
              <w:pPr>
                <w:ind w:firstLine="720"/>
                <w:jc w:val="both"/>
              </w:pPr>
              <w:sdt>
                <w:sdtPr>
                  <w:alias w:val="Numeris"/>
                  <w:tag w:val="nr_60a507d6ae534f3a8f8af6543cc1111d"/>
                  <w:lock w:val="sdtLocked"/>
                  <w:richText/>
                </w:sdtPr>
                <w:sdtContent>
                  <w:r>
                    <w:rPr>
                      <w:szCs w:val="24"/>
                      <w:lang w:eastAsia="en-GB"/>
                    </w:rPr>
                    <w:t>8</w:t>
                  </w:r>
                </w:sdtContent>
              </w:sdt>
              <w:r>
                <w:rPr>
                  <w:szCs w:val="24"/>
                  <w:lang w:eastAsia="en-GB"/>
                </w:rPr>
                <w:t>. Aukštoji mokykla nutraukia tikslinės skatinamosios stipendijos mokėjimą studentui nutraukus studijas arba jį pašalinus iš aukštosios mokyklos.</w:t>
              </w:r>
              <w:r>
                <w:t xml:space="preserve"> </w:t>
              </w:r>
            </w:p>
          </w:sdtContent>
        </w:sdt>
        <w:sdt>
          <w:sdtPr>
            <w:alias w:val="9 p."/>
            <w:tag w:val="part_9f6b5034e0954e2fbcbe6390f4bd50a9"/>
            <w:lock w:val="sdtLocked"/>
            <w:richText/>
          </w:sdtPr>
          <w:sdtContent>
            <w:p>
              <w:pPr>
                <w:ind w:firstLine="720"/>
                <w:jc w:val="both"/>
                <w:rPr>
                  <w:szCs w:val="24"/>
                  <w:lang w:eastAsia="en-GB"/>
                </w:rPr>
              </w:pPr>
              <w:sdt>
                <w:sdtPr>
                  <w:alias w:val="Numeris"/>
                  <w:tag w:val="nr_9f6b5034e0954e2fbcbe6390f4bd50a9"/>
                  <w:lock w:val="sdtLocked"/>
                  <w:richText/>
                </w:sdtPr>
                <w:sdtContent>
                  <w:r>
                    <w:rPr>
                      <w:szCs w:val="24"/>
                      <w:lang w:eastAsia="en-GB"/>
                    </w:rPr>
                    <w:t>9</w:t>
                  </w:r>
                </w:sdtContent>
              </w:sdt>
              <w:r>
                <w:rPr>
                  <w:szCs w:val="24"/>
                  <w:lang w:eastAsia="en-GB"/>
                </w:rPr>
                <w:t>. Aukštoji mokykla sustabdo tikslinės skatinamosios stipendijos mokėjimą, kai paaiškėja, kad studentas:</w:t>
              </w:r>
            </w:p>
            <w:sdt>
              <w:sdtPr>
                <w:alias w:val="9.1 pp."/>
                <w:tag w:val="part_9f8d1f4dd2f048b5a00a485a24e3683d"/>
                <w:lock w:val="sdtLocked"/>
                <w:richText/>
              </w:sdtPr>
              <w:sdtContent>
                <w:p>
                  <w:pPr>
                    <w:ind w:firstLine="720"/>
                    <w:jc w:val="both"/>
                    <w:rPr>
                      <w:szCs w:val="24"/>
                      <w:lang w:eastAsia="en-GB"/>
                    </w:rPr>
                  </w:pPr>
                  <w:sdt>
                    <w:sdtPr>
                      <w:alias w:val="Numeris"/>
                      <w:tag w:val="nr_9f8d1f4dd2f048b5a00a485a24e3683d"/>
                      <w:lock w:val="sdtLocked"/>
                      <w:richText/>
                    </w:sdtPr>
                    <w:sdtContent>
                      <w:r>
                        <w:rPr>
                          <w:szCs w:val="24"/>
                          <w:lang w:eastAsia="en-GB"/>
                        </w:rPr>
                        <w:t>9.1</w:t>
                      </w:r>
                    </w:sdtContent>
                  </w:sdt>
                  <w:r>
                    <w:rPr>
                      <w:szCs w:val="24"/>
                      <w:lang w:eastAsia="en-GB"/>
                    </w:rPr>
                    <w:t>. turi akademinių skolų;</w:t>
                  </w:r>
                </w:p>
              </w:sdtContent>
            </w:sdt>
            <w:sdt>
              <w:sdtPr>
                <w:alias w:val="9.2 pp."/>
                <w:tag w:val="part_461298b182694f22993667ed42ac2a16"/>
                <w:lock w:val="sdtLocked"/>
                <w:richText/>
              </w:sdtPr>
              <w:sdtContent>
                <w:p>
                  <w:pPr>
                    <w:ind w:firstLine="720"/>
                    <w:jc w:val="both"/>
                  </w:pPr>
                  <w:sdt>
                    <w:sdtPr>
                      <w:alias w:val="Numeris"/>
                      <w:tag w:val="nr_461298b182694f22993667ed42ac2a16"/>
                      <w:lock w:val="sdtLocked"/>
                      <w:richText/>
                    </w:sdtPr>
                    <w:sdtContent>
                      <w:r>
                        <w:rPr>
                          <w:szCs w:val="24"/>
                          <w:lang w:eastAsia="en-GB"/>
                        </w:rPr>
                        <w:t>9.2</w:t>
                      </w:r>
                    </w:sdtContent>
                  </w:sdt>
                  <w:r>
                    <w:rPr>
                      <w:szCs w:val="24"/>
                      <w:lang w:eastAsia="en-GB"/>
                    </w:rPr>
                    <w:t>. išeina akademinių atostogų.</w:t>
                  </w:r>
                  <w:r>
                    <w:t xml:space="preserve"> </w:t>
                  </w:r>
                </w:p>
              </w:sdtContent>
            </w:sdt>
          </w:sdtContent>
        </w:sdt>
        <w:sdt>
          <w:sdtPr>
            <w:alias w:val="10 p."/>
            <w:tag w:val="part_81554fc1c65e486ab300d94a51cdf674"/>
            <w:lock w:val="sdtLocked"/>
            <w:richText/>
          </w:sdtPr>
          <w:sdtContent>
            <w:p>
              <w:pPr>
                <w:ind w:firstLine="720"/>
                <w:jc w:val="both"/>
                <w:rPr>
                  <w:szCs w:val="24"/>
                  <w:lang w:eastAsia="en-GB"/>
                </w:rPr>
              </w:pPr>
              <w:sdt>
                <w:sdtPr>
                  <w:alias w:val="Numeris"/>
                  <w:tag w:val="nr_81554fc1c65e486ab300d94a51cdf674"/>
                  <w:lock w:val="sdtLocked"/>
                  <w:richText/>
                </w:sdtPr>
                <w:sdtContent>
                  <w:r>
                    <w:rPr>
                      <w:szCs w:val="24"/>
                      <w:lang w:eastAsia="en-GB"/>
                    </w:rPr>
                    <w:t>10</w:t>
                  </w:r>
                </w:sdtContent>
              </w:sdt>
              <w:r>
                <w:rPr>
                  <w:szCs w:val="24"/>
                  <w:lang w:eastAsia="en-GB"/>
                </w:rPr>
                <w:t xml:space="preserve">. Tikslinės skatinamosios stipendijos mokėjimas atnaujinamas, išnykus Aprašo 9 punkte nurodytoms aplinkybėms. </w:t>
              </w:r>
            </w:p>
          </w:sdtContent>
        </w:sdt>
        <w:sdt>
          <w:sdtPr>
            <w:alias w:val="11 p."/>
            <w:tag w:val="part_6c0cf3156f5a45aa8a0de303b7bb1150"/>
            <w:lock w:val="sdtLocked"/>
            <w:richText/>
          </w:sdtPr>
          <w:sdtContent>
            <w:p>
              <w:pPr>
                <w:ind w:firstLine="720"/>
                <w:jc w:val="both"/>
              </w:pPr>
              <w:sdt>
                <w:sdtPr>
                  <w:alias w:val="Numeris"/>
                  <w:tag w:val="nr_6c0cf3156f5a45aa8a0de303b7bb1150"/>
                  <w:lock w:val="sdtLocked"/>
                  <w:richText/>
                </w:sdtPr>
                <w:sdtContent>
                  <w:r>
                    <w:rPr>
                      <w:szCs w:val="24"/>
                      <w:lang w:eastAsia="en-GB"/>
                    </w:rPr>
                    <w:t>11</w:t>
                  </w:r>
                </w:sdtContent>
              </w:sdt>
              <w:r>
                <w:rPr>
                  <w:szCs w:val="24"/>
                  <w:lang w:eastAsia="en-GB"/>
                </w:rPr>
                <w:t>. Tikslinės skatinamosios stipendijos mokėjimas nutraukiamas studentui mirus.</w:t>
              </w:r>
            </w:p>
          </w:sdtContent>
        </w:sdt>
        <w:sdt>
          <w:sdtPr>
            <w:alias w:val="12 p."/>
            <w:tag w:val="part_1ad0ed9255004e68a950b80fbd964dd0"/>
            <w:lock w:val="sdtLocked"/>
            <w:richText/>
          </w:sdtPr>
          <w:sdtContent>
            <w:p>
              <w:pPr>
                <w:ind w:firstLine="720"/>
                <w:jc w:val="both"/>
                <w:rPr>
                  <w:szCs w:val="24"/>
                  <w:lang w:eastAsia="lt-LT"/>
                </w:rPr>
              </w:pPr>
              <w:sdt>
                <w:sdtPr>
                  <w:alias w:val="Numeris"/>
                  <w:tag w:val="nr_1ad0ed9255004e68a950b80fbd964dd0"/>
                  <w:lock w:val="sdtLocked"/>
                  <w:richText/>
                </w:sdtPr>
                <w:sdtContent>
                  <w:r>
                    <w:rPr>
                      <w:color w:val="000000"/>
                      <w:szCs w:val="24"/>
                    </w:rPr>
                    <w:t>12</w:t>
                  </w:r>
                </w:sdtContent>
              </w:sdt>
              <w:r>
                <w:rPr>
                  <w:color w:val="000000"/>
                  <w:szCs w:val="24"/>
                </w:rPr>
                <w:t xml:space="preserve">. Paramos studijų kainai padengti dydis per studijų metus yra lygus studento, kuriam teikiama ši parama, studijų kainos dydžiui, kuris negali būti didesnis nei norminės studijų kainos dydis, arba Aprašo 5 punkte nurodytais atvejais – studijų kainos daliai, kurios dydį kiekvienais metais, atsižvelgdamas į finansines galimybes, ištarnautus karo tarnyboje metus,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kito savanoriškos nenuolatinės karo tarnybos kario sutartį anksčiau nustatyto termino. Asmeniui, pašalintam iš aukštosios mokyklos arba jam nutraukus studijas, </w:t>
              </w:r>
              <w:r>
                <w:rPr>
                  <w:i/>
                  <w:iCs/>
                  <w:color w:val="000000"/>
                  <w:szCs w:val="24"/>
                </w:rPr>
                <w:t>mutatis mutandis</w:t>
              </w:r>
              <w:r>
                <w:rPr>
                  <w:color w:val="000000"/>
                  <w:szCs w:val="24"/>
                </w:rPr>
                <w:t xml:space="preserve"> taikomos </w:t>
              </w:r>
              <w:r>
                <w:rPr>
                  <w:color w:val="000000"/>
                  <w:shd w:val="clear" w:color="auto" w:fill="FFFFFF"/>
                </w:rPr>
                <w:t>šiuo Lietuvos Respublikos Vyriausybės nutarimu patvirtinto</w:t>
              </w:r>
              <w:r>
                <w:rPr>
                  <w:i/>
                  <w:iCs/>
                  <w:color w:val="000000"/>
                  <w:shd w:val="clear" w:color="auto" w:fill="FFFFFF"/>
                </w:rPr>
                <w:t xml:space="preserve"> </w:t>
              </w:r>
              <w:r>
                <w:rPr>
                  <w:color w:val="000000"/>
                  <w:szCs w:val="24"/>
                </w:rPr>
                <w:t>Lietuvos Respublikos valstybės biudžeto lėšų, skirtų studijų kainai apmokėti, arba jų dalies grąžinimo į Lietuvos Respublikos valstybės biudžetą atveju bei tvarkos aprašo nuostatos. Paramos studijų kainai padengti teikimas taip pat nutraukiamas tais atvejais, kai asmens studijų rezultatai neatitinka Mokslo ir studijų įstatymo 78 straipsnio 4 dalyje nustatytų gero mokymosi kriterijų.</w:t>
              </w:r>
            </w:p>
          </w:sdtContent>
        </w:sdt>
        <w:sdt>
          <w:sdtPr>
            <w:alias w:val="13 p."/>
            <w:tag w:val="part_b2753681cc7a43499a40d6f3e6c1756c"/>
            <w:lock w:val="sdtLocked"/>
            <w:richText/>
          </w:sdtPr>
          <w:sdtContent>
            <w:p>
              <w:pPr>
                <w:ind w:firstLine="720"/>
                <w:jc w:val="both"/>
                <w:rPr>
                  <w:szCs w:val="24"/>
                  <w:lang w:eastAsia="lt-LT"/>
                </w:rPr>
              </w:pPr>
              <w:sdt>
                <w:sdtPr>
                  <w:alias w:val="Numeris"/>
                  <w:tag w:val="nr_b2753681cc7a43499a40d6f3e6c1756c"/>
                  <w:lock w:val="sdtLocked"/>
                  <w:richText/>
                </w:sdtPr>
                <w:sdtContent>
                  <w:r>
                    <w:rPr>
                      <w:szCs w:val="24"/>
                      <w:lang w:eastAsia="lt-LT"/>
                    </w:rPr>
                    <w:t>13</w:t>
                  </w:r>
                </w:sdtContent>
              </w:sdt>
              <w:r>
                <w:rPr>
                  <w:szCs w:val="24"/>
                  <w:lang w:eastAsia="lt-LT"/>
                </w:rPr>
                <w:t xml:space="preserve">. </w:t>
              </w:r>
              <w:r>
                <w:rPr>
                  <w:szCs w:val="24"/>
                </w:rPr>
                <w:t>Studentų, kuriems teikiama parama studijų kainai ar jos daliai padengti, sąrašą tvirtina švietimo, mokslo ir sporto ministras, o Aprašo 5 punkte nurodytu atveju – krašto apsaugos ministras. Patvirtinus šiuos sąrašus, aukštosios mokyklos patikslina juose nurodytų asmenų studijų sutartis ir nurodo, kad jų studijų kaina ar jos dalis dengiama iš paramos studijų kainai padengti lėšų.</w:t>
              </w:r>
            </w:p>
          </w:sdtContent>
        </w:sdt>
        <w:sdt>
          <w:sdtPr>
            <w:alias w:val="14 p."/>
            <w:tag w:val="part_4e4962de116c455cb9028df3b40021b6"/>
            <w:lock w:val="sdtLocked"/>
            <w:richText/>
          </w:sdtPr>
          <w:sdtContent>
            <w:p>
              <w:pPr>
                <w:ind w:firstLine="720"/>
                <w:jc w:val="both"/>
                <w:rPr>
                  <w:szCs w:val="24"/>
                  <w:lang w:eastAsia="lt-LT"/>
                </w:rPr>
              </w:pPr>
              <w:sdt>
                <w:sdtPr>
                  <w:alias w:val="Numeris"/>
                  <w:tag w:val="nr_4e4962de116c455cb9028df3b40021b6"/>
                  <w:lock w:val="sdtLocked"/>
                  <w:richText/>
                </w:sdtPr>
                <w:sdtContent>
                  <w:r>
                    <w:rPr>
                      <w:szCs w:val="24"/>
                      <w:lang w:eastAsia="lt-LT"/>
                    </w:rPr>
                    <w:t>14</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sdtContent>
        </w:sdt>
        <w:sdt>
          <w:sdtPr>
            <w:alias w:val="15 p."/>
            <w:tag w:val="part_df2135c72ad84fe89429934703b1306a"/>
            <w:lock w:val="sdtLocked"/>
            <w:richText/>
          </w:sdtPr>
          <w:sdtContent>
            <w:p>
              <w:pPr>
                <w:ind w:firstLine="720"/>
                <w:jc w:val="both"/>
                <w:rPr>
                  <w:szCs w:val="24"/>
                  <w:lang w:eastAsia="lt-LT"/>
                </w:rPr>
              </w:pPr>
              <w:sdt>
                <w:sdtPr>
                  <w:alias w:val="Numeris"/>
                  <w:tag w:val="nr_df2135c72ad84fe89429934703b1306a"/>
                  <w:lock w:val="sdtLocked"/>
                  <w:richText/>
                </w:sdtPr>
                <w:sdtContent>
                  <w:r>
                    <w:rPr>
                      <w:szCs w:val="24"/>
                      <w:lang w:eastAsia="lt-LT"/>
                    </w:rPr>
                    <w:t>15</w:t>
                  </w:r>
                </w:sdtContent>
              </w:sdt>
              <w:r>
                <w:rPr>
                  <w:szCs w:val="24"/>
                  <w:lang w:eastAsia="lt-LT"/>
                </w:rPr>
                <w:t>. Mokslo ir studijų įstatymo ir jį įgyvendinančių teisės aktų nustatyta tvarka aukštųjų mokyklų studentams iš valstybės biudžeto lėšų gali būti teikiama ir kita parama.</w:t>
              </w:r>
            </w:p>
            <w:p>
              <w:pPr>
                <w:ind w:firstLine="720"/>
                <w:jc w:val="both"/>
                <w:rPr>
                  <w:szCs w:val="24"/>
                  <w:lang w:eastAsia="lt-LT"/>
                </w:rPr>
              </w:pPr>
            </w:p>
          </w:sdtContent>
        </w:sdt>
        <w:sdt>
          <w:sdtPr>
            <w:alias w:val="pabaiga"/>
            <w:tag w:val="part_11b6a7bc10984aef9cf349b5f370a846"/>
            <w:lock w:val="sdtLocked"/>
            <w:richText/>
          </w:sdtPr>
          <w:sdtContent>
            <w:p>
              <w:pPr>
                <w:jc w:val="center"/>
              </w:pPr>
              <w:r>
                <w:rPr>
                  <w:szCs w:val="24"/>
                  <w:lang w:eastAsia="lt-LT"/>
                </w:rPr>
                <w:t>______________________________</w:t>
              </w:r>
            </w:p>
          </w:sdtContent>
        </w:sdt>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69cba23a907c49fc88176e15603ef32c"/>
        <w:lock w:val="sdtLocked"/>
        <w:richText/>
      </w:sdtPr>
      <w:sdtContent>
        <w:p>
          <w:pPr>
            <w:ind w:left="5102"/>
            <w:sectPr>
              <w:headerReference w:type="even" r:id="rId76"/>
              <w:headerReference w:type="default" r:id="rId77"/>
              <w:footerReference w:type="even" r:id="rId78"/>
              <w:footerReference w:type="default" r:id="rId79"/>
              <w:headerReference w:type="first" r:id="rId80"/>
              <w:footerReference w:type="first" r:id="rId81"/>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
          <w:pPr>
            <w:jc w:val="center"/>
            <w:rPr>
              <w:color w:val="000000"/>
              <w:szCs w:val="24"/>
            </w:rPr>
          </w:pPr>
          <w:sdt>
            <w:sdtPr>
              <w:alias w:val="Pavadinimas"/>
              <w:tag w:val="title_69cba23a907c49fc88176e15603ef32c"/>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8"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d1a9ee78549d407b99fc0b98cf16bb43"/>
                    <w:lock w:val="sdtLocked"/>
                    <w:richText/>
                  </w:sdtPr>
                  <w:sdtContent>
                    <w:p>
                      <w:pPr>
                        <w:tabs>
                          <w:tab w:val="left" w:pos="709"/>
                        </w:tabs>
                        <w:ind w:firstLine="567"/>
                        <w:jc w:val="both"/>
                        <w:rPr>
                          <w:sz w:val="2"/>
                          <w:szCs w:val="2"/>
                        </w:rPr>
                      </w:pPr>
                      <w:sdt>
                        <w:sdtPr>
                          <w:alias w:val="Numeris"/>
                          <w:tag w:val="nr_d1a9ee78549d407b99fc0b98cf16bb43"/>
                          <w:lock w:val="sdtLocked"/>
                          <w:richText/>
                        </w:sdtPr>
                        <w:sdtContent>
                          <w:r>
                            <w:rPr>
                              <w:szCs w:val="24"/>
                              <w:lang w:eastAsia="lt-LT"/>
                            </w:rPr>
                            <w:t>3.1</w:t>
                          </w:r>
                        </w:sdtContent>
                      </w:sdt>
                      <w:r>
                        <w:rPr>
                          <w:szCs w:val="24"/>
                          <w:lang w:eastAsia="lt-LT"/>
                        </w:rPr>
                        <w:t>. kurie gavę vidaus reikalų ministro nustatyta ir su teisingumo ir finansų ministrais suderinta tvarka išduotą siuntimą ir sudarę stojimo į vidaus tarnybą sutartį, aukštosiose mokyklose valstybės nefinansuojamose studijų vietose studijuoja pagal vidaus tarnybos sistemai reikalingų specialybių studijų programas ir kurių studijų kaina apmokama vadovaujantis Studijų kainos apmokėjimo ir paramos teikimo asmenims, kurie studijuoja aukštosiose mokyklose pagal vidaus tarnybos sistemai reikalingų specialybių studijų programas, tvarkos aprašu, patvirtintu Lietuvos Respublikos Vyriausybės 2018 m. gruodžio 12 d. nutarimu Nr. 1300 „Dėl Lietuvos Respublikos vidaus tarnybos statuto įgyvendinimo“;</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4479d2399ca440d0adae1ef1f50748e9"/>
        <w:lock w:val="sdtLocked"/>
        <w:richText/>
      </w:sdtPr>
      <w:sdtContent>
        <w:p>
          <w:pPr>
            <w:ind w:left="5102"/>
            <w:sectPr>
              <w:pgSz w:w="11906" w:h="16838" w:code="9"/>
              <w:pgMar w:top="1134" w:right="567" w:bottom="1134" w:left="1701" w:header="567" w:footer="567" w:gutter="0"/>
              <w:pgNumType w:start="1"/>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4479d2399ca440d0adae1ef1f50748e9"/>
              <w:lock w:val="sdtLocked"/>
              <w:richText/>
            </w:sdtPr>
            <w:sdtContent>
              <w:r>
                <w:rPr>
                  <w:b/>
                  <w:szCs w:val="24"/>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8c4a53be073e4a70b68df90011912c17"/>
            <w:lock w:val="sdtLocked"/>
            <w:richText/>
          </w:sdtPr>
          <w:sdtContent>
            <w:p>
              <w:pPr>
                <w:jc w:val="center"/>
                <w:rPr>
                  <w:b/>
                  <w:szCs w:val="24"/>
                </w:rPr>
              </w:pPr>
              <w:sdt>
                <w:sdtPr>
                  <w:alias w:val="Numeris"/>
                  <w:tag w:val="nr_8c4a53be073e4a70b68df90011912c17"/>
                  <w:lock w:val="sdtLocked"/>
                  <w:richText/>
                </w:sdtPr>
                <w:sdtContent>
                  <w:r>
                    <w:rPr>
                      <w:b/>
                      <w:szCs w:val="24"/>
                    </w:rPr>
                    <w:t>I</w:t>
                  </w:r>
                </w:sdtContent>
              </w:sdt>
              <w:r>
                <w:rPr>
                  <w:b/>
                  <w:szCs w:val="24"/>
                </w:rPr>
                <w:t xml:space="preserve"> SKYRIUS</w:t>
              </w:r>
            </w:p>
            <w:p>
              <w:pPr>
                <w:jc w:val="center"/>
                <w:rPr>
                  <w:b/>
                  <w:szCs w:val="24"/>
                </w:rPr>
              </w:pPr>
              <w:sdt>
                <w:sdtPr>
                  <w:alias w:val="Pavadinimas"/>
                  <w:tag w:val="title_8c4a53be073e4a70b68df90011912c17"/>
                  <w:lock w:val="sdtLocked"/>
                  <w:richText/>
                </w:sdtPr>
                <w:sdtContent>
                  <w:r>
                    <w:rPr>
                      <w:b/>
                      <w:szCs w:val="24"/>
                    </w:rPr>
                    <w:t>BENDROSIOS NUOSTATOS</w:t>
                  </w:r>
                </w:sdtContent>
              </w:sdt>
            </w:p>
            <w:p>
              <w:pPr>
                <w:jc w:val="both"/>
                <w:rPr>
                  <w:szCs w:val="24"/>
                </w:rPr>
              </w:pPr>
            </w:p>
            <w:sdt>
              <w:sdtPr>
                <w:alias w:val="1 p."/>
                <w:tag w:val="part_f127d7abd1c64004a327410b68e097e1"/>
                <w:lock w:val="sdtLocked"/>
                <w:richText/>
              </w:sdtPr>
              <w:sdtContent>
                <w:p>
                  <w:pPr>
                    <w:ind w:firstLine="709"/>
                    <w:jc w:val="both"/>
                    <w:rPr>
                      <w:szCs w:val="24"/>
                    </w:rPr>
                  </w:pPr>
                  <w:sdt>
                    <w:sdtPr>
                      <w:alias w:val="Numeris"/>
                      <w:tag w:val="nr_f127d7abd1c64004a327410b68e097e1"/>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a5d710212f4e4188b843b92cd769f805"/>
                <w:lock w:val="sdtLocked"/>
                <w:richText/>
              </w:sdtPr>
              <w:sdtContent>
                <w:p>
                  <w:pPr>
                    <w:ind w:firstLine="709"/>
                    <w:jc w:val="both"/>
                    <w:rPr>
                      <w:szCs w:val="24"/>
                    </w:rPr>
                  </w:pPr>
                  <w:sdt>
                    <w:sdtPr>
                      <w:alias w:val="Numeris"/>
                      <w:tag w:val="nr_a5d710212f4e4188b843b92cd769f805"/>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fbbae957310844a98c21c521f42ffc7f"/>
                <w:lock w:val="sdtLocked"/>
                <w:richText/>
              </w:sdtPr>
              <w:sdtContent>
                <w:p>
                  <w:pPr>
                    <w:ind w:firstLine="709"/>
                    <w:jc w:val="both"/>
                    <w:rPr>
                      <w:szCs w:val="24"/>
                    </w:rPr>
                  </w:pPr>
                  <w:sdt>
                    <w:sdtPr>
                      <w:alias w:val="Numeris"/>
                      <w:tag w:val="nr_fbbae957310844a98c21c521f42ffc7f"/>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6751d27d75964f4db8b31be06abedb0f"/>
                <w:lock w:val="sdtLocked"/>
                <w:richText/>
              </w:sdtPr>
              <w:sdtContent>
                <w:p>
                  <w:pPr>
                    <w:ind w:firstLine="709"/>
                    <w:jc w:val="both"/>
                    <w:rPr>
                      <w:szCs w:val="24"/>
                      <w:lang w:eastAsia="lt-LT"/>
                    </w:rPr>
                  </w:pPr>
                  <w:sdt>
                    <w:sdtPr>
                      <w:alias w:val="Numeris"/>
                      <w:tag w:val="nr_6751d27d75964f4db8b31be06abedb0f"/>
                      <w:lock w:val="sdtLocked"/>
                      <w:richText/>
                    </w:sdtPr>
                    <w:sdtContent>
                      <w:r>
                        <w:rPr>
                          <w:szCs w:val="24"/>
                          <w:lang w:eastAsia="lt-LT"/>
                        </w:rPr>
                        <w:t>4</w:t>
                      </w:r>
                    </w:sdtContent>
                  </w:sdt>
                  <w:r>
                    <w:rPr>
                      <w:szCs w:val="24"/>
                      <w:lang w:eastAsia="lt-LT"/>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3f12480cd50740e6b326e754da41ba42"/>
                    <w:lock w:val="sdtLocked"/>
                    <w:richText/>
                  </w:sdtPr>
                  <w:sdtContent>
                    <w:p>
                      <w:pPr>
                        <w:ind w:firstLine="709"/>
                        <w:jc w:val="both"/>
                        <w:rPr>
                          <w:bCs/>
                          <w:szCs w:val="24"/>
                          <w:lang w:eastAsia="lt-LT"/>
                        </w:rPr>
                      </w:pPr>
                      <w:sdt>
                        <w:sdtPr>
                          <w:alias w:val="Numeris"/>
                          <w:tag w:val="nr_3f12480cd50740e6b326e754da41ba42"/>
                          <w:lock w:val="sdtLocked"/>
                          <w:richText/>
                        </w:sdtPr>
                        <w:sdtContent>
                          <w:r>
                            <w:rPr>
                              <w:szCs w:val="24"/>
                              <w:lang w:eastAsia="lt-LT"/>
                            </w:rPr>
                            <w:t>4.1</w:t>
                          </w:r>
                        </w:sdtContent>
                      </w:sdt>
                      <w:r>
                        <w:rPr>
                          <w:szCs w:val="24"/>
                          <w:lang w:eastAsia="lt-LT"/>
                        </w:rPr>
                        <w:t xml:space="preserve">. yra įstoję (pakviesti studijuoti) arba jau studijuoja pagal pirmosios, antrosios studijų pakopos, vientisųjų studijų programą užsienio valstybių aukštosiose mokyklose, patenkančiose tarp pirmų </w:t>
                      </w:r>
                      <w:r>
                        <w:rPr>
                          <w:bCs/>
                          <w:szCs w:val="24"/>
                          <w:lang w:eastAsia="lt-LT"/>
                        </w:rPr>
                        <w:t>20</w:t>
                      </w:r>
                      <w:r>
                        <w:rPr>
                          <w:szCs w:val="24"/>
                          <w:lang w:eastAsia="lt-LT"/>
                        </w:rPr>
                        <w:t xml:space="preserve"> aukštųjų mokyklų bent viename iš trijų pasaulinių reitingų (</w:t>
                      </w:r>
                      <w:r>
                        <w:rPr>
                          <w:i/>
                          <w:szCs w:val="24"/>
                          <w:lang w:eastAsia="lt-LT"/>
                        </w:rPr>
                        <w:t>Times Higher Education World University Rankings, QS World University Rankings, Academic Ranking of World Universities</w:t>
                      </w:r>
                      <w:r>
                        <w:rPr>
                          <w:szCs w:val="24"/>
                          <w:lang w:eastAsia="lt-LT"/>
                        </w:rPr>
                        <w:t xml:space="preserve"> (ARWU</w:t>
                      </w:r>
                      <w:r>
                        <w:rPr>
                          <w:bCs/>
                          <w:szCs w:val="24"/>
                          <w:lang w:eastAsia="lt-LT"/>
                        </w:rPr>
                        <w:t xml:space="preserve">), arba doktorantūroje užsienio valstybių aukštosiose mokyklose, patenkančiose tarp pirmų 200 aukštųjų mokyklų bent viename iš trijų šiame papunktyje nurodytų pasaulinių reitingų; </w:t>
                      </w:r>
                    </w:p>
                  </w:sdtContent>
                </w:sdt>
                <w:sdt>
                  <w:sdtPr>
                    <w:alias w:val="4.2 pp."/>
                    <w:tag w:val="part_ccdcfd6cad1a49979692be7412bf7720"/>
                    <w:lock w:val="sdtLocked"/>
                    <w:richText/>
                  </w:sdtPr>
                  <w:sdtContent>
                    <w:p>
                      <w:pPr>
                        <w:tabs>
                          <w:tab w:val="center" w:pos="-7800"/>
                          <w:tab w:val="left" w:pos="6237"/>
                          <w:tab w:val="right" w:pos="8306"/>
                        </w:tabs>
                        <w:ind w:firstLine="709"/>
                        <w:jc w:val="both"/>
                        <w:rPr>
                          <w:szCs w:val="24"/>
                        </w:rPr>
                      </w:pPr>
                      <w:sdt>
                        <w:sdtPr>
                          <w:alias w:val="Numeris"/>
                          <w:tag w:val="nr_ccdcfd6cad1a49979692be7412bf7720"/>
                          <w:lock w:val="sdtLocked"/>
                          <w:richText/>
                        </w:sdtPr>
                        <w:sdtContent>
                          <w:r>
                            <w:rPr>
                              <w:szCs w:val="24"/>
                              <w:lang w:eastAsia="lt-LT"/>
                            </w:rPr>
                            <w:t>4.2</w:t>
                          </w:r>
                        </w:sdtContent>
                      </w:sdt>
                      <w:r>
                        <w:rPr>
                          <w:szCs w:val="24"/>
                          <w:lang w:eastAsia="lt-LT"/>
                        </w:rPr>
                        <w:t xml:space="preserve">. </w:t>
                      </w:r>
                      <w:r>
                        <w:rPr>
                          <w:bCs/>
                          <w:szCs w:val="24"/>
                          <w:lang w:eastAsia="lt-LT"/>
                        </w:rPr>
                        <w:t xml:space="preserve">yra įstoję (pakviesti studijuoti) arba </w:t>
                      </w:r>
                      <w:r>
                        <w:rPr>
                          <w:szCs w:val="24"/>
                          <w:lang w:eastAsia="lt-LT"/>
                        </w:rPr>
                        <w:t xml:space="preserve">jau studijuoja pagal pirmosios, antrosios studijų pakopos, vientisųjų studijų programą ar doktorantūroje užsienio valstybių aukštosiose mokyklose, </w:t>
                      </w:r>
                      <w:r>
                        <w:rPr>
                          <w:bCs/>
                          <w:szCs w:val="24"/>
                          <w:lang w:eastAsia="lt-LT"/>
                        </w:rPr>
                        <w:t xml:space="preserve">kurios dėl savo specifikos nereitinguojamos Aprašo 4.1 papunktyje nurodytuose pasauliniuose reitinguose ir </w:t>
                      </w:r>
                      <w:r>
                        <w:rPr>
                          <w:szCs w:val="24"/>
                          <w:lang w:eastAsia="lt-LT"/>
                        </w:rPr>
                        <w:t>vykdo tik meno studijų krypčių grupės programas ar meno krypties studijas.</w:t>
                      </w:r>
                      <w:r>
                        <w:rPr>
                          <w:b/>
                          <w:szCs w:val="24"/>
                          <w:lang w:eastAsia="lt-LT"/>
                        </w:rPr>
                        <w:t xml:space="preserve">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5 p."/>
                <w:tag w:val="part_c9531cad27284908bfd9c9a4bca4af44"/>
                <w:lock w:val="sdtLocked"/>
                <w:richText/>
              </w:sdtPr>
              <w:sdtContent>
                <w:p>
                  <w:pPr>
                    <w:ind w:firstLine="709"/>
                    <w:jc w:val="both"/>
                    <w:rPr>
                      <w:szCs w:val="24"/>
                      <w:lang w:eastAsia="lt-LT"/>
                    </w:rPr>
                  </w:pPr>
                  <w:sdt>
                    <w:sdtPr>
                      <w:alias w:val="Numeris"/>
                      <w:tag w:val="nr_c9531cad27284908bfd9c9a4bca4af44"/>
                      <w:lock w:val="sdtLocked"/>
                      <w:richText/>
                    </w:sdtPr>
                    <w:sdtContent>
                      <w:r>
                        <w:rPr>
                          <w:szCs w:val="24"/>
                          <w:lang w:eastAsia="lt-LT"/>
                        </w:rPr>
                        <w:t>5</w:t>
                      </w:r>
                    </w:sdtContent>
                  </w:sdt>
                  <w:r>
                    <w:rPr>
                      <w:szCs w:val="24"/>
                      <w:lang w:eastAsia="lt-LT"/>
                    </w:rPr>
                    <w:t>. Teisės pretenduoti į Paramą neturi asmenys, kurie:</w:t>
                  </w:r>
                </w:p>
                <w:sdt>
                  <w:sdtPr>
                    <w:alias w:val="5.1 pp."/>
                    <w:tag w:val="part_f815b4cf0d93494c93deb2f15484d8f6"/>
                    <w:lock w:val="sdtLocked"/>
                    <w:richText/>
                  </w:sdtPr>
                  <w:sdtContent>
                    <w:p>
                      <w:pPr>
                        <w:ind w:firstLine="709"/>
                        <w:jc w:val="both"/>
                        <w:rPr>
                          <w:strike/>
                          <w:szCs w:val="24"/>
                          <w:lang w:eastAsia="lt-LT"/>
                        </w:rPr>
                      </w:pPr>
                      <w:sdt>
                        <w:sdtPr>
                          <w:alias w:val="Numeris"/>
                          <w:tag w:val="nr_f815b4cf0d93494c93deb2f15484d8f6"/>
                          <w:lock w:val="sdtLocked"/>
                          <w:richText/>
                        </w:sdtPr>
                        <w:sdtContent>
                          <w:r>
                            <w:rPr>
                              <w:szCs w:val="24"/>
                              <w:lang w:eastAsia="lt-LT"/>
                            </w:rPr>
                            <w:t>5.1</w:t>
                          </w:r>
                        </w:sdtContent>
                      </w:sdt>
                      <w:r>
                        <w:rPr>
                          <w:szCs w:val="24"/>
                          <w:lang w:eastAsia="lt-LT"/>
                        </w:rPr>
                        <w:t xml:space="preserve">. </w:t>
                      </w:r>
                      <w:r>
                        <w:rPr>
                          <w:bCs/>
                          <w:szCs w:val="24"/>
                          <w:lang w:eastAsia="lt-LT"/>
                        </w:rPr>
                        <w:t xml:space="preserve">prašymų skirti Paramą pateikimo metu jau yra įgiję daugiau kaip pusę tos pačios  pakopos, kuriai prašo skirti Paramą, studijų programos kreditų valstybės biudžeto lėšomis;</w:t>
                      </w:r>
                    </w:p>
                  </w:sdtContent>
                </w:sdt>
                <w:sdt>
                  <w:sdtPr>
                    <w:alias w:val="5.2 pp."/>
                    <w:tag w:val="part_90a71a01896b4a888d6bf7a4443cdc1e"/>
                    <w:lock w:val="sdtLocked"/>
                    <w:richText/>
                  </w:sdtPr>
                  <w:sdtContent>
                    <w:p>
                      <w:pPr>
                        <w:ind w:firstLine="709"/>
                        <w:jc w:val="both"/>
                        <w:rPr>
                          <w:szCs w:val="24"/>
                          <w:lang w:eastAsia="lt-LT"/>
                        </w:rPr>
                      </w:pPr>
                      <w:sdt>
                        <w:sdtPr>
                          <w:alias w:val="Numeris"/>
                          <w:tag w:val="nr_90a71a01896b4a888d6bf7a4443cdc1e"/>
                          <w:lock w:val="sdtLocked"/>
                          <w:richText/>
                        </w:sdt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ankstesnių studijų metu asmeniui buvo skirta Parama;</w:t>
                      </w:r>
                    </w:p>
                  </w:sdtContent>
                </w:sdt>
                <w:sdt>
                  <w:sdtPr>
                    <w:alias w:val="5.3 pp."/>
                    <w:tag w:val="part_25c427d0d8c34b5aad8dae2487d2da39"/>
                    <w:lock w:val="sdtLocked"/>
                    <w:richText/>
                  </w:sdtPr>
                  <w:sdtContent>
                    <w:p>
                      <w:pPr>
                        <w:tabs>
                          <w:tab w:val="center" w:pos="-7800"/>
                          <w:tab w:val="left" w:pos="6237"/>
                          <w:tab w:val="right" w:pos="8306"/>
                        </w:tabs>
                        <w:ind w:firstLine="709"/>
                        <w:jc w:val="both"/>
                        <w:rPr>
                          <w:szCs w:val="24"/>
                        </w:rPr>
                      </w:pPr>
                      <w:sdt>
                        <w:sdtPr>
                          <w:alias w:val="Numeris"/>
                          <w:tag w:val="nr_25c427d0d8c34b5aad8dae2487d2da39"/>
                          <w:lock w:val="sdtLocked"/>
                          <w:richText/>
                        </w:sdt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6 p."/>
                <w:tag w:val="part_fa32b409f8b94ec480f7a4f3e29e17e1"/>
                <w:lock w:val="sdtLocked"/>
                <w:richText/>
              </w:sdtPr>
              <w:sdtContent>
                <w:p>
                  <w:pPr>
                    <w:ind w:firstLine="709"/>
                    <w:jc w:val="both"/>
                    <w:rPr>
                      <w:szCs w:val="24"/>
                    </w:rPr>
                  </w:pPr>
                  <w:sdt>
                    <w:sdtPr>
                      <w:alias w:val="Numeris"/>
                      <w:tag w:val="nr_fa32b409f8b94ec480f7a4f3e29e17e1"/>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700aa10b36044500b7609f9510cf1b2e"/>
                <w:lock w:val="sdtLocked"/>
                <w:richText/>
              </w:sdtPr>
              <w:sdtContent>
                <w:p>
                  <w:pPr>
                    <w:ind w:firstLine="709"/>
                    <w:jc w:val="both"/>
                    <w:rPr>
                      <w:szCs w:val="24"/>
                    </w:rPr>
                  </w:pPr>
                  <w:sdt>
                    <w:sdtPr>
                      <w:alias w:val="Numeris"/>
                      <w:tag w:val="nr_700aa10b36044500b7609f9510cf1b2e"/>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e3a6fed356e04b299931087494c725c0"/>
                <w:lock w:val="sdtLocked"/>
                <w:richText/>
              </w:sdtPr>
              <w:sdtContent>
                <w:p>
                  <w:pPr>
                    <w:tabs>
                      <w:tab w:val="center" w:pos="-7800"/>
                      <w:tab w:val="left" w:pos="6237"/>
                      <w:tab w:val="right" w:pos="8306"/>
                    </w:tabs>
                    <w:ind w:firstLine="709"/>
                    <w:jc w:val="both"/>
                    <w:rPr>
                      <w:bCs/>
                      <w:szCs w:val="24"/>
                      <w:lang w:eastAsia="lt-LT"/>
                    </w:rPr>
                  </w:pPr>
                  <w:sdt>
                    <w:sdtPr>
                      <w:alias w:val="Numeris"/>
                      <w:tag w:val="nr_e3a6fed356e04b299931087494c725c0"/>
                      <w:lock w:val="sdtLocked"/>
                      <w:richText/>
                    </w:sdtPr>
                    <w:sdtContent>
                      <w:r>
                        <w:rPr>
                          <w:bCs/>
                          <w:szCs w:val="24"/>
                          <w:lang w:eastAsia="lt-LT"/>
                        </w:rPr>
                        <w:t>8</w:t>
                      </w:r>
                    </w:sdtContent>
                  </w:sdt>
                  <w:r>
                    <w:rPr>
                      <w:bCs/>
                      <w:szCs w:val="24"/>
                      <w:lang w:eastAsia="lt-LT"/>
                    </w:rPr>
                    <w:t xml:space="preserve">. Asmeniui skiriama jo prašyme nurodytos rūšies ir dydžio parama (išskyrus Aprašo 32 punkte nurodytą atvejį), ne didesnė nei </w:t>
                  </w:r>
                  <w:r>
                    <w:rPr>
                      <w:szCs w:val="24"/>
                      <w:lang w:eastAsia="lt-LT"/>
                    </w:rPr>
                    <w:t>830</w:t>
                  </w:r>
                  <w:r>
                    <w:rPr>
                      <w:bCs/>
                      <w:szCs w:val="24"/>
                      <w:lang w:eastAsia="lt-LT"/>
                    </w:rPr>
                    <w:t xml:space="preserve"> bazinės socialinės išmokos dydžių (toliau – BSI) vieniems studijų metams:</w:t>
                  </w:r>
                </w:p>
                <w:sdt>
                  <w:sdtPr>
                    <w:alias w:val="8.1 pp."/>
                    <w:tag w:val="part_233ebd64ad114aa19cdda1729741fdf7"/>
                    <w:lock w:val="sdtLocked"/>
                    <w:richText/>
                  </w:sdtPr>
                  <w:sdtContent>
                    <w:p>
                      <w:pPr>
                        <w:tabs>
                          <w:tab w:val="center" w:pos="-7800"/>
                          <w:tab w:val="left" w:pos="6237"/>
                          <w:tab w:val="right" w:pos="8306"/>
                        </w:tabs>
                        <w:ind w:firstLine="709"/>
                        <w:jc w:val="both"/>
                        <w:rPr>
                          <w:bCs/>
                          <w:szCs w:val="24"/>
                          <w:lang w:eastAsia="lt-LT"/>
                        </w:rPr>
                      </w:pPr>
                      <w:sdt>
                        <w:sdtPr>
                          <w:alias w:val="Numeris"/>
                          <w:tag w:val="nr_233ebd64ad114aa19cdda1729741fdf7"/>
                          <w:lock w:val="sdtLocked"/>
                          <w:richText/>
                        </w:sdtPr>
                        <w:sdtContent>
                          <w:r>
                            <w:rPr>
                              <w:bCs/>
                              <w:szCs w:val="24"/>
                              <w:lang w:eastAsia="lt-LT"/>
                            </w:rPr>
                            <w:t>8.1</w:t>
                          </w:r>
                        </w:sdtContent>
                      </w:sdt>
                      <w:r>
                        <w:rPr>
                          <w:bCs/>
                          <w:szCs w:val="24"/>
                          <w:lang w:eastAsia="lt-LT"/>
                        </w:rPr>
                        <w:t xml:space="preserve">. Parama studijų kainai, jei asmens studijos yra mokamos. Šios Paramos suma vieniems studijų metams yra ne didesnė nei studento mokama metinė studijų kaina ir ne didesnė nei </w:t>
                      </w:r>
                      <w:r>
                        <w:rPr>
                          <w:szCs w:val="24"/>
                          <w:lang w:eastAsia="lt-LT"/>
                        </w:rPr>
                        <w:t xml:space="preserve">830 </w:t>
                      </w:r>
                      <w:r>
                        <w:rPr>
                          <w:bCs/>
                          <w:szCs w:val="24"/>
                          <w:lang w:eastAsia="lt-LT"/>
                        </w:rPr>
                        <w:t>BSI dydžių;</w:t>
                      </w:r>
                    </w:p>
                  </w:sdtContent>
                </w:sdt>
                <w:sdt>
                  <w:sdtPr>
                    <w:alias w:val="8.2 pp."/>
                    <w:tag w:val="part_552ab2a23a544000a0132030e5909e18"/>
                    <w:lock w:val="sdtLocked"/>
                    <w:richText/>
                  </w:sdtPr>
                  <w:sdtContent>
                    <w:p>
                      <w:pPr>
                        <w:tabs>
                          <w:tab w:val="center" w:pos="-7800"/>
                          <w:tab w:val="left" w:pos="6237"/>
                          <w:tab w:val="right" w:pos="8306"/>
                        </w:tabs>
                        <w:ind w:firstLine="709"/>
                        <w:jc w:val="both"/>
                        <w:rPr>
                          <w:smallCaps/>
                          <w:szCs w:val="24"/>
                        </w:rPr>
                      </w:pPr>
                      <w:sdt>
                        <w:sdtPr>
                          <w:alias w:val="Numeris"/>
                          <w:tag w:val="nr_552ab2a23a544000a0132030e5909e18"/>
                          <w:lock w:val="sdtLocked"/>
                          <w:richText/>
                        </w:sdtPr>
                        <w:sdtContent>
                          <w:r>
                            <w:rPr>
                              <w:bCs/>
                              <w:szCs w:val="24"/>
                              <w:lang w:eastAsia="lt-LT"/>
                            </w:rPr>
                            <w:t>8.2</w:t>
                          </w:r>
                        </w:sdtContent>
                      </w:sdt>
                      <w:r>
                        <w:rPr>
                          <w:bCs/>
                          <w:szCs w:val="24"/>
                          <w:lang w:eastAsia="lt-LT"/>
                        </w:rPr>
                        <w:t xml:space="preserve">. Parama pragyvenimo išlaidoms. Šios Paramos suma vienam studijų mėnesiui yra ne didesnė nei </w:t>
                      </w:r>
                      <w:r>
                        <w:rPr>
                          <w:szCs w:val="24"/>
                          <w:lang w:eastAsia="lt-LT"/>
                        </w:rPr>
                        <w:t>19,5</w:t>
                      </w:r>
                      <w:r>
                        <w:rPr>
                          <w:bCs/>
                          <w:szCs w:val="24"/>
                          <w:lang w:eastAsia="lt-LT"/>
                        </w:rPr>
                        <w:t xml:space="preserve"> BSI dydžių per mėnesį ir ne daugiau nei </w:t>
                      </w:r>
                      <w:r>
                        <w:rPr>
                          <w:szCs w:val="24"/>
                          <w:lang w:eastAsia="lt-LT"/>
                        </w:rPr>
                        <w:t>234</w:t>
                      </w:r>
                      <w:r>
                        <w:rPr>
                          <w:bCs/>
                          <w:szCs w:val="24"/>
                          <w:lang w:eastAsia="lt-LT"/>
                        </w:rPr>
                        <w:t xml:space="preserve"> BSI vieniems studijų metams.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sdt>
          <w:sdtPr>
            <w:alias w:val="skyrius"/>
            <w:tag w:val="part_3c673c83cee24303956ef159e8548319"/>
            <w:lock w:val="sdtLocked"/>
            <w:richText/>
          </w:sdtPr>
          <w:sdtContent>
            <w:p>
              <w:pPr>
                <w:jc w:val="center"/>
                <w:rPr>
                  <w:b/>
                  <w:smallCaps/>
                  <w:szCs w:val="24"/>
                </w:rPr>
              </w:pPr>
              <w:sdt>
                <w:sdtPr>
                  <w:alias w:val="Numeris"/>
                  <w:tag w:val="nr_3c673c83cee24303956ef159e8548319"/>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3c673c83cee24303956ef159e8548319"/>
                  <w:lock w:val="sdtLocked"/>
                  <w:richText/>
                </w:sdtPr>
                <w:sdtContent>
                  <w:r>
                    <w:rPr>
                      <w:b/>
                      <w:smallCaps/>
                      <w:szCs w:val="24"/>
                    </w:rPr>
                    <w:t>ASMENŲ, PRETENDUOJANČIŲ GAUTI PARAMĄ, PRAŠYMŲ PATEIKIMO IR VERTINIMO TVARKA</w:t>
                  </w:r>
                </w:sdtContent>
              </w:sdt>
            </w:p>
            <w:p>
              <w:pPr>
                <w:ind w:firstLine="709"/>
                <w:jc w:val="both"/>
                <w:rPr>
                  <w:b/>
                  <w:szCs w:val="24"/>
                </w:rPr>
              </w:pPr>
            </w:p>
            <w:sdt>
              <w:sdtPr>
                <w:alias w:val="9 p."/>
                <w:tag w:val="part_078e80f1eb0942e5b28a9243ca59d3cc"/>
                <w:lock w:val="sdtLocked"/>
                <w:richText/>
              </w:sdtPr>
              <w:sdtContent>
                <w:p>
                  <w:pPr>
                    <w:tabs>
                      <w:tab w:val="center" w:pos="-7800"/>
                      <w:tab w:val="left" w:pos="709"/>
                      <w:tab w:val="left" w:pos="6237"/>
                      <w:tab w:val="right" w:pos="8306"/>
                    </w:tabs>
                    <w:ind w:firstLine="709"/>
                    <w:jc w:val="both"/>
                    <w:rPr>
                      <w:szCs w:val="24"/>
                    </w:rPr>
                  </w:pPr>
                  <w:sdt>
                    <w:sdtPr>
                      <w:alias w:val="Numeris"/>
                      <w:tag w:val="nr_078e80f1eb0942e5b28a9243ca59d3cc"/>
                      <w:lock w:val="sdtLocked"/>
                      <w:richText/>
                    </w:sdt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0 p."/>
                <w:tag w:val="part_9f236c29aac043968e9b9ec020ccfd1c"/>
                <w:lock w:val="sdtLocked"/>
                <w:richText/>
              </w:sdtPr>
              <w:sdtContent>
                <w:p>
                  <w:pPr>
                    <w:ind w:firstLine="709"/>
                    <w:jc w:val="both"/>
                    <w:rPr>
                      <w:szCs w:val="24"/>
                    </w:rPr>
                  </w:pPr>
                  <w:sdt>
                    <w:sdtPr>
                      <w:alias w:val="Numeris"/>
                      <w:tag w:val="nr_9f236c29aac043968e9b9ec020ccfd1c"/>
                      <w:lock w:val="sdtLocked"/>
                      <w:richText/>
                    </w:sdtPr>
                    <w:sdtContent>
                      <w:r>
                        <w:rPr>
                          <w:szCs w:val="24"/>
                          <w:lang w:eastAsia="lt-LT"/>
                        </w:rPr>
                        <w:t>10</w:t>
                      </w:r>
                    </w:sdtContent>
                  </w:sdt>
                  <w:r>
                    <w:rPr>
                      <w:szCs w:val="24"/>
                      <w:lang w:eastAsia="lt-LT"/>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11 p."/>
                <w:tag w:val="part_9f344c9764ce4ba79672d328916821ca"/>
                <w:lock w:val="sdtLocked"/>
                <w:richText/>
              </w:sdtPr>
              <w:sdtContent>
                <w:p>
                  <w:pPr>
                    <w:ind w:firstLine="709"/>
                    <w:jc w:val="both"/>
                    <w:rPr>
                      <w:szCs w:val="24"/>
                    </w:rPr>
                  </w:pPr>
                  <w:sdt>
                    <w:sdtPr>
                      <w:alias w:val="Numeris"/>
                      <w:tag w:val="nr_9f344c9764ce4ba79672d328916821ca"/>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70125bd6a8d04b7bb2ae7f55b89bc655"/>
                    <w:lock w:val="sdtLocked"/>
                    <w:richText/>
                  </w:sdtPr>
                  <w:sdtContent>
                    <w:p>
                      <w:pPr>
                        <w:ind w:firstLine="709"/>
                        <w:jc w:val="both"/>
                        <w:rPr>
                          <w:szCs w:val="24"/>
                        </w:rPr>
                      </w:pPr>
                      <w:sdt>
                        <w:sdtPr>
                          <w:alias w:val="Numeris"/>
                          <w:tag w:val="nr_70125bd6a8d04b7bb2ae7f55b89bc655"/>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e6e805c6a3d74be393ee74e99d88bfcf"/>
                    <w:lock w:val="sdtLocked"/>
                    <w:richText/>
                  </w:sdtPr>
                  <w:sdtContent>
                    <w:p>
                      <w:pPr>
                        <w:ind w:firstLine="709"/>
                        <w:jc w:val="both"/>
                        <w:rPr>
                          <w:szCs w:val="24"/>
                        </w:rPr>
                      </w:pPr>
                      <w:sdt>
                        <w:sdtPr>
                          <w:alias w:val="Numeris"/>
                          <w:tag w:val="nr_e6e805c6a3d74be393ee74e99d88bfc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d5a6554a1dc74e42b6f06011c43b75c4"/>
                    <w:lock w:val="sdtLocked"/>
                    <w:richText/>
                  </w:sdtPr>
                  <w:sdtContent>
                    <w:p>
                      <w:pPr>
                        <w:ind w:firstLine="709"/>
                        <w:jc w:val="both"/>
                        <w:rPr>
                          <w:szCs w:val="24"/>
                        </w:rPr>
                      </w:pPr>
                      <w:sdt>
                        <w:sdtPr>
                          <w:alias w:val="Numeris"/>
                          <w:tag w:val="nr_d5a6554a1dc74e42b6f06011c43b75c4"/>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5f4fb5be58f6439aa4a58ea855785aed"/>
                    <w:lock w:val="sdtLocked"/>
                    <w:richText/>
                  </w:sdtPr>
                  <w:sdtContent>
                    <w:p>
                      <w:pPr>
                        <w:ind w:firstLine="709"/>
                        <w:jc w:val="both"/>
                        <w:rPr>
                          <w:color w:val="000000"/>
                          <w:szCs w:val="24"/>
                        </w:rPr>
                      </w:pPr>
                      <w:sdt>
                        <w:sdtPr>
                          <w:alias w:val="Numeris"/>
                          <w:tag w:val="nr_5f4fb5be58f6439aa4a58ea855785aed"/>
                          <w:lock w:val="sdtLocked"/>
                          <w:richText/>
                        </w:sdtPr>
                        <w:sdtContent>
                          <w:r>
                            <w:rPr>
                              <w:szCs w:val="24"/>
                            </w:rPr>
                            <w:t>11.4</w:t>
                          </w:r>
                        </w:sdtContent>
                      </w:sdt>
                      <w:r>
                        <w:rPr>
                          <w:szCs w:val="24"/>
                        </w:rPr>
                        <w:t>. motyvacinį laišką;</w:t>
                      </w:r>
                    </w:p>
                  </w:sdtContent>
                </w:sdt>
                <w:sdt>
                  <w:sdtPr>
                    <w:alias w:val="11.5 pp."/>
                    <w:tag w:val="part_38a7d94afc4143a9a2a4a79be6a0f223"/>
                    <w:lock w:val="sdtLocked"/>
                    <w:richText/>
                  </w:sdtPr>
                  <w:sdtContent>
                    <w:p>
                      <w:pPr>
                        <w:ind w:firstLine="709"/>
                        <w:jc w:val="both"/>
                        <w:rPr>
                          <w:szCs w:val="24"/>
                        </w:rPr>
                      </w:pPr>
                      <w:sdt>
                        <w:sdtPr>
                          <w:alias w:val="Numeris"/>
                          <w:tag w:val="nr_38a7d94afc4143a9a2a4a79be6a0f223"/>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51d449ddc134577929fd78687ce20f7"/>
                    <w:lock w:val="sdtLocked"/>
                    <w:richText/>
                  </w:sdtPr>
                  <w:sdtContent>
                    <w:p>
                      <w:pPr>
                        <w:ind w:firstLine="709"/>
                        <w:jc w:val="both"/>
                        <w:rPr>
                          <w:szCs w:val="24"/>
                        </w:rPr>
                      </w:pPr>
                      <w:sdt>
                        <w:sdtPr>
                          <w:alias w:val="Numeris"/>
                          <w:tag w:val="nr_051d449ddc134577929fd78687ce20f7"/>
                          <w:lock w:val="sdtLocked"/>
                          <w:richText/>
                        </w:sdtPr>
                        <w:sdtContent>
                          <w:r>
                            <w:rPr>
                              <w:szCs w:val="24"/>
                            </w:rPr>
                            <w:t>11.6</w:t>
                          </w:r>
                        </w:sdtContent>
                      </w:sdt>
                      <w:r>
                        <w:rPr>
                          <w:szCs w:val="24"/>
                        </w:rPr>
                        <w:t>. vieną iš šių rekomendacijų:</w:t>
                      </w:r>
                    </w:p>
                    <w:sdt>
                      <w:sdtPr>
                        <w:alias w:val="11.6.1 pp."/>
                        <w:tag w:val="part_daf7fb7640bd443787af0a37ea0b8d8b"/>
                        <w:lock w:val="sdtLocked"/>
                        <w:richText/>
                      </w:sdtPr>
                      <w:sdtContent>
                        <w:p>
                          <w:pPr>
                            <w:ind w:firstLine="709"/>
                            <w:jc w:val="both"/>
                            <w:rPr>
                              <w:szCs w:val="24"/>
                            </w:rPr>
                          </w:pPr>
                          <w:sdt>
                            <w:sdtPr>
                              <w:alias w:val="Numeris"/>
                              <w:tag w:val="nr_daf7fb7640bd443787af0a37ea0b8d8b"/>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67310129898f40338a7e98aaee0d6c36"/>
                        <w:lock w:val="sdtLocked"/>
                        <w:richText/>
                      </w:sdtPr>
                      <w:sdtContent>
                        <w:p>
                          <w:pPr>
                            <w:ind w:firstLine="709"/>
                            <w:jc w:val="both"/>
                            <w:rPr>
                              <w:szCs w:val="24"/>
                            </w:rPr>
                          </w:pPr>
                          <w:sdt>
                            <w:sdtPr>
                              <w:alias w:val="Numeris"/>
                              <w:tag w:val="nr_67310129898f40338a7e98aaee0d6c36"/>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c420ac492ecc4363b8871eab100c74d6"/>
                        <w:lock w:val="sdtLocked"/>
                        <w:richText/>
                      </w:sdtPr>
                      <w:sdtContent>
                        <w:p>
                          <w:pPr>
                            <w:ind w:firstLine="709"/>
                            <w:jc w:val="both"/>
                            <w:rPr>
                              <w:szCs w:val="24"/>
                            </w:rPr>
                          </w:pPr>
                          <w:sdt>
                            <w:sdtPr>
                              <w:alias w:val="Numeris"/>
                              <w:tag w:val="nr_c420ac492ecc4363b8871eab100c74d6"/>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c51f8e725e4480898a48e4d48fb1c6d"/>
                        <w:lock w:val="sdtLocked"/>
                        <w:richText/>
                      </w:sdtPr>
                      <w:sdtContent>
                        <w:p>
                          <w:pPr>
                            <w:ind w:firstLine="709"/>
                            <w:jc w:val="both"/>
                            <w:rPr>
                              <w:szCs w:val="24"/>
                            </w:rPr>
                          </w:pPr>
                          <w:sdt>
                            <w:sdtPr>
                              <w:alias w:val="Numeris"/>
                              <w:tag w:val="nr_ac51f8e725e4480898a48e4d48fb1c6d"/>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f520a65a21824f71b67b672a0497df36"/>
                    <w:lock w:val="sdtLocked"/>
                    <w:richText/>
                  </w:sdtPr>
                  <w:sdtContent>
                    <w:p>
                      <w:pPr>
                        <w:ind w:firstLine="709"/>
                        <w:jc w:val="both"/>
                        <w:rPr>
                          <w:szCs w:val="24"/>
                        </w:rPr>
                      </w:pPr>
                      <w:sdt>
                        <w:sdtPr>
                          <w:alias w:val="Numeris"/>
                          <w:tag w:val="nr_f520a65a21824f71b67b672a0497df36"/>
                          <w:lock w:val="sdtLocked"/>
                          <w:richText/>
                        </w:sdtPr>
                        <w:sdtContent>
                          <w:r>
                            <w:rPr>
                              <w:szCs w:val="24"/>
                            </w:rPr>
                            <w:t>11.7</w:t>
                          </w:r>
                        </w:sdtContent>
                      </w:sdt>
                      <w:r>
                        <w:rPr>
                          <w:szCs w:val="24"/>
                        </w:rPr>
                        <w:t>. gyvenimo aprašymą;</w:t>
                      </w:r>
                    </w:p>
                  </w:sdtContent>
                </w:sdt>
                <w:sdt>
                  <w:sdtPr>
                    <w:alias w:val="11.8 pp."/>
                    <w:tag w:val="part_4a37d12d7ac04e89b7df06b5c0e84ff8"/>
                    <w:lock w:val="sdtLocked"/>
                    <w:richText/>
                  </w:sdtPr>
                  <w:sdtContent>
                    <w:p>
                      <w:pPr>
                        <w:ind w:firstLine="709"/>
                        <w:jc w:val="both"/>
                        <w:rPr>
                          <w:szCs w:val="24"/>
                        </w:rPr>
                      </w:pPr>
                      <w:sdt>
                        <w:sdtPr>
                          <w:alias w:val="Numeris"/>
                          <w:tag w:val="nr_4a37d12d7ac04e89b7df06b5c0e84ff8"/>
                          <w:lock w:val="sdtLocked"/>
                          <w:richText/>
                        </w:sdtPr>
                        <w:sdtContent>
                          <w:r>
                            <w:rPr>
                              <w:szCs w:val="24"/>
                            </w:rPr>
                            <w:t>11.8</w:t>
                          </w:r>
                        </w:sdtContent>
                      </w:sdt>
                      <w:r>
                        <w:rPr>
                          <w:szCs w:val="24"/>
                        </w:rPr>
                        <w:t>. dokumento, patvirtinančio teisę nuolat gyventi Lietuvos Respublikoje, kopiją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w:t>
                      </w:r>
                    </w:p>
                  </w:sdtContent>
                </w:sdt>
                <w:sdt>
                  <w:sdtPr>
                    <w:alias w:val="11.9 pp."/>
                    <w:tag w:val="part_516d2106e37c48338d5955f4d1b13345"/>
                    <w:lock w:val="sdtLocked"/>
                    <w:richText/>
                  </w:sdtPr>
                  <w:sdtContent>
                    <w:p>
                      <w:pPr>
                        <w:ind w:firstLine="709"/>
                        <w:jc w:val="both"/>
                        <w:rPr>
                          <w:szCs w:val="24"/>
                        </w:rPr>
                      </w:pPr>
                      <w:sdt>
                        <w:sdtPr>
                          <w:alias w:val="Numeris"/>
                          <w:tag w:val="nr_516d2106e37c48338d5955f4d1b13345"/>
                          <w:lock w:val="sdtLocked"/>
                          <w:richText/>
                        </w:sdtPr>
                        <w:sdtContent>
                          <w:r>
                            <w:rPr>
                              <w:szCs w:val="24"/>
                            </w:rPr>
                            <w:t>11.9</w:t>
                          </w:r>
                        </w:sdtContent>
                      </w:sdt>
                      <w:r>
                        <w:rPr>
                          <w:szCs w:val="24"/>
                        </w:rPr>
                        <w:t>. dokumento, patvirtinančio ar suteikiančio šeimos nariui teisę gyventi Lietuvos Respublikoje, kopiją (taikoma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sdtContent>
                </w:sdt>
                <w:sdt>
                  <w:sdtPr>
                    <w:alias w:val="11.10 pp."/>
                    <w:tag w:val="part_e5d07a2e623a48289ce82908abe1fa9d"/>
                    <w:lock w:val="sdtLocked"/>
                    <w:richText/>
                  </w:sdtPr>
                  <w:sdtContent>
                    <w:p>
                      <w:pPr>
                        <w:ind w:firstLine="709"/>
                        <w:jc w:val="both"/>
                        <w:rPr>
                          <w:szCs w:val="24"/>
                        </w:rPr>
                      </w:pPr>
                      <w:sdt>
                        <w:sdtPr>
                          <w:alias w:val="Numeris"/>
                          <w:tag w:val="nr_e5d07a2e623a48289ce82908abe1fa9d"/>
                          <w:lock w:val="sdtLocked"/>
                          <w:richText/>
                        </w:sdtPr>
                        <w:sdtContent>
                          <w:r>
                            <w:rPr>
                              <w:szCs w:val="24"/>
                            </w:rPr>
                            <w:t>11.10</w:t>
                          </w:r>
                        </w:sdtContent>
                      </w:sdt>
                      <w:r>
                        <w:rPr>
                          <w:szCs w:val="24"/>
                        </w:rPr>
                        <w:t>. šeimos nario statusą patvirtinančio dokumento kopiją (taikoma Lietuvos Respublikos ir kitų Europos Sąjungos valstybių narių, Europos laisvosios prekybos asociacijos valstybių piliečių, dirbančių ir (arba) turinčių teisę nuolat gyventi Lietuvos Respublikoje, šeimos nariams).</w:t>
                      </w:r>
                    </w:p>
                  </w:sdtContent>
                </w:sdt>
              </w:sdtContent>
            </w:sdt>
            <w:sdt>
              <w:sdtPr>
                <w:alias w:val="12 p."/>
                <w:tag w:val="part_f79fabd8f7c14ecd9653b71e55969b4b"/>
                <w:lock w:val="sdtLocked"/>
                <w:richText/>
              </w:sdtPr>
              <w:sdtContent>
                <w:p>
                  <w:pPr>
                    <w:ind w:firstLine="709"/>
                    <w:jc w:val="both"/>
                    <w:rPr>
                      <w:szCs w:val="24"/>
                    </w:rPr>
                  </w:pPr>
                  <w:sdt>
                    <w:sdtPr>
                      <w:alias w:val="Numeris"/>
                      <w:tag w:val="nr_f79fabd8f7c14ecd9653b71e55969b4b"/>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488c531c202a4b82bbb94d79555ac78e"/>
                    <w:lock w:val="sdtLocked"/>
                    <w:richText/>
                  </w:sdtPr>
                  <w:sdtContent>
                    <w:p>
                      <w:pPr>
                        <w:ind w:firstLine="709"/>
                        <w:jc w:val="both"/>
                        <w:rPr>
                          <w:szCs w:val="24"/>
                        </w:rPr>
                      </w:pPr>
                      <w:sdt>
                        <w:sdtPr>
                          <w:alias w:val="Numeris"/>
                          <w:tag w:val="nr_488c531c202a4b82bbb94d79555ac78e"/>
                          <w:lock w:val="sdtLocked"/>
                          <w:richText/>
                        </w:sdtPr>
                        <w:sdtContent>
                          <w:r>
                            <w:rPr>
                              <w:szCs w:val="24"/>
                            </w:rPr>
                            <w:t>12.1</w:t>
                          </w:r>
                        </w:sdtContent>
                      </w:sdt>
                      <w:r>
                        <w:rPr>
                          <w:szCs w:val="24"/>
                        </w:rPr>
                        <w:t>. dokumentą, patvirtinantį, kad asmeniui paskirta socialinė pašalpa;</w:t>
                      </w:r>
                    </w:p>
                  </w:sdtContent>
                </w:sdt>
                <w:sdt>
                  <w:sdtPr>
                    <w:alias w:val="12.2 pp."/>
                    <w:tag w:val="part_ee4e5122baaf4296a3ba39e686c7d18b"/>
                    <w:lock w:val="sdtLocked"/>
                    <w:richText/>
                  </w:sdtPr>
                  <w:sdtContent>
                    <w:p>
                      <w:pPr>
                        <w:ind w:firstLine="709"/>
                        <w:jc w:val="both"/>
                        <w:rPr>
                          <w:szCs w:val="24"/>
                        </w:rPr>
                      </w:pPr>
                      <w:sdt>
                        <w:sdtPr>
                          <w:alias w:val="Numeris"/>
                          <w:tag w:val="nr_ee4e5122baaf4296a3ba39e686c7d18b"/>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676f4757ae314bc2a379f154cdf99427"/>
                    <w:lock w:val="sdtLocked"/>
                    <w:richText/>
                  </w:sdtPr>
                  <w:sdtContent>
                    <w:p>
                      <w:pPr>
                        <w:ind w:firstLine="709"/>
                        <w:jc w:val="both"/>
                        <w:rPr>
                          <w:szCs w:val="24"/>
                        </w:rPr>
                      </w:pPr>
                      <w:sdt>
                        <w:sdtPr>
                          <w:alias w:val="Numeris"/>
                          <w:tag w:val="nr_676f4757ae314bc2a379f154cdf99427"/>
                          <w:lock w:val="sdtLocked"/>
                          <w:richText/>
                        </w:sdtPr>
                        <w:sdtContent>
                          <w:r>
                            <w:rPr>
                              <w:szCs w:val="24"/>
                              <w:lang w:eastAsia="lt-LT"/>
                            </w:rPr>
                            <w:t>12.3</w:t>
                          </w:r>
                        </w:sdtContent>
                      </w:sdt>
                      <w:r>
                        <w:rPr>
                          <w:szCs w:val="24"/>
                          <w:lang w:eastAsia="lt-LT"/>
                        </w:rPr>
                        <w:t xml:space="preserve">. dokumentus, patvirtinančius, kad asmeniui iki pilnametystės buvo nustatyta globa (rūpyba) arba jo abu tėvai </w:t>
                      </w:r>
                      <w:r>
                        <w:rPr>
                          <w:color w:val="000000"/>
                          <w:szCs w:val="24"/>
                          <w:lang w:eastAsia="lt-LT"/>
                        </w:rPr>
                        <w:t>(turėtas vienintelis iš tėvų)</w:t>
                      </w:r>
                      <w:r>
                        <w:rPr>
                          <w:szCs w:val="24"/>
                          <w:lang w:eastAsia="lt-LT"/>
                        </w:rPr>
                        <w:t xml:space="preserve"> yra mirę.</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13 p."/>
                <w:tag w:val="part_31484a27d5924dfd80550d518257ef10"/>
                <w:lock w:val="sdtLocked"/>
                <w:richText/>
              </w:sdtPr>
              <w:sdtContent>
                <w:p>
                  <w:pPr>
                    <w:ind w:firstLine="709"/>
                    <w:jc w:val="both"/>
                    <w:rPr>
                      <w:szCs w:val="24"/>
                    </w:rPr>
                  </w:pPr>
                  <w:sdt>
                    <w:sdtPr>
                      <w:alias w:val="Numeris"/>
                      <w:tag w:val="nr_31484a27d5924dfd80550d518257ef10"/>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30cb2f8c03f8468a8d12d6e8bdb3a0c4"/>
                <w:lock w:val="sdtLocked"/>
                <w:richText/>
              </w:sdtPr>
              <w:sdtContent>
                <w:p>
                  <w:pPr>
                    <w:ind w:firstLine="709"/>
                    <w:jc w:val="both"/>
                    <w:rPr>
                      <w:szCs w:val="24"/>
                      <w:lang w:eastAsia="lt-LT"/>
                    </w:rPr>
                  </w:pPr>
                  <w:sdt>
                    <w:sdtPr>
                      <w:alias w:val="Numeris"/>
                      <w:tag w:val="nr_30cb2f8c03f8468a8d12d6e8bdb3a0c4"/>
                      <w:lock w:val="sdtLocked"/>
                      <w:richText/>
                    </w:sdtPr>
                    <w:sdtContent>
                      <w:r>
                        <w:rPr>
                          <w:szCs w:val="24"/>
                          <w:lang w:eastAsia="lt-LT"/>
                        </w:rPr>
                        <w:t>14</w:t>
                      </w:r>
                    </w:sdtContent>
                  </w:sdt>
                  <w:r>
                    <w:rPr>
                      <w:szCs w:val="24"/>
                      <w:lang w:eastAsia="lt-LT"/>
                    </w:rPr>
                    <w:t xml:space="preserve">. Įgaliota institucija patikrina asmens Prašyme ir dokumentuose, nurodytuose Aprašo 11 ir 12 punktuose, esančią  informaciją:</w:t>
                  </w:r>
                </w:p>
                <w:sdt>
                  <w:sdtPr>
                    <w:alias w:val="14.1 pp."/>
                    <w:tag w:val="part_ff9417a162e04f05925e5f91e1c65579"/>
                    <w:lock w:val="sdtLocked"/>
                    <w:richText/>
                  </w:sdtPr>
                  <w:sdtContent>
                    <w:p>
                      <w:pPr>
                        <w:tabs>
                          <w:tab w:val="center" w:pos="-7800"/>
                          <w:tab w:val="left" w:pos="709"/>
                          <w:tab w:val="left" w:pos="6237"/>
                          <w:tab w:val="right" w:pos="8306"/>
                        </w:tabs>
                        <w:ind w:firstLine="709"/>
                        <w:jc w:val="both"/>
                        <w:rPr>
                          <w:szCs w:val="24"/>
                          <w:lang w:eastAsia="lt-LT"/>
                        </w:rPr>
                      </w:pPr>
                      <w:sdt>
                        <w:sdtPr>
                          <w:alias w:val="Numeris"/>
                          <w:tag w:val="nr_ff9417a162e04f05925e5f91e1c65579"/>
                          <w:lock w:val="sdtLocked"/>
                          <w:richText/>
                        </w:sdt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4a1c0b29bad34f4996c1c535dec96955"/>
                    <w:lock w:val="sdtLocked"/>
                    <w:richText/>
                  </w:sdtPr>
                  <w:sdtContent>
                    <w:p>
                      <w:pPr>
                        <w:tabs>
                          <w:tab w:val="center" w:pos="-7800"/>
                          <w:tab w:val="left" w:pos="709"/>
                          <w:tab w:val="left" w:pos="6237"/>
                          <w:tab w:val="right" w:pos="8306"/>
                        </w:tabs>
                        <w:ind w:firstLine="709"/>
                        <w:jc w:val="both"/>
                        <w:rPr>
                          <w:bCs/>
                          <w:szCs w:val="24"/>
                          <w:lang w:eastAsia="lt-LT"/>
                        </w:rPr>
                      </w:pPr>
                      <w:sdt>
                        <w:sdtPr>
                          <w:alias w:val="Numeris"/>
                          <w:tag w:val="nr_4a1c0b29bad34f4996c1c535dec96955"/>
                          <w:lock w:val="sdtLocked"/>
                          <w:richText/>
                        </w:sdt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b1629d8e567c4ac3803f5ddac6e67360"/>
                    <w:lock w:val="sdtLocked"/>
                    <w:richText/>
                  </w:sdtPr>
                  <w:sdtContent>
                    <w:p>
                      <w:pPr>
                        <w:tabs>
                          <w:tab w:val="left" w:pos="709"/>
                        </w:tabs>
                        <w:ind w:firstLine="709"/>
                        <w:jc w:val="both"/>
                        <w:rPr>
                          <w:szCs w:val="24"/>
                          <w:lang w:eastAsia="lt-LT"/>
                        </w:rPr>
                      </w:pPr>
                      <w:sdt>
                        <w:sdtPr>
                          <w:alias w:val="Numeris"/>
                          <w:tag w:val="nr_b1629d8e567c4ac3803f5ddac6e67360"/>
                          <w:lock w:val="sdtLocked"/>
                          <w:richText/>
                        </w:sdtPr>
                        <w:sdtContent>
                          <w:r>
                            <w:rPr>
                              <w:szCs w:val="24"/>
                              <w:lang w:eastAsia="lt-LT"/>
                            </w:rPr>
                            <w:t>14.3</w:t>
                          </w:r>
                        </w:sdtContent>
                      </w:sdt>
                      <w:r>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7953fa849877441a97c543e4ef00807a"/>
                    <w:lock w:val="sdtLocked"/>
                    <w:richText/>
                  </w:sdtPr>
                  <w:sdtContent>
                    <w:p>
                      <w:pPr>
                        <w:tabs>
                          <w:tab w:val="left" w:pos="709"/>
                        </w:tabs>
                        <w:ind w:firstLine="709"/>
                        <w:jc w:val="both"/>
                        <w:rPr>
                          <w:szCs w:val="24"/>
                          <w:lang w:eastAsia="lt-LT"/>
                        </w:rPr>
                      </w:pPr>
                      <w:sdt>
                        <w:sdtPr>
                          <w:alias w:val="Numeris"/>
                          <w:tag w:val="nr_7953fa849877441a97c543e4ef00807a"/>
                          <w:lock w:val="sdtLocked"/>
                          <w:richText/>
                        </w:sdtPr>
                        <w:sdtContent>
                          <w:r>
                            <w:rPr>
                              <w:szCs w:val="24"/>
                              <w:lang w:eastAsia="lt-LT"/>
                            </w:rPr>
                            <w:t>14.4</w:t>
                          </w:r>
                        </w:sdtContent>
                      </w:sdt>
                      <w:r>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aae653c0bb674adb9c8bfe68fa633a2a"/>
                        <w:lock w:val="sdtLocked"/>
                        <w:richText/>
                      </w:sdtPr>
                      <w:sdtContent>
                        <w:p>
                          <w:pPr>
                            <w:tabs>
                              <w:tab w:val="left" w:pos="709"/>
                            </w:tabs>
                            <w:ind w:firstLine="709"/>
                            <w:jc w:val="both"/>
                            <w:rPr>
                              <w:szCs w:val="24"/>
                              <w:lang w:eastAsia="lt-LT"/>
                            </w:rPr>
                          </w:pPr>
                          <w:sdt>
                            <w:sdtPr>
                              <w:alias w:val="Numeris"/>
                              <w:tag w:val="nr_aae653c0bb674adb9c8bfe68fa633a2a"/>
                              <w:lock w:val="sdtLocked"/>
                              <w:richText/>
                            </w:sdtPr>
                            <w:sdtContent>
                              <w:r>
                                <w:rPr>
                                  <w:szCs w:val="24"/>
                                  <w:lang w:eastAsia="lt-LT"/>
                                </w:rPr>
                                <w:t>14.4.1</w:t>
                              </w:r>
                            </w:sdtContent>
                          </w:sdt>
                          <w:r>
                            <w:rPr>
                              <w:szCs w:val="24"/>
                              <w:lang w:eastAsia="lt-LT"/>
                            </w:rPr>
                            <w:t>. Lietuvos Respublikos aukštąją mokyklą, kuri vykdo panašią studijų programą;</w:t>
                          </w:r>
                        </w:p>
                      </w:sdtContent>
                    </w:sdt>
                    <w:sdt>
                      <w:sdtPr>
                        <w:alias w:val="14.4.2 pp."/>
                        <w:tag w:val="part_8f58f568a91e440ab09d3aa0362e97ba"/>
                        <w:lock w:val="sdtLocked"/>
                        <w:richText/>
                      </w:sdtPr>
                      <w:sdtContent>
                        <w:p>
                          <w:pPr>
                            <w:ind w:firstLine="709"/>
                            <w:jc w:val="both"/>
                            <w:rPr>
                              <w:szCs w:val="24"/>
                              <w:lang w:eastAsia="lt-LT"/>
                            </w:rPr>
                          </w:pPr>
                          <w:sdt>
                            <w:sdtPr>
                              <w:alias w:val="Numeris"/>
                              <w:tag w:val="nr_8f58f568a91e440ab09d3aa0362e97ba"/>
                              <w:lock w:val="sdtLocked"/>
                              <w:richText/>
                            </w:sdt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100639b35fcb4ef38f2b276f6688870d"/>
                        <w:lock w:val="sdtLocked"/>
                        <w:richText/>
                      </w:sdtPr>
                      <w:sdtContent>
                        <w:p>
                          <w:pPr>
                            <w:ind w:firstLine="709"/>
                            <w:jc w:val="both"/>
                            <w:rPr>
                              <w:szCs w:val="24"/>
                            </w:rPr>
                          </w:pPr>
                          <w:sdt>
                            <w:sdtPr>
                              <w:alias w:val="Numeris"/>
                              <w:tag w:val="nr_100639b35fcb4ef38f2b276f6688870d"/>
                              <w:lock w:val="sdtLocked"/>
                              <w:richText/>
                            </w:sdtPr>
                            <w:sdtContent>
                              <w:r>
                                <w:rPr>
                                  <w:bCs/>
                                  <w:szCs w:val="24"/>
                                  <w:lang w:eastAsia="lt-LT"/>
                                </w:rPr>
                                <w:t>14.4.3</w:t>
                              </w:r>
                            </w:sdtContent>
                          </w:sdt>
                          <w:r>
                            <w:rPr>
                              <w:bCs/>
                              <w:szCs w:val="24"/>
                              <w:lang w:eastAsia="lt-LT"/>
                            </w:rPr>
                            <w:t xml:space="preserve">. </w:t>
                          </w:r>
                          <w:r>
                            <w:rPr>
                              <w:szCs w:val="24"/>
                              <w:lang w:eastAsia="lt-LT"/>
                            </w:rPr>
                            <w:t>Lietuvos Respublikoje veikiančias asociacijas, </w:t>
                          </w:r>
                          <w:r>
                            <w:rPr>
                              <w:szCs w:val="24"/>
                              <w:bdr w:val="none" w:sz="0" w:space="0" w:color="auto" w:frame="1"/>
                              <w:lang w:eastAsia="lt-LT"/>
                            </w:rPr>
                            <w:t xml:space="preserve">vienijančias studijų krypčių grupės ar </w:t>
                          </w:r>
                          <w:r>
                            <w:rPr>
                              <w:szCs w:val="24"/>
                              <w:lang w:eastAsia="lt-LT"/>
                            </w:rPr>
                            <w:t>mokslo (meno) krypties</w:t>
                          </w:r>
                          <w:r>
                            <w:rPr>
                              <w:szCs w:val="24"/>
                              <w:bdr w:val="none" w:sz="0" w:space="0" w:color="auto" w:frame="1"/>
                              <w:lang w:eastAsia="lt-LT"/>
                            </w:rPr>
                            <w:t>, kuriai priklauso Prašymą pateikusio asmens studijų programa, </w:t>
                          </w:r>
                          <w:r>
                            <w:rPr>
                              <w:szCs w:val="24"/>
                              <w:lang w:eastAsia="lt-LT"/>
                            </w:rPr>
                            <w:t xml:space="preserve">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pasauliniuose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Vertinimą atliekančią įstaigą arba kitas šiame papunktyje nenurodytas, tačiau vertinimą pagal kompetenciją galinčias atlikti institucijas ar asmenis.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5 p."/>
                <w:tag w:val="part_90873aa91b254bbba794698de683d5eb"/>
                <w:lock w:val="sdtLocked"/>
                <w:richText/>
              </w:sdtPr>
              <w:sdtContent>
                <w:p>
                  <w:pPr>
                    <w:ind w:firstLine="709"/>
                    <w:jc w:val="both"/>
                    <w:rPr>
                      <w:szCs w:val="24"/>
                    </w:rPr>
                  </w:pPr>
                  <w:sdt>
                    <w:sdtPr>
                      <w:alias w:val="Numeris"/>
                      <w:tag w:val="nr_90873aa91b254bbba794698de683d5eb"/>
                      <w:lock w:val="sdtLocked"/>
                      <w:richText/>
                    </w:sdtPr>
                    <w:sdtContent>
                      <w:r>
                        <w:rPr>
                          <w:szCs w:val="24"/>
                          <w:lang w:eastAsia="lt-LT"/>
                        </w:rPr>
                        <w:t>15</w:t>
                      </w:r>
                    </w:sdtContent>
                  </w:sdt>
                  <w:r>
                    <w:rPr>
                      <w:szCs w:val="24"/>
                      <w:lang w:eastAsia="lt-LT"/>
                    </w:rPr>
                    <w:t xml:space="preserve">. Prašymai, neturintys trūkumų, Prašymai, kurių trūkumai ištaisyti Aprašo </w:t>
                  </w:r>
                  <w:r>
                    <w:rPr>
                      <w:bCs/>
                      <w:szCs w:val="24"/>
                      <w:lang w:eastAsia="lt-LT"/>
                    </w:rPr>
                    <w:t>14.3</w:t>
                  </w:r>
                  <w:r>
                    <w:rPr>
                      <w:szCs w:val="24"/>
                      <w:lang w:eastAsia="lt-LT"/>
                    </w:rPr>
                    <w:t xml:space="preserve"> papunktyje nustatyta tvarka, taip pat Vertinimą atliekančių įstaigų pateikti Aprašo 4.2 papunktyje nurodytų aukštųjų mokyklų vertinimai perduodami nagrinėti Įgaliotos institucijos sudarytai komisijai (toliau – Komisija). Kad būtų užtikrinamas priimamų sprendimų skaidrumas, Komisijos sudėtis per 1 darbo dieną nuo jos sudarymo paskelbiama Įgaliotos institucijos interneto svetainėje, nurodant Komisijos narių vardus, pavardes ir einamas pareigas, asmens duomenų paskelbimo tikslą ir skelbimo terminą. Komisijos narių asmens duomenys Įgaliotos institucijos interneto svetainėje skelbiami tol, kol asmuo eina Komisijos nario pareigas. Komisija sudaroma iš 7 narių, kurie nėra susiję tiesioginio pavaldumo ryšiais. Vieną narį į Komisiją skiria Lietuvos Respublikos Vyriausybės kanceliarija, du narius – Lietuvos Respublikos švietimo, mokslo ir sporto ministerija (Švietimo, mokslo ir sporto ministerija į Komisiją negali skirti Įgaliotos institucijos atstovų), du narius – Įgaliota institucija, vieną narį – Lietuvos aukštųjų mokyklų studentų atstovybių sąjunga (sąjungos), vieną narį – viešoji įstaiga „Investuok Lietuvoje“. Į Komisijos sudėtį negali būti įtraukiamas Įgaliotos institucijos vadovas. Komisija sudaroma 4 metų kadencijai. Tas pats asmuo į Komisiją gali būti skiriamas ne daugiau kaip 2 kadencijas iš eilės. Į kadencijos laiką įskaitomi laikotarpiai, kai asmuo Komisijos nario pareigas ėjo ne visą Komisijos kadencijos laiką.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16 p."/>
                <w:tag w:val="part_0c7f796dab4548958d7cbc222eb577fc"/>
                <w:lock w:val="sdtLocked"/>
                <w:richText/>
              </w:sdtPr>
              <w:sdtContent>
                <w:p>
                  <w:pPr>
                    <w:ind w:firstLine="709"/>
                    <w:jc w:val="both"/>
                    <w:rPr>
                      <w:szCs w:val="24"/>
                    </w:rPr>
                  </w:pPr>
                  <w:sdt>
                    <w:sdtPr>
                      <w:alias w:val="Numeris"/>
                      <w:tag w:val="nr_0c7f796dab4548958d7cbc222eb577fc"/>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903fa1283e04758b4e5d570bba26bde"/>
                <w:lock w:val="sdtLocked"/>
                <w:richText/>
              </w:sdtPr>
              <w:sdtContent>
                <w:p>
                  <w:pPr>
                    <w:ind w:firstLine="709"/>
                    <w:jc w:val="both"/>
                    <w:rPr>
                      <w:szCs w:val="24"/>
                    </w:rPr>
                  </w:pPr>
                  <w:sdt>
                    <w:sdtPr>
                      <w:alias w:val="Numeris"/>
                      <w:tag w:val="nr_d903fa1283e04758b4e5d570bba26bde"/>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0a3936cca9754c84aae9010c12b5c787"/>
                <w:lock w:val="sdtLocked"/>
                <w:richText/>
              </w:sdtPr>
              <w:sdtContent>
                <w:p>
                  <w:pPr>
                    <w:ind w:firstLine="709"/>
                    <w:jc w:val="both"/>
                    <w:rPr>
                      <w:szCs w:val="24"/>
                    </w:rPr>
                  </w:pPr>
                  <w:sdt>
                    <w:sdtPr>
                      <w:alias w:val="Numeris"/>
                      <w:tag w:val="nr_0a3936cca9754c84aae9010c12b5c787"/>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8af7c7d0e6f547bb999f01d715c3c187"/>
                <w:lock w:val="sdtLocked"/>
                <w:richText/>
              </w:sdtPr>
              <w:sdtContent>
                <w:p>
                  <w:pPr>
                    <w:ind w:firstLine="709"/>
                    <w:jc w:val="both"/>
                    <w:rPr>
                      <w:color w:val="000000"/>
                      <w:szCs w:val="24"/>
                    </w:rPr>
                  </w:pPr>
                  <w:sdt>
                    <w:sdtPr>
                      <w:alias w:val="Numeris"/>
                      <w:tag w:val="nr_8af7c7d0e6f547bb999f01d715c3c187"/>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685838f00f234123a6ec0689da01a0c4"/>
                <w:lock w:val="sdtLocked"/>
                <w:richText/>
              </w:sdtPr>
              <w:sdtContent>
                <w:p>
                  <w:pPr>
                    <w:ind w:firstLine="709"/>
                    <w:jc w:val="both"/>
                    <w:rPr>
                      <w:b/>
                      <w:bCs/>
                      <w:szCs w:val="24"/>
                      <w:lang w:eastAsia="lt-LT"/>
                    </w:rPr>
                  </w:pPr>
                  <w:sdt>
                    <w:sdtPr>
                      <w:alias w:val="Numeris"/>
                      <w:tag w:val="nr_685838f00f234123a6ec0689da01a0c4"/>
                      <w:lock w:val="sdtLocked"/>
                      <w:richText/>
                    </w:sdtPr>
                    <w:sdtContent>
                      <w:r>
                        <w:rPr>
                          <w:szCs w:val="24"/>
                          <w:lang w:eastAsia="lt-LT"/>
                        </w:rPr>
                        <w:t>20</w:t>
                      </w:r>
                    </w:sdtContent>
                  </w:sdt>
                  <w:r>
                    <w:rPr>
                      <w:szCs w:val="24"/>
                      <w:lang w:eastAsia="lt-LT"/>
                    </w:rPr>
                    <w:t>. Komisija nagrinėja asmenų Prašymus ir dokumentus ir skiria jiems šiuos balus:</w:t>
                  </w:r>
                </w:p>
                <w:sdt>
                  <w:sdtPr>
                    <w:alias w:val="20.1 pp."/>
                    <w:tag w:val="part_b475f10f6473415a983567da86862c0b"/>
                    <w:lock w:val="sdtLocked"/>
                    <w:richText/>
                  </w:sdtPr>
                  <w:sdtContent>
                    <w:p>
                      <w:pPr>
                        <w:tabs>
                          <w:tab w:val="center" w:pos="-7800"/>
                          <w:tab w:val="left" w:pos="6237"/>
                          <w:tab w:val="right" w:pos="8306"/>
                        </w:tabs>
                        <w:ind w:firstLine="709"/>
                        <w:jc w:val="both"/>
                        <w:rPr>
                          <w:b/>
                          <w:bCs/>
                          <w:szCs w:val="24"/>
                          <w:lang w:eastAsia="lt-LT"/>
                        </w:rPr>
                      </w:pPr>
                      <w:sdt>
                        <w:sdtPr>
                          <w:alias w:val="Numeris"/>
                          <w:tag w:val="nr_b475f10f6473415a983567da86862c0b"/>
                          <w:lock w:val="sdtLocked"/>
                          <w:richText/>
                        </w:sdtPr>
                        <w:sdtContent>
                          <w:r>
                            <w:rPr>
                              <w:bCs/>
                              <w:szCs w:val="24"/>
                              <w:lang w:eastAsia="lt-LT"/>
                            </w:rPr>
                            <w:t>20.1</w:t>
                          </w:r>
                        </w:sdtContent>
                      </w:sdt>
                      <w:r>
                        <w:rPr>
                          <w:bCs/>
                          <w:szCs w:val="24"/>
                          <w:lang w:eastAsia="lt-LT"/>
                        </w:rPr>
                        <w:t xml:space="preserve">. už aukštosios mokyklos, į kurią asmuo yra įstojęs (pakviestas studijuoti) ar kurioje studijuoja, pasaulinį reitingą skiriama nuo 2 iki </w:t>
                      </w:r>
                      <w:r>
                        <w:rPr>
                          <w:szCs w:val="24"/>
                          <w:lang w:eastAsia="lt-LT"/>
                        </w:rPr>
                        <w:t>40</w:t>
                      </w:r>
                      <w:r>
                        <w:rPr>
                          <w:bCs/>
                          <w:szCs w:val="24"/>
                          <w:lang w:eastAsia="lt-LT"/>
                        </w:rPr>
                        <w:t xml:space="preserve"> balų. Skiriant balą, vadovaujamasi paskutine aktualia kiekvieno iš pasaulinių reitingų informacija. Šis balas skiriamas tik tiems asmenims, kurie yra įstoję (pakviesti studijuoti) ar studijuoja Aprašo 4.1 papunktyje nurodytose užsienio valstybių aukštosiose mokyklose. Išvedus pasaulinių reitingų vidurkį už 1 vietoje esančią aukštąją mokyklą skiriama </w:t>
                      </w:r>
                      <w:r>
                        <w:rPr>
                          <w:szCs w:val="24"/>
                          <w:lang w:eastAsia="lt-LT"/>
                        </w:rPr>
                        <w:t>40</w:t>
                      </w:r>
                      <w:r>
                        <w:rPr>
                          <w:bCs/>
                          <w:szCs w:val="24"/>
                          <w:lang w:eastAsia="lt-LT"/>
                        </w:rPr>
                        <w:t xml:space="preserve"> balų, 2 vietoje – </w:t>
                      </w:r>
                      <w:r>
                        <w:rPr>
                          <w:szCs w:val="24"/>
                          <w:lang w:eastAsia="lt-LT"/>
                        </w:rPr>
                        <w:t>38</w:t>
                      </w:r>
                      <w:r>
                        <w:rPr>
                          <w:bCs/>
                          <w:szCs w:val="24"/>
                          <w:lang w:eastAsia="lt-LT"/>
                        </w:rPr>
                        <w:t xml:space="preserve"> balai ir taip toliau. Doktorantūros studijų atveju už 21–200 vietose esančią aukštąją mokyklą skiriama 0 balų. Komisija turi teisę motyvuotu rašytiniu sprendimu nepritarti Vertinimą atliekančios įstaigos pateiktam Aprašo 4.2 papunktyje nurodytų aukštųjų mokyklų įvertinimui. Komisija nepritaria Vertinimą atliekančios įstaigos pateiktam Aprašo 4.2 papunktyje nurodytų aukštųjų mokyklų įvertinimui, jeigu Vertinimą atliekančios įstaigos vertinimas nepagrįstas nei vienu iš Aprašo 14.4.3 papunktyje nurodytų kriterijų arba pagrindimas yra neišsamus ir (arba) Vertinimą atliekančios įstaigos vertinime nurodyta informacija prieštarauja oficialioje aukštosios mokyklos interneto svetainėje teikiamai informacijai apie aukštąją mokyklą.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0.2 pp."/>
                    <w:tag w:val="part_ba841c46e89749518f05646ffb0c37db"/>
                    <w:lock w:val="sdtLocked"/>
                    <w:richText/>
                  </w:sdtPr>
                  <w:sdtContent>
                    <w:p>
                      <w:pPr>
                        <w:ind w:firstLine="709"/>
                        <w:jc w:val="both"/>
                        <w:rPr>
                          <w:szCs w:val="24"/>
                          <w:lang w:eastAsia="lt-LT"/>
                        </w:rPr>
                      </w:pPr>
                      <w:sdt>
                        <w:sdtPr>
                          <w:alias w:val="Numeris"/>
                          <w:tag w:val="nr_ba841c46e89749518f05646ffb0c37db"/>
                          <w:lock w:val="sdtLocked"/>
                          <w:richText/>
                        </w:sdtPr>
                        <w:sdtContent>
                          <w:r>
                            <w:rPr>
                              <w:szCs w:val="24"/>
                              <w:lang w:eastAsia="lt-LT"/>
                            </w:rPr>
                            <w:t>20.2</w:t>
                          </w:r>
                        </w:sdtContent>
                      </w:sdt>
                      <w:r>
                        <w:rPr>
                          <w:szCs w:val="24"/>
                          <w:lang w:eastAsia="lt-LT"/>
                        </w:rPr>
                        <w:t xml:space="preserve">. už asmens motyvaciją, rekomendaciją, gyvenimo aprašymą skiriama nuo 1 iki 30 balų </w:t>
                      </w:r>
                      <w:r>
                        <w:rPr>
                          <w:bCs/>
                          <w:szCs w:val="24"/>
                          <w:lang w:eastAsia="lt-LT"/>
                        </w:rPr>
                        <w:t>pagal nustatytus kriterijus (priedas).</w:t>
                      </w:r>
                      <w:r>
                        <w:rPr>
                          <w:szCs w:val="24"/>
                          <w:lang w:eastAsia="lt-LT"/>
                        </w:rPr>
                        <w:t xml:space="preserve"> Šie kriterijai skelbiami Įgaliotos institucijos interneto svetainėje kartu su Konkurso skelbimu; </w:t>
                      </w:r>
                    </w:p>
                  </w:sdtContent>
                </w:sdt>
                <w:sdt>
                  <w:sdtPr>
                    <w:alias w:val="20.3 pp."/>
                    <w:tag w:val="part_7733aeb6ea584179802130165267b71c"/>
                    <w:lock w:val="sdtLocked"/>
                    <w:richText/>
                  </w:sdtPr>
                  <w:sdtContent>
                    <w:p>
                      <w:pPr>
                        <w:ind w:firstLine="709"/>
                        <w:jc w:val="both"/>
                        <w:rPr>
                          <w:szCs w:val="24"/>
                          <w:lang w:eastAsia="lt-LT"/>
                        </w:rPr>
                      </w:pPr>
                      <w:sdt>
                        <w:sdtPr>
                          <w:alias w:val="Numeris"/>
                          <w:tag w:val="nr_7733aeb6ea584179802130165267b71c"/>
                          <w:lock w:val="sdtLocked"/>
                          <w:richText/>
                        </w:sdtPr>
                        <w:sdtContent>
                          <w:r>
                            <w:rPr>
                              <w:szCs w:val="24"/>
                              <w:lang w:eastAsia="lt-LT"/>
                            </w:rPr>
                            <w:t>20.3</w:t>
                          </w:r>
                        </w:sdtContent>
                      </w:sdt>
                      <w:r>
                        <w:rPr>
                          <w:szCs w:val="24"/>
                          <w:lang w:eastAsia="lt-LT"/>
                        </w:rPr>
                        <w:t>. papildomi 20 balų skiriami asmenims, kurie atitinka bet vieną iš šių sąlygų:</w:t>
                      </w:r>
                    </w:p>
                    <w:sdt>
                      <w:sdtPr>
                        <w:alias w:val="20.3.1 pp."/>
                        <w:tag w:val="part_7c416055624d4de4a53e26b612862979"/>
                        <w:lock w:val="sdtLocked"/>
                        <w:richText/>
                      </w:sdtPr>
                      <w:sdtContent>
                        <w:p>
                          <w:pPr>
                            <w:ind w:firstLine="709"/>
                            <w:jc w:val="both"/>
                            <w:rPr>
                              <w:szCs w:val="24"/>
                              <w:lang w:eastAsia="lt-LT"/>
                            </w:rPr>
                          </w:pPr>
                          <w:sdt>
                            <w:sdtPr>
                              <w:alias w:val="Numeris"/>
                              <w:tag w:val="nr_7c416055624d4de4a53e26b612862979"/>
                              <w:lock w:val="sdtLocked"/>
                              <w:richText/>
                            </w:sdtPr>
                            <w:sdtContent>
                              <w:r>
                                <w:rPr>
                                  <w:szCs w:val="24"/>
                                  <w:lang w:eastAsia="lt-LT"/>
                                </w:rPr>
                                <w:t>20.3.1</w:t>
                              </w:r>
                            </w:sdtContent>
                          </w:sdt>
                          <w:r>
                            <w:rPr>
                              <w:szCs w:val="24"/>
                              <w:lang w:eastAsia="lt-LT"/>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bc998fb6b76247a188711ff64882c412"/>
                        <w:lock w:val="sdtLocked"/>
                        <w:richText/>
                      </w:sdtPr>
                      <w:sdtContent>
                        <w:p>
                          <w:pPr>
                            <w:ind w:firstLine="709"/>
                            <w:jc w:val="both"/>
                            <w:rPr>
                              <w:szCs w:val="24"/>
                              <w:lang w:eastAsia="lt-LT"/>
                            </w:rPr>
                          </w:pPr>
                          <w:sdt>
                            <w:sdtPr>
                              <w:alias w:val="Numeris"/>
                              <w:tag w:val="nr_bc998fb6b76247a188711ff64882c412"/>
                              <w:lock w:val="sdtLocked"/>
                              <w:richText/>
                            </w:sdtPr>
                            <w:sdtContent>
                              <w:r>
                                <w:rPr>
                                  <w:szCs w:val="24"/>
                                  <w:lang w:eastAsia="lt-LT"/>
                                </w:rPr>
                                <w:t>20.3.2</w:t>
                              </w:r>
                            </w:sdtContent>
                          </w:sdt>
                          <w:r>
                            <w:rPr>
                              <w:szCs w:val="24"/>
                              <w:lang w:eastAsia="lt-LT"/>
                            </w:rPr>
                            <w:t xml:space="preserve">. turi teisės aktų nustatyta tvarka nustatytą 45 procentų ar mažesnį darbingumo lygį arba sunkų ar vidutinį neįgalumo lygį; </w:t>
                          </w:r>
                        </w:p>
                      </w:sdtContent>
                    </w:sdt>
                    <w:sdt>
                      <w:sdtPr>
                        <w:alias w:val="20.3.3 pp."/>
                        <w:tag w:val="part_743d10a76dd24a78a67c98fac4e476dc"/>
                        <w:lock w:val="sdtLocked"/>
                        <w:richText/>
                      </w:sdtPr>
                      <w:sdtContent>
                        <w:p>
                          <w:pPr>
                            <w:ind w:firstLine="709"/>
                            <w:jc w:val="both"/>
                            <w:rPr>
                              <w:szCs w:val="24"/>
                            </w:rPr>
                          </w:pPr>
                          <w:sdt>
                            <w:sdtPr>
                              <w:alias w:val="Numeris"/>
                              <w:tag w:val="nr_743d10a76dd24a78a67c98fac4e476dc"/>
                              <w:lock w:val="sdtLocked"/>
                              <w:richText/>
                            </w:sdtPr>
                            <w:sdtContent>
                              <w:r>
                                <w:rPr>
                                  <w:szCs w:val="24"/>
                                  <w:lang w:eastAsia="lt-LT"/>
                                </w:rPr>
                                <w:t>20.3.3</w:t>
                              </w:r>
                            </w:sdtContent>
                          </w:sdt>
                          <w:r>
                            <w:rPr>
                              <w:szCs w:val="24"/>
                              <w:lang w:eastAsia="lt-LT"/>
                            </w:rPr>
                            <w:t xml:space="preserve">. yra ne vyresni kaip 25 metų ir jiems iki pilnametystės įstatymų nustatyta tvarka buvo nustatyta globa (rūpyba) arba jų abu tėvai </w:t>
                          </w:r>
                          <w:r>
                            <w:rPr>
                              <w:color w:val="000000"/>
                              <w:szCs w:val="24"/>
                              <w:lang w:eastAsia="lt-LT"/>
                            </w:rPr>
                            <w:t>(turėtas vienintelis iš tėvų)</w:t>
                          </w:r>
                          <w:r>
                            <w:rPr>
                              <w:szCs w:val="24"/>
                              <w:lang w:eastAsia="lt-LT"/>
                            </w:rPr>
                            <w:t xml:space="preserve"> yra mirę.</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1 p."/>
                <w:tag w:val="part_6c25de8bcbf943f09e42ea10b338454f"/>
                <w:lock w:val="sdtLocked"/>
                <w:richText/>
              </w:sdtPr>
              <w:sdtContent>
                <w:p>
                  <w:pPr>
                    <w:ind w:firstLine="709"/>
                    <w:jc w:val="both"/>
                    <w:rPr>
                      <w:szCs w:val="24"/>
                    </w:rPr>
                  </w:pPr>
                  <w:sdt>
                    <w:sdtPr>
                      <w:alias w:val="Numeris"/>
                      <w:tag w:val="nr_6c25de8bcbf943f09e42ea10b338454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b10527496fb24c5083c0fb19411b3df2"/>
                    <w:lock w:val="sdtLocked"/>
                    <w:richText/>
                  </w:sdtPr>
                  <w:sdtContent>
                    <w:p>
                      <w:pPr>
                        <w:ind w:firstLine="709"/>
                        <w:jc w:val="both"/>
                        <w:rPr>
                          <w:szCs w:val="24"/>
                        </w:rPr>
                      </w:pPr>
                      <w:sdt>
                        <w:sdtPr>
                          <w:alias w:val="Numeris"/>
                          <w:tag w:val="nr_b10527496fb24c5083c0fb19411b3df2"/>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e3cb5b1616f54f6fa004b4e97217b618"/>
                    <w:lock w:val="sdtLocked"/>
                    <w:richText/>
                  </w:sdtPr>
                  <w:sdtContent>
                    <w:p>
                      <w:pPr>
                        <w:tabs>
                          <w:tab w:val="left" w:pos="709"/>
                        </w:tabs>
                        <w:ind w:firstLine="709"/>
                        <w:jc w:val="both"/>
                        <w:rPr>
                          <w:szCs w:val="24"/>
                        </w:rPr>
                      </w:pPr>
                      <w:sdt>
                        <w:sdtPr>
                          <w:alias w:val="Numeris"/>
                          <w:tag w:val="nr_e3cb5b1616f54f6fa004b4e97217b618"/>
                          <w:lock w:val="sdtLocked"/>
                          <w:richText/>
                        </w:sdt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21.3 pp."/>
                    <w:tag w:val="part_1a0b3c4b56b8430c9ad71c1e5a95f20d"/>
                    <w:lock w:val="sdtLocked"/>
                    <w:richText/>
                  </w:sdtPr>
                  <w:sdtContent>
                    <w:p>
                      <w:pPr>
                        <w:ind w:firstLine="709"/>
                        <w:jc w:val="both"/>
                        <w:rPr>
                          <w:szCs w:val="24"/>
                        </w:rPr>
                      </w:pPr>
                      <w:sdt>
                        <w:sdtPr>
                          <w:alias w:val="Numeris"/>
                          <w:tag w:val="nr_1a0b3c4b56b8430c9ad71c1e5a95f20d"/>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f2888e68f49b477398c08f254f0ed336"/>
                <w:lock w:val="sdtLocked"/>
                <w:richText/>
              </w:sdtPr>
              <w:sdtContent>
                <w:p>
                  <w:pPr>
                    <w:ind w:firstLine="709"/>
                    <w:jc w:val="both"/>
                    <w:rPr>
                      <w:szCs w:val="24"/>
                    </w:rPr>
                  </w:pPr>
                  <w:sdt>
                    <w:sdtPr>
                      <w:alias w:val="Numeris"/>
                      <w:tag w:val="nr_f2888e68f49b477398c08f254f0ed336"/>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9f614d0d8d9f40beb9fcb543571c2347"/>
                <w:lock w:val="sdtLocked"/>
                <w:richText/>
              </w:sdtPr>
              <w:sdtContent>
                <w:p>
                  <w:pPr>
                    <w:tabs>
                      <w:tab w:val="center" w:pos="-7800"/>
                      <w:tab w:val="left" w:pos="6237"/>
                      <w:tab w:val="right" w:pos="8306"/>
                    </w:tabs>
                    <w:ind w:firstLine="709"/>
                    <w:jc w:val="both"/>
                    <w:rPr>
                      <w:bCs/>
                      <w:szCs w:val="24"/>
                      <w:lang w:eastAsia="lt-LT"/>
                    </w:rPr>
                  </w:pPr>
                  <w:sdt>
                    <w:sdtPr>
                      <w:alias w:val="Numeris"/>
                      <w:tag w:val="nr_9f614d0d8d9f40beb9fcb543571c2347"/>
                      <w:lock w:val="sdtLocked"/>
                      <w:richText/>
                    </w:sdtPr>
                    <w:sdtContent>
                      <w:r>
                        <w:rPr>
                          <w:bCs/>
                          <w:szCs w:val="24"/>
                          <w:lang w:eastAsia="lt-LT"/>
                        </w:rPr>
                        <w:t>23</w:t>
                      </w:r>
                    </w:sdtContent>
                  </w:sdt>
                  <w:r>
                    <w:rPr>
                      <w:bCs/>
                      <w:szCs w:val="24"/>
                      <w:lang w:eastAsia="lt-LT"/>
                    </w:rPr>
                    <w:t xml:space="preserve">. Iš Konkurse dalyvaujančių asmenų pagal jų konkursinius balus sudaromos </w:t>
                  </w:r>
                  <w:r>
                    <w:rPr>
                      <w:szCs w:val="24"/>
                      <w:lang w:eastAsia="lt-LT"/>
                    </w:rPr>
                    <w:t>trys</w:t>
                  </w:r>
                  <w:r>
                    <w:rPr>
                      <w:b/>
                      <w:szCs w:val="24"/>
                      <w:lang w:eastAsia="lt-LT"/>
                    </w:rPr>
                    <w:t xml:space="preserve"> </w:t>
                  </w:r>
                  <w:r>
                    <w:rPr>
                      <w:bCs/>
                      <w:szCs w:val="24"/>
                      <w:lang w:eastAsia="lt-LT"/>
                    </w:rPr>
                    <w:t xml:space="preserve">pagrindinės konkursinės eilės: </w:t>
                  </w:r>
                </w:p>
                <w:sdt>
                  <w:sdtPr>
                    <w:alias w:val="23.1 pp."/>
                    <w:tag w:val="part_876b4be591794755be3fc007e46a4e84"/>
                    <w:lock w:val="sdtLocked"/>
                    <w:richText/>
                  </w:sdtPr>
                  <w:sdtContent>
                    <w:p>
                      <w:pPr>
                        <w:tabs>
                          <w:tab w:val="left" w:pos="709"/>
                        </w:tabs>
                        <w:ind w:firstLine="709"/>
                        <w:jc w:val="both"/>
                        <w:rPr>
                          <w:szCs w:val="24"/>
                          <w:lang w:eastAsia="lt-LT"/>
                        </w:rPr>
                      </w:pPr>
                      <w:sdt>
                        <w:sdtPr>
                          <w:alias w:val="Numeris"/>
                          <w:tag w:val="nr_876b4be591794755be3fc007e46a4e84"/>
                          <w:lock w:val="sdtLocked"/>
                          <w:richText/>
                        </w:sdtPr>
                        <w:sdtContent>
                          <w:r>
                            <w:rPr>
                              <w:szCs w:val="24"/>
                              <w:lang w:eastAsia="lt-LT"/>
                            </w:rPr>
                            <w:t>23.1</w:t>
                          </w:r>
                        </w:sdtContent>
                      </w:sdt>
                      <w:r>
                        <w:rPr>
                          <w:szCs w:val="24"/>
                          <w:lang w:eastAsia="lt-LT"/>
                        </w:rPr>
                        <w:t xml:space="preserve">. asmenų, kurie yra įstoję (pakviesti studijuoti) ar studijuoja Aprašo 4.1 papunktyje nurodytose aukštosiose mokyklose </w:t>
                      </w:r>
                      <w:r>
                        <w:rPr>
                          <w:bCs/>
                          <w:szCs w:val="24"/>
                          <w:lang w:eastAsia="lt-LT"/>
                        </w:rPr>
                        <w:t>pagal pirmosios pakopos, vientisųjų studijų programą arba doktorantūroje,</w:t>
                      </w:r>
                      <w:r>
                        <w:rPr>
                          <w:szCs w:val="24"/>
                          <w:lang w:eastAsia="lt-LT"/>
                        </w:rPr>
                        <w:t xml:space="preserve"> konkursinė eilė;</w:t>
                      </w:r>
                    </w:p>
                  </w:sdtContent>
                </w:sdt>
                <w:sdt>
                  <w:sdtPr>
                    <w:alias w:val="23.2 pp."/>
                    <w:tag w:val="part_95a057511821496e9dc005d6f8595b0e"/>
                    <w:lock w:val="sdtLocked"/>
                    <w:richText/>
                  </w:sdtPr>
                  <w:sdtContent>
                    <w:p>
                      <w:pPr>
                        <w:tabs>
                          <w:tab w:val="left" w:pos="709"/>
                        </w:tabs>
                        <w:ind w:firstLine="709"/>
                        <w:jc w:val="both"/>
                        <w:rPr>
                          <w:bCs/>
                          <w:szCs w:val="24"/>
                          <w:lang w:eastAsia="lt-LT"/>
                        </w:rPr>
                      </w:pPr>
                      <w:sdt>
                        <w:sdtPr>
                          <w:alias w:val="Numeris"/>
                          <w:tag w:val="nr_95a057511821496e9dc005d6f8595b0e"/>
                          <w:lock w:val="sdtLocked"/>
                          <w:richText/>
                        </w:sdtPr>
                        <w:sdtContent>
                          <w:r>
                            <w:rPr>
                              <w:szCs w:val="24"/>
                              <w:lang w:eastAsia="lt-LT"/>
                            </w:rPr>
                            <w:t>23.2</w:t>
                          </w:r>
                        </w:sdtContent>
                      </w:sdt>
                      <w:r>
                        <w:rPr>
                          <w:szCs w:val="24"/>
                          <w:lang w:eastAsia="lt-LT"/>
                        </w:rPr>
                        <w:t xml:space="preserve">. asmenų, kurie yra įstoję (pakviesti studijuoti) ar studijuoja Aprašo </w:t>
                      </w:r>
                      <w:r>
                        <w:rPr>
                          <w:bCs/>
                          <w:szCs w:val="24"/>
                          <w:lang w:eastAsia="lt-LT"/>
                        </w:rPr>
                        <w:t>4.1</w:t>
                      </w:r>
                      <w:r>
                        <w:rPr>
                          <w:szCs w:val="24"/>
                          <w:lang w:eastAsia="lt-LT"/>
                        </w:rPr>
                        <w:t xml:space="preserve"> papunktyje nurodytose aukštosiose mokyklose </w:t>
                      </w:r>
                      <w:r>
                        <w:rPr>
                          <w:bCs/>
                          <w:szCs w:val="24"/>
                          <w:lang w:eastAsia="lt-LT"/>
                        </w:rPr>
                        <w:t>pagal antrosios pakopos studijų programą</w:t>
                      </w:r>
                      <w:r>
                        <w:rPr>
                          <w:szCs w:val="24"/>
                          <w:lang w:eastAsia="lt-LT"/>
                        </w:rPr>
                        <w:t>, konkursinė eilė</w:t>
                      </w:r>
                      <w:r>
                        <w:rPr>
                          <w:bCs/>
                          <w:szCs w:val="24"/>
                          <w:lang w:eastAsia="lt-LT"/>
                        </w:rPr>
                        <w:t>;</w:t>
                      </w:r>
                    </w:p>
                  </w:sdtContent>
                </w:sdt>
                <w:sdt>
                  <w:sdtPr>
                    <w:alias w:val="23.3 pp."/>
                    <w:tag w:val="part_4461fbc04d314682918cfbc95a8411e0"/>
                    <w:lock w:val="sdtLocked"/>
                    <w:richText/>
                  </w:sdtPr>
                  <w:sdtContent>
                    <w:p>
                      <w:pPr>
                        <w:tabs>
                          <w:tab w:val="left" w:pos="709"/>
                        </w:tabs>
                        <w:ind w:firstLine="709"/>
                        <w:jc w:val="both"/>
                        <w:rPr>
                          <w:szCs w:val="24"/>
                        </w:rPr>
                      </w:pPr>
                      <w:sdt>
                        <w:sdtPr>
                          <w:alias w:val="Numeris"/>
                          <w:tag w:val="nr_4461fbc04d314682918cfbc95a8411e0"/>
                          <w:lock w:val="sdtLocked"/>
                          <w:richText/>
                        </w:sdtPr>
                        <w:sdtContent>
                          <w:r>
                            <w:rPr>
                              <w:bCs/>
                              <w:szCs w:val="24"/>
                              <w:lang w:eastAsia="lt-LT"/>
                            </w:rPr>
                            <w:t>23.3</w:t>
                          </w:r>
                        </w:sdtContent>
                      </w:sdt>
                      <w:r>
                        <w:rPr>
                          <w:bCs/>
                          <w:szCs w:val="24"/>
                          <w:lang w:eastAsia="lt-LT"/>
                        </w:rPr>
                        <w:t>. asmenų, kurie yra įstoję (pakviesti studijuoti) ar studijuoja Aprašo 4.2 papunktyje nurodytose aukštosiose mokyklose, konkursinė eilė.</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4 p."/>
                <w:tag w:val="part_2ee65f062d5e4ee888ee8ba8ed85fb17"/>
                <w:lock w:val="sdtLocked"/>
                <w:richText/>
              </w:sdtPr>
              <w:sdtContent>
                <w:p>
                  <w:pPr>
                    <w:ind w:firstLine="709"/>
                    <w:jc w:val="both"/>
                    <w:rPr>
                      <w:szCs w:val="24"/>
                    </w:rPr>
                  </w:pPr>
                  <w:sdt>
                    <w:sdtPr>
                      <w:alias w:val="Numeris"/>
                      <w:tag w:val="nr_2ee65f062d5e4ee888ee8ba8ed85fb17"/>
                      <w:lock w:val="sdtLocked"/>
                      <w:richText/>
                    </w:sdtPr>
                    <w:sdtContent>
                      <w:r>
                        <w:rPr>
                          <w:szCs w:val="24"/>
                          <w:lang w:eastAsia="lt-LT"/>
                        </w:rPr>
                        <w:t>24</w:t>
                      </w:r>
                    </w:sdtContent>
                  </w:sdt>
                  <w:r>
                    <w:rPr>
                      <w:szCs w:val="24"/>
                      <w:lang w:eastAsia="lt-LT"/>
                    </w:rPr>
                    <w:t>. Tais atvejais, kai skiriamos lėšos Paramai mokėti konkrečios studijų, mokslo (meno) krypties, pakopos ir (ar) trukmės studijoms, sudaromos papildomos konkursinės eilės pagal atitinkamos Paramos tikslus. Į papildomas konkursines eiles gali būti įrašoma tiek asmenų, kiek galėtų gauti Paramą, atsižvelgiant į jai mokėti skirtų lėšų sumą.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5 p."/>
                <w:tag w:val="part_8ccb949aba6a4131978364daa730dd0a"/>
                <w:lock w:val="sdtLocked"/>
                <w:richText/>
              </w:sdtPr>
              <w:sdtContent>
                <w:p>
                  <w:pPr>
                    <w:ind w:firstLine="709"/>
                    <w:jc w:val="both"/>
                    <w:rPr>
                      <w:szCs w:val="24"/>
                    </w:rPr>
                  </w:pPr>
                  <w:sdt>
                    <w:sdtPr>
                      <w:alias w:val="Numeris"/>
                      <w:tag w:val="nr_8ccb949aba6a4131978364daa730dd0a"/>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ccdd79f78f804494878a8a80b151dec9"/>
                <w:lock w:val="sdtLocked"/>
                <w:richText/>
              </w:sdtPr>
              <w:sdtContent>
                <w:p>
                  <w:pPr>
                    <w:ind w:firstLine="709"/>
                    <w:jc w:val="both"/>
                    <w:rPr>
                      <w:szCs w:val="24"/>
                    </w:rPr>
                  </w:pPr>
                  <w:sdt>
                    <w:sdtPr>
                      <w:alias w:val="Numeris"/>
                      <w:tag w:val="nr_ccdd79f78f804494878a8a80b151dec9"/>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574d3719dbce432eb63e8e1b250fbf0c"/>
                <w:lock w:val="sdtLocked"/>
                <w:richText/>
              </w:sdtPr>
              <w:sdtContent>
                <w:p>
                  <w:pPr>
                    <w:ind w:firstLine="709"/>
                    <w:jc w:val="both"/>
                    <w:rPr>
                      <w:szCs w:val="24"/>
                    </w:rPr>
                  </w:pPr>
                  <w:sdt>
                    <w:sdtPr>
                      <w:alias w:val="Numeris"/>
                      <w:tag w:val="nr_574d3719dbce432eb63e8e1b250fbf0c"/>
                      <w:lock w:val="sdtLocked"/>
                      <w:richText/>
                    </w:sdtPr>
                    <w:sdtContent>
                      <w:r>
                        <w:rPr>
                          <w:szCs w:val="24"/>
                          <w:lang w:eastAsia="lt-LT"/>
                        </w:rPr>
                        <w:t>27</w:t>
                      </w:r>
                    </w:sdtContent>
                  </w:sdt>
                  <w:r>
                    <w:rPr>
                      <w:szCs w:val="24"/>
                      <w:lang w:eastAsia="lt-LT"/>
                    </w:rPr>
                    <w:t xml:space="preserve">. Komisija per 5 darbo dienas nuo paskutinio Komisijos posėdžio dienos ir ne vėliau nei einamųjų metų rugpjūčio </w:t>
                  </w:r>
                  <w:r>
                    <w:rPr>
                      <w:bCs/>
                      <w:szCs w:val="24"/>
                      <w:lang w:eastAsia="lt-LT"/>
                    </w:rPr>
                    <w:t>1</w:t>
                  </w:r>
                  <w:r>
                    <w:rPr>
                      <w:szCs w:val="24"/>
                      <w:lang w:eastAsia="lt-LT"/>
                    </w:rPr>
                    <w:t xml:space="preserve"> d. pateikia Įgaliotai institucijai pasiūlymus dėl asmenų, kuriems siūloma skirti Paramą, ir skiriamos Paramos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8 p."/>
                <w:tag w:val="part_df1d6ae306a143538bda67ae0c5a3e28"/>
                <w:lock w:val="sdtLocked"/>
                <w:richText/>
              </w:sdtPr>
              <w:sdtContent>
                <w:p>
                  <w:pPr>
                    <w:ind w:firstLine="709"/>
                    <w:jc w:val="both"/>
                    <w:rPr>
                      <w:szCs w:val="24"/>
                    </w:rPr>
                  </w:pPr>
                  <w:sdt>
                    <w:sdtPr>
                      <w:alias w:val="Numeris"/>
                      <w:tag w:val="nr_df1d6ae306a143538bda67ae0c5a3e28"/>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c64b9db1981d4daa8dbe4e48a4688bab"/>
                <w:lock w:val="sdtLocked"/>
                <w:richText/>
              </w:sdtPr>
              <w:sdtContent>
                <w:p>
                  <w:pPr>
                    <w:tabs>
                      <w:tab w:val="left" w:pos="709"/>
                    </w:tabs>
                    <w:ind w:firstLine="709"/>
                    <w:jc w:val="both"/>
                    <w:rPr>
                      <w:szCs w:val="24"/>
                      <w:lang w:eastAsia="lt-LT"/>
                    </w:rPr>
                  </w:pPr>
                  <w:sdt>
                    <w:sdtPr>
                      <w:alias w:val="Numeris"/>
                      <w:tag w:val="nr_c64b9db1981d4daa8dbe4e48a4688bab"/>
                      <w:lock w:val="sdtLocked"/>
                      <w:richText/>
                    </w:sdtPr>
                    <w:sdtContent>
                      <w:r>
                        <w:rPr>
                          <w:szCs w:val="24"/>
                          <w:lang w:eastAsia="lt-LT"/>
                        </w:rPr>
                        <w:t>29</w:t>
                      </w:r>
                    </w:sdtContent>
                  </w:sdt>
                  <w:r>
                    <w:rPr>
                      <w:szCs w:val="24"/>
                      <w:lang w:eastAsia="lt-LT"/>
                    </w:rPr>
                    <w:t>. Lėšos Paramai mokėti į pagrindines konkursines eiles įrašytiems asmenims paskirstomos taip:</w:t>
                  </w:r>
                </w:p>
                <w:sdt>
                  <w:sdtPr>
                    <w:alias w:val="29.1 pp."/>
                    <w:tag w:val="part_e366d60f955a4802963630709f300f3b"/>
                    <w:lock w:val="sdtLocked"/>
                    <w:richText/>
                  </w:sdtPr>
                  <w:sdtContent>
                    <w:p>
                      <w:pPr>
                        <w:tabs>
                          <w:tab w:val="left" w:pos="709"/>
                        </w:tabs>
                        <w:ind w:firstLine="709"/>
                        <w:jc w:val="both"/>
                        <w:rPr>
                          <w:szCs w:val="24"/>
                          <w:lang w:eastAsia="lt-LT"/>
                        </w:rPr>
                      </w:pPr>
                      <w:sdt>
                        <w:sdtPr>
                          <w:alias w:val="Numeris"/>
                          <w:tag w:val="nr_e366d60f955a4802963630709f300f3b"/>
                          <w:lock w:val="sdtLocked"/>
                          <w:richText/>
                        </w:sdtPr>
                        <w:sdtContent>
                          <w:r>
                            <w:rPr>
                              <w:szCs w:val="24"/>
                              <w:lang w:eastAsia="lt-LT"/>
                            </w:rPr>
                            <w:t>29.1</w:t>
                          </w:r>
                        </w:sdtContent>
                      </w:sdt>
                      <w:r>
                        <w:rPr>
                          <w:szCs w:val="24"/>
                          <w:lang w:eastAsia="lt-LT"/>
                        </w:rPr>
                        <w:t xml:space="preserve">. asmenims, įrašytiems į Aprašo </w:t>
                      </w:r>
                      <w:r>
                        <w:rPr>
                          <w:bCs/>
                          <w:szCs w:val="24"/>
                          <w:lang w:eastAsia="lt-LT"/>
                        </w:rPr>
                        <w:t>23.3</w:t>
                      </w:r>
                      <w:r>
                        <w:rPr>
                          <w:szCs w:val="24"/>
                          <w:lang w:eastAsia="lt-LT"/>
                        </w:rPr>
                        <w:t xml:space="preserve"> papunktyje nurodytą konkursinę eilę, skiriama 20 procentų Paramai mokėti skirtų lėšų, bet ne mažiau nei 830 BSI vieniems studijų metams. Tokia lėšų dalis skiriama ir tada, kai visiems Aprašo </w:t>
                      </w:r>
                      <w:r>
                        <w:rPr>
                          <w:bCs/>
                          <w:szCs w:val="24"/>
                          <w:lang w:eastAsia="lt-LT"/>
                        </w:rPr>
                        <w:t xml:space="preserve">23.3 </w:t>
                      </w:r>
                      <w:r>
                        <w:rPr>
                          <w:szCs w:val="24"/>
                          <w:lang w:eastAsia="lt-LT"/>
                        </w:rPr>
                        <w:t xml:space="preserve">papunktyje nurodytoje konkursinėje eilėje esantiems asmenims reikalinga didesnė suma nei 20 procentų Paramai mokėti skirtų lėšų. Tuo atveju, jei visiems Aprašo </w:t>
                      </w:r>
                      <w:r>
                        <w:rPr>
                          <w:bCs/>
                          <w:szCs w:val="24"/>
                          <w:lang w:eastAsia="lt-LT"/>
                        </w:rPr>
                        <w:t xml:space="preserve">23.3 </w:t>
                      </w:r>
                      <w:r>
                        <w:rPr>
                          <w:szCs w:val="24"/>
                          <w:lang w:eastAsia="lt-LT"/>
                        </w:rPr>
                        <w:t xml:space="preserve">papunktyje nurodytoje konkursinėje eilėje esantiems asmenims reikalinga mažesnė paramos suma nei 20 procentų Paramai mokėti skirtų lėšų, asmenims, įrašytiems į Aprašo </w:t>
                      </w:r>
                      <w:r>
                        <w:rPr>
                          <w:bCs/>
                          <w:szCs w:val="24"/>
                          <w:lang w:eastAsia="lt-LT"/>
                        </w:rPr>
                        <w:t>23.3</w:t>
                      </w:r>
                      <w:r>
                        <w:rPr>
                          <w:szCs w:val="24"/>
                          <w:lang w:eastAsia="lt-LT"/>
                        </w:rPr>
                        <w:t xml:space="preserve"> papunktyje nurodytą konkursinę eilę, skiriama mažiau nei 20 procentų Paramai mokėti skirtų lėšų; </w:t>
                      </w:r>
                    </w:p>
                  </w:sdtContent>
                </w:sdt>
                <w:sdt>
                  <w:sdtPr>
                    <w:alias w:val="29.2 pp."/>
                    <w:tag w:val="part_5d6795538e494b54a493754201ab602f"/>
                    <w:lock w:val="sdtLocked"/>
                    <w:richText/>
                  </w:sdtPr>
                  <w:sdtContent>
                    <w:p>
                      <w:pPr>
                        <w:tabs>
                          <w:tab w:val="left" w:pos="709"/>
                        </w:tabs>
                        <w:ind w:firstLine="709"/>
                        <w:jc w:val="both"/>
                        <w:rPr>
                          <w:bCs/>
                          <w:szCs w:val="24"/>
                          <w:lang w:eastAsia="lt-LT"/>
                        </w:rPr>
                      </w:pPr>
                      <w:sdt>
                        <w:sdtPr>
                          <w:alias w:val="Numeris"/>
                          <w:tag w:val="nr_5d6795538e494b54a493754201ab602f"/>
                          <w:lock w:val="sdtLocked"/>
                          <w:richText/>
                        </w:sdtPr>
                        <w:sdtContent>
                          <w:r>
                            <w:rPr>
                              <w:szCs w:val="24"/>
                              <w:lang w:eastAsia="lt-LT"/>
                            </w:rPr>
                            <w:t>29.2</w:t>
                          </w:r>
                        </w:sdtContent>
                      </w:sdt>
                      <w:r>
                        <w:rPr>
                          <w:szCs w:val="24"/>
                          <w:lang w:eastAsia="lt-LT"/>
                        </w:rPr>
                        <w:t xml:space="preserve">. asmenims, įrašytiems į Aprašo </w:t>
                      </w:r>
                      <w:r>
                        <w:rPr>
                          <w:bCs/>
                          <w:szCs w:val="24"/>
                          <w:lang w:eastAsia="lt-LT"/>
                        </w:rPr>
                        <w:t>23.2</w:t>
                      </w:r>
                      <w:r>
                        <w:rPr>
                          <w:szCs w:val="24"/>
                          <w:lang w:eastAsia="lt-LT"/>
                        </w:rPr>
                        <w:t xml:space="preserve"> papunktyje nurodytą konkursinę eilę, skiriama </w:t>
                      </w:r>
                      <w:r>
                        <w:rPr>
                          <w:bCs/>
                          <w:szCs w:val="24"/>
                          <w:lang w:eastAsia="lt-LT"/>
                        </w:rPr>
                        <w:t>50 procentų Paramai mokėti skirtų lėšų</w:t>
                      </w:r>
                      <w:r>
                        <w:rPr>
                          <w:szCs w:val="24"/>
                          <w:lang w:eastAsia="lt-LT"/>
                        </w:rPr>
                        <w:t xml:space="preserve">. Tokia lėšų dalis skiriama ir tada, kai visiems Aprašo 23.2 papunktyje nurodytoje konkursinėje eilėje esantiems asmenims reikalinga didesnė suma nei 50 procentų Paramai mokėti skirtų lėšų. </w:t>
                      </w:r>
                      <w:r>
                        <w:rPr>
                          <w:bCs/>
                          <w:szCs w:val="24"/>
                          <w:lang w:eastAsia="lt-LT"/>
                        </w:rPr>
                        <w:t xml:space="preserve">Tuo atveju, jei visiems Aprašo 23.2 papunktyje nurodytoje konkursinėje eilėje esantiems asmenims reikalinga mažesnė paramos suma nei 50 procentų Paramai mokėti skirtų lėšų, asmenims, įrašytiems į Aprašo 23.2 papunktyje nurodytą konkursinę eilę, skiriama mažiau nei 50 procentų Paramai mokėti skirtų lėšų; </w:t>
                      </w:r>
                    </w:p>
                  </w:sdtContent>
                </w:sdt>
                <w:sdt>
                  <w:sdtPr>
                    <w:alias w:val="29.3 pp."/>
                    <w:tag w:val="part_b6fbfdb42c424f55ab04d1e3fac4b4ed"/>
                    <w:lock w:val="sdtLocked"/>
                    <w:richText/>
                  </w:sdtPr>
                  <w:sdtContent>
                    <w:p>
                      <w:pPr>
                        <w:ind w:firstLine="709"/>
                        <w:jc w:val="both"/>
                        <w:rPr>
                          <w:szCs w:val="24"/>
                        </w:rPr>
                      </w:pPr>
                      <w:sdt>
                        <w:sdtPr>
                          <w:alias w:val="Numeris"/>
                          <w:tag w:val="nr_b6fbfdb42c424f55ab04d1e3fac4b4ed"/>
                          <w:lock w:val="sdtLocked"/>
                          <w:richText/>
                        </w:sdtPr>
                        <w:sdtContent>
                          <w:r>
                            <w:rPr>
                              <w:bCs/>
                              <w:szCs w:val="24"/>
                              <w:lang w:eastAsia="lt-LT"/>
                            </w:rPr>
                            <w:t>29.3</w:t>
                          </w:r>
                        </w:sdtContent>
                      </w:sdt>
                      <w:r>
                        <w:rPr>
                          <w:bCs/>
                          <w:szCs w:val="24"/>
                          <w:lang w:eastAsia="lt-LT"/>
                        </w:rPr>
                        <w:t>. asmenims, įrašytiems į Aprašo 23.1 papunktyje nurodytą konkursinę eilę, skiriama likusi lėšų dalis.</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30 p."/>
                <w:tag w:val="part_284b1d95480d41e597f5be05a5e22917"/>
                <w:lock w:val="sdtLocked"/>
                <w:richText/>
              </w:sdtPr>
              <w:sdtContent>
                <w:p>
                  <w:pPr>
                    <w:ind w:firstLine="709"/>
                    <w:jc w:val="both"/>
                    <w:rPr>
                      <w:szCs w:val="24"/>
                    </w:rPr>
                  </w:pPr>
                  <w:sdt>
                    <w:sdtPr>
                      <w:alias w:val="Numeris"/>
                      <w:tag w:val="nr_284b1d95480d41e597f5be05a5e22917"/>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24ed11706eff468ba5853514f03b4d28"/>
                <w:lock w:val="sdtLocked"/>
                <w:richText/>
              </w:sdtPr>
              <w:sdtContent>
                <w:p>
                  <w:pPr>
                    <w:ind w:firstLine="709"/>
                    <w:jc w:val="both"/>
                    <w:rPr>
                      <w:szCs w:val="24"/>
                    </w:rPr>
                  </w:pPr>
                  <w:sdt>
                    <w:sdtPr>
                      <w:alias w:val="Numeris"/>
                      <w:tag w:val="nr_24ed11706eff468ba5853514f03b4d28"/>
                      <w:lock w:val="sdtLocked"/>
                      <w:richText/>
                    </w:sdt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32 p."/>
                <w:tag w:val="part_5b081ef6c70742b5b096159c41505055"/>
                <w:lock w:val="sdtLocked"/>
                <w:richText/>
              </w:sdtPr>
              <w:sdtContent>
                <w:p>
                  <w:pPr>
                    <w:ind w:firstLine="709"/>
                    <w:jc w:val="both"/>
                    <w:rPr>
                      <w:szCs w:val="24"/>
                    </w:rPr>
                  </w:pPr>
                  <w:sdt>
                    <w:sdtPr>
                      <w:alias w:val="Numeris"/>
                      <w:tag w:val="nr_5b081ef6c70742b5b096159c41505055"/>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8580c9e7a2a54a0cb3a6a74f6876d8d4"/>
                <w:lock w:val="sdtLocked"/>
                <w:richText/>
              </w:sdtPr>
              <w:sdtContent>
                <w:p>
                  <w:pPr>
                    <w:ind w:firstLine="709"/>
                    <w:jc w:val="both"/>
                    <w:rPr>
                      <w:szCs w:val="24"/>
                    </w:rPr>
                  </w:pPr>
                  <w:sdt>
                    <w:sdtPr>
                      <w:alias w:val="Numeris"/>
                      <w:tag w:val="nr_8580c9e7a2a54a0cb3a6a74f6876d8d4"/>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cd6b1465b6a04cd4bda088ed7d441b71"/>
                <w:lock w:val="sdtLocked"/>
                <w:richText/>
              </w:sdtPr>
              <w:sdtContent>
                <w:p>
                  <w:pPr>
                    <w:tabs>
                      <w:tab w:val="left" w:pos="709"/>
                    </w:tabs>
                    <w:ind w:firstLine="709"/>
                    <w:jc w:val="both"/>
                    <w:rPr>
                      <w:szCs w:val="24"/>
                    </w:rPr>
                  </w:pPr>
                  <w:sdt>
                    <w:sdtPr>
                      <w:alias w:val="Numeris"/>
                      <w:tag w:val="nr_cd6b1465b6a04cd4bda088ed7d441b71"/>
                      <w:lock w:val="sdtLocked"/>
                      <w:richText/>
                    </w:sdtPr>
                    <w:sdtContent>
                      <w:r>
                        <w:rPr>
                          <w:szCs w:val="24"/>
                          <w:lang w:eastAsia="lt-LT"/>
                        </w:rPr>
                        <w:t>34</w:t>
                      </w:r>
                    </w:sdtContent>
                  </w:sdt>
                  <w:r>
                    <w:rPr>
                      <w:szCs w:val="24"/>
                      <w:lang w:eastAsia="lt-LT"/>
                    </w:rPr>
                    <w:t xml:space="preserve">. Jei paskyrus Paramą iš Aprašo 29.1 </w:t>
                  </w:r>
                  <w:r>
                    <w:rPr>
                      <w:bCs/>
                      <w:szCs w:val="24"/>
                      <w:lang w:eastAsia="lt-LT"/>
                    </w:rPr>
                    <w:t>ir 29.2</w:t>
                  </w:r>
                  <w:r>
                    <w:rPr>
                      <w:szCs w:val="24"/>
                      <w:lang w:eastAsia="lt-LT"/>
                    </w:rPr>
                    <w:t xml:space="preserve"> </w:t>
                  </w:r>
                  <w:r>
                    <w:rPr>
                      <w:bCs/>
                      <w:szCs w:val="24"/>
                      <w:lang w:eastAsia="lt-LT"/>
                    </w:rPr>
                    <w:t>papunkčiuose</w:t>
                  </w:r>
                  <w:r>
                    <w:rPr>
                      <w:szCs w:val="24"/>
                      <w:lang w:eastAsia="lt-LT"/>
                    </w:rPr>
                    <w:t xml:space="preserve"> nurodytų lėšų lieka mažesnė nei 270 BSI dydžių lėšų suma arba į Aprašo 23.2</w:t>
                  </w:r>
                  <w:r>
                    <w:rPr>
                      <w:bCs/>
                      <w:szCs w:val="24"/>
                      <w:lang w:eastAsia="lt-LT"/>
                    </w:rPr>
                    <w:t xml:space="preserve"> ir 23.3</w:t>
                  </w:r>
                  <w:r>
                    <w:rPr>
                      <w:szCs w:val="24"/>
                      <w:lang w:eastAsia="lt-LT"/>
                    </w:rPr>
                    <w:t xml:space="preserve"> </w:t>
                  </w:r>
                  <w:r>
                    <w:rPr>
                      <w:bCs/>
                      <w:szCs w:val="24"/>
                      <w:lang w:eastAsia="lt-LT"/>
                    </w:rPr>
                    <w:t>papunkčiuose nurodytas konkursines eiles</w:t>
                  </w:r>
                  <w:r>
                    <w:rPr>
                      <w:b/>
                      <w:bCs/>
                      <w:szCs w:val="24"/>
                      <w:lang w:eastAsia="lt-LT"/>
                    </w:rPr>
                    <w:t xml:space="preserve"> </w:t>
                  </w:r>
                  <w:r>
                    <w:rPr>
                      <w:szCs w:val="24"/>
                      <w:lang w:eastAsia="lt-LT"/>
                    </w:rPr>
                    <w:t xml:space="preserve">įrašyti asmenys nesutinka su jiems skiriamu ne viso Prašyme nurodyto dydžio Paramos dydžiu, likusi lėšų suma pridedama prie Aprašo </w:t>
                  </w:r>
                  <w:r>
                    <w:rPr>
                      <w:bCs/>
                      <w:szCs w:val="24"/>
                      <w:lang w:eastAsia="lt-LT"/>
                    </w:rPr>
                    <w:t>29.3</w:t>
                  </w:r>
                  <w:r>
                    <w:rPr>
                      <w:szCs w:val="24"/>
                      <w:lang w:eastAsia="lt-LT"/>
                    </w:rPr>
                    <w:t xml:space="preserve"> papunktyje nurodytų lėšų. Jei Aprašo </w:t>
                  </w:r>
                  <w:r>
                    <w:rPr>
                      <w:bCs/>
                      <w:szCs w:val="24"/>
                      <w:lang w:eastAsia="lt-LT"/>
                    </w:rPr>
                    <w:t>23.3</w:t>
                  </w:r>
                  <w:r>
                    <w:rPr>
                      <w:szCs w:val="24"/>
                      <w:lang w:eastAsia="lt-LT"/>
                    </w:rPr>
                    <w:t xml:space="preserve"> papunktyje nurodyta konkursinė eilė nesusidarė (Konkurse nedalyvauja asmenys, kurie yra įstoję (pakviesti studijuoti) ar studijuoja Aprašo 4.2 papunktyje nurodytose aukštosiose mokyklose), visa Aprašo 29.1 papunktyje nurodyta lėšų suma pridedama prie Aprašo </w:t>
                  </w:r>
                  <w:r>
                    <w:rPr>
                      <w:bCs/>
                      <w:szCs w:val="24"/>
                      <w:lang w:eastAsia="lt-LT"/>
                    </w:rPr>
                    <w:t>29.3</w:t>
                  </w:r>
                  <w:r>
                    <w:rPr>
                      <w:szCs w:val="24"/>
                      <w:lang w:eastAsia="lt-LT"/>
                    </w:rPr>
                    <w:t xml:space="preserve"> papunktyje nurodytų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sdt>
          <w:sdtPr>
            <w:alias w:val="skyrius"/>
            <w:tag w:val="part_4b7f3d2f86f245b8b1b35c7f63823b17"/>
            <w:lock w:val="sdtLocked"/>
            <w:richText/>
          </w:sdtPr>
          <w:sdtContent>
            <w:p>
              <w:pPr>
                <w:jc w:val="center"/>
                <w:rPr>
                  <w:b/>
                  <w:szCs w:val="24"/>
                </w:rPr>
              </w:pPr>
              <w:sdt>
                <w:sdtPr>
                  <w:alias w:val="Numeris"/>
                  <w:tag w:val="nr_4b7f3d2f86f245b8b1b35c7f63823b17"/>
                  <w:lock w:val="sdtLocked"/>
                  <w:richText/>
                </w:sdtPr>
                <w:sdtContent>
                  <w:r>
                    <w:rPr>
                      <w:b/>
                      <w:szCs w:val="24"/>
                    </w:rPr>
                    <w:t>III</w:t>
                  </w:r>
                </w:sdtContent>
              </w:sdt>
              <w:r>
                <w:rPr>
                  <w:b/>
                  <w:szCs w:val="24"/>
                </w:rPr>
                <w:t xml:space="preserve"> SKYRIUS</w:t>
              </w:r>
            </w:p>
            <w:p>
              <w:pPr>
                <w:jc w:val="center"/>
                <w:rPr>
                  <w:b/>
                  <w:szCs w:val="24"/>
                </w:rPr>
              </w:pPr>
              <w:sdt>
                <w:sdtPr>
                  <w:alias w:val="Pavadinimas"/>
                  <w:tag w:val="title_4b7f3d2f86f245b8b1b35c7f63823b17"/>
                  <w:lock w:val="sdtLocked"/>
                  <w:richText/>
                </w:sdtPr>
                <w:sdtContent>
                  <w:r>
                    <w:rPr>
                      <w:b/>
                      <w:szCs w:val="24"/>
                    </w:rPr>
                    <w:t>PARAMOS MOKĖJIMO TVARKA IR SUTARTIES DĖL PARAMOS SKYRIMO SĄLYGOS</w:t>
                  </w:r>
                </w:sdtContent>
              </w:sdt>
            </w:p>
            <w:p>
              <w:pPr>
                <w:ind w:firstLine="709"/>
                <w:jc w:val="both"/>
                <w:rPr>
                  <w:b/>
                  <w:szCs w:val="24"/>
                </w:rPr>
              </w:pPr>
            </w:p>
            <w:sdt>
              <w:sdtPr>
                <w:alias w:val="35 p."/>
                <w:tag w:val="part_f0da3359618642a49471027a275dfbfc"/>
                <w:lock w:val="sdtLocked"/>
                <w:richText/>
              </w:sdtPr>
              <w:sdtContent>
                <w:p>
                  <w:pPr>
                    <w:ind w:firstLine="709"/>
                    <w:jc w:val="both"/>
                    <w:rPr>
                      <w:szCs w:val="24"/>
                    </w:rPr>
                  </w:pPr>
                  <w:sdt>
                    <w:sdtPr>
                      <w:alias w:val="Numeris"/>
                      <w:tag w:val="nr_f0da3359618642a49471027a275dfbfc"/>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f0964837518949659a8a17ab7cc03545"/>
                <w:lock w:val="sdtLocked"/>
                <w:richText/>
              </w:sdtPr>
              <w:sdtContent>
                <w:p>
                  <w:pPr>
                    <w:ind w:firstLine="709"/>
                    <w:jc w:val="both"/>
                    <w:rPr>
                      <w:szCs w:val="24"/>
                    </w:rPr>
                  </w:pPr>
                  <w:sdt>
                    <w:sdtPr>
                      <w:alias w:val="Numeris"/>
                      <w:tag w:val="nr_f0964837518949659a8a17ab7cc03545"/>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54d91c590580469aa978fc44eb971180"/>
                <w:lock w:val="sdtLocked"/>
                <w:richText/>
              </w:sdtPr>
              <w:sdtContent>
                <w:p>
                  <w:pPr>
                    <w:ind w:firstLine="709"/>
                    <w:jc w:val="both"/>
                    <w:rPr>
                      <w:szCs w:val="24"/>
                    </w:rPr>
                  </w:pPr>
                  <w:sdt>
                    <w:sdtPr>
                      <w:alias w:val="Numeris"/>
                      <w:tag w:val="nr_54d91c590580469aa978fc44eb971180"/>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38fe1531f501411a87fa8f79daf70f2a"/>
                <w:lock w:val="sdtLocked"/>
                <w:richText/>
              </w:sdtPr>
              <w:sdtContent>
                <w:p>
                  <w:pPr>
                    <w:ind w:firstLine="709"/>
                    <w:jc w:val="both"/>
                    <w:rPr>
                      <w:szCs w:val="24"/>
                    </w:rPr>
                  </w:pPr>
                  <w:sdt>
                    <w:sdtPr>
                      <w:alias w:val="Numeris"/>
                      <w:tag w:val="nr_38fe1531f501411a87fa8f79daf70f2a"/>
                      <w:lock w:val="sdtLocked"/>
                      <w:richText/>
                    </w:sdtPr>
                    <w:sdtContent>
                      <w:r>
                        <w:rPr>
                          <w:szCs w:val="24"/>
                        </w:rPr>
                        <w:t>38</w:t>
                      </w:r>
                    </w:sdtContent>
                  </w:sdt>
                  <w:r>
                    <w:rPr>
                      <w:szCs w:val="24"/>
                    </w:rPr>
                    <w:t>. Sutartyje su asmeniu turi būti nustatyta:</w:t>
                  </w:r>
                </w:p>
                <w:sdt>
                  <w:sdtPr>
                    <w:alias w:val="38.1 pp."/>
                    <w:tag w:val="part_f3bbedc926e44c418d623b1b7335fb7e"/>
                    <w:lock w:val="sdtLocked"/>
                    <w:richText/>
                  </w:sdtPr>
                  <w:sdtContent>
                    <w:p>
                      <w:pPr>
                        <w:ind w:firstLine="709"/>
                        <w:jc w:val="both"/>
                        <w:rPr>
                          <w:szCs w:val="24"/>
                        </w:rPr>
                      </w:pPr>
                      <w:sdt>
                        <w:sdtPr>
                          <w:alias w:val="Numeris"/>
                          <w:tag w:val="nr_f3bbedc926e44c418d623b1b7335fb7e"/>
                          <w:lock w:val="sdtLocked"/>
                          <w:richText/>
                        </w:sdtPr>
                        <w:sdtContent>
                          <w:r>
                            <w:rPr>
                              <w:szCs w:val="24"/>
                            </w:rPr>
                            <w:t>38.1</w:t>
                          </w:r>
                        </w:sdtContent>
                      </w:sdt>
                      <w:r>
                        <w:rPr>
                          <w:szCs w:val="24"/>
                        </w:rPr>
                        <w:t>. Sutarties šalys ir jų rekvizitai;</w:t>
                      </w:r>
                    </w:p>
                  </w:sdtContent>
                </w:sdt>
                <w:sdt>
                  <w:sdtPr>
                    <w:alias w:val="38.2 pp."/>
                    <w:tag w:val="part_1343587680304ee2ac8a96d28f049d59"/>
                    <w:lock w:val="sdtLocked"/>
                    <w:richText/>
                  </w:sdtPr>
                  <w:sdtContent>
                    <w:p>
                      <w:pPr>
                        <w:ind w:firstLine="709"/>
                        <w:jc w:val="both"/>
                        <w:rPr>
                          <w:szCs w:val="24"/>
                        </w:rPr>
                      </w:pPr>
                      <w:sdt>
                        <w:sdtPr>
                          <w:alias w:val="Numeris"/>
                          <w:tag w:val="nr_1343587680304ee2ac8a96d28f049d59"/>
                          <w:lock w:val="sdtLocked"/>
                          <w:richText/>
                        </w:sdtPr>
                        <w:sdtContent>
                          <w:r>
                            <w:rPr>
                              <w:szCs w:val="24"/>
                            </w:rPr>
                            <w:t>38.2</w:t>
                          </w:r>
                        </w:sdtContent>
                      </w:sdt>
                      <w:r>
                        <w:rPr>
                          <w:szCs w:val="24"/>
                        </w:rPr>
                        <w:t>. Paramos rūšis ir dydis, Paramos mokėjimo laikotarpiai, datos;</w:t>
                      </w:r>
                    </w:p>
                  </w:sdtContent>
                </w:sdt>
                <w:sdt>
                  <w:sdtPr>
                    <w:alias w:val="38.3 pp."/>
                    <w:tag w:val="part_bc94515b89a04828973d84a4fc2fe229"/>
                    <w:lock w:val="sdtLocked"/>
                    <w:richText/>
                  </w:sdtPr>
                  <w:sdtContent>
                    <w:p>
                      <w:pPr>
                        <w:ind w:firstLine="709"/>
                        <w:jc w:val="both"/>
                        <w:rPr>
                          <w:szCs w:val="24"/>
                        </w:rPr>
                      </w:pPr>
                      <w:sdt>
                        <w:sdtPr>
                          <w:alias w:val="Numeris"/>
                          <w:tag w:val="nr_bc94515b89a04828973d84a4fc2fe229"/>
                          <w:lock w:val="sdtLocked"/>
                          <w:richText/>
                        </w:sdtPr>
                        <w:sdtContent>
                          <w:r>
                            <w:rPr>
                              <w:szCs w:val="24"/>
                            </w:rPr>
                            <w:t>38.3</w:t>
                          </w:r>
                        </w:sdtContent>
                      </w:sdt>
                      <w:r>
                        <w:rPr>
                          <w:szCs w:val="24"/>
                        </w:rPr>
                        <w:t>. tikslus studijų laikotarpis, Sutarties galiojimo terminas;</w:t>
                      </w:r>
                    </w:p>
                  </w:sdtContent>
                </w:sdt>
                <w:sdt>
                  <w:sdtPr>
                    <w:alias w:val="38.4 pp."/>
                    <w:tag w:val="part_7065329efff54c88860cad35a83977b8"/>
                    <w:lock w:val="sdtLocked"/>
                    <w:richText/>
                  </w:sdtPr>
                  <w:sdtContent>
                    <w:p>
                      <w:pPr>
                        <w:ind w:firstLine="709"/>
                        <w:jc w:val="both"/>
                        <w:rPr>
                          <w:szCs w:val="24"/>
                        </w:rPr>
                      </w:pPr>
                      <w:sdt>
                        <w:sdtPr>
                          <w:alias w:val="Numeris"/>
                          <w:tag w:val="nr_7065329efff54c88860cad35a83977b8"/>
                          <w:lock w:val="sdtLocked"/>
                          <w:richText/>
                        </w:sdtPr>
                        <w:sdtContent>
                          <w:r>
                            <w:rPr>
                              <w:szCs w:val="24"/>
                            </w:rPr>
                            <w:t>38.4</w:t>
                          </w:r>
                        </w:sdtContent>
                      </w:sdt>
                      <w:r>
                        <w:rPr>
                          <w:szCs w:val="24"/>
                        </w:rPr>
                        <w:t>. Sutarties pakeitimo ir nutraukimo tvarka;</w:t>
                      </w:r>
                    </w:p>
                  </w:sdtContent>
                </w:sdt>
                <w:sdt>
                  <w:sdtPr>
                    <w:alias w:val="38.5 pp."/>
                    <w:tag w:val="part_56e0b9264e424a8a88d8f7dc2309cf67"/>
                    <w:lock w:val="sdtLocked"/>
                    <w:richText/>
                  </w:sdtPr>
                  <w:sdtContent>
                    <w:p>
                      <w:pPr>
                        <w:ind w:firstLine="709"/>
                        <w:jc w:val="both"/>
                        <w:rPr>
                          <w:szCs w:val="24"/>
                        </w:rPr>
                      </w:pPr>
                      <w:sdt>
                        <w:sdtPr>
                          <w:alias w:val="Numeris"/>
                          <w:tag w:val="nr_56e0b9264e424a8a88d8f7dc2309cf67"/>
                          <w:lock w:val="sdtLocked"/>
                          <w:richText/>
                        </w:sdtPr>
                        <w:sdtContent>
                          <w:r>
                            <w:rPr>
                              <w:szCs w:val="24"/>
                            </w:rPr>
                            <w:t>38.5</w:t>
                          </w:r>
                        </w:sdtContent>
                      </w:sdt>
                      <w:r>
                        <w:rPr>
                          <w:szCs w:val="24"/>
                        </w:rPr>
                        <w:t>. ginčų dėl šalių interesų pažeidimų sprendimo tvarka;</w:t>
                      </w:r>
                    </w:p>
                  </w:sdtContent>
                </w:sdt>
                <w:sdt>
                  <w:sdtPr>
                    <w:alias w:val="38.6 pp."/>
                    <w:tag w:val="part_12e3ff0a936f4d35802d3ebeeebdebbb"/>
                    <w:lock w:val="sdtLocked"/>
                    <w:richText/>
                  </w:sdtPr>
                  <w:sdtContent>
                    <w:p>
                      <w:pPr>
                        <w:ind w:firstLine="709"/>
                        <w:jc w:val="both"/>
                        <w:rPr>
                          <w:szCs w:val="24"/>
                        </w:rPr>
                      </w:pPr>
                      <w:sdt>
                        <w:sdtPr>
                          <w:alias w:val="Numeris"/>
                          <w:tag w:val="nr_12e3ff0a936f4d35802d3ebeeebdebbb"/>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e20e387e81fd47ac98e8d57971d683ca"/>
                    <w:lock w:val="sdtLocked"/>
                    <w:richText/>
                  </w:sdtPr>
                  <w:sdtContent>
                    <w:p>
                      <w:pPr>
                        <w:ind w:firstLine="709"/>
                        <w:jc w:val="both"/>
                        <w:rPr>
                          <w:szCs w:val="24"/>
                        </w:rPr>
                      </w:pPr>
                      <w:sdt>
                        <w:sdtPr>
                          <w:alias w:val="Numeris"/>
                          <w:tag w:val="nr_e20e387e81fd47ac98e8d57971d683ca"/>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427fa196919d42588d462c374edfadfd"/>
                    <w:lock w:val="sdtLocked"/>
                    <w:richText/>
                  </w:sdtPr>
                  <w:sdtContent>
                    <w:p>
                      <w:pPr>
                        <w:ind w:firstLine="709"/>
                        <w:jc w:val="both"/>
                        <w:rPr>
                          <w:szCs w:val="24"/>
                        </w:rPr>
                      </w:pPr>
                      <w:sdt>
                        <w:sdtPr>
                          <w:alias w:val="Numeris"/>
                          <w:tag w:val="nr_427fa196919d42588d462c374edfadfd"/>
                          <w:lock w:val="sdtLocked"/>
                          <w:richText/>
                        </w:sdtPr>
                        <w:sdtContent>
                          <w:r>
                            <w:rPr>
                              <w:szCs w:val="24"/>
                            </w:rPr>
                            <w:t>38.8</w:t>
                          </w:r>
                        </w:sdtContent>
                      </w:sdt>
                      <w:r>
                        <w:rPr>
                          <w:szCs w:val="24"/>
                        </w:rPr>
                        <w:t>. kitos Sutarties sąlygos.</w:t>
                      </w:r>
                    </w:p>
                  </w:sdtContent>
                </w:sdt>
              </w:sdtContent>
            </w:sdt>
            <w:sdt>
              <w:sdtPr>
                <w:alias w:val="39 p."/>
                <w:tag w:val="part_a2c228256a8f4aa5a7ad52c486e6861c"/>
                <w:lock w:val="sdtLocked"/>
                <w:richText/>
              </w:sdtPr>
              <w:sdtContent>
                <w:p>
                  <w:pPr>
                    <w:ind w:firstLine="709"/>
                    <w:jc w:val="both"/>
                    <w:rPr>
                      <w:szCs w:val="24"/>
                    </w:rPr>
                  </w:pPr>
                  <w:sdt>
                    <w:sdtPr>
                      <w:alias w:val="Numeris"/>
                      <w:tag w:val="nr_a2c228256a8f4aa5a7ad52c486e6861c"/>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af110bb1958143f29bf9b2e12006f7cb"/>
                <w:lock w:val="sdtLocked"/>
                <w:richText/>
              </w:sdtPr>
              <w:sdtContent>
                <w:p>
                  <w:pPr>
                    <w:ind w:firstLine="709"/>
                    <w:jc w:val="both"/>
                    <w:rPr>
                      <w:szCs w:val="24"/>
                      <w:lang w:eastAsia="lt-LT"/>
                    </w:rPr>
                  </w:pPr>
                  <w:sdt>
                    <w:sdtPr>
                      <w:alias w:val="Numeris"/>
                      <w:tag w:val="nr_af110bb1958143f29bf9b2e12006f7cb"/>
                      <w:lock w:val="sdtLocked"/>
                      <w:richText/>
                    </w:sdtPr>
                    <w:sdtContent>
                      <w:r>
                        <w:rPr>
                          <w:szCs w:val="24"/>
                          <w:lang w:eastAsia="lt-LT"/>
                        </w:rPr>
                        <w:t>40</w:t>
                      </w:r>
                    </w:sdtContent>
                  </w:sdt>
                  <w:r>
                    <w:rPr>
                      <w:szCs w:val="24"/>
                      <w:lang w:eastAsia="lt-LT"/>
                    </w:rPr>
                    <w:t xml:space="preserve">. Įgaliota institucija perskaičiuoja Sutartyje nurodytą Paramos dydį iki jos išmokėjimo, kai: </w:t>
                  </w:r>
                </w:p>
                <w:sdt>
                  <w:sdtPr>
                    <w:alias w:val="40.1 pp."/>
                    <w:tag w:val="part_92a7a9d75198445ea10be2d6d0a94c1c"/>
                    <w:lock w:val="sdtLocked"/>
                    <w:richText/>
                  </w:sdtPr>
                  <w:sdtContent>
                    <w:p>
                      <w:pPr>
                        <w:ind w:firstLine="709"/>
                        <w:jc w:val="both"/>
                        <w:rPr>
                          <w:szCs w:val="24"/>
                          <w:lang w:eastAsia="lt-LT"/>
                        </w:rPr>
                      </w:pPr>
                      <w:sdt>
                        <w:sdtPr>
                          <w:alias w:val="Numeris"/>
                          <w:tag w:val="nr_92a7a9d75198445ea10be2d6d0a94c1c"/>
                          <w:lock w:val="sdtLocked"/>
                          <w:richText/>
                        </w:sdtPr>
                        <w:sdtContent>
                          <w:r>
                            <w:rPr>
                              <w:szCs w:val="24"/>
                              <w:lang w:eastAsia="lt-LT"/>
                            </w:rPr>
                            <w:t>40.1</w:t>
                          </w:r>
                        </w:sdtContent>
                      </w:sdt>
                      <w:r>
                        <w:rPr>
                          <w:szCs w:val="24"/>
                          <w:lang w:eastAsia="lt-LT"/>
                        </w:rPr>
                        <w:t>. aukštoji mokykla sumažina asmens einamųjų studijų metų kainą. Asmeniui išmokama ne didesnė nei aukštosios mokyklos nustatyto dydžio Parama studijų kainai;</w:t>
                      </w:r>
                    </w:p>
                  </w:sdtContent>
                </w:sdt>
                <w:sdt>
                  <w:sdtPr>
                    <w:alias w:val="40.2 pp."/>
                    <w:tag w:val="part_9670bd17329a49bead1e4c12ef8702d8"/>
                    <w:lock w:val="sdtLocked"/>
                    <w:richText/>
                  </w:sdtPr>
                  <w:sdtContent>
                    <w:p>
                      <w:pPr>
                        <w:ind w:firstLine="709"/>
                        <w:jc w:val="both"/>
                        <w:rPr>
                          <w:szCs w:val="24"/>
                          <w:lang w:eastAsia="lt-LT"/>
                        </w:rPr>
                      </w:pPr>
                      <w:sdt>
                        <w:sdtPr>
                          <w:alias w:val="Numeris"/>
                          <w:tag w:val="nr_9670bd17329a49bead1e4c12ef8702d8"/>
                          <w:lock w:val="sdtLocked"/>
                          <w:richText/>
                        </w:sdtPr>
                        <w:sdtContent>
                          <w:r>
                            <w:rPr>
                              <w:szCs w:val="24"/>
                              <w:lang w:eastAsia="lt-LT"/>
                            </w:rPr>
                            <w:t>40.2</w:t>
                          </w:r>
                        </w:sdtContent>
                      </w:sdt>
                      <w:r>
                        <w:rPr>
                          <w:szCs w:val="24"/>
                          <w:lang w:eastAsia="lt-LT"/>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r>
                        <w:rPr>
                          <w:bCs/>
                          <w:szCs w:val="24"/>
                          <w:lang w:eastAsia="lt-LT"/>
                        </w:rPr>
                        <w:t>;</w:t>
                      </w:r>
                    </w:p>
                  </w:sdtContent>
                </w:sdt>
                <w:sdt>
                  <w:sdtPr>
                    <w:alias w:val="40.3 pp."/>
                    <w:tag w:val="part_d229b75bd7a244ecbbd5bc86c0805724"/>
                    <w:lock w:val="sdtLocked"/>
                    <w:richText/>
                  </w:sdtPr>
                  <w:sdtContent>
                    <w:p>
                      <w:pPr>
                        <w:ind w:firstLine="709"/>
                        <w:jc w:val="both"/>
                        <w:rPr>
                          <w:szCs w:val="24"/>
                        </w:rPr>
                      </w:pPr>
                      <w:sdt>
                        <w:sdtPr>
                          <w:alias w:val="Numeris"/>
                          <w:tag w:val="nr_d229b75bd7a244ecbbd5bc86c0805724"/>
                          <w:lock w:val="sdtLocked"/>
                          <w:richText/>
                        </w:sdtPr>
                        <w:sdtContent>
                          <w:r>
                            <w:rPr>
                              <w:bCs/>
                              <w:szCs w:val="24"/>
                              <w:lang w:eastAsia="lt-LT"/>
                            </w:rPr>
                            <w:t>40.3</w:t>
                          </w:r>
                        </w:sdtContent>
                      </w:sdt>
                      <w:r>
                        <w:rPr>
                          <w:bCs/>
                          <w:szCs w:val="24"/>
                          <w:lang w:eastAsia="lt-LT"/>
                        </w:rPr>
                        <w:t>.</w:t>
                      </w:r>
                      <w:r>
                        <w:rPr>
                          <w:szCs w:val="24"/>
                          <w:lang w:eastAsia="lt-LT"/>
                        </w:rPr>
                        <w:t xml:space="preserve"> a</w:t>
                      </w:r>
                      <w:r>
                        <w:rPr>
                          <w:bCs/>
                          <w:szCs w:val="24"/>
                          <w:lang w:eastAsia="lt-LT"/>
                        </w:rPr>
                        <w:t>smuo pakeičia pirmosios pakopos studijų programą toje pačioje aukštojoje mokykloje toje pačioje studijų krypčių grupėje į vientisųjų studijų programą ir dėl to nustatoma vėlesnė nei teikiant Prašymą nurodyta studijų pabaigos data. Šiuo atveju Įgaliota institucija asmens prašymu paskiria Paramą likusiam asmens studijų laikotarpiui. Paramos dydis apskaičiuojamas pagal Aprašo 8 punkto nuostatas. Vieniems studijų metams skiriamos paramos dydis negali viršyti Sutartyje nustatyto vienų studijų metų Paramos dydžio.</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1 p."/>
                <w:tag w:val="part_1f2c8a42b2be4bb9b250b2d2ee3d93f4"/>
                <w:lock w:val="sdtLocked"/>
                <w:richText/>
              </w:sdtPr>
              <w:sdtContent>
                <w:p>
                  <w:pPr>
                    <w:ind w:firstLine="709"/>
                    <w:jc w:val="both"/>
                    <w:rPr>
                      <w:szCs w:val="24"/>
                      <w:lang w:eastAsia="lt-LT"/>
                    </w:rPr>
                  </w:pPr>
                  <w:sdt>
                    <w:sdtPr>
                      <w:alias w:val="Numeris"/>
                      <w:tag w:val="nr_1f2c8a42b2be4bb9b250b2d2ee3d93f4"/>
                      <w:lock w:val="sdtLocked"/>
                      <w:richText/>
                    </w:sdtPr>
                    <w:sdtContent>
                      <w:r>
                        <w:rPr>
                          <w:szCs w:val="24"/>
                          <w:lang w:eastAsia="lt-LT"/>
                        </w:rPr>
                        <w:t>41</w:t>
                      </w:r>
                    </w:sdtContent>
                  </w:sdt>
                  <w:r>
                    <w:rPr>
                      <w:szCs w:val="24"/>
                      <w:lang w:eastAsia="lt-LT"/>
                    </w:rPr>
                    <w:t>. Sutartyje nurodytas Paramos dydis neperskaičiuojamas, kai:</w:t>
                  </w:r>
                </w:p>
                <w:sdt>
                  <w:sdtPr>
                    <w:alias w:val="41.1 pp."/>
                    <w:tag w:val="part_6beb6c782dc94c578396a51f9c24c5ca"/>
                    <w:lock w:val="sdtLocked"/>
                    <w:richText/>
                  </w:sdtPr>
                  <w:sdtContent>
                    <w:p>
                      <w:pPr>
                        <w:ind w:firstLine="709"/>
                        <w:jc w:val="both"/>
                        <w:rPr>
                          <w:szCs w:val="24"/>
                          <w:lang w:eastAsia="lt-LT"/>
                        </w:rPr>
                      </w:pPr>
                      <w:sdt>
                        <w:sdtPr>
                          <w:alias w:val="Numeris"/>
                          <w:tag w:val="nr_6beb6c782dc94c578396a51f9c24c5ca"/>
                          <w:lock w:val="sdtLocked"/>
                          <w:richText/>
                        </w:sdtPr>
                        <w:sdtContent>
                          <w:r>
                            <w:rPr>
                              <w:szCs w:val="24"/>
                              <w:lang w:eastAsia="lt-LT"/>
                            </w:rPr>
                            <w:t>41.1</w:t>
                          </w:r>
                        </w:sdtContent>
                      </w:sdt>
                      <w:r>
                        <w:rPr>
                          <w:szCs w:val="24"/>
                          <w:lang w:eastAsia="lt-LT"/>
                        </w:rPr>
                        <w:t>. aukštosios mokyklos nustatyta studijų kaina padidėja. Asmeniui išmokama jam paskirta Parama studijų kainai ir susidaręs kainų skirtumas nekompensuojamas;</w:t>
                      </w:r>
                    </w:p>
                  </w:sdtContent>
                </w:sdt>
                <w:sdt>
                  <w:sdtPr>
                    <w:alias w:val="41.2 pp."/>
                    <w:tag w:val="part_337c8551bc2c41cbb15e18c3e56ae009"/>
                    <w:lock w:val="sdtLocked"/>
                    <w:richText/>
                  </w:sdtPr>
                  <w:sdtContent>
                    <w:p>
                      <w:pPr>
                        <w:ind w:firstLine="709"/>
                        <w:jc w:val="both"/>
                        <w:rPr>
                          <w:szCs w:val="24"/>
                        </w:rPr>
                      </w:pPr>
                      <w:sdt>
                        <w:sdtPr>
                          <w:alias w:val="Numeris"/>
                          <w:tag w:val="nr_337c8551bc2c41cbb15e18c3e56ae009"/>
                          <w:lock w:val="sdtLocked"/>
                          <w:richText/>
                        </w:sdtPr>
                        <w:sdtContent>
                          <w:r>
                            <w:rPr>
                              <w:szCs w:val="24"/>
                              <w:lang w:eastAsia="lt-LT"/>
                            </w:rPr>
                            <w:t>41.2</w:t>
                          </w:r>
                        </w:sdtContent>
                      </w:sdt>
                      <w:r>
                        <w:rPr>
                          <w:szCs w:val="24"/>
                          <w:lang w:eastAsia="lt-LT"/>
                        </w:rPr>
                        <w:t xml:space="preserve">. studijų metu asmeniui nustatoma vėlesnė nei teikiant Prašymą nurodyta studijų pabaigos data, </w:t>
                      </w:r>
                      <w:r>
                        <w:rPr>
                          <w:bCs/>
                          <w:szCs w:val="24"/>
                          <w:lang w:eastAsia="lt-LT"/>
                        </w:rPr>
                        <w:t>išskyrus Aprašo 40.3 papunktyje nurodytą atvejį.</w:t>
                      </w:r>
                      <w:r>
                        <w:rPr>
                          <w:szCs w:val="24"/>
                          <w:lang w:eastAsia="lt-LT"/>
                        </w:rPr>
                        <w:t xml:space="preserve"> Asmeniui išmokama Sutartyje nurodyto dydžio Parama.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 p."/>
                <w:tag w:val="part_1b1bb328dfb3484f8793b7a6d1c8a73c"/>
                <w:lock w:val="sdtLocked"/>
                <w:richText/>
              </w:sdtPr>
              <w:sdtContent>
                <w:p>
                  <w:pPr>
                    <w:ind w:firstLine="709"/>
                    <w:jc w:val="both"/>
                    <w:rPr>
                      <w:szCs w:val="24"/>
                    </w:rPr>
                  </w:pPr>
                  <w:sdt>
                    <w:sdtPr>
                      <w:alias w:val="Numeris"/>
                      <w:tag w:val="nr_1b1bb328dfb3484f8793b7a6d1c8a73c"/>
                      <w:lock w:val="sdtLocked"/>
                      <w:richText/>
                    </w:sdtPr>
                    <w:sdtContent>
                      <w:r>
                        <w:rPr>
                          <w:szCs w:val="24"/>
                        </w:rPr>
                        <w:t>42</w:t>
                      </w:r>
                    </w:sdtContent>
                  </w:sdt>
                  <w:r>
                    <w:rPr>
                      <w:szCs w:val="24"/>
                    </w:rPr>
                    <w:t xml:space="preserve">. Asmuo privalo: </w:t>
                  </w:r>
                </w:p>
                <w:sdt>
                  <w:sdtPr>
                    <w:alias w:val="42.1 pp."/>
                    <w:tag w:val="part_e8aace3234894bcbb58d1aaf78c0b0fb"/>
                    <w:lock w:val="sdtLocked"/>
                    <w:richText/>
                  </w:sdtPr>
                  <w:sdtContent>
                    <w:p>
                      <w:pPr>
                        <w:ind w:firstLine="709"/>
                        <w:jc w:val="both"/>
                        <w:rPr>
                          <w:szCs w:val="24"/>
                        </w:rPr>
                      </w:pPr>
                      <w:sdt>
                        <w:sdtPr>
                          <w:alias w:val="Numeris"/>
                          <w:tag w:val="nr_e8aace3234894bcbb58d1aaf78c0b0fb"/>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7e805b8c4ad41cbb9afe150fffcc595"/>
                    <w:lock w:val="sdtLocked"/>
                    <w:richText/>
                  </w:sdtPr>
                  <w:sdtContent>
                    <w:p>
                      <w:pPr>
                        <w:ind w:firstLine="709"/>
                        <w:jc w:val="both"/>
                        <w:rPr>
                          <w:szCs w:val="24"/>
                        </w:rPr>
                      </w:pPr>
                      <w:sdt>
                        <w:sdtPr>
                          <w:alias w:val="Numeris"/>
                          <w:tag w:val="nr_17e805b8c4ad41cbb9afe150fffcc595"/>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0a5ac0782178427882fa3c46a8b75f84"/>
                    <w:lock w:val="sdtLocked"/>
                    <w:richText/>
                  </w:sdtPr>
                  <w:sdtContent>
                    <w:p>
                      <w:pPr>
                        <w:ind w:firstLine="709"/>
                        <w:jc w:val="both"/>
                        <w:rPr>
                          <w:szCs w:val="24"/>
                        </w:rPr>
                      </w:pPr>
                      <w:sdt>
                        <w:sdtPr>
                          <w:alias w:val="Numeris"/>
                          <w:tag w:val="nr_0a5ac0782178427882fa3c46a8b75f84"/>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6a907b3a624a4f258e67438672077dea"/>
                    <w:lock w:val="sdtLocked"/>
                    <w:richText/>
                  </w:sdtPr>
                  <w:sdtContent>
                    <w:p>
                      <w:pPr>
                        <w:ind w:firstLine="709"/>
                        <w:jc w:val="both"/>
                        <w:rPr>
                          <w:szCs w:val="24"/>
                        </w:rPr>
                      </w:pPr>
                      <w:sdt>
                        <w:sdtPr>
                          <w:alias w:val="Numeris"/>
                          <w:tag w:val="nr_6a907b3a624a4f258e67438672077dea"/>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47b81d2218fc4a1fa05a54218ba228a4"/>
                    <w:lock w:val="sdtLocked"/>
                    <w:richText/>
                  </w:sdtPr>
                  <w:sdtContent>
                    <w:p>
                      <w:pPr>
                        <w:ind w:firstLine="709"/>
                        <w:jc w:val="both"/>
                        <w:rPr>
                          <w:szCs w:val="24"/>
                        </w:rPr>
                      </w:pPr>
                      <w:sdt>
                        <w:sdtPr>
                          <w:alias w:val="Numeris"/>
                          <w:tag w:val="nr_47b81d2218fc4a1fa05a54218ba228a4"/>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995a2234f4c342f5b6a7cd4ed40d5342"/>
                    <w:lock w:val="sdtLocked"/>
                    <w:richText/>
                  </w:sdtPr>
                  <w:sdtContent>
                    <w:p>
                      <w:pPr>
                        <w:ind w:firstLine="709"/>
                        <w:jc w:val="both"/>
                        <w:rPr>
                          <w:szCs w:val="24"/>
                        </w:rPr>
                      </w:pPr>
                      <w:sdt>
                        <w:sdtPr>
                          <w:alias w:val="Numeris"/>
                          <w:tag w:val="nr_995a2234f4c342f5b6a7cd4ed40d5342"/>
                          <w:lock w:val="sdtLocked"/>
                          <w:richText/>
                        </w:sdtPr>
                        <w:sdtContent>
                          <w:r>
                            <w:rPr>
                              <w:szCs w:val="24"/>
                              <w:lang w:eastAsia="lt-LT"/>
                            </w:rPr>
                            <w:t>42.6</w:t>
                          </w:r>
                        </w:sdtContent>
                      </w:sdt>
                      <w:r>
                        <w:rPr>
                          <w:szCs w:val="24"/>
                          <w:lang w:eastAsia="lt-LT"/>
                        </w:rPr>
                        <w:t xml:space="preserve">. </w:t>
                      </w:r>
                      <w:r>
                        <w:rPr>
                          <w:bCs/>
                          <w:szCs w:val="24"/>
                          <w:lang w:eastAsia="lt-LT"/>
                        </w:rPr>
                        <w:t>per 5 metų laikotarpį</w:t>
                      </w:r>
                      <w:r>
                        <w:rPr>
                          <w:szCs w:val="24"/>
                          <w:lang w:eastAsia="lt-LT"/>
                        </w:rPr>
                        <w:t xml:space="preserve">  nuo aukštojo mokslo kvalifikacijos užsienyje įgijimo </w:t>
                      </w:r>
                      <w:r>
                        <w:rPr>
                          <w:bCs/>
                          <w:szCs w:val="24"/>
                          <w:lang w:eastAsia="lt-LT"/>
                        </w:rPr>
                        <w:t xml:space="preserve">ne trumpiau kaip 3 metus eiti </w:t>
                      </w:r>
                      <w:r>
                        <w:rPr>
                          <w:szCs w:val="24"/>
                          <w:lang w:eastAsia="lt-LT"/>
                        </w:rPr>
                        <w:t>pareigas, kurioms reikalinga aukštojo mokslo kvalifikacija, Lietuvos Respublikoje arba Lietuvos Respublikos diplomatinėse atstovybėse, konsulinėse įstaigose, specialiosiose misijose arba tarptautinėse organizacijose, kurių narė yra Lietuvos Respublika,</w:t>
                      </w:r>
                      <w:r>
                        <w:rPr>
                          <w:bCs/>
                          <w:szCs w:val="24"/>
                          <w:lang w:eastAsia="lt-LT"/>
                        </w:rPr>
                        <w:t xml:space="preserve"> pagal darbo sutartį arba darbo santykiams prilygintų teisinių santykių pagrindu.</w:t>
                      </w:r>
                      <w:r>
                        <w:rPr>
                          <w:szCs w:val="24"/>
                          <w:lang w:eastAsia="lt-LT"/>
                        </w:rPr>
                        <w:t xml:space="preserve"> Šis reikalavimas taikomas kiekvienai asmens sudarytai Sutarčiai. </w:t>
                      </w:r>
                      <w:r>
                        <w:rPr>
                          <w:bCs/>
                          <w:szCs w:val="24"/>
                          <w:lang w:eastAsia="lt-LT"/>
                        </w:rPr>
                        <w:t>Jei asmuo vienu metu dirbo pagal darbo</w:t>
                      </w:r>
                      <w:r>
                        <w:rPr>
                          <w:b/>
                          <w:bCs/>
                          <w:szCs w:val="24"/>
                          <w:lang w:eastAsia="lt-LT"/>
                        </w:rPr>
                        <w:t xml:space="preserve"> </w:t>
                      </w:r>
                      <w:r>
                        <w:rPr>
                          <w:bCs/>
                          <w:color w:val="000000"/>
                          <w:szCs w:val="24"/>
                          <w:lang w:eastAsia="lt-LT"/>
                        </w:rPr>
                        <w:t>sutartį ar darbo santykiams prilygintų teisinių santykių pagrindu keliems darbdaviams,</w:t>
                      </w:r>
                      <w:r>
                        <w:rPr>
                          <w:bCs/>
                          <w:szCs w:val="24"/>
                          <w:lang w:eastAsia="lt-LT"/>
                        </w:rPr>
                        <w:t xml:space="preserve"> jo dirbti laikotarpiai nėra sumuojami;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7 pp."/>
                    <w:tag w:val="part_384c4a2c898145e38ec617fb23187653"/>
                    <w:lock w:val="sdtLocked"/>
                    <w:richText/>
                  </w:sdtPr>
                  <w:sdtContent>
                    <w:p>
                      <w:pPr>
                        <w:ind w:firstLine="709"/>
                        <w:jc w:val="both"/>
                        <w:rPr>
                          <w:szCs w:val="24"/>
                        </w:rPr>
                      </w:pPr>
                      <w:sdt>
                        <w:sdtPr>
                          <w:alias w:val="Numeris"/>
                          <w:tag w:val="nr_384c4a2c898145e38ec617fb23187653"/>
                          <w:lock w:val="sdtLocked"/>
                          <w:richText/>
                        </w:sdtPr>
                        <w:sdtContent>
                          <w:r>
                            <w:rPr>
                              <w:rFonts w:eastAsia="Calibri"/>
                              <w:szCs w:val="24"/>
                              <w:lang w:eastAsia="lt-LT"/>
                            </w:rPr>
                            <w:t>42.7</w:t>
                          </w:r>
                        </w:sdtContent>
                      </w:sdt>
                      <w:r>
                        <w:rPr>
                          <w:rFonts w:eastAsia="Calibri"/>
                          <w:szCs w:val="24"/>
                          <w:lang w:eastAsia="lt-LT"/>
                        </w:rPr>
                        <w:t>.</w:t>
                      </w:r>
                      <w:r>
                        <w:rPr>
                          <w:rFonts w:eastAsia="Calibri"/>
                          <w:b/>
                          <w:szCs w:val="24"/>
                          <w:lang w:eastAsia="lt-LT"/>
                        </w:rPr>
                        <w:t xml:space="preserve"> </w:t>
                      </w:r>
                      <w:r>
                        <w:rPr>
                          <w:rFonts w:eastAsia="Calibri"/>
                          <w:bCs/>
                          <w:szCs w:val="24"/>
                          <w:lang w:eastAsia="lt-LT"/>
                        </w:rPr>
                        <w:t>baigus studijas, kiekvienais kalendoriniais metais iki birželio 1 d. pateikti Įgaliotai institucijai dokumentus, patvirtinančius Aprašo 42.6 papunktyje nustatyto įsipareigojimo vykdymą.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43 p."/>
                <w:tag w:val="part_6f34416805b34e8eb47d8e23b7acc236"/>
                <w:lock w:val="sdtLocked"/>
                <w:richText/>
              </w:sdtPr>
              <w:sdtContent>
                <w:p>
                  <w:pPr>
                    <w:ind w:firstLine="709"/>
                    <w:jc w:val="both"/>
                    <w:rPr>
                      <w:szCs w:val="24"/>
                    </w:rPr>
                  </w:pPr>
                  <w:sdt>
                    <w:sdtPr>
                      <w:alias w:val="Numeris"/>
                      <w:tag w:val="nr_6f34416805b34e8eb47d8e23b7acc236"/>
                      <w:lock w:val="sdtLocked"/>
                      <w:richText/>
                    </w:sdtPr>
                    <w:sdtContent>
                      <w:r>
                        <w:rPr>
                          <w:szCs w:val="24"/>
                        </w:rPr>
                        <w:t>43</w:t>
                      </w:r>
                    </w:sdtContent>
                  </w:sdt>
                  <w:r>
                    <w:rPr>
                      <w:szCs w:val="24"/>
                    </w:rPr>
                    <w:t>. Įgaliota institucija laikinai sustabdo Paramos mokėjimą, kai:</w:t>
                  </w:r>
                </w:p>
                <w:sdt>
                  <w:sdtPr>
                    <w:alias w:val="43.1 pp."/>
                    <w:tag w:val="part_af0a3fa3637541678f8e39c767986a1d"/>
                    <w:lock w:val="sdtLocked"/>
                    <w:richText/>
                  </w:sdtPr>
                  <w:sdtContent>
                    <w:p>
                      <w:pPr>
                        <w:ind w:firstLine="709"/>
                        <w:jc w:val="both"/>
                        <w:rPr>
                          <w:szCs w:val="24"/>
                        </w:rPr>
                      </w:pPr>
                      <w:sdt>
                        <w:sdtPr>
                          <w:alias w:val="Numeris"/>
                          <w:tag w:val="nr_af0a3fa3637541678f8e39c767986a1d"/>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52b8c51913c54642a3255a23714ca416"/>
                    <w:lock w:val="sdtLocked"/>
                    <w:richText/>
                  </w:sdtPr>
                  <w:sdtContent>
                    <w:p>
                      <w:pPr>
                        <w:ind w:firstLine="709"/>
                        <w:jc w:val="both"/>
                        <w:rPr>
                          <w:szCs w:val="24"/>
                        </w:rPr>
                      </w:pPr>
                      <w:sdt>
                        <w:sdtPr>
                          <w:alias w:val="Numeris"/>
                          <w:tag w:val="nr_52b8c51913c54642a3255a23714ca416"/>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06230e893dc44459934fd31b93de3073"/>
                    <w:lock w:val="sdtLocked"/>
                    <w:richText/>
                  </w:sdtPr>
                  <w:sdtContent>
                    <w:p>
                      <w:pPr>
                        <w:ind w:firstLine="709"/>
                        <w:jc w:val="both"/>
                        <w:rPr>
                          <w:szCs w:val="24"/>
                        </w:rPr>
                      </w:pPr>
                      <w:sdt>
                        <w:sdtPr>
                          <w:alias w:val="Numeris"/>
                          <w:tag w:val="nr_06230e893dc44459934fd31b93de3073"/>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959012fdca1741fc89f0e8a20097a80a"/>
                    <w:lock w:val="sdtLocked"/>
                    <w:richText/>
                  </w:sdtPr>
                  <w:sdtContent>
                    <w:p>
                      <w:pPr>
                        <w:ind w:firstLine="709"/>
                        <w:jc w:val="both"/>
                        <w:rPr>
                          <w:szCs w:val="24"/>
                        </w:rPr>
                      </w:pPr>
                      <w:sdt>
                        <w:sdtPr>
                          <w:alias w:val="Numeris"/>
                          <w:tag w:val="nr_959012fdca1741fc89f0e8a20097a80a"/>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f33b75788b894e6a8b3609db42618b1b"/>
                <w:lock w:val="sdtLocked"/>
                <w:richText/>
              </w:sdtPr>
              <w:sdtContent>
                <w:p>
                  <w:pPr>
                    <w:ind w:firstLine="709"/>
                    <w:jc w:val="both"/>
                    <w:rPr>
                      <w:szCs w:val="24"/>
                    </w:rPr>
                  </w:pPr>
                  <w:sdt>
                    <w:sdtPr>
                      <w:alias w:val="Numeris"/>
                      <w:tag w:val="nr_f33b75788b894e6a8b3609db42618b1b"/>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9e03c832ad1743ed9349b62a2a9703eb"/>
                    <w:lock w:val="sdtLocked"/>
                    <w:richText/>
                  </w:sdtPr>
                  <w:sdtContent>
                    <w:p>
                      <w:pPr>
                        <w:ind w:firstLine="709"/>
                        <w:jc w:val="both"/>
                        <w:rPr>
                          <w:szCs w:val="24"/>
                        </w:rPr>
                      </w:pPr>
                      <w:sdt>
                        <w:sdtPr>
                          <w:alias w:val="Numeris"/>
                          <w:tag w:val="nr_9e03c832ad1743ed9349b62a2a9703eb"/>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12be1992813d4aeda56b580cbb76ea27"/>
                    <w:lock w:val="sdtLocked"/>
                    <w:richText/>
                  </w:sdtPr>
                  <w:sdtContent>
                    <w:p>
                      <w:pPr>
                        <w:ind w:firstLine="709"/>
                        <w:jc w:val="both"/>
                        <w:rPr>
                          <w:szCs w:val="24"/>
                        </w:rPr>
                      </w:pPr>
                      <w:sdt>
                        <w:sdtPr>
                          <w:alias w:val="Numeris"/>
                          <w:tag w:val="nr_12be1992813d4aeda56b580cbb76ea27"/>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172933e85d304078b156f6d4bfb1f198"/>
                        <w:lock w:val="sdtLocked"/>
                        <w:richText/>
                      </w:sdtPr>
                      <w:sdtContent>
                        <w:p>
                          <w:pPr>
                            <w:ind w:firstLine="709"/>
                            <w:jc w:val="both"/>
                            <w:rPr>
                              <w:szCs w:val="24"/>
                              <w:lang w:eastAsia="lt-LT"/>
                            </w:rPr>
                          </w:pPr>
                          <w:sdt>
                            <w:sdtPr>
                              <w:alias w:val="Numeris"/>
                              <w:tag w:val="nr_172933e85d304078b156f6d4bfb1f198"/>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f4412906c644bc494d235701f434e2c"/>
                        <w:lock w:val="sdtLocked"/>
                        <w:richText/>
                      </w:sdtPr>
                      <w:sdtContent>
                        <w:p>
                          <w:pPr>
                            <w:ind w:firstLine="709"/>
                            <w:jc w:val="both"/>
                            <w:rPr>
                              <w:szCs w:val="24"/>
                            </w:rPr>
                          </w:pPr>
                          <w:sdt>
                            <w:sdtPr>
                              <w:alias w:val="Numeris"/>
                              <w:tag w:val="nr_9f4412906c644bc494d235701f434e2c"/>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e4111fda518741bfa71b3a5c2b3bbf05"/>
                <w:lock w:val="sdtLocked"/>
                <w:richText/>
              </w:sdtPr>
              <w:sdtContent>
                <w:p>
                  <w:pPr>
                    <w:ind w:firstLine="709"/>
                    <w:jc w:val="both"/>
                    <w:rPr>
                      <w:szCs w:val="24"/>
                    </w:rPr>
                  </w:pPr>
                  <w:sdt>
                    <w:sdtPr>
                      <w:alias w:val="Numeris"/>
                      <w:tag w:val="nr_e4111fda518741bfa71b3a5c2b3bbf05"/>
                      <w:lock w:val="sdtLocked"/>
                      <w:richText/>
                    </w:sdtPr>
                    <w:sdtContent>
                      <w:r>
                        <w:rPr>
                          <w:szCs w:val="24"/>
                        </w:rPr>
                        <w:t>45</w:t>
                      </w:r>
                    </w:sdtContent>
                  </w:sdt>
                  <w:r>
                    <w:rPr>
                      <w:szCs w:val="24"/>
                    </w:rPr>
                    <w:t>. Įgaliota institucija nutraukia Paramos mokėjimą, kai:</w:t>
                  </w:r>
                </w:p>
                <w:sdt>
                  <w:sdtPr>
                    <w:alias w:val="45.1 pp."/>
                    <w:tag w:val="part_ed796146dbe542659660270419d77515"/>
                    <w:lock w:val="sdtLocked"/>
                    <w:richText/>
                  </w:sdtPr>
                  <w:sdtContent>
                    <w:p>
                      <w:pPr>
                        <w:ind w:firstLine="709"/>
                        <w:jc w:val="both"/>
                        <w:rPr>
                          <w:szCs w:val="24"/>
                        </w:rPr>
                      </w:pPr>
                      <w:sdt>
                        <w:sdtPr>
                          <w:alias w:val="Numeris"/>
                          <w:tag w:val="nr_ed796146dbe542659660270419d77515"/>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c45eb61d5c9c4b3bb1109789a9bf2470"/>
                    <w:lock w:val="sdtLocked"/>
                    <w:richText/>
                  </w:sdtPr>
                  <w:sdtContent>
                    <w:p>
                      <w:pPr>
                        <w:ind w:firstLine="709"/>
                        <w:jc w:val="both"/>
                        <w:rPr>
                          <w:szCs w:val="24"/>
                        </w:rPr>
                      </w:pPr>
                      <w:sdt>
                        <w:sdtPr>
                          <w:alias w:val="Numeris"/>
                          <w:tag w:val="nr_c45eb61d5c9c4b3bb1109789a9bf2470"/>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d3d6dcfe48534ceaa08a1cff967973f8"/>
                    <w:lock w:val="sdtLocked"/>
                    <w:richText/>
                  </w:sdtPr>
                  <w:sdtContent>
                    <w:p>
                      <w:pPr>
                        <w:ind w:firstLine="709"/>
                        <w:jc w:val="both"/>
                        <w:rPr>
                          <w:szCs w:val="24"/>
                        </w:rPr>
                      </w:pPr>
                      <w:sdt>
                        <w:sdtPr>
                          <w:alias w:val="Numeris"/>
                          <w:tag w:val="nr_d3d6dcfe48534ceaa08a1cff967973f8"/>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2200736731a0464291b3e754b9079342"/>
                <w:lock w:val="sdtLocked"/>
                <w:richText/>
              </w:sdtPr>
              <w:sdtContent>
                <w:p>
                  <w:pPr>
                    <w:ind w:firstLine="709"/>
                    <w:jc w:val="both"/>
                    <w:rPr>
                      <w:szCs w:val="24"/>
                    </w:rPr>
                  </w:pPr>
                  <w:sdt>
                    <w:sdtPr>
                      <w:alias w:val="Numeris"/>
                      <w:tag w:val="nr_2200736731a0464291b3e754b9079342"/>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8f9ac401fdcc43eb9281f484c4c124f6"/>
                <w:lock w:val="sdtLocked"/>
                <w:richText/>
              </w:sdtPr>
              <w:sdtContent>
                <w:p>
                  <w:pPr>
                    <w:ind w:firstLine="709"/>
                    <w:jc w:val="both"/>
                    <w:rPr>
                      <w:szCs w:val="24"/>
                    </w:rPr>
                  </w:pPr>
                  <w:sdt>
                    <w:sdtPr>
                      <w:alias w:val="Numeris"/>
                      <w:tag w:val="nr_8f9ac401fdcc43eb9281f484c4c124f6"/>
                      <w:lock w:val="sdtLocked"/>
                      <w:richText/>
                    </w:sdtPr>
                    <w:sdtContent>
                      <w:r>
                        <w:rPr>
                          <w:szCs w:val="24"/>
                          <w:lang w:eastAsia="lt-LT"/>
                        </w:rPr>
                        <w:t>47</w:t>
                      </w:r>
                    </w:sdtContent>
                  </w:sdt>
                  <w:r>
                    <w:rPr>
                      <w:szCs w:val="24"/>
                      <w:lang w:eastAsia="lt-LT"/>
                    </w:rPr>
                    <w:t>. Nutraukus Paramos mokėjimą Aprašo 45, 46 punktuose nurodytais atvejais, taip pat jeigu asmuo nevykdo Aprašo 42.6 papunktyje nurodytų įsipareigojimų (asmuo dirba trumpiau nei 3 metus per 5 metų laikotarpį), asmuo privalo grąžinti Paramai išmokėtų lėšų sumą Įgaliotai institucijai.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8 p."/>
                <w:tag w:val="part_dea69a0e9e3446d4b233b6a67c4bac0d"/>
                <w:lock w:val="sdtLocked"/>
                <w:richText/>
              </w:sdtPr>
              <w:sdtContent>
                <w:p>
                  <w:pPr>
                    <w:ind w:firstLine="709"/>
                    <w:jc w:val="both"/>
                    <w:rPr>
                      <w:szCs w:val="24"/>
                    </w:rPr>
                  </w:pPr>
                  <w:sdt>
                    <w:sdtPr>
                      <w:alias w:val="Numeris"/>
                      <w:tag w:val="nr_dea69a0e9e3446d4b233b6a67c4bac0d"/>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f44f231f494c4690bb6a947569b0f2ef"/>
                <w:lock w:val="sdtLocked"/>
                <w:richText/>
              </w:sdtPr>
              <w:sdtContent>
                <w:p>
                  <w:pPr>
                    <w:ind w:firstLine="709"/>
                    <w:jc w:val="both"/>
                    <w:rPr>
                      <w:szCs w:val="24"/>
                    </w:rPr>
                  </w:pPr>
                  <w:sdt>
                    <w:sdtPr>
                      <w:alias w:val="Numeris"/>
                      <w:tag w:val="nr_f44f231f494c4690bb6a947569b0f2ef"/>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cf80d2aac0894977b4160a275a832eed"/>
                <w:lock w:val="sdtLocked"/>
                <w:richText/>
              </w:sdtPr>
              <w:sdtContent>
                <w:p>
                  <w:pPr>
                    <w:ind w:firstLine="709"/>
                    <w:jc w:val="both"/>
                    <w:rPr>
                      <w:szCs w:val="24"/>
                    </w:rPr>
                  </w:pPr>
                  <w:sdt>
                    <w:sdtPr>
                      <w:alias w:val="Numeris"/>
                      <w:tag w:val="nr_cf80d2aac0894977b4160a275a832eed"/>
                      <w:lock w:val="sdtLocked"/>
                      <w:richText/>
                    </w:sdtPr>
                    <w:sdtContent>
                      <w:r>
                        <w:rPr>
                          <w:szCs w:val="24"/>
                        </w:rPr>
                        <w:t>50</w:t>
                      </w:r>
                    </w:sdtContent>
                  </w:sdt>
                  <w:r>
                    <w:rPr>
                      <w:szCs w:val="24"/>
                    </w:rPr>
                    <w:t>. Asmuo atleidžiamas nuo prievolės grąžinti Paramą šiais atvejais:</w:t>
                  </w:r>
                </w:p>
                <w:sdt>
                  <w:sdtPr>
                    <w:alias w:val="50.1 pp."/>
                    <w:tag w:val="part_48779fbaf0f746db990bfc904cdb301e"/>
                    <w:lock w:val="sdtLocked"/>
                    <w:richText/>
                  </w:sdtPr>
                  <w:sdtContent>
                    <w:p>
                      <w:pPr>
                        <w:ind w:firstLine="709"/>
                        <w:jc w:val="both"/>
                        <w:rPr>
                          <w:szCs w:val="24"/>
                        </w:rPr>
                      </w:pPr>
                      <w:sdt>
                        <w:sdtPr>
                          <w:alias w:val="Numeris"/>
                          <w:tag w:val="nr_48779fbaf0f746db990bfc904cdb301e"/>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2e91f734a29441b4b7eea86f20cf5e41"/>
                    <w:lock w:val="sdtLocked"/>
                    <w:richText/>
                  </w:sdtPr>
                  <w:sdtContent>
                    <w:p>
                      <w:pPr>
                        <w:ind w:firstLine="709"/>
                        <w:jc w:val="both"/>
                        <w:rPr>
                          <w:szCs w:val="24"/>
                        </w:rPr>
                      </w:pPr>
                      <w:sdt>
                        <w:sdtPr>
                          <w:alias w:val="Numeris"/>
                          <w:tag w:val="nr_2e91f734a29441b4b7eea86f20cf5e41"/>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4e2508529ff24a768f13cde887a8025c"/>
                <w:lock w:val="sdtLocked"/>
                <w:richText/>
              </w:sdtPr>
              <w:sdtContent>
                <w:p>
                  <w:pPr>
                    <w:ind w:firstLine="709"/>
                    <w:jc w:val="both"/>
                    <w:rPr>
                      <w:szCs w:val="24"/>
                    </w:rPr>
                  </w:pPr>
                  <w:sdt>
                    <w:sdtPr>
                      <w:alias w:val="Numeris"/>
                      <w:tag w:val="nr_4e2508529ff24a768f13cde887a8025c"/>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9ecc3d3b52114c539749e0904eafbe50"/>
                <w:lock w:val="sdtLocked"/>
                <w:richText/>
              </w:sdtPr>
              <w:sdtContent>
                <w:p>
                  <w:pPr>
                    <w:ind w:firstLine="709"/>
                    <w:jc w:val="both"/>
                    <w:rPr>
                      <w:szCs w:val="24"/>
                      <w:lang w:eastAsia="lt-LT"/>
                    </w:rPr>
                  </w:pPr>
                  <w:sdt>
                    <w:sdtPr>
                      <w:alias w:val="Numeris"/>
                      <w:tag w:val="nr_9ecc3d3b52114c539749e0904eafbe50"/>
                      <w:lock w:val="sdtLocked"/>
                      <w:richText/>
                    </w:sdtPr>
                    <w:sdtContent>
                      <w:r>
                        <w:rPr>
                          <w:szCs w:val="24"/>
                          <w:lang w:eastAsia="lt-LT"/>
                        </w:rPr>
                        <w:t>52</w:t>
                      </w:r>
                    </w:sdtContent>
                  </w:sdt>
                  <w:r>
                    <w:rPr>
                      <w:szCs w:val="24"/>
                      <w:lang w:eastAsia="lt-LT"/>
                    </w:rPr>
                    <w:t xml:space="preserve">. Aprašo 42.6 papunktyje </w:t>
                  </w:r>
                  <w:r>
                    <w:rPr>
                      <w:bCs/>
                      <w:szCs w:val="24"/>
                      <w:lang w:eastAsia="lt-LT"/>
                    </w:rPr>
                    <w:t>nurodyto įsipareigojimo</w:t>
                  </w:r>
                  <w:r>
                    <w:rPr>
                      <w:szCs w:val="24"/>
                      <w:lang w:eastAsia="lt-LT"/>
                    </w:rPr>
                    <w:t xml:space="preserve"> vykdymo terminas </w:t>
                  </w:r>
                  <w:r>
                    <w:rPr>
                      <w:bCs/>
                      <w:szCs w:val="24"/>
                      <w:lang w:eastAsia="lt-LT"/>
                    </w:rPr>
                    <w:t>pratęsiamas</w:t>
                  </w:r>
                  <w:r>
                    <w:rPr>
                      <w:szCs w:val="24"/>
                      <w:lang w:eastAsia="lt-LT"/>
                    </w:rPr>
                    <w:t xml:space="preserve"> vieną kartą:</w:t>
                  </w:r>
                </w:p>
                <w:sdt>
                  <w:sdtPr>
                    <w:alias w:val="52.1 pp."/>
                    <w:tag w:val="part_a4f195673b4d4985965d4fd62e7dd760"/>
                    <w:lock w:val="sdtLocked"/>
                    <w:richText/>
                  </w:sdtPr>
                  <w:sdtContent>
                    <w:p>
                      <w:pPr>
                        <w:tabs>
                          <w:tab w:val="left" w:pos="709"/>
                        </w:tabs>
                        <w:ind w:firstLine="709"/>
                        <w:jc w:val="both"/>
                        <w:rPr>
                          <w:szCs w:val="24"/>
                          <w:lang w:eastAsia="en-GB"/>
                        </w:rPr>
                      </w:pPr>
                      <w:sdt>
                        <w:sdtPr>
                          <w:alias w:val="Numeris"/>
                          <w:tag w:val="nr_a4f195673b4d4985965d4fd62e7dd760"/>
                          <w:lock w:val="sdtLocked"/>
                          <w:richText/>
                        </w:sdtPr>
                        <w:sdtContent>
                          <w:r>
                            <w:rPr>
                              <w:szCs w:val="24"/>
                              <w:lang w:eastAsia="lt-LT"/>
                            </w:rPr>
                            <w:t>52.1</w:t>
                          </w:r>
                        </w:sdtContent>
                      </w:sdt>
                      <w:r>
                        <w:rPr>
                          <w:szCs w:val="24"/>
                          <w:lang w:eastAsia="lt-LT"/>
                        </w:rPr>
                        <w:t xml:space="preserve"> aukštesnės pakopos studijų </w:t>
                      </w:r>
                      <w:r>
                        <w:rPr>
                          <w:bCs/>
                          <w:szCs w:val="24"/>
                          <w:lang w:eastAsia="lt-LT"/>
                        </w:rPr>
                        <w:t>ar rezidentūros</w:t>
                      </w:r>
                      <w:r>
                        <w:rPr>
                          <w:szCs w:val="24"/>
                          <w:lang w:eastAsia="lt-LT"/>
                        </w:rPr>
                        <w:t xml:space="preserve"> laikotarpiui, jei asmuo tęsia aukštesnės pakopos </w:t>
                      </w:r>
                      <w:r>
                        <w:rPr>
                          <w:bCs/>
                          <w:szCs w:val="24"/>
                          <w:lang w:eastAsia="lt-LT"/>
                        </w:rPr>
                        <w:t>ar rezidentūros</w:t>
                      </w:r>
                      <w:r>
                        <w:rPr>
                          <w:szCs w:val="24"/>
                          <w:lang w:eastAsia="lt-LT"/>
                        </w:rPr>
                        <w:t xml:space="preserve"> studijas;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52.2 pp."/>
                    <w:tag w:val="part_16c8f2d48c924a39ab0b0b5fbba6f6ed"/>
                    <w:lock w:val="sdtLocked"/>
                    <w:richText/>
                  </w:sdtPr>
                  <w:sdtContent>
                    <w:p>
                      <w:pPr>
                        <w:ind w:firstLine="709"/>
                        <w:jc w:val="both"/>
                        <w:rPr>
                          <w:szCs w:val="24"/>
                          <w:lang w:eastAsia="en-GB"/>
                        </w:rPr>
                      </w:pPr>
                      <w:sdt>
                        <w:sdtPr>
                          <w:alias w:val="Numeris"/>
                          <w:tag w:val="nr_16c8f2d48c924a39ab0b0b5fbba6f6ed"/>
                          <w:lock w:val="sdtLocked"/>
                          <w:richText/>
                        </w:sdtPr>
                        <w:sdtContent>
                          <w:r>
                            <w:rPr>
                              <w:szCs w:val="24"/>
                              <w:lang w:eastAsia="en-GB"/>
                            </w:rPr>
                            <w:t>52.2</w:t>
                          </w:r>
                        </w:sdtContent>
                      </w:sdt>
                      <w:r>
                        <w:rPr>
                          <w:szCs w:val="24"/>
                          <w:lang w:eastAsia="en-GB"/>
                        </w:rPr>
                        <w:t>. ne ilgesniam nei 2 metų laikotarpiui, jei asmuo atlieka praktiką ar stažuotę pagal studijų metu įgytą aukštojo mokslo kvalifikaciją;</w:t>
                      </w:r>
                    </w:p>
                  </w:sdtContent>
                </w:sdt>
                <w:sdt>
                  <w:sdtPr>
                    <w:alias w:val="52.3 pp."/>
                    <w:tag w:val="part_c5b87dbf20b7470db03c2a25ff4032c8"/>
                    <w:lock w:val="sdtLocked"/>
                    <w:richText/>
                  </w:sdtPr>
                  <w:sdtContent>
                    <w:p>
                      <w:pPr>
                        <w:ind w:firstLine="709"/>
                        <w:jc w:val="both"/>
                        <w:rPr>
                          <w:szCs w:val="24"/>
                          <w:lang w:eastAsia="en-GB"/>
                        </w:rPr>
                      </w:pPr>
                      <w:sdt>
                        <w:sdtPr>
                          <w:alias w:val="Numeris"/>
                          <w:tag w:val="nr_c5b87dbf20b7470db03c2a25ff4032c8"/>
                          <w:lock w:val="sdtLocked"/>
                          <w:richText/>
                        </w:sdtPr>
                        <w:sdtContent>
                          <w:r>
                            <w:rPr>
                              <w:szCs w:val="24"/>
                              <w:lang w:eastAsia="en-GB"/>
                            </w:rPr>
                            <w:t>52.3</w:t>
                          </w:r>
                        </w:sdtContent>
                      </w:sdt>
                      <w:r>
                        <w:rPr>
                          <w:szCs w:val="24"/>
                          <w:lang w:eastAsia="en-GB"/>
                        </w:rPr>
                        <w:t xml:space="preserve">. </w:t>
                      </w:r>
                      <w:r>
                        <w:rPr>
                          <w:bCs/>
                          <w:szCs w:val="24"/>
                          <w:lang w:eastAsia="en-GB"/>
                        </w:rPr>
                        <w:t>jei po aukštojo mokslo kvalifikacijos įgijimo atsirado šios aplinkybės – jų buvimo laikotarpiui:</w:t>
                      </w:r>
                      <w:r>
                        <w:rPr>
                          <w:b/>
                          <w:bCs/>
                          <w:szCs w:val="24"/>
                          <w:lang w:eastAsia="en-GB"/>
                        </w:rPr>
                        <w:t xml:space="preserve"> </w:t>
                      </w:r>
                    </w:p>
                    <w:sdt>
                      <w:sdtPr>
                        <w:alias w:val="52.3.1 pp."/>
                        <w:tag w:val="part_95c5dd769762499d84b11737b64242d2"/>
                        <w:lock w:val="sdtLocked"/>
                        <w:richText/>
                      </w:sdtPr>
                      <w:sdtContent>
                        <w:p>
                          <w:pPr>
                            <w:ind w:firstLine="709"/>
                            <w:jc w:val="both"/>
                            <w:rPr>
                              <w:szCs w:val="24"/>
                              <w:lang w:eastAsia="en-GB"/>
                            </w:rPr>
                          </w:pPr>
                          <w:sdt>
                            <w:sdtPr>
                              <w:alias w:val="Numeris"/>
                              <w:tag w:val="nr_95c5dd769762499d84b11737b64242d2"/>
                              <w:lock w:val="sdtLocked"/>
                              <w:richText/>
                            </w:sdtPr>
                            <w:sdtContent>
                              <w:r>
                                <w:rPr>
                                  <w:szCs w:val="24"/>
                                  <w:lang w:eastAsia="en-GB"/>
                                </w:rPr>
                                <w:t>52.3.1</w:t>
                              </w:r>
                            </w:sdtContent>
                          </w:sdt>
                          <w:r>
                            <w:rPr>
                              <w:szCs w:val="24"/>
                              <w:lang w:eastAsia="en-GB"/>
                            </w:rPr>
                            <w:t>. asmuo atlieka privalomąją pradinę karo tarnybą Lietuvos Respublikos karo prievolės įstatymo nustatyta tvarka;</w:t>
                          </w:r>
                        </w:p>
                      </w:sdtContent>
                    </w:sdt>
                    <w:sdt>
                      <w:sdtPr>
                        <w:alias w:val="52.3.2 pp."/>
                        <w:tag w:val="part_461e91df1e5e40a8b211f5aaadea2365"/>
                        <w:lock w:val="sdtLocked"/>
                        <w:richText/>
                      </w:sdtPr>
                      <w:sdtContent>
                        <w:p>
                          <w:pPr>
                            <w:ind w:firstLine="709"/>
                            <w:jc w:val="both"/>
                            <w:rPr>
                              <w:szCs w:val="24"/>
                              <w:lang w:eastAsia="en-GB"/>
                            </w:rPr>
                          </w:pPr>
                          <w:sdt>
                            <w:sdtPr>
                              <w:alias w:val="Numeris"/>
                              <w:tag w:val="nr_461e91df1e5e40a8b211f5aaadea2365"/>
                              <w:lock w:val="sdtLocked"/>
                              <w:richText/>
                            </w:sdtPr>
                            <w:sdtContent>
                              <w:r>
                                <w:rPr>
                                  <w:szCs w:val="24"/>
                                  <w:lang w:eastAsia="en-GB"/>
                                </w:rPr>
                                <w:t>52.3.2</w:t>
                              </w:r>
                            </w:sdtContent>
                          </w:sdt>
                          <w:r>
                            <w:rPr>
                              <w:szCs w:val="24"/>
                              <w:lang w:eastAsia="en-GB"/>
                            </w:rPr>
                            <w:t xml:space="preserve">. asmuo negali dirbti dėl ligos, gydytojui ar gydytojų konsultacinei komisijai rekomendavus; </w:t>
                          </w:r>
                        </w:p>
                      </w:sdtContent>
                    </w:sdt>
                    <w:sdt>
                      <w:sdtPr>
                        <w:alias w:val="52.3.3 pp."/>
                        <w:tag w:val="part_5f1e93b519b14e678d7f205818922b4d"/>
                        <w:lock w:val="sdtLocked"/>
                        <w:richText/>
                      </w:sdtPr>
                      <w:sdtContent>
                        <w:p>
                          <w:pPr>
                            <w:ind w:firstLine="709"/>
                            <w:jc w:val="both"/>
                            <w:rPr>
                              <w:szCs w:val="24"/>
                              <w:lang w:eastAsia="en-GB"/>
                            </w:rPr>
                          </w:pPr>
                          <w:sdt>
                            <w:sdtPr>
                              <w:alias w:val="Numeris"/>
                              <w:tag w:val="nr_5f1e93b519b14e678d7f205818922b4d"/>
                              <w:lock w:val="sdtLocked"/>
                              <w:richText/>
                            </w:sdtPr>
                            <w:sdtContent>
                              <w:r>
                                <w:rPr>
                                  <w:szCs w:val="24"/>
                                  <w:lang w:eastAsia="en-GB"/>
                                </w:rPr>
                                <w:t>52.3.3</w:t>
                              </w:r>
                            </w:sdtContent>
                          </w:sdt>
                          <w:r>
                            <w:rPr>
                              <w:szCs w:val="24"/>
                              <w:lang w:eastAsia="en-GB"/>
                            </w:rPr>
                            <w:t>. asmuo išleistas nėštumo ir gimdymo atostogų;</w:t>
                          </w:r>
                        </w:p>
                      </w:sdtContent>
                    </w:sdt>
                    <w:sdt>
                      <w:sdtPr>
                        <w:alias w:val="52.3.4 pp."/>
                        <w:tag w:val="part_2bdb924053a14353a8082e191096b0a7"/>
                        <w:lock w:val="sdtLocked"/>
                        <w:richText/>
                      </w:sdtPr>
                      <w:sdtContent>
                        <w:p>
                          <w:pPr>
                            <w:ind w:firstLine="709"/>
                            <w:jc w:val="both"/>
                            <w:rPr>
                              <w:szCs w:val="24"/>
                              <w:lang w:eastAsia="en-GB"/>
                            </w:rPr>
                          </w:pPr>
                          <w:sdt>
                            <w:sdtPr>
                              <w:alias w:val="Numeris"/>
                              <w:tag w:val="nr_2bdb924053a14353a8082e191096b0a7"/>
                              <w:lock w:val="sdtLocked"/>
                              <w:richText/>
                            </w:sdtPr>
                            <w:sdtContent>
                              <w:r>
                                <w:rPr>
                                  <w:szCs w:val="24"/>
                                  <w:lang w:eastAsia="en-GB"/>
                                </w:rPr>
                                <w:t>52.3.4</w:t>
                              </w:r>
                            </w:sdtContent>
                          </w:sdt>
                          <w:r>
                            <w:rPr>
                              <w:szCs w:val="24"/>
                              <w:lang w:eastAsia="en-GB"/>
                            </w:rPr>
                            <w:t xml:space="preserve">. asmuo augina vaiką (įvaikį) iki 3 metų ar neįgalų vaiką iki aštuoniolikos metų; </w:t>
                          </w:r>
                        </w:p>
                      </w:sdtContent>
                    </w:sdt>
                    <w:sdt>
                      <w:sdtPr>
                        <w:alias w:val="52.3.5 pp."/>
                        <w:tag w:val="part_2d3f5641cf69454dba179437ec28b138"/>
                        <w:lock w:val="sdtLocked"/>
                        <w:richText/>
                      </w:sdtPr>
                      <w:sdtContent>
                        <w:p>
                          <w:pPr>
                            <w:ind w:firstLine="709"/>
                            <w:jc w:val="both"/>
                            <w:rPr>
                              <w:szCs w:val="24"/>
                            </w:rPr>
                          </w:pPr>
                          <w:sdt>
                            <w:sdtPr>
                              <w:alias w:val="Numeris"/>
                              <w:tag w:val="nr_2d3f5641cf69454dba179437ec28b138"/>
                              <w:lock w:val="sdtLocked"/>
                              <w:richText/>
                            </w:sdtPr>
                            <w:sdtContent>
                              <w:r>
                                <w:rPr>
                                  <w:szCs w:val="24"/>
                                  <w:lang w:eastAsia="en-GB"/>
                                </w:rPr>
                                <w:t>52.3.5</w:t>
                              </w:r>
                            </w:sdtContent>
                          </w:sdt>
                          <w:r>
                            <w:rPr>
                              <w:szCs w:val="24"/>
                              <w:lang w:eastAsia="en-GB"/>
                            </w:rPr>
                            <w:t>. asmuo prižiūri šeimos narius, kuriems nustatytas mažesnis, negu penkiasdešimt penkių procentų darbingumo lygis, arba šeimos narius, sukakusius senatvės pensijos amžių, kuriems nustatytas didelių ar vidutinių specialiųjų poreikių lygis.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3 p."/>
                <w:tag w:val="part_f9393b7e1ac745f8b193a4a3a3aee5fd"/>
                <w:lock w:val="sdtLocked"/>
                <w:richText/>
              </w:sdtPr>
              <w:sdtContent>
                <w:p>
                  <w:pPr>
                    <w:ind w:firstLine="709"/>
                    <w:jc w:val="both"/>
                    <w:rPr>
                      <w:szCs w:val="24"/>
                    </w:rPr>
                  </w:pPr>
                  <w:sdt>
                    <w:sdtPr>
                      <w:alias w:val="Numeris"/>
                      <w:tag w:val="nr_f9393b7e1ac745f8b193a4a3a3aee5fd"/>
                      <w:lock w:val="sdtLocked"/>
                      <w:richText/>
                    </w:sdtPr>
                    <w:sdtContent>
                      <w:r>
                        <w:rPr>
                          <w:szCs w:val="24"/>
                          <w:lang w:eastAsia="lt-LT"/>
                        </w:rPr>
                        <w:t>53</w:t>
                      </w:r>
                    </w:sdtContent>
                  </w:sdt>
                  <w:r>
                    <w:rPr>
                      <w:szCs w:val="24"/>
                      <w:lang w:eastAsia="lt-LT"/>
                    </w:rPr>
                    <w:t xml:space="preserve">. Siekdamas </w:t>
                  </w:r>
                  <w:r>
                    <w:rPr>
                      <w:bCs/>
                      <w:szCs w:val="24"/>
                      <w:lang w:eastAsia="lt-LT"/>
                    </w:rPr>
                    <w:t>gauti Paramą likusiam studijų laikotarpiui Aprašo 40.3 papunktyje nurodytu atveju,</w:t>
                  </w:r>
                  <w:r>
                    <w:rPr>
                      <w:szCs w:val="24"/>
                      <w:lang w:eastAsia="lt-LT"/>
                    </w:rPr>
                    <w:t xml:space="preserve"> būti atleistas nuo prievolės grąžinti Paramą ar </w:t>
                  </w:r>
                  <w:r>
                    <w:rPr>
                      <w:bCs/>
                      <w:szCs w:val="24"/>
                      <w:lang w:eastAsia="lt-LT"/>
                    </w:rPr>
                    <w:t>pratęsti</w:t>
                  </w:r>
                  <w:r>
                    <w:rPr>
                      <w:szCs w:val="24"/>
                      <w:lang w:eastAsia="lt-LT"/>
                    </w:rPr>
                    <w:t xml:space="preserve"> įsipareigojimo, nurodyto Aprašo 42.6 papunktyje </w:t>
                  </w:r>
                  <w:r>
                    <w:rPr>
                      <w:bCs/>
                      <w:szCs w:val="24"/>
                      <w:lang w:eastAsia="lt-LT"/>
                    </w:rPr>
                    <w:t>vykdymo terminą</w:t>
                  </w:r>
                  <w:r>
                    <w:rPr>
                      <w:szCs w:val="24"/>
                      <w:lang w:eastAsia="lt-LT"/>
                    </w:rPr>
                    <w:t xml:space="preserve">, asmuo privalo pateikti Įgaliotai institucijai prašymą ir atitinkamai </w:t>
                  </w:r>
                  <w:r>
                    <w:rPr>
                      <w:bCs/>
                      <w:szCs w:val="24"/>
                      <w:lang w:eastAsia="lt-LT"/>
                    </w:rPr>
                    <w:t>Aprašo 40.3 papunktyje,</w:t>
                  </w:r>
                  <w:r>
                    <w:rPr>
                      <w:szCs w:val="24"/>
                      <w:lang w:eastAsia="lt-LT"/>
                    </w:rPr>
                    <w:t xml:space="preserve"> Aprašo 50 ir 52 punktuose nurodytas aplinkybes pagrindžiančius dokumentus. Įgaliota institucija per 20 darbo dienų nuo dokumentų gavimo įvertina asmens atitiktį </w:t>
                  </w:r>
                  <w:r>
                    <w:rPr>
                      <w:bCs/>
                      <w:szCs w:val="24"/>
                      <w:lang w:eastAsia="lt-LT"/>
                    </w:rPr>
                    <w:t xml:space="preserve">Aprašo 40.3 papunktyje, </w:t>
                  </w:r>
                  <w:r>
                    <w:rPr>
                      <w:szCs w:val="24"/>
                      <w:lang w:eastAsia="lt-LT"/>
                    </w:rPr>
                    <w:t xml:space="preserve">Aprašo 50 ir 52 punktuose nurodytoms aplinkybėms ir priima sprendimą dėl </w:t>
                  </w:r>
                  <w:r>
                    <w:rPr>
                      <w:bCs/>
                      <w:szCs w:val="24"/>
                      <w:lang w:eastAsia="lt-LT"/>
                    </w:rPr>
                    <w:t>Paramos likusiam studijų laikotarpiui skyrimo,</w:t>
                  </w:r>
                  <w:r>
                    <w:rPr>
                      <w:szCs w:val="24"/>
                      <w:lang w:eastAsia="lt-LT"/>
                    </w:rPr>
                    <w:t xml:space="preserve"> asmens atleidimo nuo prievolės grąžinti Paramą ar įsipareigojimo, nurodyto Aprašo 42.6 papunktyje, vykdymo termino pratęsimo.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4 p."/>
                <w:tag w:val="part_06f8bb7655c64bf3b461a983571538f2"/>
                <w:lock w:val="sdtLocked"/>
                <w:richText/>
              </w:sdtPr>
              <w:sdtContent>
                <w:p>
                  <w:pPr>
                    <w:ind w:firstLine="709"/>
                    <w:jc w:val="both"/>
                    <w:rPr>
                      <w:szCs w:val="24"/>
                    </w:rPr>
                  </w:pPr>
                  <w:sdt>
                    <w:sdtPr>
                      <w:alias w:val="Numeris"/>
                      <w:tag w:val="nr_06f8bb7655c64bf3b461a983571538f2"/>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09"/>
                    <w:jc w:val="both"/>
                    <w:rPr>
                      <w:szCs w:val="24"/>
                    </w:rPr>
                  </w:pPr>
                </w:p>
              </w:sdtContent>
            </w:sdt>
          </w:sdtContent>
        </w:sdt>
        <w:sdt>
          <w:sdtPr>
            <w:alias w:val="skyrius"/>
            <w:tag w:val="part_b4a29767bd62480c8b8cefff1aa27bb4"/>
            <w:lock w:val="sdtLocked"/>
            <w:richText/>
          </w:sdtPr>
          <w:sdtContent>
            <w:p>
              <w:pPr>
                <w:jc w:val="center"/>
                <w:rPr>
                  <w:b/>
                  <w:szCs w:val="24"/>
                </w:rPr>
              </w:pPr>
              <w:sdt>
                <w:sdtPr>
                  <w:alias w:val="Numeris"/>
                  <w:tag w:val="nr_b4a29767bd62480c8b8cefff1aa27bb4"/>
                  <w:lock w:val="sdtLocked"/>
                  <w:richText/>
                </w:sdtPr>
                <w:sdtContent>
                  <w:r>
                    <w:rPr>
                      <w:b/>
                      <w:szCs w:val="24"/>
                    </w:rPr>
                    <w:t>IV</w:t>
                  </w:r>
                </w:sdtContent>
              </w:sdt>
              <w:r>
                <w:rPr>
                  <w:b/>
                  <w:szCs w:val="24"/>
                </w:rPr>
                <w:t xml:space="preserve"> SKYRIUS</w:t>
              </w:r>
            </w:p>
            <w:p>
              <w:pPr>
                <w:jc w:val="center"/>
                <w:rPr>
                  <w:b/>
                  <w:szCs w:val="24"/>
                </w:rPr>
              </w:pPr>
              <w:sdt>
                <w:sdtPr>
                  <w:alias w:val="Pavadinimas"/>
                  <w:tag w:val="title_b4a29767bd62480c8b8cefff1aa27bb4"/>
                  <w:lock w:val="sdtLocked"/>
                  <w:richText/>
                </w:sdtPr>
                <w:sdtContent>
                  <w:r>
                    <w:rPr>
                      <w:b/>
                      <w:szCs w:val="24"/>
                    </w:rPr>
                    <w:t>BAIGIAMOSIOS NUOSTATOS</w:t>
                  </w:r>
                </w:sdtContent>
              </w:sdt>
            </w:p>
            <w:p>
              <w:pPr>
                <w:ind w:firstLine="709"/>
                <w:jc w:val="both"/>
                <w:rPr>
                  <w:szCs w:val="24"/>
                </w:rPr>
              </w:pPr>
            </w:p>
            <w:sdt>
              <w:sdtPr>
                <w:alias w:val="55 p."/>
                <w:tag w:val="part_c9a441514483496a8bbd970168325d06"/>
                <w:lock w:val="sdtLocked"/>
                <w:richText/>
              </w:sdtPr>
              <w:sdtContent>
                <w:p>
                  <w:pPr>
                    <w:ind w:firstLine="709"/>
                    <w:jc w:val="both"/>
                    <w:rPr>
                      <w:szCs w:val="24"/>
                    </w:rPr>
                  </w:pPr>
                  <w:sdt>
                    <w:sdtPr>
                      <w:alias w:val="Numeris"/>
                      <w:tag w:val="nr_c9a441514483496a8bbd970168325d06"/>
                      <w:lock w:val="sdtLocked"/>
                      <w:richText/>
                    </w:sdtPr>
                    <w:sdtContent>
                      <w:r>
                        <w:rPr>
                          <w:szCs w:val="24"/>
                        </w:rPr>
                        <w:t>55</w:t>
                      </w:r>
                    </w:sdtContent>
                  </w:sdt>
                  <w:r>
                    <w:rPr>
                      <w:szCs w:val="24"/>
                    </w:rPr>
                    <w:t xml:space="preserve">.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c91a398f18fb482181039a23963f2c3b"/>
                <w:lock w:val="sdtLocked"/>
                <w:richText/>
              </w:sdtPr>
              <w:sdtContent>
                <w:p>
                  <w:pPr>
                    <w:ind w:firstLine="709"/>
                    <w:jc w:val="both"/>
                    <w:rPr>
                      <w:szCs w:val="24"/>
                    </w:rPr>
                  </w:pPr>
                  <w:sdt>
                    <w:sdtPr>
                      <w:alias w:val="Numeris"/>
                      <w:tag w:val="nr_c91a398f18fb482181039a23963f2c3b"/>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7f4cad76c47e46b48f0adbe73a0182a9"/>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r."/>
        <w:tag w:val="part_9eac19f8c0e4430893865a292a4c78f6"/>
        <w:lock w:val="sdtLocked"/>
        <w:richText/>
      </w:sdtPr>
      <w:sdtContent>
        <w:p>
          <w:pPr>
            <w:ind w:left="10348"/>
            <w:rPr>
              <w:szCs w:val="24"/>
              <w:lang w:eastAsia="lt-LT"/>
            </w:rPr>
            <w:sectPr>
              <w:headerReference w:type="even" r:id="rId100"/>
              <w:headerReference w:type="default" r:id="rId101"/>
              <w:footerReference w:type="even" r:id="rId102"/>
              <w:footerReference w:type="default" r:id="rId103"/>
              <w:headerReference w:type="first" r:id="rId104"/>
              <w:footerReference w:type="first" r:id="rId105"/>
              <w:pgSz w:w="11906" w:h="16838" w:code="9"/>
              <w:pgMar w:top="567" w:right="567" w:bottom="1701" w:left="1701" w:header="709" w:footer="709" w:gutter="0"/>
              <w:pgNumType w:start="1"/>
              <w:cols w:space="1296"/>
              <w:titlePg/>
              <w:docGrid w:linePitch="326"/>
            </w:sectPr>
          </w:pPr>
        </w:p>
        <w:p>
          <w:pPr>
            <w:ind w:firstLine="10348"/>
            <w:rPr>
              <w:szCs w:val="24"/>
              <w:lang w:eastAsia="lt-LT"/>
            </w:rPr>
          </w:pPr>
          <w:r>
            <w:rPr>
              <w:szCs w:val="24"/>
              <w:lang w:eastAsia="lt-LT"/>
            </w:rPr>
            <w:t xml:space="preserve">Paramos įstojusiems į aukštąsias mokyklas </w:t>
          </w:r>
        </w:p>
        <w:p>
          <w:pPr>
            <w:ind w:firstLine="10348"/>
            <w:rPr>
              <w:szCs w:val="24"/>
              <w:lang w:eastAsia="lt-LT"/>
            </w:rPr>
          </w:pPr>
          <w:r>
            <w:rPr>
              <w:szCs w:val="24"/>
              <w:lang w:eastAsia="lt-LT"/>
            </w:rPr>
            <w:t xml:space="preserve">ne Lietuvos Respublikoje ir jose </w:t>
          </w:r>
        </w:p>
        <w:p>
          <w:pPr>
            <w:ind w:firstLine="10348"/>
            <w:rPr>
              <w:szCs w:val="24"/>
              <w:lang w:eastAsia="lt-LT"/>
            </w:rPr>
          </w:pPr>
          <w:r>
            <w:rPr>
              <w:szCs w:val="24"/>
              <w:lang w:eastAsia="lt-LT"/>
            </w:rPr>
            <w:t xml:space="preserve">studijuojantiems Lietuvos Respublikos </w:t>
          </w:r>
        </w:p>
        <w:p>
          <w:pPr>
            <w:ind w:firstLine="10348"/>
            <w:rPr>
              <w:szCs w:val="24"/>
              <w:lang w:eastAsia="lt-LT"/>
            </w:rPr>
          </w:pPr>
          <w:r>
            <w:rPr>
              <w:szCs w:val="24"/>
              <w:lang w:eastAsia="lt-LT"/>
            </w:rPr>
            <w:t xml:space="preserve">piliečiams, taip pat kitų Europos Sąjungos </w:t>
          </w:r>
        </w:p>
        <w:p>
          <w:pPr>
            <w:ind w:firstLine="10348"/>
            <w:rPr>
              <w:szCs w:val="24"/>
              <w:lang w:eastAsia="lt-LT"/>
            </w:rPr>
          </w:pPr>
          <w:r>
            <w:rPr>
              <w:szCs w:val="24"/>
              <w:lang w:eastAsia="lt-LT"/>
            </w:rPr>
            <w:t xml:space="preserve">valstybių narių,  Europos laisvosios </w:t>
          </w:r>
        </w:p>
        <w:p>
          <w:pPr>
            <w:ind w:firstLine="10348"/>
            <w:rPr>
              <w:szCs w:val="24"/>
              <w:lang w:eastAsia="lt-LT"/>
            </w:rPr>
          </w:pPr>
          <w:r>
            <w:rPr>
              <w:szCs w:val="24"/>
              <w:lang w:eastAsia="lt-LT"/>
            </w:rPr>
            <w:t xml:space="preserve">prekybos asociacijos valstybių piliečiams, </w:t>
          </w:r>
        </w:p>
        <w:p>
          <w:pPr>
            <w:ind w:firstLine="10348"/>
            <w:rPr>
              <w:szCs w:val="24"/>
              <w:lang w:eastAsia="lt-LT"/>
            </w:rPr>
          </w:pPr>
          <w:r>
            <w:rPr>
              <w:szCs w:val="24"/>
              <w:lang w:eastAsia="lt-LT"/>
            </w:rPr>
            <w:t xml:space="preserve">dirbantiems ir (arba) turintiems teisę nuolat </w:t>
          </w:r>
        </w:p>
        <w:p>
          <w:pPr>
            <w:ind w:firstLine="10348"/>
            <w:rPr>
              <w:szCs w:val="24"/>
              <w:lang w:eastAsia="lt-LT"/>
            </w:rPr>
          </w:pPr>
          <w:r>
            <w:rPr>
              <w:szCs w:val="24"/>
              <w:lang w:eastAsia="lt-LT"/>
            </w:rPr>
            <w:t xml:space="preserve">gyventi Lietuvos Respublikoje, ir jų šeimos </w:t>
          </w:r>
        </w:p>
        <w:p>
          <w:pPr>
            <w:ind w:firstLine="10348"/>
            <w:rPr>
              <w:szCs w:val="24"/>
              <w:lang w:eastAsia="lt-LT"/>
            </w:rPr>
          </w:pPr>
          <w:r>
            <w:rPr>
              <w:szCs w:val="24"/>
              <w:lang w:eastAsia="lt-LT"/>
            </w:rPr>
            <w:t xml:space="preserve">nariams, taip pat ir kitų užsienio valstybių </w:t>
          </w:r>
        </w:p>
        <w:p>
          <w:pPr>
            <w:ind w:firstLine="10348"/>
            <w:rPr>
              <w:szCs w:val="24"/>
              <w:lang w:eastAsia="lt-LT"/>
            </w:rPr>
          </w:pPr>
          <w:r>
            <w:rPr>
              <w:szCs w:val="24"/>
              <w:lang w:eastAsia="lt-LT"/>
            </w:rPr>
            <w:t xml:space="preserve">piliečiams ir asmenims be pilietybės, </w:t>
          </w:r>
        </w:p>
        <w:p>
          <w:pPr>
            <w:ind w:firstLine="10348"/>
            <w:rPr>
              <w:szCs w:val="24"/>
              <w:lang w:eastAsia="lt-LT"/>
            </w:rPr>
          </w:pPr>
          <w:r>
            <w:rPr>
              <w:szCs w:val="24"/>
              <w:lang w:eastAsia="lt-LT"/>
            </w:rPr>
            <w:t xml:space="preserve">turintiems teisę nuolat gyventi Lietuvos </w:t>
          </w:r>
        </w:p>
        <w:p>
          <w:pPr>
            <w:ind w:firstLine="10348"/>
            <w:rPr>
              <w:bCs/>
              <w:szCs w:val="24"/>
              <w:lang w:eastAsia="lt-LT"/>
            </w:rPr>
          </w:pPr>
          <w:r>
            <w:rPr>
              <w:szCs w:val="24"/>
              <w:lang w:eastAsia="lt-LT"/>
            </w:rPr>
            <w:t>Respublikoje, skyrimo tvarkos aprašo</w:t>
          </w:r>
          <w:r>
            <w:rPr>
              <w:bCs/>
              <w:szCs w:val="24"/>
              <w:lang w:eastAsia="lt-LT"/>
            </w:rPr>
            <w:t xml:space="preserve"> </w:t>
          </w:r>
        </w:p>
        <w:p>
          <w:pPr>
            <w:ind w:firstLine="10348"/>
            <w:rPr>
              <w:bCs/>
              <w:szCs w:val="24"/>
              <w:lang w:eastAsia="lt-LT"/>
            </w:rPr>
          </w:pPr>
          <w:r>
            <w:rPr>
              <w:bCs/>
              <w:szCs w:val="24"/>
              <w:lang w:eastAsia="lt-LT"/>
            </w:rPr>
            <w:t>priedas</w:t>
          </w:r>
        </w:p>
        <w:p>
          <w:pPr>
            <w:jc w:val="right"/>
            <w:rPr>
              <w:b/>
              <w:bCs/>
              <w:szCs w:val="24"/>
              <w:lang w:eastAsia="lt-LT"/>
            </w:rPr>
          </w:pPr>
        </w:p>
        <w:p>
          <w:pPr>
            <w:jc w:val="center"/>
            <w:rPr>
              <w:b/>
              <w:bCs/>
              <w:szCs w:val="24"/>
              <w:lang w:eastAsia="lt-LT"/>
            </w:rPr>
          </w:pPr>
          <w:r>
            <w:rPr>
              <w:b/>
              <w:bCs/>
              <w:szCs w:val="24"/>
              <w:lang w:eastAsia="lt-LT"/>
            </w:rPr>
            <w:t>ASMENS MOTYVACIJOS, REKOMENDACIJOS, GYVENIMO APRAŠYMO VERTINIMO KRITERIJAI</w:t>
          </w:r>
        </w:p>
        <w:p>
          <w:pPr>
            <w:jc w:val="both"/>
            <w:rPr>
              <w:b/>
              <w:szCs w:val="24"/>
              <w:lang w:eastAsia="lt-LT"/>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7"/>
            <w:gridCol w:w="1701"/>
            <w:gridCol w:w="2693"/>
          </w:tblGrid>
          <w:tr>
            <w:tc>
              <w:tcPr>
                <w:tcW w:w="15021" w:type="dxa"/>
                <w:gridSpan w:val="3"/>
              </w:tcPr>
              <w:p>
                <w:pPr>
                  <w:jc w:val="both"/>
                  <w:rPr>
                    <w:szCs w:val="24"/>
                    <w:lang w:eastAsia="lt-LT"/>
                  </w:rPr>
                </w:pPr>
                <w:r>
                  <w:rPr>
                    <w:bCs/>
                    <w:szCs w:val="24"/>
                    <w:lang w:eastAsia="lt-LT"/>
                  </w:rPr>
                  <w:t>Kriterijus Nr. 1. Studijų programos pasirinkimas</w:t>
                </w:r>
              </w:p>
              <w:p>
                <w:pPr>
                  <w:jc w:val="both"/>
                  <w:rPr>
                    <w:szCs w:val="24"/>
                    <w:lang w:eastAsia="lt-LT"/>
                  </w:rPr>
                </w:pPr>
                <w:r>
                  <w:rPr>
                    <w:szCs w:val="24"/>
                    <w:lang w:eastAsia="lt-LT"/>
                  </w:rPr>
                  <w:t xml:space="preserve">Vertinamos: </w:t>
                </w:r>
              </w:p>
              <w:p>
                <w:pPr>
                  <w:jc w:val="both"/>
                  <w:rPr>
                    <w:strike/>
                    <w:szCs w:val="24"/>
                    <w:highlight w:val="yellow"/>
                    <w:lang w:eastAsia="lt-LT"/>
                  </w:rPr>
                </w:pPr>
                <w:r>
                  <w:rPr>
                    <w:szCs w:val="24"/>
                    <w:lang w:eastAsia="lt-LT"/>
                  </w:rPr>
                  <w:t>studijų programos pasirinkimo priežastys. Aprašymas laikomas pagrįstu, jei asmuo aprašo, kodėl pasirinko šią studijų programą,</w:t>
                </w:r>
                <w:r>
                  <w:rPr>
                    <w:strike/>
                    <w:szCs w:val="24"/>
                    <w:highlight w:val="yellow"/>
                    <w:lang w:eastAsia="lt-LT"/>
                  </w:rPr>
                  <w:t xml:space="preserve"> </w:t>
                </w:r>
              </w:p>
              <w:p>
                <w:pPr>
                  <w:jc w:val="both"/>
                  <w:rPr>
                    <w:szCs w:val="24"/>
                    <w:lang w:eastAsia="lt-LT"/>
                  </w:rPr>
                </w:pPr>
                <w:r>
                  <w:rPr>
                    <w:szCs w:val="24"/>
                    <w:lang w:eastAsia="lt-LT"/>
                  </w:rPr>
                  <w:t xml:space="preserve">nurodo, kuo išsiskiria jo pasirinkta studijų programa, kokias kompetencijas suteikia pasirinkta studijų programa. </w:t>
                </w:r>
              </w:p>
              <w:p>
                <w:pPr>
                  <w:jc w:val="both"/>
                  <w:rPr>
                    <w:szCs w:val="24"/>
                    <w:lang w:eastAsia="lt-LT"/>
                  </w:rPr>
                </w:pPr>
                <w:r>
                  <w:rPr>
                    <w:szCs w:val="24"/>
                    <w:lang w:eastAsia="lt-LT"/>
                  </w:rPr>
                  <w:t>Maksimalus balų skaičius – 10. Komisijos narys įrašo konkretų balą: nuo 0 iki 10 pagal pateiktą vertinimo skalę.</w:t>
                </w:r>
              </w:p>
              <w:p>
                <w:pPr>
                  <w:jc w:val="both"/>
                  <w:rPr>
                    <w:szCs w:val="24"/>
                    <w:lang w:eastAsia="lt-LT"/>
                  </w:rPr>
                </w:pP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Nenurodytos nei studijų programos pasirinkimo priežastys, nei informacija apie studijų programą arba nurodytos be jokio pagrindimo. </w:t>
                </w:r>
              </w:p>
            </w:tc>
            <w:tc>
              <w:tcPr>
                <w:tcW w:w="1701" w:type="dxa"/>
              </w:tcPr>
              <w:p>
                <w:pPr>
                  <w:jc w:val="both"/>
                  <w:rPr>
                    <w:szCs w:val="24"/>
                    <w:lang w:eastAsia="lt-LT"/>
                  </w:rPr>
                </w:pPr>
                <w:r>
                  <w:rPr>
                    <w:szCs w:val="24"/>
                    <w:lang w:eastAsia="lt-LT"/>
                  </w:rPr>
                  <w:t>0–2 balai</w:t>
                </w:r>
              </w:p>
            </w:tc>
            <w:tc>
              <w:tcPr>
                <w:tcW w:w="2693" w:type="dxa"/>
                <w:vMerge w:val="restart"/>
              </w:tcPr>
              <w:p>
                <w:pPr>
                  <w:jc w:val="both"/>
                  <w:rPr>
                    <w:szCs w:val="24"/>
                    <w:lang w:eastAsia="lt-LT"/>
                  </w:rPr>
                </w:pPr>
              </w:p>
              <w:p>
                <w:pPr>
                  <w:jc w:val="both"/>
                  <w:rPr>
                    <w:szCs w:val="24"/>
                    <w:lang w:eastAsia="lt-LT"/>
                  </w:rPr>
                </w:pPr>
              </w:p>
              <w:p>
                <w:pPr>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Abu aprašymai nepakankamai pagrįsti arba pakankamai pagrįstas tik vienas iš aprašymų. </w:t>
                </w:r>
              </w:p>
            </w:tc>
            <w:tc>
              <w:tcPr>
                <w:tcW w:w="1701" w:type="dxa"/>
              </w:tcPr>
              <w:p>
                <w:pPr>
                  <w:jc w:val="both"/>
                  <w:rPr>
                    <w:szCs w:val="24"/>
                    <w:lang w:eastAsia="lt-LT"/>
                  </w:rPr>
                </w:pPr>
                <w:r>
                  <w:rPr>
                    <w:szCs w:val="24"/>
                    <w:lang w:eastAsia="lt-LT"/>
                  </w:rPr>
                  <w:t>3–5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Pakankamai aiškiai pagrįsti abu aprašymai.  </w:t>
                </w:r>
              </w:p>
            </w:tc>
            <w:tc>
              <w:tcPr>
                <w:tcW w:w="1701" w:type="dxa"/>
              </w:tcPr>
              <w:p>
                <w:pPr>
                  <w:jc w:val="both"/>
                  <w:rPr>
                    <w:szCs w:val="24"/>
                    <w:lang w:eastAsia="lt-LT"/>
                  </w:rPr>
                </w:pPr>
                <w:r>
                  <w:rPr>
                    <w:szCs w:val="24"/>
                    <w:lang w:eastAsia="lt-LT"/>
                  </w:rPr>
                  <w:t>6–8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Itin išsamiai pagrįsti abu aprašymai. </w:t>
                </w:r>
              </w:p>
            </w:tc>
            <w:tc>
              <w:tcPr>
                <w:tcW w:w="1701" w:type="dxa"/>
              </w:tcPr>
              <w:p>
                <w:pPr>
                  <w:jc w:val="both"/>
                  <w:rPr>
                    <w:szCs w:val="24"/>
                    <w:lang w:eastAsia="lt-LT"/>
                  </w:rPr>
                </w:pPr>
                <w:r>
                  <w:rPr>
                    <w:szCs w:val="24"/>
                    <w:lang w:eastAsia="lt-LT"/>
                  </w:rPr>
                  <w:t>9–10 balų</w:t>
                </w:r>
              </w:p>
            </w:tc>
            <w:tc>
              <w:tcPr>
                <w:tcW w:w="2693" w:type="dxa"/>
                <w:vMerge/>
              </w:tcPr>
              <w:p>
                <w:pPr>
                  <w:ind w:firstLine="720"/>
                  <w:jc w:val="both"/>
                  <w:rPr>
                    <w:szCs w:val="24"/>
                    <w:lang w:eastAsia="lt-LT"/>
                  </w:rPr>
                </w:pPr>
              </w:p>
            </w:tc>
          </w:tr>
          <w:tr>
            <w:tc>
              <w:tcPr>
                <w:tcW w:w="15021" w:type="dxa"/>
                <w:gridSpan w:val="3"/>
              </w:tcPr>
              <w:p>
                <w:pPr>
                  <w:jc w:val="both"/>
                  <w:rPr>
                    <w:szCs w:val="24"/>
                    <w:lang w:eastAsia="lt-LT"/>
                  </w:rPr>
                </w:pPr>
                <w:r>
                  <w:rPr>
                    <w:bCs/>
                    <w:szCs w:val="24"/>
                    <w:lang w:eastAsia="lt-LT"/>
                  </w:rPr>
                  <w:t>Kriterijus Nr. 2. Ankstesni pasiekimai</w:t>
                </w:r>
              </w:p>
              <w:p>
                <w:pPr>
                  <w:jc w:val="both"/>
                  <w:rPr>
                    <w:szCs w:val="24"/>
                    <w:lang w:eastAsia="lt-LT"/>
                  </w:rPr>
                </w:pPr>
                <w:r>
                  <w:rPr>
                    <w:szCs w:val="24"/>
                    <w:lang w:eastAsia="lt-LT"/>
                  </w:rPr>
                  <w:t>Vertinami ankstesni asmens pasiekimai: jų pobūdis ir sąsaja su pasirinktomis studijomis.</w:t>
                </w:r>
              </w:p>
              <w:p>
                <w:pPr>
                  <w:jc w:val="both"/>
                  <w:rPr>
                    <w:color w:val="FF0000"/>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Ankstesni asmens pasiekimai neaprašyti arba yra labai riboti, neturintys sąsajos su pasirinktomis studijomis. </w:t>
                </w:r>
              </w:p>
            </w:tc>
            <w:tc>
              <w:tcPr>
                <w:tcW w:w="1701" w:type="dxa"/>
              </w:tcPr>
              <w:p>
                <w:pPr>
                  <w:jc w:val="both"/>
                  <w:rPr>
                    <w:szCs w:val="24"/>
                    <w:lang w:eastAsia="lt-LT"/>
                  </w:rPr>
                </w:pPr>
                <w:r>
                  <w:rPr>
                    <w:szCs w:val="24"/>
                    <w:lang w:eastAsia="lt-LT"/>
                  </w:rPr>
                  <w:t>0–2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pakankami: asmuo yra dalyvavęs olimpiadose ar konkursuose arba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3–5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išskirtiniai bent vienoje iš nurodytų sričių:</w:t>
                </w:r>
              </w:p>
              <w:p>
                <w:pPr>
                  <w:jc w:val="both"/>
                  <w:rPr>
                    <w:szCs w:val="24"/>
                    <w:lang w:eastAsia="lt-LT"/>
                  </w:rPr>
                </w:pPr>
                <w:r>
                  <w:rPr>
                    <w:szCs w:val="24"/>
                    <w:lang w:eastAsia="lt-LT"/>
                  </w:rPr>
                  <w:t xml:space="preserve">1) asmuo yra laimėjęs Lietuvos ar pasaulinėse olimpiadose, konkursuose arba yra mokslinių straipsnių ar publikacijų autorius; </w:t>
                </w:r>
              </w:p>
              <w:p>
                <w:pPr>
                  <w:jc w:val="both"/>
                  <w:rPr>
                    <w:szCs w:val="24"/>
                    <w:lang w:eastAsia="lt-LT"/>
                  </w:rPr>
                </w:pPr>
                <w:r>
                  <w:rPr>
                    <w:szCs w:val="24"/>
                    <w:lang w:eastAsia="lt-LT"/>
                  </w:rPr>
                  <w:t xml:space="preserve">2) asmuo turi darbo patirties, yra atlikęs praktiką, stažuotę,  turi savanoriškos veiklos patirties Lietuvoje, turi veiklos, kuri yra vertinga jo pasirinktoms studijoms, patirties.</w:t>
                </w:r>
              </w:p>
            </w:tc>
            <w:tc>
              <w:tcPr>
                <w:tcW w:w="1701" w:type="dxa"/>
              </w:tcPr>
              <w:p>
                <w:pPr>
                  <w:ind w:firstLine="62"/>
                  <w:jc w:val="both"/>
                  <w:rPr>
                    <w:szCs w:val="24"/>
                    <w:lang w:eastAsia="lt-LT"/>
                  </w:rPr>
                </w:pPr>
                <w:r>
                  <w:rPr>
                    <w:szCs w:val="24"/>
                    <w:lang w:eastAsia="lt-LT"/>
                  </w:rPr>
                  <w:t xml:space="preserve">6–8 balai </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Asmens pasiekimai yra išskirtiniai įvairiose srityse. Jis yra pasiekęs laimėjimų pasaulinėse olimpiadose, tarptautiniuose konkursuose ar kitu būdu garsinęs savo šalį arba yra mokslinių straipsnių ar publikacijų autorius. Be šių pasiekimų jis taip pat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9–10 balų</w:t>
                </w:r>
              </w:p>
            </w:tc>
            <w:tc>
              <w:tcPr>
                <w:tcW w:w="2693" w:type="dxa"/>
              </w:tcPr>
              <w:p>
                <w:pPr>
                  <w:jc w:val="both"/>
                  <w:rPr>
                    <w:szCs w:val="24"/>
                    <w:lang w:eastAsia="lt-LT"/>
                  </w:rPr>
                </w:pPr>
              </w:p>
            </w:tc>
          </w:tr>
          <w:tr>
            <w:tc>
              <w:tcPr>
                <w:tcW w:w="15021" w:type="dxa"/>
                <w:gridSpan w:val="3"/>
              </w:tcPr>
              <w:p>
                <w:pPr>
                  <w:jc w:val="both"/>
                  <w:rPr>
                    <w:szCs w:val="24"/>
                    <w:lang w:eastAsia="lt-LT"/>
                  </w:rPr>
                </w:pPr>
                <w:r>
                  <w:rPr>
                    <w:bCs/>
                    <w:szCs w:val="24"/>
                    <w:lang w:eastAsia="lt-LT"/>
                  </w:rPr>
                  <w:t>Kriterijus Nr. 3. Pridėtinė vertė asmens karjerai ir Lietuvai</w:t>
                </w:r>
              </w:p>
              <w:p>
                <w:pPr>
                  <w:jc w:val="both"/>
                  <w:rPr>
                    <w:szCs w:val="24"/>
                    <w:lang w:eastAsia="lt-LT"/>
                  </w:rPr>
                </w:pPr>
                <w:r>
                  <w:rPr>
                    <w:szCs w:val="24"/>
                    <w:lang w:eastAsia="lt-LT"/>
                  </w:rPr>
                  <w:t>Vertinamos asmens įžvalgos apie naudą, kurią studijos teiks jo karjerai, bei grąžą, kurią studijos suteiks Lietuvai:</w:t>
                </w:r>
              </w:p>
              <w:p>
                <w:pPr>
                  <w:jc w:val="both"/>
                  <w:rPr>
                    <w:szCs w:val="24"/>
                    <w:lang w:eastAsia="lt-LT"/>
                  </w:rPr>
                </w:pPr>
                <w:r>
                  <w:rPr>
                    <w:szCs w:val="24"/>
                    <w:lang w:eastAsia="lt-LT"/>
                  </w:rPr>
                  <w:t>1) naudos asmens karjerai aprašymas laikomas pagrįstu, jei asmuo aprašo, kurioje srityje numato siekti karjeros, kurioje įmonėje, įstaigoje ar organizacijoje ar kokią veiklą vykdydamas numato pritaikyti savo studijų metu įgytas žinias;</w:t>
                </w:r>
              </w:p>
              <w:p>
                <w:pPr>
                  <w:jc w:val="both"/>
                  <w:rPr>
                    <w:szCs w:val="24"/>
                    <w:lang w:eastAsia="lt-LT"/>
                  </w:rPr>
                </w:pPr>
                <w:r>
                  <w:rPr>
                    <w:szCs w:val="24"/>
                    <w:lang w:eastAsia="lt-LT"/>
                  </w:rPr>
                  <w:t>2) studijų grąžos Lietuvai aprašymas laikomas pagrįstu, jei asmuo aprašo, kodėl Lietuvai reikalingi tam tikros srities specialistai, kokią naudą konkrečios srities plėtojimas gali sukurti Lietuvai.</w:t>
                </w:r>
              </w:p>
              <w:p>
                <w:pPr>
                  <w:jc w:val="both"/>
                  <w:rPr>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tabs>
                    <w:tab w:val="left" w:pos="2342"/>
                  </w:tabs>
                  <w:jc w:val="both"/>
                  <w:rPr>
                    <w:szCs w:val="24"/>
                    <w:lang w:eastAsia="lt-LT"/>
                  </w:rPr>
                </w:pPr>
                <w:r>
                  <w:rPr>
                    <w:szCs w:val="24"/>
                    <w:lang w:eastAsia="lt-LT"/>
                  </w:rPr>
                  <w:t>Vertinimo skalė</w:t>
                  <w:tab/>
                </w: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Pridėtinė vertė asmens karjerai ir Lietuvai nenurodyta arba nurodyta be jokio pagrindimo. </w:t>
                </w:r>
              </w:p>
            </w:tc>
            <w:tc>
              <w:tcPr>
                <w:tcW w:w="1701" w:type="dxa"/>
              </w:tcPr>
              <w:p>
                <w:pPr>
                  <w:jc w:val="center"/>
                  <w:rPr>
                    <w:szCs w:val="24"/>
                    <w:lang w:eastAsia="lt-LT"/>
                  </w:rPr>
                </w:pPr>
                <w:r>
                  <w:rPr>
                    <w:szCs w:val="24"/>
                    <w:lang w:eastAsia="lt-LT"/>
                  </w:rPr>
                  <w:t>0–2 balai</w:t>
                </w:r>
              </w:p>
            </w:tc>
            <w:tc>
              <w:tcPr>
                <w:tcW w:w="2693" w:type="dxa"/>
                <w:vMerge w:val="restart"/>
              </w:tcPr>
              <w:p>
                <w:pPr>
                  <w:jc w:val="both"/>
                  <w:rPr>
                    <w:szCs w:val="24"/>
                    <w:lang w:eastAsia="lt-LT"/>
                  </w:rPr>
                </w:pPr>
              </w:p>
            </w:tc>
          </w:tr>
          <w:tr>
            <w:tc>
              <w:tcPr>
                <w:tcW w:w="10627" w:type="dxa"/>
              </w:tcPr>
              <w:p>
                <w:pPr>
                  <w:jc w:val="both"/>
                  <w:rPr>
                    <w:szCs w:val="24"/>
                    <w:lang w:eastAsia="lt-LT"/>
                  </w:rPr>
                </w:pPr>
                <w:r>
                  <w:rPr>
                    <w:szCs w:val="24"/>
                    <w:lang w:eastAsia="lt-LT"/>
                  </w:rPr>
                  <w:t xml:space="preserve">Nurodyta pasirinktų studijų nauda tiek asmens karjerai, tiek Lietuvai. Nepakankamai aiškiai pagrįsti abu – tiek naudos karjerai, tiek grąžos Lietuvai – aprašymai arba pakankamai aiškiai pagrįstas tik vienas iš aprašymų.  </w:t>
                </w:r>
              </w:p>
            </w:tc>
            <w:tc>
              <w:tcPr>
                <w:tcW w:w="1701" w:type="dxa"/>
              </w:tcPr>
              <w:p>
                <w:pPr>
                  <w:jc w:val="center"/>
                  <w:rPr>
                    <w:szCs w:val="24"/>
                    <w:lang w:eastAsia="lt-LT"/>
                  </w:rPr>
                </w:pPr>
                <w:r>
                  <w:rPr>
                    <w:szCs w:val="24"/>
                    <w:lang w:eastAsia="lt-LT"/>
                  </w:rPr>
                  <w:t>3–5 balai</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Pakankamai aiškiai pagrįsti abu – tiek naudos karjerai, tiek grąžos Lietuvai – aprašymai.</w:t>
                </w:r>
              </w:p>
            </w:tc>
            <w:tc>
              <w:tcPr>
                <w:tcW w:w="1701" w:type="dxa"/>
              </w:tcPr>
              <w:p>
                <w:pPr>
                  <w:jc w:val="center"/>
                  <w:rPr>
                    <w:szCs w:val="24"/>
                    <w:lang w:eastAsia="lt-LT"/>
                  </w:rPr>
                </w:pPr>
                <w:r>
                  <w:rPr>
                    <w:szCs w:val="24"/>
                    <w:lang w:eastAsia="lt-LT"/>
                  </w:rPr>
                  <w:t xml:space="preserve">6–8 balai </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Itin išsamiai pagrįsti abu – tiek naudos karjerai, tiek naudos Lietuvai – aprašymai. Vienas ar abu aprašymai išskirtiniai savo vizija apie ateities planus ir įžvalgomis dėl srities naudingumo šaliai perspektyvų.</w:t>
                </w:r>
              </w:p>
            </w:tc>
            <w:tc>
              <w:tcPr>
                <w:tcW w:w="1701" w:type="dxa"/>
              </w:tcPr>
              <w:p>
                <w:pPr>
                  <w:jc w:val="center"/>
                  <w:rPr>
                    <w:szCs w:val="24"/>
                    <w:lang w:eastAsia="lt-LT"/>
                  </w:rPr>
                </w:pPr>
                <w:r>
                  <w:rPr>
                    <w:szCs w:val="24"/>
                    <w:lang w:eastAsia="lt-LT"/>
                  </w:rPr>
                  <w:t>9–10 balų</w:t>
                </w:r>
              </w:p>
            </w:tc>
            <w:tc>
              <w:tcPr>
                <w:tcW w:w="2693" w:type="dxa"/>
                <w:vMerge/>
              </w:tcPr>
              <w:p>
                <w:pPr>
                  <w:jc w:val="both"/>
                  <w:rPr>
                    <w:szCs w:val="24"/>
                    <w:lang w:eastAsia="lt-LT"/>
                  </w:rPr>
                </w:pPr>
              </w:p>
            </w:tc>
          </w:tr>
          <w:tr>
            <w:tc>
              <w:tcPr>
                <w:tcW w:w="10627" w:type="dxa"/>
              </w:tcPr>
              <w:p>
                <w:pPr>
                  <w:jc w:val="both"/>
                  <w:rPr>
                    <w:bCs/>
                    <w:szCs w:val="24"/>
                    <w:lang w:eastAsia="lt-LT"/>
                  </w:rPr>
                </w:pPr>
                <w:r>
                  <w:rPr>
                    <w:bCs/>
                    <w:szCs w:val="24"/>
                    <w:lang w:eastAsia="lt-LT"/>
                  </w:rPr>
                  <w:t>Bendras balas (kriterijus Nr. 1 + kriterijus Nr. 2 + kriterijus Nr. 3)</w:t>
                </w:r>
              </w:p>
            </w:tc>
            <w:tc>
              <w:tcPr>
                <w:tcW w:w="1701" w:type="dxa"/>
              </w:tcPr>
              <w:p>
                <w:pPr>
                  <w:jc w:val="both"/>
                  <w:rPr>
                    <w:szCs w:val="24"/>
                    <w:lang w:eastAsia="lt-LT"/>
                  </w:rPr>
                </w:pPr>
              </w:p>
            </w:tc>
            <w:tc>
              <w:tcPr>
                <w:tcW w:w="2693" w:type="dxa"/>
              </w:tcPr>
              <w:p>
                <w:pPr>
                  <w:jc w:val="both"/>
                  <w:rPr>
                    <w:szCs w:val="24"/>
                    <w:lang w:eastAsia="lt-LT"/>
                  </w:rPr>
                </w:pPr>
              </w:p>
            </w:tc>
          </w:tr>
        </w:tbl>
        <w:sdt>
          <w:sdtPr>
            <w:alias w:val="pabaiga"/>
            <w:tag w:val="part_45005f2ce39b49c4ad2e87d70327e92b"/>
            <w:lock w:val="sdtLocked"/>
            <w:richText/>
          </w:sdtPr>
          <w:sdtContent>
            <w:p>
              <w:pPr>
                <w:jc w:val="center"/>
                <w:rPr>
                  <w:rFonts w:ascii="Arial" w:hAnsi="Arial" w:cs="Arial"/>
                  <w:sz w:val="20"/>
                  <w:lang w:eastAsia="lt-LT"/>
                </w:rPr>
              </w:pPr>
              <w:r>
                <w:rPr>
                  <w:rFonts w:ascii="Arial" w:hAnsi="Arial" w:cs="Arial"/>
                  <w:sz w:val="20"/>
                  <w:lang w:eastAsia="lt-LT"/>
                </w:rPr>
                <w:t>_______________________</w:t>
              </w:r>
            </w:p>
            <w:p>
              <w:pPr>
                <w:rPr>
                  <w:b/>
                  <w:bCs/>
                  <w:caps/>
                  <w:szCs w:val="24"/>
                  <w:lang w:eastAsia="lt-LT"/>
                </w:rPr>
              </w:pPr>
            </w:p>
            <w:p>
              <w:pPr>
                <w:rPr>
                  <w:b/>
                  <w:bCs/>
                  <w:caps/>
                  <w:szCs w:val="24"/>
                  <w:lang w:eastAsia="lt-LT"/>
                </w:rPr>
              </w:pPr>
            </w:p>
            <w:p>
              <w:pPr>
                <w:tabs>
                  <w:tab w:val="center" w:pos="4819"/>
                  <w:tab w:val="right" w:pos="9638"/>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patvirtinta"/>
        <w:tag w:val="part_8046ffde325c4548b068383ff4a88aeb"/>
        <w:lock w:val="sdtLocked"/>
        <w:richText/>
      </w:sdtPr>
      <w:sdtContent>
        <w:p>
          <w:pPr>
            <w:sectPr>
              <w:headerReference w:type="even" r:id="rId69"/>
              <w:headerReference w:type="default" r:id="rId70"/>
              <w:footerReference w:type="even" r:id="rId71"/>
              <w:footerReference w:type="default" r:id="rId72"/>
              <w:headerReference w:type="first" r:id="rId73"/>
              <w:footerReference w:type="first" r:id="rId74"/>
              <w:pgSz w:w="16840" w:h="11907" w:orient="landscape" w:code="9"/>
              <w:pgMar w:top="1701" w:right="567" w:bottom="567" w:left="1701" w:header="567" w:footer="851" w:gutter="0"/>
              <w:pgNumType w:start="1"/>
              <w:cols w:space="1296"/>
              <w:titlePg/>
              <w:docGrid w:linePitch="326"/>
            </w:sectPr>
          </w:pPr>
        </w:p>
        <w:p>
          <w:pPr>
            <w:ind w:firstLine="5103"/>
            <w:rPr>
              <w:szCs w:val="24"/>
              <w:lang w:eastAsia="lt-LT"/>
            </w:rPr>
          </w:pPr>
          <w:r>
            <w:rPr>
              <w:szCs w:val="24"/>
              <w:lang w:eastAsia="lt-LT"/>
            </w:rPr>
            <w:t>PATVIRTINTA</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 xml:space="preserve">2017 m. kovo 1 d. nutarimu Nr. 149 </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2020 m. vasario 12 d. nutarimo Nr. 113</w:t>
          </w:r>
        </w:p>
        <w:p>
          <w:pPr>
            <w:ind w:firstLine="5103"/>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8046ffde325c4548b068383ff4a88aeb"/>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2e79bff0b6424b10b960200ead619985"/>
        <w:lock w:val="sdtLocked"/>
        <w:richText/>
      </w:sdtPr>
      <w:sdtContent>
        <w:p>
          <w:pPr>
            <w:ind w:left="5102"/>
            <w:sectPr>
              <w:headerReference w:type="default" r:id="rId75"/>
              <w:pgSz w:w="12240" w:h="15840"/>
              <w:pgMar w:top="1440" w:right="1440" w:bottom="1440" w:left="1440" w:header="567" w:footer="708" w:gutter="0"/>
              <w:pgNumType w:start="1"/>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2e79bff0b6424b10b960200ead619985"/>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4a42c9b9a790483ea5c028d9f81cce4a"/>
                <w:lock w:val="sdtLocked"/>
                <w:richText/>
              </w:sdtPr>
              <w:sdtContent>
                <w:p>
                  <w:pPr>
                    <w:spacing w:line="276" w:lineRule="auto"/>
                    <w:ind w:firstLine="425"/>
                    <w:jc w:val="both"/>
                    <w:rPr>
                      <w:rFonts w:eastAsia="Calibri"/>
                      <w:szCs w:val="24"/>
                      <w:lang w:eastAsia="lt-LT"/>
                    </w:rPr>
                  </w:pPr>
                  <w:sdt>
                    <w:sdtPr>
                      <w:alias w:val="Numeris"/>
                      <w:tag w:val="nr_4a42c9b9a790483ea5c028d9f81cce4a"/>
                      <w:lock w:val="sdtLocked"/>
                      <w:richText/>
                    </w:sdtPr>
                    <w:sdtContent>
                      <w:r>
                        <w:rPr>
                          <w:rFonts w:ascii="&amp;quot" w:hAnsi="&amp;quot"/>
                          <w:color w:val="000000"/>
                          <w:szCs w:val="24"/>
                          <w:lang w:eastAsia="lt-LT"/>
                        </w:rPr>
                        <w:t>7</w:t>
                      </w:r>
                    </w:sdtContent>
                  </w:sdt>
                  <w:r>
                    <w:rPr>
                      <w:rFonts w:ascii="&amp;quot" w:hAnsi="&amp;quot"/>
                      <w:color w:val="000000"/>
                      <w:szCs w:val="24"/>
                      <w:lang w:eastAsia="lt-LT"/>
                    </w:rPr>
                    <w:t xml:space="preserve">. Kasmet, ne vėliau kaip per 5 darbo dienas nuo bendrojo priėmimo į aukštąsias mokyklas </w:t>
                  </w:r>
                  <w:r>
                    <w:rPr>
                      <w:rFonts w:ascii="&amp;quot" w:hAnsi="&amp;quot"/>
                      <w:szCs w:val="24"/>
                      <w:lang w:eastAsia="lt-LT"/>
                    </w:rPr>
                    <w:t>pabaigos,</w:t>
                  </w:r>
                  <w:r>
                    <w:rPr>
                      <w:rFonts w:ascii="&amp;quot" w:hAnsi="&amp;quot"/>
                      <w:color w:val="000000"/>
                      <w:szCs w:val="24"/>
                      <w:lang w:eastAsia="lt-LT"/>
                    </w:rPr>
                    <w:t xml:space="preserve"> švietimo, mokslo ir sporto ministro įgaliota organizuoti ir atlikti bendrąjį stojančiųjų priėmimą į aukštąsias mokyklas institucija (toliau – bendrąjį stojančiųjų priėmimą vykdanti institucija) </w:t>
                  </w:r>
                  <w:r>
                    <w:rPr>
                      <w:rFonts w:ascii="&amp;quot" w:hAnsi="&amp;quot"/>
                      <w:szCs w:val="24"/>
                      <w:lang w:eastAsia="lt-LT"/>
                    </w:rPr>
                    <w:t>pateikia švietimo, mokslo ir sporto ministrui kandidatų stipendijoms sąrašą Nuostatų 4 punkte nurodytose studijų krypčių grupėse.</w:t>
                  </w:r>
                  <w:r>
                    <w:rPr>
                      <w:rFonts w:ascii="&amp;quot" w:hAnsi="&amp;quot"/>
                      <w:color w:val="000000"/>
                      <w:szCs w:val="24"/>
                      <w:lang w:eastAsia="lt-LT"/>
                    </w:rPr>
                    <w:t xml:space="preserve">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pretenduojančiųjų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6cfff0e8ff11ea9342c1d4e2ff6ff6">
                    <w:r w:rsidRPr="00532B9F">
                      <w:rPr>
                        <w:rFonts w:ascii="Arial" w:eastAsia="MS Mincho" w:hAnsi="Arial"/>
                        <w:sz w:val="20"/>
                        <w:i/>
                        <w:iCs/>
                        <w:color w:val="0000FF" w:themeColor="hyperlink"/>
                        <w:u w:val="single"/>
                      </w:rPr>
                      <w:t>943</w:t>
                    </w:r>
                  </w:fldSimple>
                  <w:r>
                    <w:rPr>
                      <w:rFonts w:ascii="Arial" w:eastAsia="MS Mincho" w:hAnsi="Arial"/>
                      <w:sz w:val="20"/>
                      <w:i/>
                      <w:iCs/>
                    </w:rPr>
                    <w:t>,
2020-08-26,
paskelbta TAR 2020-08-28, i. k. 2020-17993            </w:t>
                  </w:r>
                </w:p>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64404f131a0b4b379947a70ce1b1ab37"/>
        <w:lock w:val="sdtLocked"/>
        <w:richText/>
      </w:sdtPr>
      <w:sdtContent>
        <w:p>
          <w:pPr>
            <w:ind w:left="5102"/>
            <w:sectPr>
              <w:headerReference w:type="even" r:id="rId82"/>
              <w:headerReference w:type="default" r:id="rId83"/>
              <w:footerReference w:type="even" r:id="rId84"/>
              <w:footerReference w:type="default" r:id="rId85"/>
              <w:headerReference w:type="first" r:id="rId86"/>
              <w:footerReference w:type="first" r:id="rId87"/>
              <w:pgSz w:w="11906" w:h="16838" w:code="9"/>
              <w:pgMar w:top="1134" w:right="1134" w:bottom="1134" w:left="1701" w:header="567" w:footer="567" w:gutter="0"/>
              <w:pgNumType w:start="1"/>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2022 m.  gegužės 11 d. nutarimo Nr. 498  redakcija)</w:t>
          </w:r>
        </w:p>
        <w:p>
          <w:pPr>
            <w:jc w:val="center"/>
            <w:rPr>
              <w:b/>
              <w:bCs/>
              <w:color w:val="000000"/>
              <w:szCs w:val="24"/>
              <w:lang w:eastAsia="lt-LT"/>
            </w:rPr>
          </w:pPr>
        </w:p>
        <w:p>
          <w:pPr>
            <w:jc w:val="center"/>
            <w:rPr>
              <w:b/>
              <w:bCs/>
              <w:color w:val="000000"/>
              <w:szCs w:val="24"/>
              <w:lang w:eastAsia="lt-LT"/>
            </w:rPr>
          </w:pPr>
          <w:sdt>
            <w:sdtPr>
              <w:alias w:val="Pavadinimas"/>
              <w:tag w:val="title_64404f131a0b4b379947a70ce1b1ab37"/>
              <w:lock w:val="sdtLocked"/>
              <w:richText/>
            </w:sdtPr>
            <w:sdtContent>
              <w:r>
                <w:rPr>
                  <w:b/>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jc w:val="center"/>
            <w:rPr>
              <w:b/>
              <w:bCs/>
              <w:color w:val="000000"/>
              <w:szCs w:val="24"/>
              <w:lang w:eastAsia="lt-LT"/>
            </w:rPr>
          </w:pPr>
        </w:p>
        <w:sdt>
          <w:sdtPr>
            <w:alias w:val="skyrius"/>
            <w:tag w:val="part_d143375865b64b028e602c68b5f4b629"/>
            <w:lock w:val="sdtLocked"/>
            <w:richText/>
          </w:sdtPr>
          <w:sdtContent>
            <w:p>
              <w:pPr>
                <w:tabs>
                  <w:tab w:val="left" w:pos="1218"/>
                </w:tabs>
                <w:jc w:val="center"/>
                <w:rPr>
                  <w:b/>
                  <w:bCs/>
                  <w:color w:val="000000"/>
                  <w:szCs w:val="24"/>
                  <w:lang w:eastAsia="lt-LT"/>
                </w:rPr>
              </w:pPr>
              <w:sdt>
                <w:sdtPr>
                  <w:alias w:val="Numeris"/>
                  <w:tag w:val="nr_d143375865b64b028e602c68b5f4b629"/>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1218"/>
                </w:tabs>
                <w:jc w:val="center"/>
                <w:rPr>
                  <w:b/>
                  <w:bCs/>
                  <w:color w:val="000000"/>
                  <w:szCs w:val="24"/>
                  <w:lang w:eastAsia="lt-LT"/>
                </w:rPr>
              </w:pPr>
              <w:sdt>
                <w:sdtPr>
                  <w:alias w:val="Pavadinimas"/>
                  <w:tag w:val="title_d143375865b64b028e602c68b5f4b629"/>
                  <w:lock w:val="sdtLocked"/>
                  <w:richText/>
                </w:sdtPr>
                <w:sdtContent>
                  <w:r>
                    <w:rPr>
                      <w:b/>
                      <w:bCs/>
                      <w:color w:val="000000"/>
                      <w:szCs w:val="24"/>
                      <w:lang w:eastAsia="lt-LT"/>
                    </w:rPr>
                    <w:t>BENDROSIOS NUOSTATOS</w:t>
                  </w:r>
                </w:sdtContent>
              </w:sdt>
            </w:p>
            <w:p>
              <w:pPr>
                <w:ind w:firstLine="567"/>
                <w:jc w:val="center"/>
                <w:rPr>
                  <w:b/>
                  <w:bCs/>
                  <w:color w:val="000000"/>
                  <w:szCs w:val="24"/>
                  <w:lang w:eastAsia="lt-LT"/>
                </w:rPr>
              </w:pPr>
            </w:p>
            <w:sdt>
              <w:sdtPr>
                <w:alias w:val="1 p."/>
                <w:tag w:val="part_9090a5387be449299e31a437ea446e58"/>
                <w:lock w:val="sdtLocked"/>
                <w:richText/>
              </w:sdtPr>
              <w:sdtContent>
                <w:p>
                  <w:pPr>
                    <w:ind w:firstLine="709"/>
                    <w:jc w:val="both"/>
                    <w:rPr>
                      <w:color w:val="000000"/>
                      <w:szCs w:val="24"/>
                      <w:lang w:eastAsia="lt-LT"/>
                    </w:rPr>
                  </w:pPr>
                  <w:sdt>
                    <w:sdtPr>
                      <w:alias w:val="Numeris"/>
                      <w:tag w:val="nr_9090a5387be449299e31a437ea446e58"/>
                      <w:lock w:val="sdtLocked"/>
                      <w:richText/>
                    </w:sdtPr>
                    <w:sdtContent>
                      <w:r>
                        <w:rPr>
                          <w:color w:val="000000"/>
                          <w:szCs w:val="24"/>
                          <w:lang w:eastAsia="lt-LT"/>
                        </w:rPr>
                        <w:t>1</w:t>
                      </w:r>
                    </w:sdtContent>
                  </w:sdt>
                  <w:r>
                    <w:rPr>
                      <w:color w:val="000000"/>
                      <w:szCs w:val="24"/>
                      <w:lang w:eastAsia="lt-LT"/>
                    </w:rPr>
                    <w:t xml:space="preserve">. Paramos skyrimo </w:t>
                  </w:r>
                  <w:r>
                    <w:rPr>
                      <w:bCs/>
                      <w:color w:val="000000"/>
                      <w:szCs w:val="24"/>
                      <w:lang w:eastAsia="lt-LT"/>
                    </w:rPr>
                    <w:t xml:space="preserve">prioritetines specializacijas studijuojantiems </w:t>
                  </w:r>
                  <w:r>
                    <w:rPr>
                      <w:color w:val="000000"/>
                      <w:szCs w:val="24"/>
                      <w:lang w:eastAsia="lt-LT"/>
                    </w:rPr>
                    <w:t>pirmosios pakopos pedagogikos krypties studijų programų, kurias baigus suteikiama pedagogo kvalifikacija,</w:t>
                  </w:r>
                  <w:r>
                    <w:rPr>
                      <w:color w:val="000000"/>
                    </w:rPr>
                    <w:t xml:space="preserve"> </w:t>
                  </w:r>
                  <w:r>
                    <w:rPr>
                      <w:color w:val="000000"/>
                      <w:szCs w:val="24"/>
                      <w:lang w:eastAsia="lt-LT"/>
                    </w:rPr>
                    <w:t xml:space="preserve">studentams, pirmosios pakopos ne pedagogikos krypties studijų programų studentams, greta studijuojantiems pedagogikos studijų modulį, ir pedagoginių profesinių studijų programų studentams tvarkos aprašas (toliau – Aprašas) reglamentuoja paramos </w:t>
                  </w:r>
                  <w:r>
                    <w:rPr>
                      <w:bCs/>
                      <w:color w:val="000000"/>
                      <w:szCs w:val="24"/>
                      <w:lang w:eastAsia="lt-LT"/>
                    </w:rPr>
                    <w:t xml:space="preserve">prioritetines specializacijas studijuojantiems </w:t>
                  </w:r>
                  <w:r>
                    <w:rPr>
                      <w:color w:val="000000"/>
                      <w:szCs w:val="24"/>
                      <w:lang w:eastAsia="lt-LT"/>
                    </w:rPr>
                    <w:t xml:space="preserve">pirmosios pakopos pedagogikos krypties studijų programų, kurias baigus suteikiama pedagogo kvalifikacija (toliau – pirmosios pakopos pedagogikos studijos), studentams, pirmosios pakopos ne pedagogikos krypties studijų programų studentams, greta studijuojantiems pedagogikos studijų modulį (toliau – pedagoginės gretutinės studijos), ir pedagoginių profesinių studijų programų (toliau – pedagoginės profesinės studijos) studentams (toliau – parama) rūšis ir dydžius, paramos skyrimo ir administravimo tvarką.   </w:t>
                  </w:r>
                </w:p>
              </w:sdtContent>
            </w:sdt>
            <w:sdt>
              <w:sdtPr>
                <w:alias w:val="2 p."/>
                <w:tag w:val="part_021f0d06ceb749798eaad20d5221e3b4"/>
                <w:lock w:val="sdtLocked"/>
                <w:richText/>
              </w:sdtPr>
              <w:sdtContent>
                <w:p>
                  <w:pPr>
                    <w:tabs>
                      <w:tab w:val="left" w:pos="1218"/>
                    </w:tabs>
                    <w:ind w:firstLine="709"/>
                    <w:jc w:val="both"/>
                    <w:rPr>
                      <w:color w:val="000000"/>
                      <w:szCs w:val="24"/>
                      <w:lang w:eastAsia="lt-LT"/>
                    </w:rPr>
                  </w:pPr>
                  <w:sdt>
                    <w:sdtPr>
                      <w:alias w:val="Numeris"/>
                      <w:tag w:val="nr_021f0d06ceb749798eaad20d5221e3b4"/>
                      <w:lock w:val="sdtLocked"/>
                      <w:richText/>
                    </w:sdtPr>
                    <w:sdtContent>
                      <w:r>
                        <w:rPr>
                          <w:color w:val="000000"/>
                          <w:szCs w:val="24"/>
                          <w:lang w:eastAsia="lt-LT"/>
                        </w:rPr>
                        <w:t>2</w:t>
                      </w:r>
                    </w:sdtContent>
                  </w:sdt>
                  <w:r>
                    <w:rPr>
                      <w:color w:val="000000"/>
                      <w:szCs w:val="24"/>
                      <w:lang w:eastAsia="lt-LT"/>
                    </w:rPr>
                    <w:t>. Apraše vartojamos sąvokos atitinka Lietuvos Respublikos mokslo ir studijų įstatyme vartojamas sąvokas.</w:t>
                  </w:r>
                </w:p>
              </w:sdtContent>
            </w:sdt>
            <w:sdt>
              <w:sdtPr>
                <w:alias w:val="3 p."/>
                <w:tag w:val="part_332a5898741f478c85b85ce585c2a487"/>
                <w:lock w:val="sdtLocked"/>
                <w:richText/>
              </w:sdtPr>
              <w:sdtContent>
                <w:p>
                  <w:pPr>
                    <w:ind w:firstLine="709"/>
                    <w:jc w:val="both"/>
                    <w:rPr>
                      <w:color w:val="000000"/>
                      <w:szCs w:val="24"/>
                      <w:lang w:eastAsia="lt-LT"/>
                    </w:rPr>
                  </w:pPr>
                  <w:sdt>
                    <w:sdtPr>
                      <w:alias w:val="Numeris"/>
                      <w:tag w:val="nr_332a5898741f478c85b85ce585c2a487"/>
                      <w:lock w:val="sdtLocked"/>
                      <w:richText/>
                    </w:sdtPr>
                    <w:sdtContent>
                      <w:r>
                        <w:rPr>
                          <w:color w:val="000000"/>
                          <w:szCs w:val="24"/>
                          <w:lang w:eastAsia="lt-LT"/>
                        </w:rPr>
                        <w:t>3</w:t>
                      </w:r>
                    </w:sdtContent>
                  </w:sdt>
                  <w:r>
                    <w:rPr>
                      <w:color w:val="000000"/>
                      <w:szCs w:val="24"/>
                      <w:lang w:eastAsia="lt-LT"/>
                    </w:rPr>
                    <w:t xml:space="preserve">. </w:t>
                  </w:r>
                  <w:r>
                    <w:rPr>
                      <w:color w:val="000000"/>
                      <w:szCs w:val="24"/>
                    </w:rPr>
                    <w:t xml:space="preserve">Paramos </w:t>
                  </w:r>
                  <w:r>
                    <w:rPr>
                      <w:color w:val="000000"/>
                      <w:szCs w:val="24"/>
                      <w:lang w:eastAsia="lt-LT"/>
                    </w:rPr>
                    <w:t xml:space="preserve">rūšys: </w:t>
                  </w:r>
                </w:p>
                <w:sdt>
                  <w:sdtPr>
                    <w:alias w:val="3.1 pp."/>
                    <w:tag w:val="part_59566eda0f7a4efb80d4c7631727bad4"/>
                    <w:lock w:val="sdtLocked"/>
                    <w:richText/>
                  </w:sdtPr>
                  <w:sdtContent>
                    <w:p>
                      <w:pPr>
                        <w:ind w:firstLine="709"/>
                        <w:jc w:val="both"/>
                        <w:rPr>
                          <w:color w:val="000000"/>
                          <w:szCs w:val="24"/>
                          <w:lang w:eastAsia="lt-LT"/>
                        </w:rPr>
                      </w:pPr>
                      <w:sdt>
                        <w:sdtPr>
                          <w:alias w:val="Numeris"/>
                          <w:tag w:val="nr_59566eda0f7a4efb80d4c7631727bad4"/>
                          <w:lock w:val="sdtLocked"/>
                          <w:richText/>
                        </w:sdtPr>
                        <w:sdtContent>
                          <w:r>
                            <w:rPr>
                              <w:color w:val="000000"/>
                              <w:szCs w:val="24"/>
                              <w:lang w:eastAsia="lt-LT"/>
                            </w:rPr>
                            <w:t>3.1</w:t>
                          </w:r>
                        </w:sdtContent>
                      </w:sdt>
                      <w:r>
                        <w:rPr>
                          <w:color w:val="000000"/>
                          <w:szCs w:val="24"/>
                          <w:lang w:eastAsia="lt-LT"/>
                        </w:rPr>
                        <w:t>. prioritetinė parama, kurios dydis yra 6,5 b</w:t>
                      </w:r>
                      <w:r>
                        <w:t>azinės socialinės išmokos dydžių per mėnesį</w:t>
                      </w:r>
                      <w:r>
                        <w:rPr>
                          <w:color w:val="000000"/>
                          <w:szCs w:val="24"/>
                          <w:lang w:eastAsia="lt-LT"/>
                        </w:rPr>
                        <w:t>;</w:t>
                      </w:r>
                    </w:p>
                  </w:sdtContent>
                </w:sdt>
                <w:sdt>
                  <w:sdtPr>
                    <w:alias w:val="3.2 pp."/>
                    <w:tag w:val="part_8f61dc203b254529b189034acfa11384"/>
                    <w:lock w:val="sdtLocked"/>
                    <w:richText/>
                  </w:sdtPr>
                  <w:sdtContent>
                    <w:p>
                      <w:pPr>
                        <w:ind w:firstLine="709"/>
                        <w:jc w:val="both"/>
                        <w:rPr>
                          <w:color w:val="000000"/>
                          <w:szCs w:val="24"/>
                          <w:lang w:eastAsia="lt-LT"/>
                        </w:rPr>
                      </w:pPr>
                      <w:sdt>
                        <w:sdtPr>
                          <w:alias w:val="Numeris"/>
                          <w:tag w:val="nr_8f61dc203b254529b189034acfa11384"/>
                          <w:lock w:val="sdtLocked"/>
                          <w:richText/>
                        </w:sdtPr>
                        <w:sdtContent>
                          <w:r>
                            <w:rPr>
                              <w:color w:val="000000"/>
                              <w:szCs w:val="24"/>
                              <w:lang w:eastAsia="lt-LT"/>
                            </w:rPr>
                            <w:t>3.2</w:t>
                          </w:r>
                        </w:sdtContent>
                      </w:sdt>
                      <w:r>
                        <w:rPr>
                          <w:color w:val="000000"/>
                          <w:szCs w:val="24"/>
                          <w:lang w:eastAsia="lt-LT"/>
                        </w:rPr>
                        <w:t>. tikslinė išmoka, kurios dydis yra 11 b</w:t>
                      </w:r>
                      <w:r>
                        <w:t>azinės socialinės išmokos dydžių per mėnesį</w:t>
                      </w:r>
                      <w:r>
                        <w:rPr>
                          <w:color w:val="000000"/>
                          <w:szCs w:val="24"/>
                          <w:lang w:eastAsia="lt-LT"/>
                        </w:rPr>
                        <w:t>.</w:t>
                      </w:r>
                    </w:p>
                  </w:sdtContent>
                </w:sdt>
              </w:sdtContent>
            </w:sdt>
            <w:sdt>
              <w:sdtPr>
                <w:alias w:val="4 p."/>
                <w:tag w:val="part_c3697d4146064cad82f8092d830ca434"/>
                <w:lock w:val="sdtLocked"/>
                <w:richText/>
              </w:sdtPr>
              <w:sdtContent>
                <w:p>
                  <w:pPr>
                    <w:ind w:firstLine="709"/>
                    <w:jc w:val="both"/>
                    <w:rPr>
                      <w:color w:val="000000"/>
                      <w:szCs w:val="24"/>
                      <w:lang w:eastAsia="lt-LT"/>
                    </w:rPr>
                  </w:pPr>
                  <w:sdt>
                    <w:sdtPr>
                      <w:alias w:val="Numeris"/>
                      <w:tag w:val="nr_c3697d4146064cad82f8092d830ca434"/>
                      <w:lock w:val="sdtLocked"/>
                      <w:richText/>
                    </w:sdtPr>
                    <w:sdtContent>
                      <w:r>
                        <w:rPr>
                          <w:color w:val="000000"/>
                          <w:szCs w:val="24"/>
                          <w:lang w:eastAsia="lt-LT"/>
                        </w:rPr>
                        <w:t>4</w:t>
                      </w:r>
                    </w:sdtContent>
                  </w:sdt>
                  <w:r>
                    <w:rPr>
                      <w:color w:val="000000"/>
                      <w:szCs w:val="24"/>
                      <w:lang w:eastAsia="lt-LT"/>
                    </w:rPr>
                    <w:t>. Prioritetinė parama gali būti skiriama Lietuvos aukštosiose mokyklose (toliau – aukštosios mokyklos) valstybės finansuojamose studijų vietose studijuojantiems:</w:t>
                  </w:r>
                </w:p>
                <w:sdt>
                  <w:sdtPr>
                    <w:alias w:val="4.1 pp."/>
                    <w:tag w:val="part_45a310d45b0c4450be79000104da6504"/>
                    <w:lock w:val="sdtLocked"/>
                    <w:richText/>
                  </w:sdtPr>
                  <w:sdtContent>
                    <w:p>
                      <w:pPr>
                        <w:ind w:firstLine="709"/>
                        <w:jc w:val="both"/>
                        <w:rPr>
                          <w:color w:val="000000"/>
                          <w:szCs w:val="24"/>
                          <w:lang w:eastAsia="lt-LT"/>
                        </w:rPr>
                      </w:pPr>
                      <w:sdt>
                        <w:sdtPr>
                          <w:alias w:val="Numeris"/>
                          <w:tag w:val="nr_45a310d45b0c4450be79000104da6504"/>
                          <w:lock w:val="sdtLocked"/>
                          <w:richText/>
                        </w:sdtPr>
                        <w:sdtContent>
                          <w:r>
                            <w:rPr>
                              <w:color w:val="000000"/>
                              <w:szCs w:val="24"/>
                              <w:lang w:eastAsia="lt-LT"/>
                            </w:rPr>
                            <w:t>4.1</w:t>
                          </w:r>
                        </w:sdtContent>
                      </w:sdt>
                      <w:r>
                        <w:rPr>
                          <w:color w:val="000000"/>
                          <w:szCs w:val="24"/>
                          <w:lang w:eastAsia="lt-LT"/>
                        </w:rPr>
                        <w:t xml:space="preserve">. pirmosios pakopos pedagogikos studijų studentams;   </w:t>
                      </w:r>
                    </w:p>
                  </w:sdtContent>
                </w:sdt>
                <w:sdt>
                  <w:sdtPr>
                    <w:alias w:val="4.2 pp."/>
                    <w:tag w:val="part_0f47ca70050e4421b3fb60faca77e6cc"/>
                    <w:lock w:val="sdtLocked"/>
                    <w:richText/>
                  </w:sdtPr>
                  <w:sdtContent>
                    <w:p>
                      <w:pPr>
                        <w:ind w:firstLine="709"/>
                        <w:jc w:val="both"/>
                        <w:rPr>
                          <w:color w:val="000000"/>
                          <w:szCs w:val="24"/>
                          <w:lang w:eastAsia="lt-LT"/>
                        </w:rPr>
                      </w:pPr>
                      <w:sdt>
                        <w:sdtPr>
                          <w:alias w:val="Numeris"/>
                          <w:tag w:val="nr_0f47ca70050e4421b3fb60faca77e6cc"/>
                          <w:lock w:val="sdtLocked"/>
                          <w:richText/>
                        </w:sdtPr>
                        <w:sdtContent>
                          <w:r>
                            <w:rPr>
                              <w:color w:val="000000"/>
                              <w:szCs w:val="24"/>
                              <w:lang w:eastAsia="lt-LT"/>
                            </w:rPr>
                            <w:t>4.2</w:t>
                          </w:r>
                        </w:sdtContent>
                      </w:sdt>
                      <w:r>
                        <w:rPr>
                          <w:color w:val="000000"/>
                          <w:szCs w:val="24"/>
                          <w:lang w:eastAsia="lt-LT"/>
                        </w:rPr>
                        <w:t xml:space="preserve">. pedagoginių gretutinių studijų studentams. </w:t>
                      </w:r>
                    </w:p>
                  </w:sdtContent>
                </w:sdt>
              </w:sdtContent>
            </w:sdt>
            <w:sdt>
              <w:sdtPr>
                <w:alias w:val="5 p."/>
                <w:tag w:val="part_52dfe54d05804218816b9403e353d69f"/>
                <w:lock w:val="sdtLocked"/>
                <w:richText/>
              </w:sdtPr>
              <w:sdtContent>
                <w:p>
                  <w:pPr>
                    <w:tabs>
                      <w:tab w:val="left" w:pos="851"/>
                      <w:tab w:val="left" w:pos="993"/>
                    </w:tabs>
                    <w:ind w:firstLine="709"/>
                    <w:jc w:val="both"/>
                    <w:rPr>
                      <w:szCs w:val="24"/>
                    </w:rPr>
                  </w:pPr>
                  <w:sdt>
                    <w:sdtPr>
                      <w:alias w:val="Numeris"/>
                      <w:tag w:val="nr_52dfe54d05804218816b9403e353d69f"/>
                      <w:lock w:val="sdtLocked"/>
                      <w:richText/>
                    </w:sdtPr>
                    <w:sdtContent>
                      <w:r>
                        <w:rPr>
                          <w:szCs w:val="24"/>
                        </w:rPr>
                        <w:t>5</w:t>
                      </w:r>
                    </w:sdtContent>
                  </w:sdt>
                  <w:r>
                    <w:rPr>
                      <w:szCs w:val="24"/>
                    </w:rPr>
                    <w:t>. Tikslinė išmoka gali būti skiriama valstybės finansuojamose ar valstybės nefinansuojamose studijų vietose studijuojantiems:</w:t>
                  </w:r>
                </w:p>
                <w:sdt>
                  <w:sdtPr>
                    <w:alias w:val="5.1 pp."/>
                    <w:tag w:val="part_0ae7612a1f8442a1a3a5a14057445b72"/>
                    <w:lock w:val="sdtLocked"/>
                    <w:richText/>
                  </w:sdtPr>
                  <w:sdtContent>
                    <w:p>
                      <w:pPr>
                        <w:tabs>
                          <w:tab w:val="left" w:pos="1134"/>
                        </w:tabs>
                        <w:ind w:firstLine="709"/>
                        <w:jc w:val="both"/>
                        <w:rPr>
                          <w:szCs w:val="24"/>
                        </w:rPr>
                      </w:pPr>
                      <w:sdt>
                        <w:sdtPr>
                          <w:alias w:val="Numeris"/>
                          <w:tag w:val="nr_0ae7612a1f8442a1a3a5a14057445b72"/>
                          <w:lock w:val="sdtLocked"/>
                          <w:richText/>
                        </w:sdtPr>
                        <w:sdtContent>
                          <w:r>
                            <w:rPr>
                              <w:szCs w:val="24"/>
                            </w:rPr>
                            <w:t>5.1</w:t>
                          </w:r>
                        </w:sdtContent>
                      </w:sdt>
                      <w:r>
                        <w:rPr>
                          <w:szCs w:val="24"/>
                        </w:rPr>
                        <w:t>. pirmosios pakopos pedagogikos studijų studentams, kurie studijuoja paskutiniame studijų kurse ir yra sudarę sutartis su savivaldybe ir (ar) savivaldybės mokykla ar valstybine mokykla ir jose įsipareigoję baigę studijas įsidarbinti mokykloje ir pagal įgytą prioritetinę specializaciją eiti pareigas, kurioms reikalinga pedagogo kvalifikacija ne trumpiau kaip 3 metus per 5 metų laikotarpį ne mažiau kaip 0,7 etato (toliau – sutartis dėl įsidarbinimo);</w:t>
                      </w:r>
                    </w:p>
                  </w:sdtContent>
                </w:sdt>
                <w:sdt>
                  <w:sdtPr>
                    <w:alias w:val="5.2 pp."/>
                    <w:tag w:val="part_966211a8bfe349499cc64caabad54dc7"/>
                    <w:lock w:val="sdtLocked"/>
                    <w:richText/>
                  </w:sdtPr>
                  <w:sdtContent>
                    <w:p>
                      <w:pPr>
                        <w:tabs>
                          <w:tab w:val="left" w:pos="1134"/>
                        </w:tabs>
                        <w:ind w:firstLine="709"/>
                        <w:jc w:val="both"/>
                        <w:rPr>
                          <w:color w:val="000000"/>
                          <w:szCs w:val="24"/>
                        </w:rPr>
                      </w:pPr>
                      <w:sdt>
                        <w:sdtPr>
                          <w:alias w:val="Numeris"/>
                          <w:tag w:val="nr_966211a8bfe349499cc64caabad54dc7"/>
                          <w:lock w:val="sdtLocked"/>
                          <w:richText/>
                        </w:sdtPr>
                        <w:sdtContent>
                          <w:r>
                            <w:rPr>
                              <w:szCs w:val="24"/>
                            </w:rPr>
                            <w:t>5.2</w:t>
                          </w:r>
                        </w:sdtContent>
                      </w:sdt>
                      <w:r>
                        <w:rPr>
                          <w:szCs w:val="24"/>
                        </w:rPr>
                        <w:t xml:space="preserve">. </w:t>
                      </w:r>
                      <w:r>
                        <w:rPr>
                          <w:color w:val="000000"/>
                          <w:szCs w:val="24"/>
                        </w:rPr>
                        <w:t xml:space="preserve">pedagoginių gretutinių studijų studentams, studijuojantiems paskutiniame </w:t>
                      </w:r>
                      <w:r>
                        <w:rPr>
                          <w:szCs w:val="24"/>
                        </w:rPr>
                        <w:t xml:space="preserve">pirmosios pakopos ne pedagogikos krypties </w:t>
                      </w:r>
                      <w:r>
                        <w:rPr>
                          <w:color w:val="000000"/>
                          <w:szCs w:val="24"/>
                        </w:rPr>
                        <w:t>studijų programos kurse ir sudariusiems sutartį dėl įsidarbinimo;</w:t>
                      </w:r>
                    </w:p>
                  </w:sdtContent>
                </w:sdt>
                <w:sdt>
                  <w:sdtPr>
                    <w:alias w:val="5.3 pp."/>
                    <w:tag w:val="part_f999fc9f44ad4c27a8c8c2ecd9ca3993"/>
                    <w:lock w:val="sdtLocked"/>
                    <w:richText/>
                  </w:sdtPr>
                  <w:sdtContent>
                    <w:p>
                      <w:pPr>
                        <w:ind w:firstLine="709"/>
                        <w:jc w:val="both"/>
                      </w:pPr>
                      <w:sdt>
                        <w:sdtPr>
                          <w:alias w:val="Numeris"/>
                          <w:tag w:val="nr_f999fc9f44ad4c27a8c8c2ecd9ca3993"/>
                          <w:lock w:val="sdtLocked"/>
                          <w:richText/>
                        </w:sdtPr>
                        <w:sdtContent>
                          <w:r>
                            <w:rPr>
                              <w:szCs w:val="24"/>
                            </w:rPr>
                            <w:t>5.3</w:t>
                          </w:r>
                        </w:sdtContent>
                      </w:sdt>
                      <w:r>
                        <w:rPr>
                          <w:szCs w:val="24"/>
                        </w:rPr>
                        <w:t>. pedagoginių profesinių studijų studentams, sudariusiems sutartį dėl įsidarbinimo.</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6 p."/>
                <w:tag w:val="part_ea448b8554ea4d28bbf889cce216dfb4"/>
                <w:lock w:val="sdtLocked"/>
                <w:richText/>
              </w:sdtPr>
              <w:sdtContent>
                <w:p>
                  <w:pPr>
                    <w:ind w:firstLine="709"/>
                    <w:jc w:val="both"/>
                    <w:rPr>
                      <w:color w:val="000000"/>
                      <w:szCs w:val="24"/>
                      <w:lang w:eastAsia="lt-LT"/>
                    </w:rPr>
                  </w:pPr>
                  <w:sdt>
                    <w:sdtPr>
                      <w:alias w:val="Numeris"/>
                      <w:tag w:val="nr_ea448b8554ea4d28bbf889cce216dfb4"/>
                      <w:lock w:val="sdtLocked"/>
                      <w:richText/>
                    </w:sdtPr>
                    <w:sdtContent>
                      <w:r>
                        <w:rPr>
                          <w:color w:val="000000"/>
                          <w:szCs w:val="24"/>
                          <w:lang w:eastAsia="lt-LT"/>
                        </w:rPr>
                        <w:t>6</w:t>
                      </w:r>
                    </w:sdtContent>
                  </w:sdt>
                  <w:r>
                    <w:rPr>
                      <w:color w:val="000000"/>
                      <w:szCs w:val="24"/>
                      <w:lang w:eastAsia="lt-LT"/>
                    </w:rPr>
                    <w:t xml:space="preserve">. Lietuvos Respublikos švietimo, mokslo ir sporto ministras: </w:t>
                  </w:r>
                </w:p>
                <w:sdt>
                  <w:sdtPr>
                    <w:alias w:val="6.1 pp."/>
                    <w:tag w:val="part_dab6fa9954ee4d759e8ab8e6745015f2"/>
                    <w:lock w:val="sdtLocked"/>
                    <w:richText/>
                  </w:sdtPr>
                  <w:sdtContent>
                    <w:p>
                      <w:pPr>
                        <w:ind w:firstLine="709"/>
                        <w:jc w:val="both"/>
                        <w:rPr>
                          <w:rFonts w:eastAsia="Calibri"/>
                          <w:color w:val="000000"/>
                          <w:szCs w:val="24"/>
                          <w:lang w:eastAsia="lt-LT"/>
                        </w:rPr>
                      </w:pPr>
                      <w:sdt>
                        <w:sdtPr>
                          <w:alias w:val="Numeris"/>
                          <w:tag w:val="nr_dab6fa9954ee4d759e8ab8e6745015f2"/>
                          <w:lock w:val="sdtLocked"/>
                          <w:richText/>
                        </w:sdtPr>
                        <w:sdtContent>
                          <w:r>
                            <w:rPr>
                              <w:rFonts w:eastAsia="Calibri"/>
                              <w:color w:val="000000"/>
                              <w:szCs w:val="24"/>
                              <w:lang w:eastAsia="lt-LT"/>
                            </w:rPr>
                            <w:t>6.1</w:t>
                          </w:r>
                        </w:sdtContent>
                      </w:sdt>
                      <w:r>
                        <w:rPr>
                          <w:rFonts w:eastAsia="Calibri"/>
                          <w:color w:val="000000"/>
                          <w:szCs w:val="24"/>
                          <w:lang w:eastAsia="lt-LT"/>
                        </w:rPr>
                        <w:t>. atsižvelgęs į poreikį parengti tam tikrų dalykų mokytojus, 4 metų laikotarpiui tvirtina ir prireikus keičia paramos prioritetus, pagal kuriuos studijuojantiems asmenims gali būti skiriama parama (toliau – prioritetinės specializacijos):</w:t>
                      </w:r>
                    </w:p>
                    <w:sdt>
                      <w:sdtPr>
                        <w:alias w:val="6.1.1 pp."/>
                        <w:tag w:val="part_35d4bec2f9584591a7d4bbcaa00b43aa"/>
                        <w:lock w:val="sdtLocked"/>
                        <w:richText/>
                      </w:sdtPr>
                      <w:sdtContent>
                        <w:p>
                          <w:pPr>
                            <w:ind w:firstLine="709"/>
                            <w:jc w:val="both"/>
                            <w:rPr>
                              <w:rFonts w:eastAsia="Calibri"/>
                              <w:color w:val="000000"/>
                              <w:szCs w:val="24"/>
                              <w:lang w:eastAsia="lt-LT"/>
                            </w:rPr>
                          </w:pPr>
                          <w:sdt>
                            <w:sdtPr>
                              <w:alias w:val="Numeris"/>
                              <w:tag w:val="nr_35d4bec2f9584591a7d4bbcaa00b43aa"/>
                              <w:lock w:val="sdtLocked"/>
                              <w:richText/>
                            </w:sdtPr>
                            <w:sdtContent>
                              <w:r>
                                <w:rPr>
                                  <w:rFonts w:eastAsia="Calibri"/>
                                  <w:color w:val="000000"/>
                                  <w:szCs w:val="24"/>
                                  <w:lang w:eastAsia="lt-LT"/>
                                </w:rPr>
                                <w:t>6.1.1</w:t>
                              </w:r>
                            </w:sdtContent>
                          </w:sdt>
                          <w:r>
                            <w:rPr>
                              <w:rFonts w:eastAsia="Calibri"/>
                              <w:color w:val="000000"/>
                              <w:szCs w:val="24"/>
                              <w:lang w:eastAsia="lt-LT"/>
                            </w:rPr>
                            <w:t>. pirmosios pakopos pedagogikos studijoms – pagal</w:t>
                          </w:r>
                          <w:r>
                            <w:rPr>
                              <w:rFonts w:eastAsia="Calibri"/>
                              <w:b/>
                              <w:bCs/>
                              <w:color w:val="000000"/>
                              <w:szCs w:val="24"/>
                              <w:lang w:eastAsia="lt-LT"/>
                            </w:rPr>
                            <w:t xml:space="preserve"> </w:t>
                          </w:r>
                          <w:r>
                            <w:rPr>
                              <w:rFonts w:eastAsia="Calibri"/>
                              <w:color w:val="000000"/>
                              <w:szCs w:val="24"/>
                              <w:lang w:eastAsia="lt-LT"/>
                            </w:rPr>
                            <w:t>studijų programas, specializacijas ir (arba) specializacijų grupes;</w:t>
                          </w:r>
                        </w:p>
                      </w:sdtContent>
                    </w:sdt>
                    <w:sdt>
                      <w:sdtPr>
                        <w:alias w:val="6.1.2 pp."/>
                        <w:tag w:val="part_9e043f14005a40ea91dbeb8f502c705b"/>
                        <w:lock w:val="sdtLocked"/>
                        <w:richText/>
                      </w:sdtPr>
                      <w:sdtContent>
                        <w:p>
                          <w:pPr>
                            <w:ind w:firstLine="709"/>
                            <w:jc w:val="both"/>
                            <w:rPr>
                              <w:rFonts w:eastAsia="Calibri"/>
                              <w:color w:val="000000"/>
                              <w:szCs w:val="24"/>
                              <w:lang w:eastAsia="lt-LT"/>
                            </w:rPr>
                          </w:pPr>
                          <w:sdt>
                            <w:sdtPr>
                              <w:alias w:val="Numeris"/>
                              <w:tag w:val="nr_9e043f14005a40ea91dbeb8f502c705b"/>
                              <w:lock w:val="sdtLocked"/>
                              <w:richText/>
                            </w:sdtPr>
                            <w:sdtContent>
                              <w:r>
                                <w:rPr>
                                  <w:rFonts w:eastAsia="Calibri"/>
                                  <w:color w:val="000000"/>
                                  <w:szCs w:val="24"/>
                                  <w:lang w:eastAsia="lt-LT"/>
                                </w:rPr>
                                <w:t>6.1.2</w:t>
                              </w:r>
                            </w:sdtContent>
                          </w:sdt>
                          <w:r>
                            <w:rPr>
                              <w:rFonts w:eastAsia="Calibri"/>
                              <w:color w:val="000000"/>
                              <w:szCs w:val="24"/>
                              <w:lang w:eastAsia="lt-LT"/>
                            </w:rPr>
                            <w:t xml:space="preserve">. pedagoginėms gretutinėms ir pedagoginėms profesinėms studijoms – pagal ugdomąjį dalyką ar dalykų grupes; </w:t>
                          </w:r>
                        </w:p>
                      </w:sdtContent>
                    </w:sdt>
                  </w:sdtContent>
                </w:sdt>
                <w:sdt>
                  <w:sdtPr>
                    <w:alias w:val="6.2 pp."/>
                    <w:tag w:val="part_1475e3c2e50043f3990a520a9a7f3f23"/>
                    <w:lock w:val="sdtLocked"/>
                    <w:richText/>
                  </w:sdtPr>
                  <w:sdtContent>
                    <w:p>
                      <w:pPr>
                        <w:ind w:firstLine="709"/>
                        <w:jc w:val="both"/>
                        <w:rPr>
                          <w:color w:val="000000"/>
                        </w:rPr>
                      </w:pPr>
                      <w:sdt>
                        <w:sdtPr>
                          <w:alias w:val="Numeris"/>
                          <w:tag w:val="nr_1475e3c2e50043f3990a520a9a7f3f23"/>
                          <w:lock w:val="sdtLocked"/>
                          <w:richText/>
                        </w:sdtPr>
                        <w:sdtContent>
                          <w:r>
                            <w:rPr>
                              <w:color w:val="000000"/>
                            </w:rPr>
                            <w:t>6.2</w:t>
                          </w:r>
                        </w:sdtContent>
                      </w:sdt>
                      <w:r>
                        <w:rPr>
                          <w:color w:val="000000"/>
                        </w:rPr>
                        <w:t>. atsižvelgęs į valstybės finansines galimybes ir tam tikrų dalykų mokytojų poreikį, kasmet iki gegužės 15 dienos tvirtina atitinkamais metais priimamų į aukštąsias mokyklas pirmosios pakopos pedagogikos studijų studentų ir pedagoginių gretutinių studijų studentų,</w:t>
                      </w:r>
                      <w:r>
                        <w:rPr>
                          <w:color w:val="000000"/>
                          <w:shd w:val="clear" w:color="auto" w:fill="FFFFFF"/>
                        </w:rPr>
                        <w:t xml:space="preserve"> </w:t>
                      </w:r>
                      <w:r>
                        <w:rPr>
                          <w:color w:val="000000"/>
                        </w:rPr>
                        <w:t xml:space="preserve">kuriems gali būti skiriama prioritetinė parama, </w:t>
                      </w:r>
                      <w:r>
                        <w:rPr>
                          <w:color w:val="000000"/>
                          <w:shd w:val="clear" w:color="auto" w:fill="FFFFFF"/>
                        </w:rPr>
                        <w:t xml:space="preserve">skaičių pagal </w:t>
                      </w:r>
                      <w:r>
                        <w:rPr>
                          <w:color w:val="000000"/>
                        </w:rPr>
                        <w:t>prioritetines specializacijas ir aukštąsias mokyklas (toliau – studentų, kuriems skiriama prioritetinė parama, skaičius). Studentų, kuriems skiriama prioritetinė parama, skaičius aukštosioms mokykloms paskirstomas proporcingai preliminariam aukštajai mokyklai pedagogikos studijų krypčiai skiriamų valstybės finansuojamų studijų vietų skaičiui.</w:t>
                      </w:r>
                    </w:p>
                  </w:sdtContent>
                </w:sdt>
              </w:sdtContent>
            </w:sdt>
            <w:sdt>
              <w:sdtPr>
                <w:alias w:val="7 p."/>
                <w:tag w:val="part_b533901345a54e11a634b99b5d6af379"/>
                <w:lock w:val="sdtLocked"/>
                <w:richText/>
              </w:sdtPr>
              <w:sdtContent>
                <w:p>
                  <w:pPr>
                    <w:ind w:firstLine="709"/>
                    <w:jc w:val="both"/>
                    <w:rPr>
                      <w:color w:val="000000"/>
                      <w:szCs w:val="24"/>
                      <w:lang w:eastAsia="lt-LT"/>
                    </w:rPr>
                  </w:pPr>
                  <w:sdt>
                    <w:sdtPr>
                      <w:alias w:val="Numeris"/>
                      <w:tag w:val="nr_b533901345a54e11a634b99b5d6af379"/>
                      <w:lock w:val="sdtLocked"/>
                      <w:richText/>
                    </w:sdtPr>
                    <w:sdtContent>
                      <w:r>
                        <w:rPr>
                          <w:szCs w:val="24"/>
                        </w:rPr>
                        <w:t>7</w:t>
                      </w:r>
                    </w:sdtContent>
                  </w:sdt>
                  <w:r>
                    <w:rPr>
                      <w:szCs w:val="24"/>
                    </w:rPr>
                    <w:t>. Pasibaigus centralizuotam priėmimui į aukštąsias mokyklas, studentų, kuriems skiriama prioritetinė parama, skaičius gali būti tikslinamas, atsižvelgiant į priėmimo į aukštąsias mokyklas rezultatus.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8 p."/>
                <w:tag w:val="part_23373e3d65314452b146505f638c4237"/>
                <w:lock w:val="sdtLocked"/>
                <w:richText/>
              </w:sdtPr>
              <w:sdtContent>
                <w:p>
                  <w:pPr>
                    <w:ind w:firstLine="709"/>
                    <w:jc w:val="both"/>
                    <w:rPr>
                      <w:color w:val="000000"/>
                      <w:szCs w:val="24"/>
                      <w:lang w:eastAsia="lt-LT"/>
                    </w:rPr>
                  </w:pPr>
                  <w:sdt>
                    <w:sdtPr>
                      <w:alias w:val="Numeris"/>
                      <w:tag w:val="nr_23373e3d65314452b146505f638c4237"/>
                      <w:lock w:val="sdtLocked"/>
                      <w:richText/>
                    </w:sdtPr>
                    <w:sdtContent>
                      <w:r>
                        <w:rPr>
                          <w:color w:val="000000"/>
                          <w:szCs w:val="24"/>
                          <w:lang w:eastAsia="lt-LT"/>
                        </w:rPr>
                        <w:t>8</w:t>
                      </w:r>
                    </w:sdtContent>
                  </w:sdt>
                  <w:r>
                    <w:rPr>
                      <w:color w:val="000000"/>
                      <w:szCs w:val="24"/>
                      <w:lang w:eastAsia="lt-LT"/>
                    </w:rPr>
                    <w:t>. Paramą administruoja Valstybinis studijų fondas (toliau – Fondas).</w:t>
                  </w:r>
                </w:p>
              </w:sdtContent>
            </w:sdt>
            <w:sdt>
              <w:sdtPr>
                <w:alias w:val="9 p."/>
                <w:tag w:val="part_cba9a2744e624531be6ae3f62adf7c05"/>
                <w:lock w:val="sdtLocked"/>
                <w:richText/>
              </w:sdtPr>
              <w:sdtContent>
                <w:p>
                  <w:pPr>
                    <w:ind w:firstLine="709"/>
                    <w:jc w:val="both"/>
                    <w:rPr>
                      <w:color w:val="000000"/>
                      <w:szCs w:val="24"/>
                      <w:lang w:eastAsia="lt-LT"/>
                    </w:rPr>
                  </w:pPr>
                  <w:sdt>
                    <w:sdtPr>
                      <w:alias w:val="Numeris"/>
                      <w:tag w:val="nr_cba9a2744e624531be6ae3f62adf7c05"/>
                      <w:lock w:val="sdtLocked"/>
                      <w:richText/>
                    </w:sdtPr>
                    <w:sdtContent>
                      <w:r>
                        <w:rPr>
                          <w:color w:val="000000"/>
                          <w:szCs w:val="24"/>
                          <w:lang w:eastAsia="lt-LT"/>
                        </w:rPr>
                        <w:t>9</w:t>
                      </w:r>
                    </w:sdtContent>
                  </w:sdt>
                  <w:r>
                    <w:rPr>
                      <w:color w:val="000000"/>
                      <w:szCs w:val="24"/>
                      <w:lang w:eastAsia="lt-LT"/>
                    </w:rPr>
                    <w:t>. Parama neskiriama, o paskirtos paramos mokėjimas nutraukiamas, jei pirmosios pakopos pedagogikos studijų, pedagoginių profesinių studijų ar pedagoginių gretutinių studijų studentas:</w:t>
                  </w:r>
                </w:p>
                <w:sdt>
                  <w:sdtPr>
                    <w:alias w:val="9.1 pp."/>
                    <w:tag w:val="part_0608e6c0d3c241689262e4dd670822f2"/>
                    <w:lock w:val="sdtLocked"/>
                    <w:richText/>
                  </w:sdtPr>
                  <w:sdtContent>
                    <w:p>
                      <w:pPr>
                        <w:ind w:firstLine="709"/>
                        <w:jc w:val="both"/>
                        <w:rPr>
                          <w:color w:val="000000"/>
                          <w:szCs w:val="24"/>
                          <w:lang w:eastAsia="lt-LT"/>
                        </w:rPr>
                      </w:pPr>
                      <w:sdt>
                        <w:sdtPr>
                          <w:alias w:val="Numeris"/>
                          <w:tag w:val="nr_0608e6c0d3c241689262e4dd670822f2"/>
                          <w:lock w:val="sdtLocked"/>
                          <w:richText/>
                        </w:sdtPr>
                        <w:sdtContent>
                          <w:r>
                            <w:rPr>
                              <w:color w:val="000000"/>
                              <w:szCs w:val="24"/>
                              <w:lang w:eastAsia="lt-LT"/>
                            </w:rPr>
                            <w:t>9.1</w:t>
                          </w:r>
                        </w:sdtContent>
                      </w:sdt>
                      <w:r>
                        <w:rPr>
                          <w:color w:val="000000"/>
                          <w:szCs w:val="24"/>
                          <w:lang w:eastAsia="lt-LT"/>
                        </w:rPr>
                        <w:t>. nutraukia studijas arba yra pašalinamas iš aukštosios mokyklos;</w:t>
                      </w:r>
                    </w:p>
                  </w:sdtContent>
                </w:sdt>
                <w:sdt>
                  <w:sdtPr>
                    <w:alias w:val="9.2 pp."/>
                    <w:tag w:val="part_8db523063629488a8aa83cb3448f7004"/>
                    <w:lock w:val="sdtLocked"/>
                    <w:richText/>
                  </w:sdtPr>
                  <w:sdtContent>
                    <w:p>
                      <w:pPr>
                        <w:ind w:firstLine="709"/>
                        <w:jc w:val="both"/>
                        <w:rPr>
                          <w:color w:val="000000"/>
                          <w:szCs w:val="24"/>
                          <w:lang w:eastAsia="lt-LT"/>
                        </w:rPr>
                      </w:pPr>
                      <w:sdt>
                        <w:sdtPr>
                          <w:alias w:val="Numeris"/>
                          <w:tag w:val="nr_8db523063629488a8aa83cb3448f7004"/>
                          <w:lock w:val="sdtLocked"/>
                          <w:richText/>
                        </w:sdtPr>
                        <w:sdtContent>
                          <w:r>
                            <w:rPr>
                              <w:color w:val="000000"/>
                              <w:szCs w:val="24"/>
                              <w:lang w:eastAsia="lt-LT"/>
                            </w:rPr>
                            <w:t>9.2</w:t>
                          </w:r>
                        </w:sdtContent>
                      </w:sdt>
                      <w:r>
                        <w:rPr>
                          <w:color w:val="000000"/>
                          <w:szCs w:val="24"/>
                          <w:lang w:eastAsia="lt-LT"/>
                        </w:rPr>
                        <w:t>. yra perkeltas iš valstybės finansuojamos studijų vietos į valstybės nefinansuojamą studijų vietą (taikoma prioritetinės paramos gavėjams);</w:t>
                      </w:r>
                    </w:p>
                  </w:sdtContent>
                </w:sdt>
                <w:sdt>
                  <w:sdtPr>
                    <w:alias w:val="9.3 pp."/>
                    <w:tag w:val="part_571935008fe348a38537bd2630bcc234"/>
                    <w:lock w:val="sdtLocked"/>
                    <w:richText/>
                  </w:sdtPr>
                  <w:sdtContent>
                    <w:p>
                      <w:pPr>
                        <w:ind w:firstLine="709"/>
                        <w:jc w:val="both"/>
                        <w:rPr>
                          <w:color w:val="000000"/>
                          <w:szCs w:val="24"/>
                          <w:lang w:eastAsia="lt-LT"/>
                        </w:rPr>
                      </w:pPr>
                      <w:sdt>
                        <w:sdtPr>
                          <w:alias w:val="Numeris"/>
                          <w:tag w:val="nr_571935008fe348a38537bd2630bcc234"/>
                          <w:lock w:val="sdtLocked"/>
                          <w:richText/>
                        </w:sdtPr>
                        <w:sdtContent>
                          <w:r>
                            <w:rPr>
                              <w:color w:val="000000"/>
                              <w:szCs w:val="24"/>
                              <w:lang w:eastAsia="lt-LT"/>
                            </w:rPr>
                            <w:t>9.3</w:t>
                          </w:r>
                        </w:sdtContent>
                      </w:sdt>
                      <w:r>
                        <w:rPr>
                          <w:color w:val="000000"/>
                          <w:szCs w:val="24"/>
                          <w:lang w:eastAsia="lt-LT"/>
                        </w:rPr>
                        <w:t>. yra įvykdęs studijų programos reikalavimus, tačiau jam atidėtas baigiamojo darbo gynimas ar baigiamojo egzamino laikymas;</w:t>
                      </w:r>
                    </w:p>
                  </w:sdtContent>
                </w:sdt>
                <w:sdt>
                  <w:sdtPr>
                    <w:alias w:val="9.4 pp."/>
                    <w:tag w:val="part_5837166417a04effb5682dd75fc932eb"/>
                    <w:lock w:val="sdtLocked"/>
                    <w:richText/>
                  </w:sdtPr>
                  <w:sdtContent>
                    <w:p>
                      <w:pPr>
                        <w:ind w:firstLine="709"/>
                        <w:jc w:val="both"/>
                        <w:rPr>
                          <w:color w:val="000000"/>
                          <w:szCs w:val="24"/>
                          <w:lang w:eastAsia="lt-LT"/>
                        </w:rPr>
                      </w:pPr>
                      <w:sdt>
                        <w:sdtPr>
                          <w:alias w:val="Numeris"/>
                          <w:tag w:val="nr_5837166417a04effb5682dd75fc932eb"/>
                          <w:lock w:val="sdtLocked"/>
                          <w:richText/>
                        </w:sdtPr>
                        <w:sdtContent>
                          <w:r>
                            <w:rPr>
                              <w:color w:val="000000"/>
                              <w:szCs w:val="24"/>
                              <w:lang w:eastAsia="lt-LT"/>
                            </w:rPr>
                            <w:t>9.4</w:t>
                          </w:r>
                        </w:sdtContent>
                      </w:sdt>
                      <w:r>
                        <w:rPr>
                          <w:color w:val="000000"/>
                          <w:szCs w:val="24"/>
                          <w:lang w:eastAsia="lt-LT"/>
                        </w:rPr>
                        <w:t>. pakeitė pirmosios pakopos pedagogikos studijų</w:t>
                      </w:r>
                      <w:r>
                        <w:rPr>
                          <w:color w:val="000000"/>
                          <w:szCs w:val="24"/>
                        </w:rPr>
                        <w:t>, pedagoginių profesinių studijų</w:t>
                      </w:r>
                      <w:r>
                        <w:rPr>
                          <w:color w:val="000000"/>
                          <w:szCs w:val="24"/>
                          <w:lang w:eastAsia="lt-LT"/>
                        </w:rPr>
                        <w:t xml:space="preserve"> programą arba studijų programos specializaciją ar ne pedagogikos krypties studijų programą ir naujoji studijų programa ar specializacija nepatenka tarp prioritetinių specializacijų; </w:t>
                      </w:r>
                    </w:p>
                  </w:sdtContent>
                </w:sdt>
                <w:sdt>
                  <w:sdtPr>
                    <w:alias w:val="9.5 pp."/>
                    <w:tag w:val="part_7a2addaae34c42acb975434039dc1dff"/>
                    <w:lock w:val="sdtLocked"/>
                    <w:richText/>
                  </w:sdtPr>
                  <w:sdtContent>
                    <w:p>
                      <w:pPr>
                        <w:ind w:firstLine="709"/>
                        <w:jc w:val="both"/>
                        <w:rPr>
                          <w:color w:val="000000"/>
                          <w:szCs w:val="24"/>
                          <w:lang w:eastAsia="lt-LT"/>
                        </w:rPr>
                      </w:pPr>
                      <w:sdt>
                        <w:sdtPr>
                          <w:alias w:val="Numeris"/>
                          <w:tag w:val="nr_7a2addaae34c42acb975434039dc1dff"/>
                          <w:lock w:val="sdtLocked"/>
                          <w:richText/>
                        </w:sdtPr>
                        <w:sdtContent>
                          <w:r>
                            <w:rPr>
                              <w:color w:val="000000"/>
                              <w:szCs w:val="24"/>
                              <w:lang w:eastAsia="lt-LT"/>
                            </w:rPr>
                            <w:t>9.5</w:t>
                          </w:r>
                        </w:sdtContent>
                      </w:sdt>
                      <w:r>
                        <w:rPr>
                          <w:color w:val="000000"/>
                          <w:szCs w:val="24"/>
                          <w:lang w:eastAsia="lt-LT"/>
                        </w:rPr>
                        <w:t>. turi vieną ar daugiau akademinių skolų.</w:t>
                      </w:r>
                    </w:p>
                  </w:sdtContent>
                </w:sdt>
              </w:sdtContent>
            </w:sdt>
            <w:sdt>
              <w:sdtPr>
                <w:alias w:val="10 p."/>
                <w:tag w:val="part_e35044f8aca345e6a7cc4ac7ced839b0"/>
                <w:lock w:val="sdtLocked"/>
                <w:richText/>
              </w:sdtPr>
              <w:sdtContent>
                <w:p>
                  <w:pPr>
                    <w:ind w:firstLine="709"/>
                    <w:jc w:val="both"/>
                    <w:rPr>
                      <w:color w:val="000000"/>
                      <w:szCs w:val="24"/>
                      <w:lang w:eastAsia="lt-LT"/>
                    </w:rPr>
                  </w:pPr>
                  <w:sdt>
                    <w:sdtPr>
                      <w:alias w:val="Numeris"/>
                      <w:tag w:val="nr_e35044f8aca345e6a7cc4ac7ced839b0"/>
                      <w:lock w:val="sdtLocked"/>
                      <w:richText/>
                    </w:sdtPr>
                    <w:sdtContent>
                      <w:r>
                        <w:rPr>
                          <w:color w:val="000000"/>
                          <w:szCs w:val="24"/>
                          <w:lang w:eastAsia="lt-LT"/>
                        </w:rPr>
                        <w:t>10</w:t>
                      </w:r>
                    </w:sdtContent>
                  </w:sdt>
                  <w:r>
                    <w:rPr>
                      <w:color w:val="000000"/>
                      <w:szCs w:val="24"/>
                      <w:lang w:eastAsia="lt-LT"/>
                    </w:rPr>
                    <w:t xml:space="preserve">. Prioritetinės paramos mokėjimas nutraukiamas, jei studentui paskiriama tikslinė išmoka. </w:t>
                  </w:r>
                </w:p>
              </w:sdtContent>
            </w:sdt>
            <w:sdt>
              <w:sdtPr>
                <w:alias w:val="11 p."/>
                <w:tag w:val="part_2c11f1b4e6104a08a9256aef6651de30"/>
                <w:lock w:val="sdtLocked"/>
                <w:richText/>
              </w:sdtPr>
              <w:sdtContent>
                <w:p>
                  <w:pPr>
                    <w:ind w:firstLine="709"/>
                    <w:jc w:val="both"/>
                    <w:rPr>
                      <w:color w:val="000000"/>
                      <w:szCs w:val="24"/>
                      <w:lang w:eastAsia="lt-LT"/>
                    </w:rPr>
                  </w:pPr>
                  <w:sdt>
                    <w:sdtPr>
                      <w:alias w:val="Numeris"/>
                      <w:tag w:val="nr_2c11f1b4e6104a08a9256aef6651de30"/>
                      <w:lock w:val="sdtLocked"/>
                      <w:richText/>
                    </w:sdtPr>
                    <w:sdtContent>
                      <w:r>
                        <w:rPr>
                          <w:color w:val="000000"/>
                          <w:szCs w:val="24"/>
                          <w:lang w:eastAsia="lt-LT"/>
                        </w:rPr>
                        <w:t>11</w:t>
                      </w:r>
                    </w:sdtContent>
                  </w:sdt>
                  <w:r>
                    <w:rPr>
                      <w:color w:val="000000"/>
                      <w:szCs w:val="24"/>
                      <w:lang w:eastAsia="lt-LT"/>
                    </w:rPr>
                    <w:t>. Paramos mokėjimas sustabdomas, jei pirmosios pakopos pedagogikos studijų, pedagoginių profesinių studijų ar pedagoginių gretutinių studijų studentas yra išėjęs akademinių atostogų.</w:t>
                  </w:r>
                </w:p>
              </w:sdtContent>
            </w:sdt>
            <w:sdt>
              <w:sdtPr>
                <w:alias w:val="12 p."/>
                <w:tag w:val="part_96b0a40c22c14b06ad15e6cc771b5090"/>
                <w:lock w:val="sdtLocked"/>
                <w:richText/>
              </w:sdtPr>
              <w:sdtContent>
                <w:p>
                  <w:pPr>
                    <w:ind w:firstLine="709"/>
                    <w:jc w:val="both"/>
                    <w:rPr>
                      <w:szCs w:val="24"/>
                    </w:rPr>
                  </w:pPr>
                  <w:sdt>
                    <w:sdtPr>
                      <w:alias w:val="Numeris"/>
                      <w:tag w:val="nr_96b0a40c22c14b06ad15e6cc771b5090"/>
                      <w:lock w:val="sdtLocked"/>
                      <w:richText/>
                    </w:sdtPr>
                    <w:sdtContent>
                      <w:r>
                        <w:rPr>
                          <w:color w:val="000000"/>
                          <w:szCs w:val="24"/>
                          <w:lang w:eastAsia="lt-LT"/>
                        </w:rPr>
                        <w:t>12</w:t>
                      </w:r>
                    </w:sdtContent>
                  </w:sdt>
                  <w:r>
                    <w:rPr>
                      <w:color w:val="000000"/>
                      <w:szCs w:val="24"/>
                      <w:lang w:eastAsia="lt-LT"/>
                    </w:rPr>
                    <w:t xml:space="preserve">. Studentui, </w:t>
                  </w:r>
                  <w:r>
                    <w:rPr>
                      <w:szCs w:val="24"/>
                    </w:rPr>
                    <w:t xml:space="preserve">vienu metu studijuojančiam pagal kelias pirmosios pakopos pedagoginių studijų, pedagoginių gretutinių studijų, pedagoginių profesinių studijų programas, parama skiriama tik vienoms studijoms.  </w:t>
                  </w:r>
                </w:p>
              </w:sdtContent>
            </w:sdt>
            <w:sdt>
              <w:sdtPr>
                <w:alias w:val="13 p."/>
                <w:tag w:val="part_398381ca3dbf407b9c03b60c96400631"/>
                <w:lock w:val="sdtLocked"/>
                <w:richText/>
              </w:sdtPr>
              <w:sdtContent>
                <w:p>
                  <w:pPr>
                    <w:ind w:firstLine="709"/>
                    <w:jc w:val="both"/>
                    <w:rPr>
                      <w:color w:val="000000"/>
                      <w:szCs w:val="24"/>
                      <w:lang w:eastAsia="lt-LT"/>
                    </w:rPr>
                  </w:pPr>
                  <w:sdt>
                    <w:sdtPr>
                      <w:alias w:val="Numeris"/>
                      <w:tag w:val="nr_398381ca3dbf407b9c03b60c96400631"/>
                      <w:lock w:val="sdtLocked"/>
                      <w:richText/>
                    </w:sdtPr>
                    <w:sdtContent>
                      <w:r>
                        <w:rPr>
                          <w:sz w:val="22"/>
                          <w:szCs w:val="22"/>
                          <w:lang w:eastAsia="lt-LT"/>
                        </w:rPr>
                        <w:t>13</w:t>
                      </w:r>
                    </w:sdtContent>
                  </w:sdt>
                  <w:r>
                    <w:rPr>
                      <w:sz w:val="22"/>
                      <w:szCs w:val="22"/>
                      <w:lang w:eastAsia="lt-LT"/>
                    </w:rPr>
                    <w:t xml:space="preserve">. </w:t>
                  </w:r>
                  <w:r>
                    <w:rPr>
                      <w:color w:val="000000"/>
                      <w:szCs w:val="24"/>
                      <w:lang w:eastAsia="lt-LT"/>
                    </w:rPr>
                    <w:t>Parama mokama pagal stojimo metu pasirinktą studijų formą ir jos trukmę, tačiau ne ilgiau kaip iki studento studijų pabaigos. </w:t>
                  </w:r>
                </w:p>
              </w:sdtContent>
            </w:sdt>
            <w:sdt>
              <w:sdtPr>
                <w:alias w:val="14 p."/>
                <w:tag w:val="part_24fcea34ca5b44ce992273877225ded3"/>
                <w:lock w:val="sdtLocked"/>
                <w:richText/>
              </w:sdtPr>
              <w:sdtContent>
                <w:p>
                  <w:pPr>
                    <w:tabs>
                      <w:tab w:val="left" w:pos="1218"/>
                    </w:tabs>
                    <w:ind w:firstLine="709"/>
                    <w:jc w:val="both"/>
                    <w:rPr>
                      <w:color w:val="000000"/>
                      <w:szCs w:val="24"/>
                      <w:lang w:eastAsia="lt-LT"/>
                    </w:rPr>
                  </w:pPr>
                  <w:sdt>
                    <w:sdtPr>
                      <w:alias w:val="Numeris"/>
                      <w:tag w:val="nr_24fcea34ca5b44ce992273877225ded3"/>
                      <w:lock w:val="sdtLocked"/>
                      <w:richText/>
                    </w:sdtPr>
                    <w:sdtContent>
                      <w:r>
                        <w:rPr>
                          <w:color w:val="000000"/>
                          <w:szCs w:val="24"/>
                        </w:rPr>
                        <w:t>14</w:t>
                      </w:r>
                    </w:sdtContent>
                  </w:sdt>
                  <w:r>
                    <w:rPr>
                      <w:color w:val="000000"/>
                      <w:szCs w:val="24"/>
                    </w:rPr>
                    <w:t xml:space="preserve">. Prašymą skirti paramą (toliau – prašymas) pagal Fondo direktoriaus nustatytą formą studentas Fondui teikia elektroniniu būdu per Fondo informacinę sistemą. Pildančio prašymą studento tapatybė nustatoma </w:t>
                  </w:r>
                  <w:r>
                    <w:rPr>
                      <w:color w:val="000000"/>
                      <w:szCs w:val="24"/>
                      <w:lang w:eastAsia="lt-LT"/>
                    </w:rPr>
                    <w:t xml:space="preserve">naudojantis Valstybės informacinių išteklių sąveikumo platformos asmens tapatybės nustatymo elektroninėje erdvėje paslauga. Išimtiniais atvejais, jei asmens tapatybės neįmanoma nustatyti naudojantis nurodyta paslauga ir dėl to studentas negali pateikti prašymo, studentas iki prašymo pateikimo termino pabaigos turi atvykti į Fondą ir:  </w:t>
                  </w:r>
                </w:p>
                <w:sdt>
                  <w:sdtPr>
                    <w:alias w:val="14.1 pp."/>
                    <w:tag w:val="part_fa606f13aa964dd391da6d82bf0a6b82"/>
                    <w:lock w:val="sdtLocked"/>
                    <w:richText/>
                  </w:sdtPr>
                  <w:sdtContent>
                    <w:p>
                      <w:pPr>
                        <w:tabs>
                          <w:tab w:val="left" w:pos="1218"/>
                        </w:tabs>
                        <w:ind w:firstLine="709"/>
                        <w:jc w:val="both"/>
                        <w:rPr>
                          <w:color w:val="000000"/>
                          <w:szCs w:val="24"/>
                          <w:lang w:eastAsia="lt-LT"/>
                        </w:rPr>
                      </w:pPr>
                      <w:sdt>
                        <w:sdtPr>
                          <w:alias w:val="Numeris"/>
                          <w:tag w:val="nr_fa606f13aa964dd391da6d82bf0a6b82"/>
                          <w:lock w:val="sdtLocked"/>
                          <w:richText/>
                        </w:sdtPr>
                        <w:sdtContent>
                          <w:r>
                            <w:rPr>
                              <w:color w:val="000000"/>
                              <w:szCs w:val="24"/>
                              <w:lang w:eastAsia="lt-LT"/>
                            </w:rPr>
                            <w:t>14.1</w:t>
                          </w:r>
                        </w:sdtContent>
                      </w:sdt>
                      <w:r>
                        <w:rPr>
                          <w:color w:val="000000"/>
                          <w:szCs w:val="24"/>
                          <w:lang w:eastAsia="lt-LT"/>
                        </w:rPr>
                        <w:t>. pateikti asmens tapatybę patvirtinantį dokumentą, kuris, įsitikinus asmens tapatybe, grąžinamas asmeniui;</w:t>
                      </w:r>
                    </w:p>
                  </w:sdtContent>
                </w:sdt>
                <w:sdt>
                  <w:sdtPr>
                    <w:alias w:val="14.2 pp."/>
                    <w:tag w:val="part_21e09a508b784476bcf88b73fffaac58"/>
                    <w:lock w:val="sdtLocked"/>
                    <w:richText/>
                  </w:sdtPr>
                  <w:sdtContent>
                    <w:p>
                      <w:pPr>
                        <w:tabs>
                          <w:tab w:val="left" w:pos="1218"/>
                        </w:tabs>
                        <w:ind w:firstLine="709"/>
                        <w:jc w:val="both"/>
                        <w:rPr>
                          <w:color w:val="000000"/>
                          <w:szCs w:val="24"/>
                          <w:lang w:eastAsia="lt-LT"/>
                        </w:rPr>
                      </w:pPr>
                      <w:sdt>
                        <w:sdtPr>
                          <w:alias w:val="Numeris"/>
                          <w:tag w:val="nr_21e09a508b784476bcf88b73fffaac58"/>
                          <w:lock w:val="sdtLocked"/>
                          <w:richText/>
                        </w:sdtPr>
                        <w:sdtContent>
                          <w:r>
                            <w:rPr>
                              <w:color w:val="000000"/>
                              <w:szCs w:val="24"/>
                              <w:lang w:eastAsia="lt-LT"/>
                            </w:rPr>
                            <w:t>14.2</w:t>
                          </w:r>
                        </w:sdtContent>
                      </w:sdt>
                      <w:r>
                        <w:rPr>
                          <w:color w:val="000000"/>
                          <w:szCs w:val="24"/>
                          <w:lang w:eastAsia="lt-LT"/>
                        </w:rPr>
                        <w:t xml:space="preserve">. įstaigoje per Fondo informacinę sistemą užpildyti prašymą. </w:t>
                      </w:r>
                    </w:p>
                  </w:sdtContent>
                </w:sdt>
              </w:sdtContent>
            </w:sdt>
            <w:sdt>
              <w:sdtPr>
                <w:alias w:val="15 p."/>
                <w:tag w:val="part_140796b264da4b15b9e2842ea057918c"/>
                <w:lock w:val="sdtLocked"/>
                <w:richText/>
              </w:sdtPr>
              <w:sdtContent>
                <w:p>
                  <w:pPr>
                    <w:tabs>
                      <w:tab w:val="left" w:pos="1218"/>
                    </w:tabs>
                    <w:ind w:firstLine="709"/>
                    <w:jc w:val="both"/>
                    <w:rPr>
                      <w:color w:val="000000"/>
                      <w:szCs w:val="24"/>
                      <w:lang w:eastAsia="lt-LT"/>
                    </w:rPr>
                  </w:pPr>
                  <w:sdt>
                    <w:sdtPr>
                      <w:alias w:val="Numeris"/>
                      <w:tag w:val="nr_140796b264da4b15b9e2842ea057918c"/>
                      <w:lock w:val="sdtLocked"/>
                      <w:richText/>
                    </w:sdtPr>
                    <w:sdtContent>
                      <w:r>
                        <w:rPr>
                          <w:color w:val="000000"/>
                          <w:szCs w:val="24"/>
                          <w:lang w:eastAsia="lt-LT"/>
                        </w:rPr>
                        <w:t>15</w:t>
                      </w:r>
                    </w:sdtContent>
                  </w:sdt>
                  <w:r>
                    <w:rPr>
                      <w:color w:val="000000"/>
                      <w:szCs w:val="24"/>
                      <w:lang w:eastAsia="lt-LT"/>
                    </w:rPr>
                    <w:t>. Prašymo pildymo ir pateikimo Fondui tvarka skelbiama Fondo interneto svetainėje.</w:t>
                  </w:r>
                </w:p>
              </w:sdtContent>
            </w:sdt>
            <w:sdt>
              <w:sdtPr>
                <w:alias w:val="16 p."/>
                <w:tag w:val="part_d7b34b8fc13c4ca7b3b5d3940f426a89"/>
                <w:lock w:val="sdtLocked"/>
                <w:richText/>
              </w:sdtPr>
              <w:sdtContent>
                <w:p>
                  <w:pPr>
                    <w:tabs>
                      <w:tab w:val="left" w:pos="1218"/>
                    </w:tabs>
                    <w:ind w:firstLine="709"/>
                    <w:jc w:val="both"/>
                    <w:rPr>
                      <w:color w:val="000000"/>
                      <w:szCs w:val="24"/>
                      <w:lang w:eastAsia="lt-LT"/>
                    </w:rPr>
                  </w:pPr>
                  <w:sdt>
                    <w:sdtPr>
                      <w:alias w:val="Numeris"/>
                      <w:tag w:val="nr_d7b34b8fc13c4ca7b3b5d3940f426a89"/>
                      <w:lock w:val="sdtLocked"/>
                      <w:richText/>
                    </w:sdtPr>
                    <w:sdtContent>
                      <w:r>
                        <w:rPr>
                          <w:color w:val="000000"/>
                          <w:szCs w:val="24"/>
                          <w:lang w:eastAsia="lt-LT"/>
                        </w:rPr>
                        <w:t>16</w:t>
                      </w:r>
                    </w:sdtContent>
                  </w:sdt>
                  <w:r>
                    <w:rPr>
                      <w:color w:val="000000"/>
                      <w:szCs w:val="24"/>
                      <w:lang w:eastAsia="lt-LT"/>
                    </w:rPr>
                    <w:t>. Prašyme studentas pateikia šiuos savo asmens duomenis: vardą, pavardę, asmens kodą (jeigu jo neturi – gimimo datą), elektroninio pašto adresą, studento mokėjimo sąskaitos, į kurią turėtų būti pervedama parama, numerį ir kredito įstaigos pavadinimą. Pedagoginių gretutinių studijų studentas, teikdamas prašymą tikslinei išmokai gauti, jame papildomai nurodo aukštosios mokyklos pavadinimą ir gretutinių studijų modulio pavadinimą.</w:t>
                  </w:r>
                </w:p>
              </w:sdtContent>
            </w:sdt>
            <w:sdt>
              <w:sdtPr>
                <w:alias w:val="17 p."/>
                <w:tag w:val="part_ce3d0fe0098e4acea0c762e003347942"/>
                <w:lock w:val="sdtLocked"/>
                <w:richText/>
              </w:sdtPr>
              <w:sdtContent>
                <w:p>
                  <w:pPr>
                    <w:tabs>
                      <w:tab w:val="left" w:pos="1218"/>
                    </w:tabs>
                    <w:ind w:firstLine="709"/>
                    <w:jc w:val="both"/>
                    <w:rPr>
                      <w:color w:val="000000"/>
                      <w:szCs w:val="24"/>
                      <w:lang w:eastAsia="lt-LT"/>
                    </w:rPr>
                  </w:pPr>
                  <w:sdt>
                    <w:sdtPr>
                      <w:alias w:val="Numeris"/>
                      <w:tag w:val="nr_ce3d0fe0098e4acea0c762e003347942"/>
                      <w:lock w:val="sdtLocked"/>
                      <w:richText/>
                    </w:sdtPr>
                    <w:sdtContent>
                      <w:r>
                        <w:rPr>
                          <w:color w:val="000000"/>
                          <w:szCs w:val="24"/>
                          <w:lang w:eastAsia="lt-LT"/>
                        </w:rPr>
                        <w:t>17</w:t>
                      </w:r>
                    </w:sdtContent>
                  </w:sdt>
                  <w:r>
                    <w:rPr>
                      <w:color w:val="000000"/>
                      <w:szCs w:val="24"/>
                      <w:lang w:eastAsia="lt-LT"/>
                    </w:rPr>
                    <w:t xml:space="preserve">. Pateikdamas prašymą, studentas patvirtina, kad visi jo prašyme nurodyti duomenys yra teisingi ir nėra aplinkybių, dėl kurių jis negalėtų gauti paramos. </w:t>
                  </w:r>
                </w:p>
              </w:sdtContent>
            </w:sdt>
            <w:sdt>
              <w:sdtPr>
                <w:alias w:val="18 p."/>
                <w:tag w:val="part_a59538df16d44dc7a9a2e6ea4cda73e1"/>
                <w:lock w:val="sdtLocked"/>
                <w:richText/>
              </w:sdtPr>
              <w:sdtContent>
                <w:p>
                  <w:pPr>
                    <w:tabs>
                      <w:tab w:val="left" w:pos="1218"/>
                    </w:tabs>
                    <w:ind w:firstLine="709"/>
                    <w:jc w:val="both"/>
                    <w:rPr>
                      <w:color w:val="000000"/>
                      <w:szCs w:val="24"/>
                      <w:lang w:eastAsia="lt-LT"/>
                    </w:rPr>
                  </w:pPr>
                  <w:sdt>
                    <w:sdtPr>
                      <w:alias w:val="Numeris"/>
                      <w:tag w:val="nr_a59538df16d44dc7a9a2e6ea4cda73e1"/>
                      <w:lock w:val="sdtLocked"/>
                      <w:richText/>
                    </w:sdtPr>
                    <w:sdtContent>
                      <w:r>
                        <w:rPr>
                          <w:color w:val="000000"/>
                          <w:szCs w:val="24"/>
                          <w:lang w:eastAsia="lt-LT"/>
                        </w:rPr>
                        <w:t>18</w:t>
                      </w:r>
                    </w:sdtContent>
                  </w:sdt>
                  <w:r>
                    <w:rPr>
                      <w:color w:val="000000"/>
                      <w:szCs w:val="24"/>
                      <w:lang w:eastAsia="lt-LT"/>
                    </w:rPr>
                    <w:t xml:space="preserve">. Visą informaciją, susijusią su paramos administravimu, Fondas teikia studentams elektroniniu paštu, o aukštosioms mokykloms – elektroniniu paštu arba per </w:t>
                  </w:r>
                  <w:r>
                    <w:t>Nacionalinę elektroninių siuntų pristatymo, naudojant pašto tinklą, informacinę sistemą.</w:t>
                  </w:r>
                </w:p>
                <w:p>
                  <w:pPr>
                    <w:tabs>
                      <w:tab w:val="left" w:pos="1218"/>
                    </w:tabs>
                    <w:jc w:val="both"/>
                    <w:rPr>
                      <w:color w:val="000000"/>
                      <w:szCs w:val="24"/>
                    </w:rPr>
                  </w:pPr>
                </w:p>
              </w:sdtContent>
            </w:sdt>
          </w:sdtContent>
        </w:sdt>
        <w:sdt>
          <w:sdtPr>
            <w:alias w:val="skyrius"/>
            <w:tag w:val="part_ab0b9fa756994265969b419759c12b2c"/>
            <w:lock w:val="sdtLocked"/>
            <w:richText/>
          </w:sdtPr>
          <w:sdtContent>
            <w:p>
              <w:pPr>
                <w:tabs>
                  <w:tab w:val="left" w:pos="1218"/>
                </w:tabs>
                <w:ind w:firstLine="709"/>
                <w:jc w:val="center"/>
                <w:rPr>
                  <w:b/>
                  <w:bCs/>
                  <w:szCs w:val="24"/>
                  <w:lang w:eastAsia="lt-LT"/>
                </w:rPr>
              </w:pPr>
              <w:sdt>
                <w:sdtPr>
                  <w:alias w:val="Numeris"/>
                  <w:tag w:val="nr_ab0b9fa756994265969b419759c12b2c"/>
                  <w:lock w:val="sdtLocked"/>
                  <w:richText/>
                </w:sdtPr>
                <w:sdtContent>
                  <w:r>
                    <w:rPr>
                      <w:b/>
                      <w:bCs/>
                      <w:szCs w:val="24"/>
                      <w:lang w:eastAsia="lt-LT"/>
                    </w:rPr>
                    <w:t>II</w:t>
                  </w:r>
                </w:sdtContent>
              </w:sdt>
              <w:r>
                <w:rPr>
                  <w:b/>
                  <w:bCs/>
                  <w:szCs w:val="24"/>
                  <w:lang w:eastAsia="lt-LT"/>
                </w:rPr>
                <w:t xml:space="preserve"> SKYRIUS</w:t>
              </w:r>
            </w:p>
            <w:p>
              <w:pPr>
                <w:tabs>
                  <w:tab w:val="left" w:pos="1218"/>
                </w:tabs>
                <w:ind w:firstLine="709"/>
                <w:jc w:val="center"/>
                <w:rPr>
                  <w:b/>
                  <w:bCs/>
                  <w:szCs w:val="24"/>
                  <w:lang w:eastAsia="lt-LT"/>
                </w:rPr>
              </w:pPr>
              <w:sdt>
                <w:sdtPr>
                  <w:alias w:val="Pavadinimas"/>
                  <w:tag w:val="title_ab0b9fa756994265969b419759c12b2c"/>
                  <w:lock w:val="sdtLocked"/>
                  <w:richText/>
                </w:sdtPr>
                <w:sdtContent>
                  <w:r>
                    <w:rPr>
                      <w:b/>
                      <w:bCs/>
                      <w:szCs w:val="24"/>
                      <w:lang w:eastAsia="lt-LT"/>
                    </w:rPr>
                    <w:t>PRIORITETINĖS PARAMOS SKYRIMAS, MOKĖJIMAS IR ADMINISTRAVIMAS</w:t>
                  </w:r>
                </w:sdtContent>
              </w:sdt>
            </w:p>
            <w:p>
              <w:pPr>
                <w:tabs>
                  <w:tab w:val="left" w:pos="1218"/>
                  <w:tab w:val="left" w:pos="6237"/>
                </w:tabs>
                <w:ind w:firstLine="709"/>
                <w:rPr>
                  <w:b/>
                  <w:bCs/>
                  <w:color w:val="000000"/>
                  <w:szCs w:val="24"/>
                  <w:lang w:eastAsia="lt-LT"/>
                </w:rPr>
              </w:pPr>
            </w:p>
            <w:sdt>
              <w:sdtPr>
                <w:alias w:val="19 p."/>
                <w:tag w:val="part_cb12dd399c9441c0a0606b822c0f41f1"/>
                <w:lock w:val="sdtLocked"/>
                <w:richText/>
              </w:sdtPr>
              <w:sdtContent>
                <w:p>
                  <w:pPr>
                    <w:tabs>
                      <w:tab w:val="left" w:pos="1218"/>
                    </w:tabs>
                    <w:ind w:firstLine="709"/>
                    <w:jc w:val="both"/>
                    <w:rPr>
                      <w:color w:val="000000"/>
                      <w:szCs w:val="24"/>
                      <w:lang w:eastAsia="lt-LT"/>
                    </w:rPr>
                  </w:pPr>
                  <w:sdt>
                    <w:sdtPr>
                      <w:alias w:val="Numeris"/>
                      <w:tag w:val="nr_cb12dd399c9441c0a0606b822c0f41f1"/>
                      <w:lock w:val="sdtLocked"/>
                      <w:richText/>
                    </w:sdtPr>
                    <w:sdtContent>
                      <w:r>
                        <w:rPr>
                          <w:color w:val="000000"/>
                          <w:szCs w:val="24"/>
                          <w:lang w:eastAsia="lt-LT"/>
                        </w:rPr>
                        <w:t>19</w:t>
                      </w:r>
                    </w:sdtContent>
                  </w:sdt>
                  <w:r>
                    <w:rPr>
                      <w:color w:val="000000"/>
                      <w:szCs w:val="24"/>
                      <w:lang w:eastAsia="lt-LT"/>
                    </w:rPr>
                    <w:t xml:space="preserve">. Pirmosios pakopos pedagogikos studijų studentų ir pedagoginių gretutinių studijų studentų, kurie turi teisę gauti prioritetinę paramą, atranką vykdo aukštosios mokyklos. </w:t>
                  </w:r>
                </w:p>
              </w:sdtContent>
            </w:sdt>
            <w:sdt>
              <w:sdtPr>
                <w:alias w:val="20 p."/>
                <w:tag w:val="part_b021136a73324e43b53bd5c2f2a880d8"/>
                <w:lock w:val="sdtLocked"/>
                <w:richText/>
              </w:sdtPr>
              <w:sdtContent>
                <w:p>
                  <w:pPr>
                    <w:tabs>
                      <w:tab w:val="left" w:pos="1218"/>
                    </w:tabs>
                    <w:ind w:firstLine="709"/>
                    <w:jc w:val="both"/>
                    <w:rPr>
                      <w:color w:val="000000"/>
                      <w:szCs w:val="24"/>
                      <w:lang w:eastAsia="lt-LT"/>
                    </w:rPr>
                  </w:pPr>
                  <w:sdt>
                    <w:sdtPr>
                      <w:alias w:val="Numeris"/>
                      <w:tag w:val="nr_b021136a73324e43b53bd5c2f2a880d8"/>
                      <w:lock w:val="sdtLocked"/>
                      <w:richText/>
                    </w:sdtPr>
                    <w:sdtContent>
                      <w:r>
                        <w:rPr>
                          <w:color w:val="000000"/>
                          <w:szCs w:val="24"/>
                          <w:lang w:eastAsia="lt-LT"/>
                        </w:rPr>
                        <w:t>20</w:t>
                      </w:r>
                    </w:sdtContent>
                  </w:sdt>
                  <w:r>
                    <w:rPr>
                      <w:color w:val="000000"/>
                      <w:szCs w:val="24"/>
                      <w:lang w:eastAsia="lt-LT"/>
                    </w:rPr>
                    <w:t xml:space="preserve">. Prioritetinei paramai gauti, neviršijant studentų, kuriems skiriama prioritetinė parama, skaičiaus, atrenkami einamaisiais studijų metais į aukštąsias mokyklas priimti: </w:t>
                  </w:r>
                </w:p>
                <w:sdt>
                  <w:sdtPr>
                    <w:alias w:val="20.1 pp."/>
                    <w:tag w:val="part_b0f2b98e2bcb4d49876aaff1ca99122c"/>
                    <w:lock w:val="sdtLocked"/>
                    <w:richText/>
                  </w:sdtPr>
                  <w:sdtContent>
                    <w:p>
                      <w:pPr>
                        <w:tabs>
                          <w:tab w:val="left" w:pos="1218"/>
                        </w:tabs>
                        <w:ind w:firstLine="709"/>
                        <w:jc w:val="both"/>
                        <w:rPr>
                          <w:color w:val="000000"/>
                          <w:szCs w:val="24"/>
                        </w:rPr>
                      </w:pPr>
                      <w:sdt>
                        <w:sdtPr>
                          <w:alias w:val="Numeris"/>
                          <w:tag w:val="nr_b0f2b98e2bcb4d49876aaff1ca99122c"/>
                          <w:lock w:val="sdtLocked"/>
                          <w:richText/>
                        </w:sdtPr>
                        <w:sdtContent>
                          <w:r>
                            <w:rPr>
                              <w:color w:val="000000"/>
                              <w:szCs w:val="24"/>
                              <w:lang w:eastAsia="lt-LT"/>
                            </w:rPr>
                            <w:t>20.1</w:t>
                          </w:r>
                        </w:sdtContent>
                      </w:sdt>
                      <w:r>
                        <w:rPr>
                          <w:color w:val="000000"/>
                          <w:szCs w:val="24"/>
                          <w:lang w:eastAsia="lt-LT"/>
                        </w:rPr>
                        <w:t xml:space="preserve">. pirmosios pakopos pedagogikos studijų studentai, surinkę aukščiausius konkursinius balus pagal stojančiųjų į pirmosios pakopos ir vientisųjų studijų valstybės finansuojamas studijų vietas konkursinę eilę. </w:t>
                      </w:r>
                      <w:r>
                        <w:rPr>
                          <w:color w:val="000000"/>
                          <w:szCs w:val="24"/>
                        </w:rPr>
                        <w:t>Jeigu 2 ar daugiau studentų surinko vienodus konkursinius balus, studentas, kuriam siūloma skirti prioritetinę paramą, atrenkamas aukštosios mokyklos nustatyta tvarka;</w:t>
                      </w:r>
                    </w:p>
                  </w:sdtContent>
                </w:sdt>
                <w:sdt>
                  <w:sdtPr>
                    <w:alias w:val="20.2 pp."/>
                    <w:tag w:val="part_ac41d72fcb434e9ea0edae2955bd6cde"/>
                    <w:lock w:val="sdtLocked"/>
                    <w:richText/>
                  </w:sdtPr>
                  <w:sdtContent>
                    <w:p>
                      <w:pPr>
                        <w:tabs>
                          <w:tab w:val="left" w:pos="1218"/>
                        </w:tabs>
                        <w:ind w:firstLine="709"/>
                        <w:jc w:val="both"/>
                        <w:rPr>
                          <w:szCs w:val="24"/>
                        </w:rPr>
                      </w:pPr>
                      <w:sdt>
                        <w:sdtPr>
                          <w:alias w:val="Numeris"/>
                          <w:tag w:val="nr_ac41d72fcb434e9ea0edae2955bd6cde"/>
                          <w:lock w:val="sdtLocked"/>
                          <w:richText/>
                        </w:sdtPr>
                        <w:sdtContent>
                          <w:r>
                            <w:rPr>
                              <w:color w:val="000000"/>
                              <w:szCs w:val="24"/>
                              <w:lang w:eastAsia="lt-LT"/>
                            </w:rPr>
                            <w:t>20.2</w:t>
                          </w:r>
                        </w:sdtContent>
                      </w:sdt>
                      <w:r>
                        <w:rPr>
                          <w:color w:val="000000"/>
                          <w:szCs w:val="24"/>
                          <w:lang w:eastAsia="lt-LT"/>
                        </w:rPr>
                        <w:t xml:space="preserve">. pedagoginių gretutinių studijų studentai, kurių paskutinio vertinamojo laikotarpio studijų rezultatų vidurkis yra geriausias. </w:t>
                      </w:r>
                      <w:r>
                        <w:rPr>
                          <w:color w:val="000000"/>
                          <w:szCs w:val="24"/>
                        </w:rPr>
                        <w:t xml:space="preserve">Jeigu 2 ar daugiau studentų vidurkis yra vienodas, studentas, kuriam siūloma skirti </w:t>
                      </w:r>
                      <w:r>
                        <w:rPr>
                          <w:color w:val="000000"/>
                          <w:szCs w:val="24"/>
                          <w:lang w:eastAsia="lt-LT"/>
                        </w:rPr>
                        <w:t>prioritetinę</w:t>
                      </w:r>
                      <w:r>
                        <w:rPr>
                          <w:color w:val="000000"/>
                          <w:szCs w:val="24"/>
                        </w:rPr>
                        <w:t xml:space="preserve"> paramą, atrenkamas aukštosios mokyklos nustatyta </w:t>
                      </w:r>
                      <w:r>
                        <w:rPr>
                          <w:szCs w:val="24"/>
                        </w:rPr>
                        <w:t>tvarka.</w:t>
                      </w:r>
                    </w:p>
                  </w:sdtContent>
                </w:sdt>
              </w:sdtContent>
            </w:sdt>
            <w:sdt>
              <w:sdtPr>
                <w:alias w:val="21 p."/>
                <w:tag w:val="part_a7787a50a1614e23b9fcd92f6611c92d"/>
                <w:lock w:val="sdtLocked"/>
                <w:richText/>
              </w:sdtPr>
              <w:sdtContent>
                <w:p>
                  <w:pPr>
                    <w:tabs>
                      <w:tab w:val="left" w:pos="1218"/>
                    </w:tabs>
                    <w:ind w:firstLine="709"/>
                    <w:jc w:val="both"/>
                    <w:rPr>
                      <w:szCs w:val="24"/>
                      <w:lang w:eastAsia="lt-LT"/>
                    </w:rPr>
                  </w:pPr>
                  <w:sdt>
                    <w:sdtPr>
                      <w:alias w:val="Numeris"/>
                      <w:tag w:val="nr_a7787a50a1614e23b9fcd92f6611c92d"/>
                      <w:lock w:val="sdtLocked"/>
                      <w:richText/>
                    </w:sdtPr>
                    <w:sdtContent>
                      <w:r>
                        <w:rPr>
                          <w:szCs w:val="24"/>
                        </w:rPr>
                        <w:t>21</w:t>
                      </w:r>
                    </w:sdtContent>
                  </w:sdt>
                  <w:r>
                    <w:rPr>
                      <w:szCs w:val="24"/>
                    </w:rPr>
                    <w:t xml:space="preserve">. Aukštosios mokyklos per 15 darbo dienų nuo einamųjų studijų metų rudens semestro pradžios pagal Fondo patvirtintą formą </w:t>
                  </w:r>
                  <w:r>
                    <w:rPr>
                      <w:szCs w:val="24"/>
                      <w:lang w:eastAsia="lt-LT"/>
                    </w:rPr>
                    <w:t xml:space="preserve">pateikia Fondui pirmosios pakopos pedagogikos studijų studentų ir pedagoginių gretutinių studijų studentų, kuriems siūloma skirti prioritetinę paramą, sąrašus (toliau – studentų sąrašai). </w:t>
                  </w:r>
                </w:p>
              </w:sdtContent>
            </w:sdt>
            <w:sdt>
              <w:sdtPr>
                <w:alias w:val="22 p."/>
                <w:tag w:val="part_6658580da72e432ebdf9a51942abcbbf"/>
                <w:lock w:val="sdtLocked"/>
                <w:richText/>
              </w:sdtPr>
              <w:sdtContent>
                <w:p>
                  <w:pPr>
                    <w:tabs>
                      <w:tab w:val="left" w:pos="1134"/>
                    </w:tabs>
                    <w:ind w:firstLine="709"/>
                    <w:jc w:val="both"/>
                    <w:rPr>
                      <w:szCs w:val="24"/>
                      <w:lang w:eastAsia="lt-LT"/>
                    </w:rPr>
                  </w:pPr>
                  <w:sdt>
                    <w:sdtPr>
                      <w:alias w:val="Numeris"/>
                      <w:tag w:val="nr_6658580da72e432ebdf9a51942abcbbf"/>
                      <w:lock w:val="sdtLocked"/>
                      <w:richText/>
                    </w:sdtPr>
                    <w:sdtContent>
                      <w:r>
                        <w:rPr>
                          <w:szCs w:val="24"/>
                        </w:rPr>
                        <w:t>22</w:t>
                      </w:r>
                    </w:sdtContent>
                  </w:sdt>
                  <w:r>
                    <w:rPr>
                      <w:szCs w:val="24"/>
                    </w:rPr>
                    <w:t xml:space="preserve">. Studentų sąraše nurodoma: studento vardas, pavardė, asmens kodas </w:t>
                  </w:r>
                  <w:r>
                    <w:rPr>
                      <w:color w:val="000000"/>
                      <w:szCs w:val="24"/>
                    </w:rPr>
                    <w:t>(jeigu jo neturi, – gimimo data)</w:t>
                  </w:r>
                  <w:r>
                    <w:rPr>
                      <w:szCs w:val="24"/>
                    </w:rPr>
                    <w:t xml:space="preserve"> ir elektroninio pašto adresas. Pedagoginių gretutinių studijų atveju studentų sąraše papildomai pateikiamas patvirtinimas, kad studentas studijuoja pedagoginių gretutinių studijų modulį, studijuoja valstybės finansuojamoje studijų vietoje, nėra išėjęs akademinių atostogų ir neturi akademinių skolų, nurodoma specializacija, studijų gretutinėse studijose pradžios ir numatomos pabaigos datos bei pirmosios pakopos ne pedagogikos krypties studijų programos pradžios ir numatomos pabaigos datos.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23 p."/>
                <w:tag w:val="part_fb108cd02de448ad8ab0d45a951db680"/>
                <w:lock w:val="sdtLocked"/>
                <w:richText/>
              </w:sdtPr>
              <w:sdtContent>
                <w:p>
                  <w:pPr>
                    <w:tabs>
                      <w:tab w:val="left" w:pos="1218"/>
                      <w:tab w:val="left" w:pos="6237"/>
                    </w:tabs>
                    <w:ind w:firstLine="709"/>
                    <w:jc w:val="both"/>
                    <w:rPr>
                      <w:color w:val="000000"/>
                      <w:szCs w:val="24"/>
                      <w:lang w:eastAsia="lt-LT"/>
                    </w:rPr>
                  </w:pPr>
                  <w:sdt>
                    <w:sdtPr>
                      <w:alias w:val="Numeris"/>
                      <w:tag w:val="nr_fb108cd02de448ad8ab0d45a951db680"/>
                      <w:lock w:val="sdtLocked"/>
                      <w:richText/>
                    </w:sdtPr>
                    <w:sdtContent>
                      <w:r>
                        <w:rPr>
                          <w:szCs w:val="24"/>
                          <w:lang w:eastAsia="lt-LT"/>
                        </w:rPr>
                        <w:t>23</w:t>
                      </w:r>
                    </w:sdtContent>
                  </w:sdt>
                  <w:r>
                    <w:rPr>
                      <w:szCs w:val="24"/>
                      <w:lang w:eastAsia="lt-LT"/>
                    </w:rPr>
                    <w:t>. Fondas per 15 darbo dienų nuo</w:t>
                  </w:r>
                  <w:r>
                    <w:t xml:space="preserve"> studentų sąrašų pateikimo termino pabaigos ar </w:t>
                  </w:r>
                  <w:r>
                    <w:rPr>
                      <w:color w:val="000000"/>
                    </w:rPr>
                    <w:t>Aprašo 25 punkte nurodytos informacijos gavimo dienos</w:t>
                  </w:r>
                  <w:r>
                    <w:rPr>
                      <w:color w:val="000000"/>
                      <w:szCs w:val="24"/>
                      <w:lang w:eastAsia="lt-LT"/>
                    </w:rPr>
                    <w:t xml:space="preserve"> patikrina studentų duomenis Studentų registre ir studentus, kuriems prioritetinė parama pagal Aprašo nuostatas gali būti paskirta, informuoja apie siūlomą skirti prioritetinę paramą. Studentui pranešama, kad per 15 darbo dienų nuo pranešimo išsiuntimo dienos jis privalo pateikti prašymą, nurodoma prašymo teikimo tvarka, taip pat pateikiama informacija apie studento asmens duomenų tvarkymą Fonde.</w:t>
                  </w:r>
                </w:p>
              </w:sdtContent>
            </w:sdt>
            <w:sdt>
              <w:sdtPr>
                <w:alias w:val="24 p."/>
                <w:tag w:val="part_372d1a3e17a7409dbe36e146d3916bbb"/>
                <w:lock w:val="sdtLocked"/>
                <w:richText/>
              </w:sdtPr>
              <w:sdtContent>
                <w:p>
                  <w:pPr>
                    <w:tabs>
                      <w:tab w:val="left" w:pos="1218"/>
                    </w:tabs>
                    <w:ind w:firstLine="709"/>
                    <w:jc w:val="both"/>
                    <w:rPr>
                      <w:color w:val="000000"/>
                      <w:szCs w:val="24"/>
                    </w:rPr>
                  </w:pPr>
                  <w:sdt>
                    <w:sdtPr>
                      <w:alias w:val="Numeris"/>
                      <w:tag w:val="nr_372d1a3e17a7409dbe36e146d3916bbb"/>
                      <w:lock w:val="sdtLocked"/>
                      <w:richText/>
                    </w:sdtPr>
                    <w:sdtContent>
                      <w:r>
                        <w:rPr>
                          <w:color w:val="000000"/>
                          <w:szCs w:val="24"/>
                        </w:rPr>
                        <w:t>24</w:t>
                      </w:r>
                    </w:sdtContent>
                  </w:sdt>
                  <w:r>
                    <w:rPr>
                      <w:color w:val="000000"/>
                      <w:szCs w:val="24"/>
                    </w:rPr>
                    <w:t xml:space="preserve">. Studentas, kuris Aprašo 23 punkte nustatytu terminu nepateikė </w:t>
                  </w:r>
                  <w:r>
                    <w:rPr>
                      <w:color w:val="000000"/>
                    </w:rPr>
                    <w:t>Fondui prašymo dėl nepriklausančių nuo jo aplinkybių (ligos, techninės klaidos ar kitų objektyvių aplinkybių), gali jį pateikti per 5 darbo dienas nuo prašymų teikimo termino pabaigos</w:t>
                  </w:r>
                  <w:r>
                    <w:rPr>
                      <w:color w:val="000000"/>
                      <w:szCs w:val="24"/>
                    </w:rPr>
                    <w:t xml:space="preserve">. Pasibaigus šiam terminui prašymų nepateikusiems studentams prioritetinė parama neskiriama. </w:t>
                  </w:r>
                </w:p>
              </w:sdtContent>
            </w:sdt>
            <w:sdt>
              <w:sdtPr>
                <w:alias w:val="25 p."/>
                <w:tag w:val="part_02bbfbe320ac48b5869c810e68333fbf"/>
                <w:lock w:val="sdtLocked"/>
                <w:richText/>
              </w:sdtPr>
              <w:sdtContent>
                <w:p>
                  <w:pPr>
                    <w:tabs>
                      <w:tab w:val="left" w:pos="1218"/>
                    </w:tabs>
                    <w:ind w:firstLine="709"/>
                    <w:jc w:val="both"/>
                    <w:rPr>
                      <w:color w:val="000000"/>
                      <w:szCs w:val="24"/>
                      <w:lang w:eastAsia="lt-LT"/>
                    </w:rPr>
                  </w:pPr>
                  <w:sdt>
                    <w:sdtPr>
                      <w:alias w:val="Numeris"/>
                      <w:tag w:val="nr_02bbfbe320ac48b5869c810e68333fbf"/>
                      <w:lock w:val="sdtLocked"/>
                      <w:richText/>
                    </w:sdtPr>
                    <w:sdtContent>
                      <w:r>
                        <w:rPr>
                          <w:color w:val="000000"/>
                          <w:szCs w:val="24"/>
                        </w:rPr>
                        <w:t>25</w:t>
                      </w:r>
                    </w:sdtContent>
                  </w:sdt>
                  <w:r>
                    <w:rPr>
                      <w:color w:val="000000"/>
                      <w:szCs w:val="24"/>
                    </w:rPr>
                    <w:t>. Apie studentus, kurie nepateikė prašymo</w:t>
                  </w:r>
                  <w:r>
                    <w:rPr>
                      <w:color w:val="000000"/>
                      <w:szCs w:val="24"/>
                      <w:lang w:eastAsia="lt-LT"/>
                    </w:rPr>
                    <w:t xml:space="preserve"> </w:t>
                  </w:r>
                  <w:r>
                    <w:rPr>
                      <w:color w:val="000000"/>
                      <w:szCs w:val="24"/>
                    </w:rPr>
                    <w:t xml:space="preserve">per Aprašo 23 ir 24 punktuose nustatytą terminą, ir studentus, kuriems einamojo studijų semestro metu Aprašo nustatyta tvarka prioritetinės paramos mokėjimas nutraukiamas, Fondas informuoja aukštąsias mokyklas per 5 darbo dienas nuo einamojo studijų semestro pabaigos. Aukštoji mokykla per 10 darbo dienų nuo informacijos iš Fondo gavimo atrenka ir pateikia Fondui Aprašo 22 punkte nurodytą informaciją apie kitus pirmosios pakopos pedagogikos studijų ar pedagoginių gretutinių studijų studentus, kuriems siūlo skirti </w:t>
                  </w:r>
                  <w:r>
                    <w:rPr>
                      <w:color w:val="000000"/>
                      <w:szCs w:val="24"/>
                      <w:lang w:eastAsia="lt-LT"/>
                    </w:rPr>
                    <w:t>prioritetinę paramą</w:t>
                  </w:r>
                  <w:r>
                    <w:rPr>
                      <w:color w:val="000000"/>
                      <w:szCs w:val="24"/>
                    </w:rPr>
                    <w:t xml:space="preserve">. Pirmosios pakopos pedagogikos studijų ar pedagoginių gretutinių studijų studentai, kuriems siūloma skirti </w:t>
                  </w:r>
                  <w:r>
                    <w:rPr>
                      <w:color w:val="000000"/>
                      <w:szCs w:val="24"/>
                      <w:lang w:eastAsia="lt-LT"/>
                    </w:rPr>
                    <w:t>prioritetinę paramą, atrenkami pagal praėjusio semestro studijų rezultatų vidurkį.</w:t>
                  </w:r>
                </w:p>
              </w:sdtContent>
            </w:sdt>
            <w:sdt>
              <w:sdtPr>
                <w:alias w:val="26 p."/>
                <w:tag w:val="part_e46b4a47906c49c498aca4cfc28cd97c"/>
                <w:lock w:val="sdtLocked"/>
                <w:richText/>
              </w:sdtPr>
              <w:sdtContent>
                <w:p>
                  <w:pPr>
                    <w:tabs>
                      <w:tab w:val="left" w:pos="1218"/>
                    </w:tabs>
                    <w:ind w:firstLine="709"/>
                    <w:jc w:val="both"/>
                    <w:rPr>
                      <w:color w:val="000000"/>
                      <w:szCs w:val="24"/>
                      <w:lang w:eastAsia="lt-LT"/>
                    </w:rPr>
                  </w:pPr>
                  <w:sdt>
                    <w:sdtPr>
                      <w:alias w:val="Numeris"/>
                      <w:tag w:val="nr_e46b4a47906c49c498aca4cfc28cd97c"/>
                      <w:lock w:val="sdtLocked"/>
                      <w:richText/>
                    </w:sdtPr>
                    <w:sdtContent>
                      <w:r>
                        <w:rPr>
                          <w:color w:val="000000"/>
                          <w:szCs w:val="24"/>
                          <w:lang w:eastAsia="lt-LT"/>
                        </w:rPr>
                        <w:t>26</w:t>
                      </w:r>
                    </w:sdtContent>
                  </w:sdt>
                  <w:r>
                    <w:rPr>
                      <w:color w:val="000000"/>
                      <w:szCs w:val="24"/>
                      <w:lang w:eastAsia="lt-LT"/>
                    </w:rPr>
                    <w:t xml:space="preserve">. Per 5 darbo dienas nuo prašymų priėmimo termino pabaigos Fondo direktorius, priima sprendimą dėl prioritetinės paramos skyrimo arba neskyrimo. </w:t>
                  </w:r>
                </w:p>
              </w:sdtContent>
            </w:sdt>
            <w:sdt>
              <w:sdtPr>
                <w:alias w:val="27 p."/>
                <w:tag w:val="part_65165b512679434e92c1b69a331a6599"/>
                <w:lock w:val="sdtLocked"/>
                <w:richText/>
              </w:sdtPr>
              <w:sdtContent>
                <w:p>
                  <w:pPr>
                    <w:tabs>
                      <w:tab w:val="left" w:pos="1218"/>
                    </w:tabs>
                    <w:ind w:firstLine="709"/>
                    <w:jc w:val="both"/>
                    <w:rPr>
                      <w:color w:val="000000"/>
                      <w:szCs w:val="24"/>
                      <w:lang w:eastAsia="lt-LT"/>
                    </w:rPr>
                  </w:pPr>
                  <w:sdt>
                    <w:sdtPr>
                      <w:alias w:val="Numeris"/>
                      <w:tag w:val="nr_65165b512679434e92c1b69a331a6599"/>
                      <w:lock w:val="sdtLocked"/>
                      <w:richText/>
                    </w:sdtPr>
                    <w:sdtContent>
                      <w:r>
                        <w:rPr>
                          <w:color w:val="000000"/>
                          <w:szCs w:val="24"/>
                          <w:lang w:eastAsia="lt-LT"/>
                        </w:rPr>
                        <w:t>27</w:t>
                      </w:r>
                    </w:sdtContent>
                  </w:sdt>
                  <w:r>
                    <w:rPr>
                      <w:color w:val="000000"/>
                      <w:szCs w:val="24"/>
                      <w:lang w:eastAsia="lt-LT"/>
                    </w:rPr>
                    <w:t xml:space="preserve">. Fondas per 2 darbo dienas nuo Fondo direktoriaus sprendimo dėl prioritetinės paramos skyrimo arba neskyrimo priėmimo dienos informuoja studentus apie </w:t>
                  </w:r>
                  <w:r>
                    <w:rPr>
                      <w:szCs w:val="24"/>
                      <w:lang w:eastAsia="lt-LT"/>
                    </w:rPr>
                    <w:t xml:space="preserve">sprendimą skirti arba neskirti jiems prioritetinę paramą, taip pat aukštąsias mokyklas apie jų </w:t>
                  </w:r>
                  <w:r>
                    <w:rPr>
                      <w:color w:val="000000"/>
                      <w:szCs w:val="24"/>
                      <w:lang w:eastAsia="lt-LT"/>
                    </w:rPr>
                    <w:t>studentams paskirtą prioritetinę paramą.</w:t>
                  </w:r>
                </w:p>
              </w:sdtContent>
            </w:sdt>
            <w:sdt>
              <w:sdtPr>
                <w:alias w:val="28 p."/>
                <w:tag w:val="part_212a79489c0d42bbb66c32b200fa1f2f"/>
                <w:lock w:val="sdtLocked"/>
                <w:richText/>
              </w:sdtPr>
              <w:sdtContent>
                <w:p>
                  <w:pPr>
                    <w:tabs>
                      <w:tab w:val="left" w:pos="1134"/>
                    </w:tabs>
                    <w:ind w:firstLine="709"/>
                    <w:jc w:val="both"/>
                    <w:rPr>
                      <w:color w:val="000000"/>
                      <w:szCs w:val="24"/>
                      <w:lang w:eastAsia="lt-LT"/>
                    </w:rPr>
                  </w:pPr>
                  <w:sdt>
                    <w:sdtPr>
                      <w:alias w:val="Numeris"/>
                      <w:tag w:val="nr_212a79489c0d42bbb66c32b200fa1f2f"/>
                      <w:lock w:val="sdtLocked"/>
                      <w:richText/>
                    </w:sdtPr>
                    <w:sdtContent>
                      <w:r>
                        <w:rPr>
                          <w:color w:val="000000"/>
                          <w:szCs w:val="24"/>
                        </w:rPr>
                        <w:t>28</w:t>
                      </w:r>
                    </w:sdtContent>
                  </w:sdt>
                  <w:r>
                    <w:rPr>
                      <w:color w:val="000000"/>
                      <w:szCs w:val="24"/>
                    </w:rPr>
                    <w:t xml:space="preserve">. Prioritetinė parama skiriama nuo studijų pradžios (pedagoginių gretutinių studijų atveju prioritetinė parama skiriama nuo pedagoginių gretutinių studijų pradžios) iki studento studijų pabaigos (pedagoginių gretutinių studijų atveju prioritetinė parama skiriama iki studento </w:t>
                  </w:r>
                  <w:r>
                    <w:rPr>
                      <w:szCs w:val="24"/>
                    </w:rPr>
                    <w:t xml:space="preserve">pirmosios pakopos ne pedagogikos krypties </w:t>
                  </w:r>
                  <w:r>
                    <w:rPr>
                      <w:color w:val="000000"/>
                      <w:szCs w:val="24"/>
                    </w:rPr>
                    <w:t xml:space="preserve">studijų programos pabaigos), įskaitant semestrų sesijų ir atostogų laikotarpius, išskyrus atvejus, kai prioritetinės paramos mokėjimas nutraukiamas ar sustabdomas dėl Aprašo 9–11 punktuose nurodytų aplinkybių. </w:t>
                  </w:r>
                  <w:r>
                    <w:rPr>
                      <w:szCs w:val="24"/>
                    </w:rPr>
                    <w:t xml:space="preserve">Aprašo 25 punkte nurodytais atvejais </w:t>
                  </w:r>
                  <w:r>
                    <w:rPr>
                      <w:color w:val="000000"/>
                      <w:szCs w:val="24"/>
                    </w:rPr>
                    <w:t xml:space="preserve">prioritetinė parama </w:t>
                  </w:r>
                  <w:r>
                    <w:rPr>
                      <w:szCs w:val="24"/>
                    </w:rPr>
                    <w:t>studentui skiriama nuo semestro, kurį aukštoji mokykla pateikė Fondui informaciją apie studentus, pradžios.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29 p."/>
                <w:tag w:val="part_d726db6c14244a849c5f98de77feca16"/>
                <w:lock w:val="sdtLocked"/>
                <w:richText/>
              </w:sdtPr>
              <w:sdtContent>
                <w:p>
                  <w:pPr>
                    <w:tabs>
                      <w:tab w:val="left" w:pos="1218"/>
                    </w:tabs>
                    <w:ind w:firstLine="709"/>
                    <w:jc w:val="both"/>
                    <w:rPr>
                      <w:szCs w:val="24"/>
                    </w:rPr>
                  </w:pPr>
                  <w:sdt>
                    <w:sdtPr>
                      <w:alias w:val="Numeris"/>
                      <w:tag w:val="nr_d726db6c14244a849c5f98de77feca16"/>
                      <w:lock w:val="sdtLocked"/>
                      <w:richText/>
                    </w:sdtPr>
                    <w:sdtContent>
                      <w:r>
                        <w:rPr>
                          <w:szCs w:val="24"/>
                        </w:rPr>
                        <w:t>29</w:t>
                      </w:r>
                    </w:sdtContent>
                  </w:sdt>
                  <w:r>
                    <w:rPr>
                      <w:szCs w:val="24"/>
                    </w:rPr>
                    <w:t xml:space="preserve">. Jei asmens studijos ar studijų semestras prasideda po einamojo mėnesio 15 dienos arba baigiasi iki einamojo mėnesio 15 dienos, </w:t>
                  </w:r>
                  <w:r>
                    <w:rPr>
                      <w:color w:val="000000"/>
                      <w:szCs w:val="24"/>
                      <w:lang w:eastAsia="lt-LT"/>
                    </w:rPr>
                    <w:t xml:space="preserve">prioritetinė parama </w:t>
                  </w:r>
                  <w:r>
                    <w:rPr>
                      <w:szCs w:val="24"/>
                    </w:rPr>
                    <w:t>už tą mėnesį nemokama.</w:t>
                  </w:r>
                </w:p>
              </w:sdtContent>
            </w:sdt>
            <w:sdt>
              <w:sdtPr>
                <w:alias w:val="30 p."/>
                <w:tag w:val="part_26d5f70827984e20a3522fbbce112d56"/>
                <w:lock w:val="sdtLocked"/>
                <w:richText/>
              </w:sdtPr>
              <w:sdtContent>
                <w:p>
                  <w:pPr>
                    <w:tabs>
                      <w:tab w:val="left" w:pos="1218"/>
                    </w:tabs>
                    <w:ind w:firstLine="709"/>
                    <w:jc w:val="both"/>
                    <w:rPr>
                      <w:color w:val="000000"/>
                      <w:szCs w:val="24"/>
                      <w:lang w:eastAsia="lt-LT"/>
                    </w:rPr>
                  </w:pPr>
                  <w:sdt>
                    <w:sdtPr>
                      <w:alias w:val="Numeris"/>
                      <w:tag w:val="nr_26d5f70827984e20a3522fbbce112d56"/>
                      <w:lock w:val="sdtLocked"/>
                      <w:richText/>
                    </w:sdtPr>
                    <w:sdtContent>
                      <w:r>
                        <w:rPr>
                          <w:color w:val="000000"/>
                          <w:szCs w:val="24"/>
                          <w:lang w:eastAsia="lt-LT"/>
                        </w:rPr>
                        <w:t>30</w:t>
                      </w:r>
                    </w:sdtContent>
                  </w:sdt>
                  <w:r>
                    <w:rPr>
                      <w:color w:val="000000"/>
                      <w:szCs w:val="24"/>
                      <w:lang w:eastAsia="lt-LT"/>
                    </w:rPr>
                    <w:t>. Prioritetinė parama mokama vieną kartą už vieną studijų laikotarpį vienoje studijų pakopoje. Jei studentas pakartotinai studijuoja pagal tos pačios studijų pakopos studijų programą tame pačiame semestre, prioritetinė parama jam nemokama tiek mėnesių, kiek jis gavo prioritetinę paramą tą semestrą ankstesnių studijų metu.</w:t>
                  </w:r>
                </w:p>
              </w:sdtContent>
            </w:sdt>
            <w:sdt>
              <w:sdtPr>
                <w:alias w:val="31 p."/>
                <w:tag w:val="part_b5000b8c6af048c5927eb1696228a820"/>
                <w:lock w:val="sdtLocked"/>
                <w:richText/>
              </w:sdtPr>
              <w:sdtContent>
                <w:p>
                  <w:pPr>
                    <w:tabs>
                      <w:tab w:val="left" w:pos="1218"/>
                    </w:tabs>
                    <w:ind w:firstLine="709"/>
                    <w:jc w:val="both"/>
                    <w:rPr>
                      <w:color w:val="000000"/>
                      <w:szCs w:val="24"/>
                      <w:lang w:eastAsia="lt-LT"/>
                    </w:rPr>
                  </w:pPr>
                  <w:sdt>
                    <w:sdtPr>
                      <w:alias w:val="Numeris"/>
                      <w:tag w:val="nr_b5000b8c6af048c5927eb1696228a820"/>
                      <w:lock w:val="sdtLocked"/>
                      <w:richText/>
                    </w:sdtPr>
                    <w:sdtContent>
                      <w:r>
                        <w:rPr>
                          <w:color w:val="000000"/>
                          <w:szCs w:val="24"/>
                          <w:lang w:eastAsia="lt-LT"/>
                        </w:rPr>
                        <w:t>31</w:t>
                      </w:r>
                    </w:sdtContent>
                  </w:sdt>
                  <w:r>
                    <w:rPr>
                      <w:color w:val="000000"/>
                      <w:szCs w:val="24"/>
                      <w:lang w:eastAsia="lt-LT"/>
                    </w:rPr>
                    <w:t xml:space="preserve">. Prioritetinę paramą Fondas kas mėnesį perveda į studento prašyme nurodytą studento mokėjimo sąskaitą. Už einamąjį mėnesį prioritetinė parama išmokama iki mėnesio 28 dienos įskaitytinai. Už pirmuosius laikotarpio, kuriam paskiriama prioritetinė parama, mėnesius prioritetinė parama išmokama per 5 darbo dienas nuo sprendimo dėl jos skyrimo priėmimo. </w:t>
                  </w:r>
                </w:p>
              </w:sdtContent>
            </w:sdt>
            <w:sdt>
              <w:sdtPr>
                <w:alias w:val="32 p."/>
                <w:tag w:val="part_aa244a1012f247db99a12b56b20ab1a8"/>
                <w:lock w:val="sdtLocked"/>
                <w:richText/>
              </w:sdtPr>
              <w:sdtContent>
                <w:p>
                  <w:pPr>
                    <w:tabs>
                      <w:tab w:val="left" w:pos="1218"/>
                    </w:tabs>
                    <w:ind w:firstLine="709"/>
                    <w:jc w:val="both"/>
                    <w:rPr>
                      <w:color w:val="000000"/>
                      <w:szCs w:val="24"/>
                      <w:lang w:eastAsia="lt-LT"/>
                    </w:rPr>
                  </w:pPr>
                  <w:sdt>
                    <w:sdtPr>
                      <w:alias w:val="Numeris"/>
                      <w:tag w:val="nr_aa244a1012f247db99a12b56b20ab1a8"/>
                      <w:lock w:val="sdtLocked"/>
                      <w:richText/>
                    </w:sdtPr>
                    <w:sdtContent>
                      <w:r>
                        <w:rPr>
                          <w:color w:val="000000"/>
                          <w:szCs w:val="24"/>
                          <w:lang w:eastAsia="lt-LT"/>
                        </w:rPr>
                        <w:t>32</w:t>
                      </w:r>
                    </w:sdtContent>
                  </w:sdt>
                  <w:r>
                    <w:rPr>
                      <w:color w:val="000000"/>
                      <w:szCs w:val="24"/>
                      <w:lang w:eastAsia="lt-LT"/>
                    </w:rPr>
                    <w:t>. Jei Aprašo 9 punkte nustatytos aplinkybės atsiranda iki einamojo mėnesio 15 dienos, prioritetinė parama už einamąjį mėnesį išmokama, jei po einamojo mėnesio 15 dienos, – prioritetinė parama už einamąjį mėnesį neišmokama.</w:t>
                  </w:r>
                </w:p>
              </w:sdtContent>
            </w:sdt>
            <w:sdt>
              <w:sdtPr>
                <w:alias w:val="33 p."/>
                <w:tag w:val="part_4e5d2620ee9a4384b416248b1cfb9449"/>
                <w:lock w:val="sdtLocked"/>
                <w:richText/>
              </w:sdtPr>
              <w:sdtContent>
                <w:p>
                  <w:pPr>
                    <w:tabs>
                      <w:tab w:val="left" w:pos="1218"/>
                    </w:tabs>
                    <w:ind w:firstLine="709"/>
                    <w:jc w:val="both"/>
                    <w:rPr>
                      <w:szCs w:val="24"/>
                      <w:lang w:eastAsia="lt-LT"/>
                    </w:rPr>
                  </w:pPr>
                  <w:sdt>
                    <w:sdtPr>
                      <w:alias w:val="Numeris"/>
                      <w:tag w:val="nr_4e5d2620ee9a4384b416248b1cfb9449"/>
                      <w:lock w:val="sdtLocked"/>
                      <w:richText/>
                    </w:sdtPr>
                    <w:sdtContent>
                      <w:r>
                        <w:rPr>
                          <w:szCs w:val="24"/>
                          <w:lang w:eastAsia="lt-LT"/>
                        </w:rPr>
                        <w:t>33</w:t>
                      </w:r>
                    </w:sdtContent>
                  </w:sdt>
                  <w:r>
                    <w:rPr>
                      <w:szCs w:val="24"/>
                      <w:lang w:eastAsia="lt-LT"/>
                    </w:rPr>
                    <w:t xml:space="preserve">. Paramos mokėjimas sustabdomas studentui išėjus akademinių atostogų ir atnaujinamas iš jų grįžus. Jei studentas išėjo akademinių atostogų iki einamojo mėnesio 15 dienos, prioritetinės paramos mokėjimas stabdomas nuo einamojo mėnesio. Jei studentas grįžta iš akademinių atostogų iki einamojo mėnesio 15 dienos, prioritetinės paramos mokėjimas atnaujinamas nuo einamojo mėnesio. Jeigu studentas grįžta iš akademinių atostogų po einamojo mėnesio 15 dienos, prioritetinės paramos mokėjimas jam atnaujinamas nuo kito mėnesio. </w:t>
                  </w:r>
                </w:p>
              </w:sdtContent>
            </w:sdt>
            <w:sdt>
              <w:sdtPr>
                <w:alias w:val="34 p."/>
                <w:tag w:val="part_14658c10898f4e839eda4025d6b09072"/>
                <w:lock w:val="sdtLocked"/>
                <w:richText/>
              </w:sdtPr>
              <w:sdtContent>
                <w:p>
                  <w:pPr>
                    <w:tabs>
                      <w:tab w:val="left" w:pos="1218"/>
                    </w:tabs>
                    <w:ind w:firstLine="709"/>
                    <w:jc w:val="both"/>
                    <w:rPr>
                      <w:color w:val="000000"/>
                      <w:szCs w:val="24"/>
                      <w:lang w:eastAsia="en-GB"/>
                    </w:rPr>
                  </w:pPr>
                  <w:sdt>
                    <w:sdtPr>
                      <w:alias w:val="Numeris"/>
                      <w:tag w:val="nr_14658c10898f4e839eda4025d6b09072"/>
                      <w:lock w:val="sdtLocked"/>
                      <w:richText/>
                    </w:sdtPr>
                    <w:sdtContent>
                      <w:r>
                        <w:rPr>
                          <w:color w:val="000000"/>
                          <w:szCs w:val="24"/>
                          <w:lang w:eastAsia="en-GB"/>
                        </w:rPr>
                        <w:t>34</w:t>
                      </w:r>
                    </w:sdtContent>
                  </w:sdt>
                  <w:r>
                    <w:rPr>
                      <w:color w:val="000000"/>
                      <w:szCs w:val="24"/>
                      <w:lang w:eastAsia="en-GB"/>
                    </w:rPr>
                    <w:t>. Atsiradus ar paaiškėjus Aprašo 9 ir 11 punktuose (pirmosios pakopos pedagogikos studijų studentų atveju Aprašo 9.2</w:t>
                  </w:r>
                  <w:r>
                    <w:rPr>
                      <w:color w:val="000000"/>
                      <w:szCs w:val="24"/>
                      <w:lang w:eastAsia="lt-LT"/>
                    </w:rPr>
                    <w:t>–</w:t>
                  </w:r>
                  <w:r>
                    <w:rPr>
                      <w:color w:val="000000"/>
                      <w:szCs w:val="24"/>
                      <w:lang w:eastAsia="en-GB"/>
                    </w:rPr>
                    <w:t>9.5 papunkčiuose) nurodytoms aplinkybėms, aukštoji mokykla privalo apie jas informuoti Fondą per 3 darbo dienas nuo tokios aplinkybės atsiradimo ar paaiškėjimo dienos. Informuodama Fondą, aukštoji mokykla nurodo studento vardą, pavardę, aplinkybę, jos atsiradimo pagrindą bei datą.</w:t>
                  </w:r>
                </w:p>
                <w:p>
                  <w:pPr>
                    <w:tabs>
                      <w:tab w:val="left" w:pos="1218"/>
                    </w:tabs>
                    <w:ind w:firstLine="709"/>
                    <w:jc w:val="center"/>
                    <w:rPr>
                      <w:b/>
                      <w:bCs/>
                      <w:szCs w:val="24"/>
                      <w:lang w:eastAsia="lt-LT"/>
                    </w:rPr>
                  </w:pPr>
                </w:p>
              </w:sdtContent>
            </w:sdt>
          </w:sdtContent>
        </w:sdt>
        <w:sdt>
          <w:sdtPr>
            <w:alias w:val="skyrius"/>
            <w:tag w:val="part_a42ca1ff2beb4380bd934b9ae03319a4"/>
            <w:lock w:val="sdtLocked"/>
            <w:richText/>
          </w:sdtPr>
          <w:sdtContent>
            <w:p>
              <w:pPr>
                <w:ind w:firstLine="709"/>
                <w:jc w:val="center"/>
                <w:rPr>
                  <w:b/>
                  <w:bCs/>
                  <w:color w:val="000000"/>
                  <w:szCs w:val="24"/>
                  <w:lang w:eastAsia="lt-LT"/>
                </w:rPr>
              </w:pPr>
              <w:sdt>
                <w:sdtPr>
                  <w:alias w:val="Numeris"/>
                  <w:tag w:val="nr_a42ca1ff2beb4380bd934b9ae03319a4"/>
                  <w:lock w:val="sdtLocked"/>
                  <w:richText/>
                </w:sdtPr>
                <w:sdtContent>
                  <w:r>
                    <w:rPr>
                      <w:b/>
                      <w:bCs/>
                      <w:color w:val="000000"/>
                      <w:szCs w:val="24"/>
                      <w:lang w:eastAsia="lt-LT"/>
                    </w:rPr>
                    <w:t>III</w:t>
                  </w:r>
                </w:sdtContent>
              </w:sdt>
              <w:r>
                <w:rPr>
                  <w:b/>
                  <w:bCs/>
                  <w:color w:val="000000"/>
                  <w:szCs w:val="24"/>
                  <w:lang w:eastAsia="lt-LT"/>
                </w:rPr>
                <w:t xml:space="preserve"> SKYRIUS</w:t>
              </w:r>
            </w:p>
            <w:p>
              <w:pPr>
                <w:ind w:firstLine="709"/>
                <w:jc w:val="center"/>
                <w:rPr>
                  <w:b/>
                  <w:bCs/>
                  <w:color w:val="000000"/>
                  <w:szCs w:val="24"/>
                  <w:lang w:eastAsia="lt-LT"/>
                </w:rPr>
              </w:pPr>
              <w:sdt>
                <w:sdtPr>
                  <w:alias w:val="Pavadinimas"/>
                  <w:tag w:val="title_a42ca1ff2beb4380bd934b9ae03319a4"/>
                  <w:lock w:val="sdtLocked"/>
                  <w:richText/>
                </w:sdtPr>
                <w:sdtContent>
                  <w:r>
                    <w:rPr>
                      <w:b/>
                      <w:bCs/>
                      <w:color w:val="000000"/>
                      <w:szCs w:val="24"/>
                      <w:lang w:eastAsia="lt-LT"/>
                    </w:rPr>
                    <w:t>TIKSLINĖS IŠMOKOS SKYRIMAS, MOKĖJIMAS IR ADMINISTRAVIMAS</w:t>
                  </w:r>
                </w:sdtContent>
              </w:sdt>
            </w:p>
            <w:p>
              <w:pPr>
                <w:ind w:firstLine="709"/>
                <w:jc w:val="center"/>
                <w:rPr>
                  <w:b/>
                  <w:bCs/>
                  <w:color w:val="000000"/>
                  <w:szCs w:val="24"/>
                </w:rPr>
              </w:pPr>
            </w:p>
            <w:sdt>
              <w:sdtPr>
                <w:alias w:val="35 p."/>
                <w:tag w:val="part_f2027280bd744762aee9d5b22e1270f3"/>
                <w:lock w:val="sdtLocked"/>
                <w:richText/>
              </w:sdtPr>
              <w:sdtContent>
                <w:p>
                  <w:pPr>
                    <w:ind w:firstLine="709"/>
                    <w:jc w:val="both"/>
                    <w:rPr>
                      <w:color w:val="000000"/>
                      <w:szCs w:val="24"/>
                      <w:lang w:eastAsia="lt-LT"/>
                    </w:rPr>
                  </w:pPr>
                  <w:sdt>
                    <w:sdtPr>
                      <w:alias w:val="Numeris"/>
                      <w:tag w:val="nr_f2027280bd744762aee9d5b22e1270f3"/>
                      <w:lock w:val="sdtLocked"/>
                      <w:richText/>
                    </w:sdtPr>
                    <w:sdtContent>
                      <w:r>
                        <w:rPr>
                          <w:color w:val="000000"/>
                          <w:szCs w:val="24"/>
                        </w:rPr>
                        <w:t>35</w:t>
                      </w:r>
                    </w:sdtContent>
                  </w:sdt>
                  <w:r>
                    <w:rPr>
                      <w:color w:val="000000"/>
                      <w:szCs w:val="24"/>
                    </w:rPr>
                    <w:t xml:space="preserve">. Pirmosios pakopos pedagogikos studijų studentams tikslinė išmoka skiriama nuo paskutinio studijų programos kurso pradžios iki studijų pabaigos, pedagoginių gretutinių studijų studentams tikslinė išmoka skiriama nuo paskutinio </w:t>
                  </w:r>
                  <w:r>
                    <w:rPr>
                      <w:szCs w:val="24"/>
                    </w:rPr>
                    <w:t xml:space="preserve">pirmosios pakopos ne pedagogikos krypties </w:t>
                  </w:r>
                  <w:r>
                    <w:rPr>
                      <w:color w:val="000000"/>
                      <w:szCs w:val="24"/>
                    </w:rPr>
                    <w:t xml:space="preserve">studijų programos kurso pradžios iki </w:t>
                  </w:r>
                  <w:r>
                    <w:rPr>
                      <w:szCs w:val="24"/>
                    </w:rPr>
                    <w:t xml:space="preserve">pirmosios pakopos ne pedagogikos krypties </w:t>
                  </w:r>
                  <w:r>
                    <w:rPr>
                      <w:color w:val="000000"/>
                      <w:szCs w:val="24"/>
                    </w:rPr>
                    <w:t>studijų programos pabaigos, įskaitant semestrų sesijų ir atostogų laikotarpius, išskyrus atvejus, kai tikslinės išmokos mokėjimas nutraukiamas ar sustabdomas dėl Aprašo 9 ir 11 punktuose nurodytų aplinkybių.</w:t>
                  </w:r>
                  <w:r>
                    <w:rPr>
                      <w:color w:val="000000"/>
                      <w:szCs w:val="24"/>
                      <w:highlight w:val="yellow"/>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36 p."/>
                <w:tag w:val="part_4a6e855521504d43b60539a128ac39fc"/>
                <w:lock w:val="sdtLocked"/>
                <w:richText/>
              </w:sdtPr>
              <w:sdtContent>
                <w:p>
                  <w:pPr>
                    <w:ind w:firstLine="709"/>
                    <w:jc w:val="both"/>
                    <w:rPr>
                      <w:color w:val="000000"/>
                      <w:szCs w:val="24"/>
                      <w:lang w:eastAsia="lt-LT"/>
                    </w:rPr>
                  </w:pPr>
                  <w:sdt>
                    <w:sdtPr>
                      <w:alias w:val="Numeris"/>
                      <w:tag w:val="nr_4a6e855521504d43b60539a128ac39fc"/>
                      <w:lock w:val="sdtLocked"/>
                      <w:richText/>
                    </w:sdtPr>
                    <w:sdtContent>
                      <w:r>
                        <w:rPr>
                          <w:color w:val="000000"/>
                          <w:szCs w:val="24"/>
                          <w:lang w:eastAsia="lt-LT"/>
                        </w:rPr>
                        <w:t>36</w:t>
                      </w:r>
                    </w:sdtContent>
                  </w:sdt>
                  <w:r>
                    <w:rPr>
                      <w:color w:val="000000"/>
                      <w:szCs w:val="24"/>
                      <w:lang w:eastAsia="lt-LT"/>
                    </w:rPr>
                    <w:t xml:space="preserve">. Pedagoginių profesinių studijų studentams tikslinė </w:t>
                  </w:r>
                  <w:r>
                    <w:rPr>
                      <w:color w:val="000000"/>
                      <w:szCs w:val="24"/>
                    </w:rPr>
                    <w:t>išmoka</w:t>
                  </w:r>
                  <w:r>
                    <w:rPr>
                      <w:color w:val="000000"/>
                      <w:szCs w:val="24"/>
                      <w:lang w:eastAsia="lt-LT"/>
                    </w:rPr>
                    <w:t xml:space="preserve"> skiriama visam studijų laikotarpiui, įskaitant sesijų ir atostogų laikotarpius, išskyrus atvejus, kai tikslinės išmokos mokėjimas nutraukiamas ar sustabdomas dėl Aprašo 9 ir 11 punktuose nurodytų aplinkybių.</w:t>
                  </w:r>
                </w:p>
              </w:sdtContent>
            </w:sdt>
            <w:sdt>
              <w:sdtPr>
                <w:alias w:val="37 p."/>
                <w:tag w:val="part_360787fbdb224a1bb4690f07967643a4"/>
                <w:lock w:val="sdtLocked"/>
                <w:richText/>
              </w:sdtPr>
              <w:sdtContent>
                <w:p>
                  <w:pPr>
                    <w:ind w:firstLine="709"/>
                    <w:jc w:val="both"/>
                    <w:rPr>
                      <w:color w:val="000000"/>
                      <w:szCs w:val="24"/>
                    </w:rPr>
                  </w:pPr>
                  <w:sdt>
                    <w:sdtPr>
                      <w:alias w:val="Numeris"/>
                      <w:tag w:val="nr_360787fbdb224a1bb4690f07967643a4"/>
                      <w:lock w:val="sdtLocked"/>
                      <w:richText/>
                    </w:sdtPr>
                    <w:sdtContent>
                      <w:r>
                        <w:rPr>
                          <w:color w:val="000000"/>
                          <w:szCs w:val="24"/>
                        </w:rPr>
                        <w:t>37</w:t>
                      </w:r>
                    </w:sdtContent>
                  </w:sdt>
                  <w:r>
                    <w:rPr>
                      <w:color w:val="000000"/>
                      <w:szCs w:val="24"/>
                    </w:rPr>
                    <w:t xml:space="preserve">. Tikslinė išmoka asmeniui gali būti skirta ne daugiau kaip vieną kartą. </w:t>
                  </w:r>
                </w:p>
              </w:sdtContent>
            </w:sdt>
            <w:sdt>
              <w:sdtPr>
                <w:alias w:val="38 p."/>
                <w:tag w:val="part_6b67be4901394d06b987d7c4ccc37350"/>
                <w:lock w:val="sdtLocked"/>
                <w:richText/>
              </w:sdtPr>
              <w:sdtContent>
                <w:p>
                  <w:pPr>
                    <w:ind w:firstLine="709"/>
                    <w:jc w:val="both"/>
                    <w:rPr>
                      <w:color w:val="000000"/>
                      <w:szCs w:val="24"/>
                    </w:rPr>
                  </w:pPr>
                  <w:sdt>
                    <w:sdtPr>
                      <w:alias w:val="Numeris"/>
                      <w:tag w:val="nr_6b67be4901394d06b987d7c4ccc37350"/>
                      <w:lock w:val="sdtLocked"/>
                      <w:richText/>
                    </w:sdtPr>
                    <w:sdtContent>
                      <w:r>
                        <w:rPr>
                          <w:color w:val="000000"/>
                          <w:szCs w:val="24"/>
                        </w:rPr>
                        <w:t>38</w:t>
                      </w:r>
                    </w:sdtContent>
                  </w:sdt>
                  <w:r>
                    <w:rPr>
                      <w:color w:val="000000"/>
                      <w:szCs w:val="24"/>
                    </w:rPr>
                    <w:t xml:space="preserve">. Pagrindinis prašymų tikslinėms išmokoms gauti priėmimas vykdomas einamųjų metų rugsėjo 1 d. – rugsėjo 30 d. </w:t>
                  </w:r>
                </w:p>
              </w:sdtContent>
            </w:sdt>
            <w:sdt>
              <w:sdtPr>
                <w:alias w:val="39 p."/>
                <w:tag w:val="part_45ca7a33588a4397ada220de3bbb15d8"/>
                <w:lock w:val="sdtLocked"/>
                <w:richText/>
              </w:sdtPr>
              <w:sdtContent>
                <w:p>
                  <w:pPr>
                    <w:ind w:firstLine="709"/>
                    <w:jc w:val="both"/>
                    <w:rPr>
                      <w:color w:val="000000"/>
                      <w:szCs w:val="24"/>
                    </w:rPr>
                  </w:pPr>
                  <w:sdt>
                    <w:sdtPr>
                      <w:alias w:val="Numeris"/>
                      <w:tag w:val="nr_45ca7a33588a4397ada220de3bbb15d8"/>
                      <w:lock w:val="sdtLocked"/>
                      <w:richText/>
                    </w:sdtPr>
                    <w:sdtContent>
                      <w:r>
                        <w:rPr>
                          <w:color w:val="000000"/>
                          <w:szCs w:val="24"/>
                        </w:rPr>
                        <w:t>39</w:t>
                      </w:r>
                    </w:sdtContent>
                  </w:sdt>
                  <w:r>
                    <w:rPr>
                      <w:color w:val="000000"/>
                      <w:szCs w:val="24"/>
                    </w:rPr>
                    <w:t xml:space="preserve">. Papildomas prašymų tikslinei išmokai gauti priėmimas vykdomas einamųjų metų spalio 5 d. – spalio 25 d. </w:t>
                  </w:r>
                </w:p>
              </w:sdtContent>
            </w:sdt>
            <w:sdt>
              <w:sdtPr>
                <w:alias w:val="40 p."/>
                <w:tag w:val="part_3eb19825809749d2832c4a2dd5a5e853"/>
                <w:lock w:val="sdtLocked"/>
                <w:richText/>
              </w:sdtPr>
              <w:sdtContent>
                <w:p>
                  <w:pPr>
                    <w:tabs>
                      <w:tab w:val="left" w:pos="1218"/>
                    </w:tabs>
                    <w:ind w:firstLine="709"/>
                    <w:jc w:val="both"/>
                    <w:rPr>
                      <w:color w:val="000000"/>
                      <w:szCs w:val="24"/>
                      <w:lang w:eastAsia="lt-LT"/>
                    </w:rPr>
                  </w:pPr>
                  <w:sdt>
                    <w:sdtPr>
                      <w:alias w:val="Numeris"/>
                      <w:tag w:val="nr_3eb19825809749d2832c4a2dd5a5e853"/>
                      <w:lock w:val="sdtLocked"/>
                      <w:richText/>
                    </w:sdtPr>
                    <w:sdtContent>
                      <w:r>
                        <w:rPr>
                          <w:color w:val="000000"/>
                          <w:szCs w:val="24"/>
                          <w:lang w:eastAsia="lt-LT"/>
                        </w:rPr>
                        <w:t>40</w:t>
                      </w:r>
                    </w:sdtContent>
                  </w:sdt>
                  <w:r>
                    <w:rPr>
                      <w:color w:val="000000"/>
                      <w:szCs w:val="24"/>
                      <w:lang w:eastAsia="lt-LT"/>
                    </w:rPr>
                    <w:t xml:space="preserve">. Studentas, norėdamas gauti tikslinę išmoką, prašymų tikslinei išmokai gauti priėmimo laikotarpiu privalo Fondui pateikti prašymą. Kartu su prašymu tikslinei išmokai gauti studentas privalo Fondui pateikti sutarties dėl įsidarbinimo kopiją.  </w:t>
                  </w:r>
                </w:p>
              </w:sdtContent>
            </w:sdt>
            <w:sdt>
              <w:sdtPr>
                <w:alias w:val="41 p."/>
                <w:tag w:val="part_90ee616b2a1c4ddd8ed168b9716f811a"/>
                <w:lock w:val="sdtLocked"/>
                <w:richText/>
              </w:sdtPr>
              <w:sdtContent>
                <w:p>
                  <w:pPr>
                    <w:ind w:firstLine="709"/>
                    <w:jc w:val="both"/>
                    <w:rPr>
                      <w:color w:val="000000"/>
                      <w:szCs w:val="24"/>
                    </w:rPr>
                  </w:pPr>
                  <w:sdt>
                    <w:sdtPr>
                      <w:alias w:val="Numeris"/>
                      <w:tag w:val="nr_90ee616b2a1c4ddd8ed168b9716f811a"/>
                      <w:lock w:val="sdtLocked"/>
                      <w:richText/>
                    </w:sdtPr>
                    <w:sdtContent>
                      <w:r>
                        <w:rPr>
                          <w:color w:val="000000"/>
                          <w:szCs w:val="24"/>
                          <w:lang w:eastAsia="lt-LT"/>
                        </w:rPr>
                        <w:t>41</w:t>
                      </w:r>
                    </w:sdtContent>
                  </w:sdt>
                  <w:r>
                    <w:rPr>
                      <w:color w:val="000000"/>
                      <w:szCs w:val="24"/>
                      <w:lang w:eastAsia="lt-LT"/>
                    </w:rPr>
                    <w:t xml:space="preserve">. </w:t>
                  </w:r>
                  <w:r>
                    <w:rPr>
                      <w:color w:val="000000"/>
                      <w:szCs w:val="24"/>
                    </w:rPr>
                    <w:t xml:space="preserve">Sutartyje dėl įsidarbinimo privalo būti nurodytos abi šios sąlygos: </w:t>
                  </w:r>
                </w:p>
                <w:sdt>
                  <w:sdtPr>
                    <w:alias w:val="41.1 pp."/>
                    <w:tag w:val="part_bb69713766cc4b10ba6ff3559e467113"/>
                    <w:lock w:val="sdtLocked"/>
                    <w:richText/>
                  </w:sdtPr>
                  <w:sdtContent>
                    <w:p>
                      <w:pPr>
                        <w:ind w:firstLine="709"/>
                        <w:jc w:val="both"/>
                        <w:rPr>
                          <w:color w:val="000000"/>
                          <w:szCs w:val="24"/>
                          <w:lang w:eastAsia="lt-LT"/>
                        </w:rPr>
                      </w:pPr>
                      <w:sdt>
                        <w:sdtPr>
                          <w:alias w:val="Numeris"/>
                          <w:tag w:val="nr_bb69713766cc4b10ba6ff3559e467113"/>
                          <w:lock w:val="sdtLocked"/>
                          <w:richText/>
                        </w:sdtPr>
                        <w:sdtContent>
                          <w:r>
                            <w:rPr>
                              <w:color w:val="000000"/>
                              <w:szCs w:val="24"/>
                            </w:rPr>
                            <w:t>41.1</w:t>
                          </w:r>
                        </w:sdtContent>
                      </w:sdt>
                      <w:r>
                        <w:rPr>
                          <w:color w:val="000000"/>
                          <w:szCs w:val="24"/>
                        </w:rPr>
                        <w:t xml:space="preserve">. savivaldybės ir (ar) savivaldybės mokyklos ar valstybinės mokyklos </w:t>
                      </w:r>
                      <w:r>
                        <w:rPr>
                          <w:szCs w:val="24"/>
                          <w:lang w:eastAsia="lt-LT"/>
                        </w:rPr>
                        <w:t>įsipareigojimas po asmens studijų baigimo užtikrinti asmeniui darbo vietą pagal įgytą prioritetinę specializaciją</w:t>
                      </w:r>
                      <w:r>
                        <w:rPr>
                          <w:color w:val="000000"/>
                          <w:szCs w:val="24"/>
                          <w:lang w:eastAsia="lt-LT"/>
                        </w:rPr>
                        <w:t xml:space="preserve">, kuriai reikalinga pedagogo kvalifikacija, ne mažiau kaip 0,7 etato ir ne trumpiau kaip 3 metams. Tinkama darbo vieta laikoma darbo vieta Lietuvos Respublikoje veikiančioje valstybinėje mokykloje (mokykloje, kurios savininkė arba viena iš dalininkų yra valstybė) arba savivaldybės mokykloje (mokykloje, kurios savininkė arba viena iš dalininkų yra savivaldybė (kai valstybė nedalyvauja dalininkės teisėmis) (toliau – mokykla); </w:t>
                      </w:r>
                    </w:p>
                  </w:sdtContent>
                </w:sdt>
                <w:sdt>
                  <w:sdtPr>
                    <w:alias w:val="41.2 pp."/>
                    <w:tag w:val="part_8aba7908faee4e92be8fb3cca84928c9"/>
                    <w:lock w:val="sdtLocked"/>
                    <w:richText/>
                  </w:sdtPr>
                  <w:sdtContent>
                    <w:p>
                      <w:pPr>
                        <w:ind w:firstLine="709"/>
                        <w:jc w:val="both"/>
                        <w:rPr>
                          <w:szCs w:val="24"/>
                          <w:lang w:eastAsia="lt-LT"/>
                        </w:rPr>
                      </w:pPr>
                      <w:sdt>
                        <w:sdtPr>
                          <w:alias w:val="Numeris"/>
                          <w:tag w:val="nr_8aba7908faee4e92be8fb3cca84928c9"/>
                          <w:lock w:val="sdtLocked"/>
                          <w:richText/>
                        </w:sdtPr>
                        <w:sdtContent>
                          <w:r>
                            <w:rPr>
                              <w:szCs w:val="24"/>
                              <w:lang w:eastAsia="lt-LT"/>
                            </w:rPr>
                            <w:t>41.2</w:t>
                          </w:r>
                        </w:sdtContent>
                      </w:sdt>
                      <w:r>
                        <w:rPr>
                          <w:szCs w:val="24"/>
                          <w:lang w:eastAsia="lt-LT"/>
                        </w:rPr>
                        <w:t>. studento įsipareigojimas po studijų baigimo įsidarbinti mokykloje pagal įgytą prioritetinę specializaciją eiti pareigas, kurioms reikalinga pedagogo kvalifikacija, ir ne mažiau kaip 0,7 etato dirbti ne trumpiau kaip 3 metus per 5 metų laikotarpį.</w:t>
                      </w:r>
                    </w:p>
                  </w:sdtContent>
                </w:sdt>
              </w:sdtContent>
            </w:sdt>
            <w:sdt>
              <w:sdtPr>
                <w:alias w:val="42 p."/>
                <w:tag w:val="part_042c20e0262c40afb21ba6ac5ff8d13d"/>
                <w:lock w:val="sdtLocked"/>
                <w:richText/>
              </w:sdtPr>
              <w:sdtContent>
                <w:p>
                  <w:pPr>
                    <w:tabs>
                      <w:tab w:val="left" w:pos="1218"/>
                    </w:tabs>
                    <w:ind w:firstLine="709"/>
                    <w:jc w:val="both"/>
                    <w:rPr>
                      <w:color w:val="000000"/>
                      <w:szCs w:val="24"/>
                      <w:lang w:eastAsia="lt-LT"/>
                    </w:rPr>
                  </w:pPr>
                  <w:sdt>
                    <w:sdtPr>
                      <w:alias w:val="Numeris"/>
                      <w:tag w:val="nr_042c20e0262c40afb21ba6ac5ff8d13d"/>
                      <w:lock w:val="sdtLocked"/>
                      <w:richText/>
                    </w:sdtPr>
                    <w:sdtContent>
                      <w:r>
                        <w:rPr>
                          <w:color w:val="000000"/>
                          <w:szCs w:val="24"/>
                          <w:lang w:eastAsia="lt-LT"/>
                        </w:rPr>
                        <w:t>42</w:t>
                      </w:r>
                    </w:sdtContent>
                  </w:sdt>
                  <w:r>
                    <w:rPr>
                      <w:color w:val="000000"/>
                      <w:szCs w:val="24"/>
                      <w:lang w:eastAsia="lt-LT"/>
                    </w:rPr>
                    <w:t xml:space="preserve">. Fondas per 10 darbo dienų nuo prašymų tikslinei išmokai gauti priėmimo termino pabaigos Studentų registre patikrina pirmosios pakopos pedagogikos studijų studentų ir pedagoginių profesinių studijų studentų, pateikusių prašymus tikslinei išmokai gauti, atitiktį Apraše nustatytiems reikalavimams, taip pat kreipiasi į prašymus pateikusių gretutinių studijų studentų aukštąsias mokyklas, prašydamas pateikti Aprašo 22 punkte nurodytą informaciją. Aukštoji mokykla pateikia Fondui informaciją per 5 darbo dienas nuo prašymo gavimo dienos. </w:t>
                  </w:r>
                </w:p>
              </w:sdtContent>
            </w:sdt>
            <w:sdt>
              <w:sdtPr>
                <w:alias w:val="43 p."/>
                <w:tag w:val="part_d59050d7fb1d48279cef55c076c31052"/>
                <w:lock w:val="sdtLocked"/>
                <w:richText/>
              </w:sdtPr>
              <w:sdtContent>
                <w:p>
                  <w:pPr>
                    <w:tabs>
                      <w:tab w:val="left" w:pos="1218"/>
                    </w:tabs>
                    <w:ind w:firstLine="709"/>
                    <w:jc w:val="both"/>
                    <w:rPr>
                      <w:color w:val="000000"/>
                      <w:szCs w:val="24"/>
                      <w:lang w:eastAsia="lt-LT"/>
                    </w:rPr>
                  </w:pPr>
                  <w:sdt>
                    <w:sdtPr>
                      <w:alias w:val="Numeris"/>
                      <w:tag w:val="nr_d59050d7fb1d48279cef55c076c31052"/>
                      <w:lock w:val="sdtLocked"/>
                      <w:richText/>
                    </w:sdtPr>
                    <w:sdtContent>
                      <w:r>
                        <w:rPr>
                          <w:color w:val="000000"/>
                          <w:szCs w:val="24"/>
                          <w:lang w:eastAsia="lt-LT"/>
                        </w:rPr>
                        <w:t>43</w:t>
                      </w:r>
                    </w:sdtContent>
                  </w:sdt>
                  <w:r>
                    <w:rPr>
                      <w:color w:val="000000"/>
                      <w:szCs w:val="24"/>
                      <w:lang w:eastAsia="lt-LT"/>
                    </w:rPr>
                    <w:t xml:space="preserve">. Per 20 darbo dienų nuo prašymų tikslinei išmokai gauti priėmimo termino pabaigos Fondo direktorius priima sprendimą dėl tikslinės </w:t>
                  </w:r>
                  <w:r>
                    <w:rPr>
                      <w:color w:val="000000"/>
                      <w:szCs w:val="24"/>
                    </w:rPr>
                    <w:t>išmokos</w:t>
                  </w:r>
                  <w:r>
                    <w:rPr>
                      <w:color w:val="000000"/>
                      <w:szCs w:val="24"/>
                      <w:lang w:eastAsia="lt-LT"/>
                    </w:rPr>
                    <w:t xml:space="preserve"> skyrimo arba neskyrimo. </w:t>
                  </w:r>
                </w:p>
              </w:sdtContent>
            </w:sdt>
            <w:sdt>
              <w:sdtPr>
                <w:alias w:val="44 p."/>
                <w:tag w:val="part_1b8696797c0c4c6999a33fee819b467d"/>
                <w:lock w:val="sdtLocked"/>
                <w:richText/>
              </w:sdtPr>
              <w:sdtContent>
                <w:p>
                  <w:pPr>
                    <w:ind w:firstLine="709"/>
                    <w:jc w:val="both"/>
                    <w:rPr>
                      <w:color w:val="000000"/>
                      <w:szCs w:val="24"/>
                      <w:lang w:eastAsia="lt-LT"/>
                    </w:rPr>
                  </w:pPr>
                  <w:sdt>
                    <w:sdtPr>
                      <w:alias w:val="Numeris"/>
                      <w:tag w:val="nr_1b8696797c0c4c6999a33fee819b467d"/>
                      <w:lock w:val="sdtLocked"/>
                      <w:richText/>
                    </w:sdtPr>
                    <w:sdtContent>
                      <w:r>
                        <w:rPr>
                          <w:color w:val="000000"/>
                          <w:szCs w:val="24"/>
                        </w:rPr>
                        <w:t>44</w:t>
                      </w:r>
                    </w:sdtContent>
                  </w:sdt>
                  <w:r>
                    <w:rPr>
                      <w:color w:val="000000"/>
                      <w:szCs w:val="24"/>
                    </w:rPr>
                    <w:t xml:space="preserve">. Fondas per 2 darbo dienas nuo Fondo direktoriaus sprendimo dėl tikslinės išmokos skyrimo arba neskyrimo priėmimo dienos informuoja studentus apie sprendimą skirti tikslinę išmoką arba jos neskirti ir, jei tikslinė išmoka skirta pirmosios pakopos pedagogikos studijų ir pedagoginių gretutinių studijų studentams, profesinių studijų studentams, priimtiems iki </w:t>
                  </w:r>
                  <w:r>
                    <w:rPr>
                      <w:color w:val="333333"/>
                      <w:szCs w:val="24"/>
                      <w:shd w:val="clear" w:color="auto" w:fill="FFFFFF"/>
                    </w:rPr>
                    <w:t>2022 m. gegužės 14 d.</w:t>
                  </w:r>
                  <w:r>
                    <w:rPr>
                      <w:color w:val="000000"/>
                      <w:szCs w:val="24"/>
                    </w:rPr>
                    <w:t>, aukštąsias mokyklas apie jų studentams paskirtą tikslinę išmoką.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45 p."/>
                <w:tag w:val="part_135c44adfe8943bca6f358449e5cceab"/>
                <w:lock w:val="sdtLocked"/>
                <w:richText/>
              </w:sdtPr>
              <w:sdtContent>
                <w:p>
                  <w:pPr>
                    <w:ind w:firstLine="709"/>
                    <w:jc w:val="both"/>
                    <w:rPr>
                      <w:color w:val="000000"/>
                      <w:szCs w:val="24"/>
                    </w:rPr>
                  </w:pPr>
                  <w:sdt>
                    <w:sdtPr>
                      <w:alias w:val="Numeris"/>
                      <w:tag w:val="nr_135c44adfe8943bca6f358449e5cceab"/>
                      <w:lock w:val="sdtLocked"/>
                      <w:richText/>
                    </w:sdtPr>
                    <w:sdtContent>
                      <w:r>
                        <w:rPr>
                          <w:color w:val="000000"/>
                          <w:szCs w:val="24"/>
                        </w:rPr>
                        <w:t>45</w:t>
                      </w:r>
                    </w:sdtContent>
                  </w:sdt>
                  <w:r>
                    <w:rPr>
                      <w:color w:val="000000"/>
                      <w:szCs w:val="24"/>
                    </w:rPr>
                    <w:t xml:space="preserve">.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mokama studentui pasirašius su Fondu tikslinės išmokos sutartį pagal Fondo patvirtintą formą (toliau – tikslinės išmokos sutartis). Tikslinės išmokos sutartis sudaroma ne vėliau kaip per 15 darbo dienų nuo Fondo sprendimo skirti tikslinę išmoką priėmimo dienos. Tikslinės išmokos sutartis įsigalioja, kai ją pasirašo abi sutarties šalys. Studentui nepasirašius tikslinės išmokos sutarties per šiame punkte nustatytą terminą, tikslinė išmoka jam nemokama. </w:t>
                  </w:r>
                </w:p>
              </w:sdtContent>
            </w:sdt>
            <w:sdt>
              <w:sdtPr>
                <w:alias w:val="46 p."/>
                <w:tag w:val="part_7338cd5f92a54e03b9f1aa6a8a33b2df"/>
                <w:lock w:val="sdtLocked"/>
                <w:richText/>
              </w:sdtPr>
              <w:sdtContent>
                <w:p>
                  <w:pPr>
                    <w:ind w:firstLine="709"/>
                    <w:jc w:val="both"/>
                    <w:rPr>
                      <w:color w:val="000000"/>
                      <w:szCs w:val="24"/>
                    </w:rPr>
                  </w:pPr>
                  <w:sdt>
                    <w:sdtPr>
                      <w:alias w:val="Numeris"/>
                      <w:tag w:val="nr_7338cd5f92a54e03b9f1aa6a8a33b2df"/>
                      <w:lock w:val="sdtLocked"/>
                      <w:richText/>
                    </w:sdtPr>
                    <w:sdtContent>
                      <w:r>
                        <w:rPr>
                          <w:color w:val="000000"/>
                          <w:szCs w:val="24"/>
                        </w:rPr>
                        <w:t>46</w:t>
                      </w:r>
                    </w:sdtContent>
                  </w:sdt>
                  <w:r>
                    <w:rPr>
                      <w:color w:val="000000"/>
                      <w:szCs w:val="24"/>
                    </w:rPr>
                    <w:t>. Šalys gali nutraukti tikslinės išmokos sutartį, jeigu kita šalis tikslinės išmokos sutarties neįvykdo ar netinkamai įvykdo, ir tai yra esminis tikslinės išmokos sutarties pažeidimas.</w:t>
                  </w:r>
                </w:p>
              </w:sdtContent>
            </w:sdt>
            <w:sdt>
              <w:sdtPr>
                <w:alias w:val="47 p."/>
                <w:tag w:val="part_934cd345f3e2468c9bd0b9db8722d58f"/>
                <w:lock w:val="sdtLocked"/>
                <w:richText/>
              </w:sdtPr>
              <w:sdtContent>
                <w:p>
                  <w:pPr>
                    <w:ind w:firstLine="709"/>
                    <w:jc w:val="both"/>
                    <w:rPr>
                      <w:color w:val="000000"/>
                      <w:szCs w:val="24"/>
                    </w:rPr>
                  </w:pPr>
                  <w:sdt>
                    <w:sdtPr>
                      <w:alias w:val="Numeris"/>
                      <w:tag w:val="nr_934cd345f3e2468c9bd0b9db8722d58f"/>
                      <w:lock w:val="sdtLocked"/>
                      <w:richText/>
                    </w:sdtPr>
                    <w:sdtContent>
                      <w:r>
                        <w:rPr>
                          <w:color w:val="000000"/>
                          <w:szCs w:val="24"/>
                        </w:rPr>
                        <w:t>47</w:t>
                      </w:r>
                    </w:sdtContent>
                  </w:sdt>
                  <w:r>
                    <w:rPr>
                      <w:color w:val="000000"/>
                      <w:szCs w:val="24"/>
                    </w:rPr>
                    <w:t>. Sutarties dėl įsidarbinimo ir tikslinės išmokos sutarties nuostatos turi atitikti Lietuvos Respublikos civilinio kodekso, Mokslo ir studijų įstatymo ir juos įgyvendinančių teisės aktų nuostatas.</w:t>
                  </w:r>
                </w:p>
              </w:sdtContent>
            </w:sdt>
            <w:sdt>
              <w:sdtPr>
                <w:alias w:val="48 p."/>
                <w:tag w:val="part_da7bf968cfa64b8ab5da0b98b6909291"/>
                <w:lock w:val="sdtLocked"/>
                <w:richText/>
              </w:sdtPr>
              <w:sdtContent>
                <w:p>
                  <w:pPr>
                    <w:ind w:firstLine="709"/>
                    <w:jc w:val="both"/>
                    <w:rPr>
                      <w:color w:val="000000"/>
                      <w:szCs w:val="24"/>
                    </w:rPr>
                  </w:pPr>
                  <w:sdt>
                    <w:sdtPr>
                      <w:alias w:val="Numeris"/>
                      <w:tag w:val="nr_da7bf968cfa64b8ab5da0b98b6909291"/>
                      <w:lock w:val="sdtLocked"/>
                      <w:richText/>
                    </w:sdtPr>
                    <w:sdtContent>
                      <w:r>
                        <w:rPr>
                          <w:color w:val="000000"/>
                          <w:szCs w:val="24"/>
                        </w:rPr>
                        <w:t>48</w:t>
                      </w:r>
                    </w:sdtContent>
                  </w:sdt>
                  <w:r>
                    <w:rPr>
                      <w:color w:val="000000"/>
                      <w:szCs w:val="24"/>
                    </w:rPr>
                    <w:t>. Sutartis dėl įsidarbinimo ir tikslinės išmokos sutartis sudaroma laikotarpiui, kol asmuo įgis aukštojo mokslo kvalifikaciją ir įvykdys kitus sutarties dėl įsidarbinimo ar tikslinės išmokos sutarties įsipareigojimus. Sutartis dėl įsidarbinimo ir tikslinės išmokos sutartis pasibaigia įvykdžius visus šalių įsipareigojimus.</w:t>
                  </w:r>
                </w:p>
              </w:sdtContent>
            </w:sdt>
            <w:sdt>
              <w:sdtPr>
                <w:alias w:val="49 p."/>
                <w:tag w:val="part_525b1612aa624c41921bd317eb16cb80"/>
                <w:lock w:val="sdtLocked"/>
                <w:richText/>
              </w:sdtPr>
              <w:sdtContent>
                <w:p>
                  <w:pPr>
                    <w:ind w:firstLine="709"/>
                    <w:jc w:val="both"/>
                    <w:rPr>
                      <w:color w:val="000000"/>
                      <w:szCs w:val="24"/>
                    </w:rPr>
                  </w:pPr>
                  <w:sdt>
                    <w:sdtPr>
                      <w:alias w:val="Numeris"/>
                      <w:tag w:val="nr_525b1612aa624c41921bd317eb16cb80"/>
                      <w:lock w:val="sdtLocked"/>
                      <w:richText/>
                    </w:sdtPr>
                    <w:sdtContent>
                      <w:r>
                        <w:rPr>
                          <w:color w:val="000000"/>
                          <w:szCs w:val="24"/>
                        </w:rPr>
                        <w:t>49</w:t>
                      </w:r>
                    </w:sdtContent>
                  </w:sdt>
                  <w:r>
                    <w:rPr>
                      <w:color w:val="000000"/>
                      <w:szCs w:val="24"/>
                    </w:rPr>
                    <w:t xml:space="preserve">. Tikslinę išmoką </w:t>
                  </w:r>
                  <w:r>
                    <w:rPr>
                      <w:color w:val="000000"/>
                      <w:szCs w:val="24"/>
                      <w:lang w:eastAsia="lt-LT"/>
                    </w:rPr>
                    <w:t xml:space="preserve">Fondas kas mėnesį perveda į studento prašyme tikslinei išmokai gauti nurodytą studento mokėjimo sąskaitą. Už einamąjį mėnesį tikslinė išmoka išmokama iki mėnesio 28 dienos įskaitytinai. Už pirmuosius laikotarpio, kuriam paskiriama tikslinė išmoka, mėnesius tikslinė išmoka išmokama per 5 darbo dienas nuo </w:t>
                  </w:r>
                  <w:r>
                    <w:rPr>
                      <w:color w:val="000000"/>
                      <w:szCs w:val="24"/>
                    </w:rPr>
                    <w:t>tikslinės išmokos</w:t>
                  </w:r>
                  <w:r>
                    <w:rPr>
                      <w:color w:val="000000"/>
                      <w:szCs w:val="24"/>
                      <w:lang w:eastAsia="lt-LT"/>
                    </w:rPr>
                    <w:t xml:space="preserve"> sutarties įsigaliojimo. </w:t>
                  </w:r>
                  <w:r>
                    <w:rPr>
                      <w:color w:val="000000"/>
                      <w:szCs w:val="24"/>
                    </w:rPr>
                    <w:t xml:space="preserve">Jei asmens studijos ar studijų semestras prasideda po einamojo mėnesio 15 dienos arba baigiasi iki einamojo mėnesio 15 dienos,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už tą mėnesį nemokama. Jei studentui laikotarpiu nuo </w:t>
                  </w:r>
                  <w:r>
                    <w:rPr>
                      <w:color w:val="000000"/>
                      <w:szCs w:val="24"/>
                      <w:lang w:eastAsia="lt-LT"/>
                    </w:rPr>
                    <w:t xml:space="preserve">tikslinės </w:t>
                  </w:r>
                  <w:r>
                    <w:rPr>
                      <w:color w:val="000000"/>
                      <w:szCs w:val="24"/>
                    </w:rPr>
                    <w:t xml:space="preserve">išmokos mokėjimo pradžios dienos iki sutarties įsigaliojimo buvo mokama prioritetinė parama, už šį laikotarpį studentui išmokamas </w:t>
                  </w:r>
                  <w:r>
                    <w:rPr>
                      <w:color w:val="000000"/>
                      <w:szCs w:val="24"/>
                      <w:lang w:eastAsia="lt-LT"/>
                    </w:rPr>
                    <w:t xml:space="preserve">tikslinės </w:t>
                  </w:r>
                  <w:r>
                    <w:rPr>
                      <w:color w:val="000000"/>
                      <w:szCs w:val="24"/>
                    </w:rPr>
                    <w:t>išmok</w:t>
                  </w:r>
                  <w:r>
                    <w:rPr>
                      <w:color w:val="000000"/>
                      <w:szCs w:val="24"/>
                      <w:lang w:eastAsia="lt-LT"/>
                    </w:rPr>
                    <w:t xml:space="preserve">os </w:t>
                  </w:r>
                  <w:r>
                    <w:rPr>
                      <w:color w:val="000000"/>
                      <w:szCs w:val="24"/>
                    </w:rPr>
                    <w:t xml:space="preserve">sumos ir prioritetinės paramos skirtumas. </w:t>
                  </w:r>
                </w:p>
              </w:sdtContent>
            </w:sdt>
            <w:sdt>
              <w:sdtPr>
                <w:alias w:val="50 p."/>
                <w:tag w:val="part_ad73a1d8b3d247d2b463baa1c1325868"/>
                <w:lock w:val="sdtLocked"/>
                <w:richText/>
              </w:sdtPr>
              <w:sdtContent>
                <w:p>
                  <w:pPr>
                    <w:ind w:firstLine="709"/>
                    <w:jc w:val="both"/>
                    <w:rPr>
                      <w:color w:val="000000"/>
                      <w:szCs w:val="24"/>
                    </w:rPr>
                  </w:pPr>
                  <w:sdt>
                    <w:sdtPr>
                      <w:alias w:val="Numeris"/>
                      <w:tag w:val="nr_ad73a1d8b3d247d2b463baa1c1325868"/>
                      <w:lock w:val="sdtLocked"/>
                      <w:richText/>
                    </w:sdtPr>
                    <w:sdtContent>
                      <w:r>
                        <w:rPr>
                          <w:color w:val="000000"/>
                          <w:szCs w:val="24"/>
                        </w:rPr>
                        <w:t>50</w:t>
                      </w:r>
                    </w:sdtContent>
                  </w:sdt>
                  <w:r>
                    <w:rPr>
                      <w:color w:val="000000"/>
                      <w:szCs w:val="24"/>
                    </w:rPr>
                    <w:t xml:space="preserve">. Studentas, kuriam buvo paskirta </w:t>
                  </w:r>
                  <w:r>
                    <w:rPr>
                      <w:color w:val="000000"/>
                      <w:szCs w:val="24"/>
                      <w:lang w:eastAsia="lt-LT"/>
                    </w:rPr>
                    <w:t xml:space="preserve">tikslinė </w:t>
                  </w:r>
                  <w:r>
                    <w:rPr>
                      <w:color w:val="000000"/>
                      <w:szCs w:val="24"/>
                    </w:rPr>
                    <w:t xml:space="preserve">išmoka, privalo: </w:t>
                  </w:r>
                </w:p>
                <w:sdt>
                  <w:sdtPr>
                    <w:alias w:val="50.1 pp."/>
                    <w:tag w:val="part_91efbe450c9341448312f7c5f65915eb"/>
                    <w:lock w:val="sdtLocked"/>
                    <w:richText/>
                  </w:sdtPr>
                  <w:sdtContent>
                    <w:p>
                      <w:pPr>
                        <w:ind w:firstLine="709"/>
                        <w:jc w:val="both"/>
                        <w:rPr>
                          <w:color w:val="000000"/>
                          <w:szCs w:val="24"/>
                          <w:lang w:eastAsia="lt-LT"/>
                        </w:rPr>
                      </w:pPr>
                      <w:sdt>
                        <w:sdtPr>
                          <w:alias w:val="Numeris"/>
                          <w:tag w:val="nr_91efbe450c9341448312f7c5f65915eb"/>
                          <w:lock w:val="sdtLocked"/>
                          <w:richText/>
                        </w:sdtPr>
                        <w:sdtContent>
                          <w:r>
                            <w:rPr>
                              <w:color w:val="000000"/>
                              <w:szCs w:val="24"/>
                              <w:lang w:eastAsia="lt-LT"/>
                            </w:rPr>
                            <w:t>50.1</w:t>
                          </w:r>
                        </w:sdtContent>
                      </w:sdt>
                      <w:r>
                        <w:rPr>
                          <w:color w:val="000000"/>
                          <w:szCs w:val="24"/>
                          <w:lang w:eastAsia="lt-LT"/>
                        </w:rPr>
                        <w:t xml:space="preserve">. per 5 metų laikotarpį nuo pedagogo kvalifikacijos įgijimo ne trumpiau kaip 3 metus eiti pareigas, kurioms reikalinga pedagogo kvalifikacija, ne mažiau kaip 0,7 etato mokykloje pagal darbo sutartį arba darbo santykiams prilygintų teisinių santykių pagrindu. Jei asmuo vienu metu dirbo pagal darbo sutartį ar darbo santykiams prilygintų teisinių santykių pagrindu keliems darbdaviams, jo dirbti laikotarpiai nėra sumuojami. Jei asmuo vienu metu dirbo pagal darbo sutartį ar darbo santykiams prilygintų teisinių santykių pagrindu keliems darbdaviams, tokiu atveju etatai yra sumuojami; </w:t>
                      </w:r>
                    </w:p>
                  </w:sdtContent>
                </w:sdt>
                <w:sdt>
                  <w:sdtPr>
                    <w:alias w:val="50.2 pp."/>
                    <w:tag w:val="part_83c1e820ec1a46ca818dae8d4b185175"/>
                    <w:lock w:val="sdtLocked"/>
                    <w:richText/>
                  </w:sdtPr>
                  <w:sdtContent>
                    <w:p>
                      <w:pPr>
                        <w:ind w:firstLine="709"/>
                        <w:jc w:val="both"/>
                        <w:rPr>
                          <w:color w:val="000000"/>
                          <w:szCs w:val="24"/>
                          <w:lang w:eastAsia="lt-LT"/>
                        </w:rPr>
                      </w:pPr>
                      <w:sdt>
                        <w:sdtPr>
                          <w:alias w:val="Numeris"/>
                          <w:tag w:val="nr_83c1e820ec1a46ca818dae8d4b185175"/>
                          <w:lock w:val="sdtLocked"/>
                          <w:richText/>
                        </w:sdtPr>
                        <w:sdtContent>
                          <w:r>
                            <w:rPr>
                              <w:color w:val="000000"/>
                              <w:szCs w:val="24"/>
                              <w:lang w:eastAsia="lt-LT"/>
                            </w:rPr>
                            <w:t>50.2</w:t>
                          </w:r>
                        </w:sdtContent>
                      </w:sdt>
                      <w:r>
                        <w:rPr>
                          <w:color w:val="000000"/>
                          <w:szCs w:val="24"/>
                          <w:lang w:eastAsia="lt-LT"/>
                        </w:rPr>
                        <w:t xml:space="preserve">. įvykdęs Aprašo 50.1 papunktyje nurodytą įsipareigojimą, per 10 darbo dienų pateikti Fondui tai įrodančius dokumentus. </w:t>
                      </w:r>
                    </w:p>
                  </w:sdtContent>
                </w:sdt>
              </w:sdtContent>
            </w:sdt>
            <w:sdt>
              <w:sdtPr>
                <w:alias w:val="51 p."/>
                <w:tag w:val="part_0fedf7f169384a0b93dfc746037602bb"/>
                <w:lock w:val="sdtLocked"/>
                <w:richText/>
              </w:sdtPr>
              <w:sdtContent>
                <w:p>
                  <w:pPr>
                    <w:tabs>
                      <w:tab w:val="left" w:pos="1218"/>
                    </w:tabs>
                    <w:ind w:firstLine="709"/>
                    <w:jc w:val="both"/>
                    <w:rPr>
                      <w:szCs w:val="24"/>
                      <w:lang w:eastAsia="lt-LT"/>
                    </w:rPr>
                  </w:pPr>
                  <w:sdt>
                    <w:sdtPr>
                      <w:alias w:val="Numeris"/>
                      <w:tag w:val="nr_0fedf7f169384a0b93dfc746037602bb"/>
                      <w:lock w:val="sdtLocked"/>
                      <w:richText/>
                    </w:sdtPr>
                    <w:sdtContent>
                      <w:r>
                        <w:rPr>
                          <w:color w:val="000000"/>
                          <w:szCs w:val="24"/>
                        </w:rPr>
                        <w:t>51</w:t>
                      </w:r>
                    </w:sdtContent>
                  </w:sdt>
                  <w:r>
                    <w:rPr>
                      <w:color w:val="000000"/>
                      <w:szCs w:val="24"/>
                    </w:rPr>
                    <w:t xml:space="preserve">. </w:t>
                  </w:r>
                  <w:r>
                    <w:rPr>
                      <w:szCs w:val="24"/>
                      <w:lang w:eastAsia="lt-LT"/>
                    </w:rPr>
                    <w:t>Tikslinės išmokos mokėjimas sustabdomas studentui išėjus akademinių atostogų ir atnaujinamas iš jų grįžus. Jei studentas išėjo akademinių atostogų iki einamojo mėnesio 15 dieną, tikslinės išmokos mokėjimas stabdomas nuo einamojo mėnesio. Jei studentas grįžta iš akademinių atostogų iki einamojo mėnesio 15 dienos, tikslinės išmokos mokėjimas atnaujinamas nuo einamojo mėnesio. Jeigu studentas grįžta iš akademinių atostogų po einamojo mėnesio 15 dienos, tikslinės išmokos mokėjimas jam atnaujinamas nuo kito mėnesio.</w:t>
                  </w:r>
                </w:p>
              </w:sdtContent>
            </w:sdt>
            <w:sdt>
              <w:sdtPr>
                <w:alias w:val="52 p."/>
                <w:tag w:val="part_4a6f1f49317c49a0b154096c6a18aa1f"/>
                <w:lock w:val="sdtLocked"/>
                <w:richText/>
              </w:sdtPr>
              <w:sdtContent>
                <w:p>
                  <w:pPr>
                    <w:ind w:firstLine="709"/>
                    <w:jc w:val="both"/>
                    <w:rPr>
                      <w:color w:val="000000"/>
                      <w:szCs w:val="24"/>
                      <w:lang w:eastAsia="lt-LT"/>
                    </w:rPr>
                  </w:pPr>
                  <w:sdt>
                    <w:sdtPr>
                      <w:alias w:val="Numeris"/>
                      <w:tag w:val="nr_4a6f1f49317c49a0b154096c6a18aa1f"/>
                      <w:lock w:val="sdtLocked"/>
                      <w:richText/>
                    </w:sdtPr>
                    <w:sdtContent>
                      <w:r>
                        <w:rPr>
                          <w:color w:val="000000"/>
                          <w:szCs w:val="24"/>
                          <w:lang w:eastAsia="lt-LT"/>
                        </w:rPr>
                        <w:t>52</w:t>
                      </w:r>
                    </w:sdtContent>
                  </w:sdt>
                  <w:r>
                    <w:rPr>
                      <w:color w:val="000000"/>
                      <w:szCs w:val="24"/>
                      <w:lang w:eastAsia="lt-LT"/>
                    </w:rPr>
                    <w:t xml:space="preserve">. Asmuo Fondui privalo grąžinti tikslinę išmoką: </w:t>
                  </w:r>
                </w:p>
                <w:sdt>
                  <w:sdtPr>
                    <w:alias w:val="52.1 pp."/>
                    <w:tag w:val="part_fc4a3c6b68ec47be981060487721e43c"/>
                    <w:lock w:val="sdtLocked"/>
                    <w:richText/>
                  </w:sdtPr>
                  <w:sdtContent>
                    <w:p>
                      <w:pPr>
                        <w:ind w:firstLine="709"/>
                        <w:jc w:val="both"/>
                        <w:rPr>
                          <w:color w:val="000000"/>
                          <w:szCs w:val="24"/>
                          <w:lang w:eastAsia="lt-LT"/>
                        </w:rPr>
                      </w:pPr>
                      <w:sdt>
                        <w:sdtPr>
                          <w:alias w:val="Numeris"/>
                          <w:tag w:val="nr_fc4a3c6b68ec47be981060487721e43c"/>
                          <w:lock w:val="sdtLocked"/>
                          <w:richText/>
                        </w:sdtPr>
                        <w:sdtContent>
                          <w:r>
                            <w:rPr>
                              <w:color w:val="000000"/>
                              <w:szCs w:val="24"/>
                              <w:lang w:eastAsia="lt-LT"/>
                            </w:rPr>
                            <w:t>52.1</w:t>
                          </w:r>
                        </w:sdtContent>
                      </w:sdt>
                      <w:r>
                        <w:rPr>
                          <w:color w:val="000000"/>
                          <w:szCs w:val="24"/>
                          <w:lang w:eastAsia="lt-LT"/>
                        </w:rPr>
                        <w:t xml:space="preserve">. Fondui nutraukus tikslinės </w:t>
                      </w:r>
                      <w:r>
                        <w:rPr>
                          <w:color w:val="000000"/>
                          <w:szCs w:val="24"/>
                        </w:rPr>
                        <w:t>išmokos</w:t>
                      </w:r>
                      <w:r>
                        <w:rPr>
                          <w:color w:val="000000"/>
                          <w:szCs w:val="24"/>
                          <w:lang w:eastAsia="lt-LT"/>
                        </w:rPr>
                        <w:t xml:space="preserve"> mokėjimą Aprašo 9 ir 46 punktuose nurodytais atvejais. Tokiu atveju asmuo grąžina Fondui visą jam išmokėtų tikslinių </w:t>
                      </w:r>
                      <w:r>
                        <w:rPr>
                          <w:color w:val="000000"/>
                          <w:szCs w:val="24"/>
                        </w:rPr>
                        <w:t>išmokų</w:t>
                      </w:r>
                      <w:r>
                        <w:rPr>
                          <w:color w:val="000000"/>
                          <w:szCs w:val="24"/>
                          <w:lang w:eastAsia="lt-LT"/>
                        </w:rPr>
                        <w:t xml:space="preserve"> sumą;</w:t>
                      </w:r>
                    </w:p>
                  </w:sdtContent>
                </w:sdt>
                <w:sdt>
                  <w:sdtPr>
                    <w:alias w:val="52.2 pp."/>
                    <w:tag w:val="part_3e4f808290b940798dc4b377b528a92e"/>
                    <w:lock w:val="sdtLocked"/>
                    <w:richText/>
                  </w:sdtPr>
                  <w:sdtContent>
                    <w:p>
                      <w:pPr>
                        <w:ind w:firstLine="709"/>
                        <w:jc w:val="both"/>
                        <w:rPr>
                          <w:color w:val="000000"/>
                          <w:szCs w:val="24"/>
                          <w:lang w:eastAsia="lt-LT"/>
                        </w:rPr>
                      </w:pPr>
                      <w:sdt>
                        <w:sdtPr>
                          <w:alias w:val="Numeris"/>
                          <w:tag w:val="nr_3e4f808290b940798dc4b377b528a92e"/>
                          <w:lock w:val="sdtLocked"/>
                          <w:richText/>
                        </w:sdtPr>
                        <w:sdtContent>
                          <w:r>
                            <w:rPr>
                              <w:color w:val="000000"/>
                              <w:szCs w:val="24"/>
                              <w:lang w:eastAsia="lt-LT"/>
                            </w:rPr>
                            <w:t>52.2</w:t>
                          </w:r>
                        </w:sdtContent>
                      </w:sdt>
                      <w:r>
                        <w:rPr>
                          <w:color w:val="000000"/>
                          <w:szCs w:val="24"/>
                          <w:lang w:eastAsia="lt-LT"/>
                        </w:rPr>
                        <w:t xml:space="preserve">. jeigu asmuo neįvykdo Aprašo 50.1 papunktyje nurodyto įsipareigojimo. Vertinant, ar įsipareigojimas vykdomas tinkamai, skaičiuojami laikotarpiai, kuriais asmuo mokykloje (mokyklose) ėjo pareigas, kurioms reikalinga pedagogo kvalifikacija, ne mažiau kaip 0,7 etato. Laikotarpiai, kuriais asmuo mokykloje (mokyklose) ėjo pareigas, kurioms reikalinga pedagogo kvalifikacija, mažiau nei 0,7 etato, nevertinami. Asmuo privalo Fondui grąžinti visą išmokėtų tikslinių </w:t>
                      </w:r>
                      <w:r>
                        <w:rPr>
                          <w:color w:val="000000"/>
                          <w:szCs w:val="24"/>
                        </w:rPr>
                        <w:t>išmokų</w:t>
                      </w:r>
                      <w:r>
                        <w:rPr>
                          <w:color w:val="000000"/>
                          <w:szCs w:val="24"/>
                          <w:lang w:eastAsia="lt-LT"/>
                        </w:rPr>
                        <w:t xml:space="preserve"> sumą arba jos dalį: </w:t>
                      </w:r>
                    </w:p>
                    <w:sdt>
                      <w:sdtPr>
                        <w:alias w:val="52.2.1 pp."/>
                        <w:tag w:val="part_861e7490ab33441b91ff1d03d27c7598"/>
                        <w:lock w:val="sdtLocked"/>
                        <w:richText/>
                      </w:sdtPr>
                      <w:sdtContent>
                        <w:p>
                          <w:pPr>
                            <w:ind w:firstLine="709"/>
                            <w:jc w:val="both"/>
                            <w:rPr>
                              <w:color w:val="000000"/>
                              <w:szCs w:val="24"/>
                              <w:lang w:eastAsia="lt-LT"/>
                            </w:rPr>
                          </w:pPr>
                          <w:sdt>
                            <w:sdtPr>
                              <w:alias w:val="Numeris"/>
                              <w:tag w:val="nr_861e7490ab33441b91ff1d03d27c7598"/>
                              <w:lock w:val="sdtLocked"/>
                              <w:richText/>
                            </w:sdtPr>
                            <w:sdtContent>
                              <w:r>
                                <w:rPr>
                                  <w:color w:val="000000"/>
                                  <w:szCs w:val="24"/>
                                  <w:lang w:eastAsia="lt-LT"/>
                                </w:rPr>
                                <w:t>52.2.1</w:t>
                              </w:r>
                            </w:sdtContent>
                          </w:sdt>
                          <w:r>
                            <w:rPr>
                              <w:color w:val="000000"/>
                              <w:szCs w:val="24"/>
                              <w:lang w:eastAsia="lt-LT"/>
                            </w:rPr>
                            <w:t xml:space="preserve">. jei asmuo ne mažiau kaip 0,7 etato dirbo trumpiau nei 1 metus per 5 metų laikotarpį, jis grąžina visą jam išmokėtų tikslinių </w:t>
                          </w:r>
                          <w:r>
                            <w:rPr>
                              <w:color w:val="000000"/>
                              <w:szCs w:val="24"/>
                            </w:rPr>
                            <w:t>išmokų</w:t>
                          </w:r>
                          <w:r>
                            <w:rPr>
                              <w:color w:val="000000"/>
                              <w:szCs w:val="24"/>
                              <w:lang w:eastAsia="lt-LT"/>
                            </w:rPr>
                            <w:t xml:space="preserve"> sumą;</w:t>
                          </w:r>
                        </w:p>
                      </w:sdtContent>
                    </w:sdt>
                    <w:sdt>
                      <w:sdtPr>
                        <w:alias w:val="52.2.2 pp."/>
                        <w:tag w:val="part_1ef466da0ddc4775b478538898720881"/>
                        <w:lock w:val="sdtLocked"/>
                        <w:richText/>
                      </w:sdtPr>
                      <w:sdtContent>
                        <w:p>
                          <w:pPr>
                            <w:ind w:firstLine="709"/>
                            <w:jc w:val="both"/>
                            <w:rPr>
                              <w:color w:val="000000"/>
                              <w:szCs w:val="24"/>
                              <w:lang w:eastAsia="lt-LT"/>
                            </w:rPr>
                          </w:pPr>
                          <w:sdt>
                            <w:sdtPr>
                              <w:alias w:val="Numeris"/>
                              <w:tag w:val="nr_1ef466da0ddc4775b478538898720881"/>
                              <w:lock w:val="sdtLocked"/>
                              <w:richText/>
                            </w:sdtPr>
                            <w:sdtContent>
                              <w:r>
                                <w:rPr>
                                  <w:color w:val="000000"/>
                                  <w:szCs w:val="24"/>
                                  <w:lang w:eastAsia="lt-LT"/>
                                </w:rPr>
                                <w:t>52.2.2</w:t>
                              </w:r>
                            </w:sdtContent>
                          </w:sdt>
                          <w:r>
                            <w:rPr>
                              <w:color w:val="000000"/>
                              <w:szCs w:val="24"/>
                              <w:lang w:eastAsia="lt-LT"/>
                            </w:rPr>
                            <w:t xml:space="preserve">. jei asmuo ne mažiau kaip 0,7 etato dirbo trumpiau nei 2 metus per 5 metų laikotarpį, jis grąžina 70 procentų jam išmokėtų tikslinių </w:t>
                          </w:r>
                          <w:r>
                            <w:rPr>
                              <w:color w:val="000000"/>
                              <w:szCs w:val="24"/>
                            </w:rPr>
                            <w:t>išmokų</w:t>
                          </w:r>
                          <w:r>
                            <w:rPr>
                              <w:color w:val="000000"/>
                              <w:szCs w:val="24"/>
                              <w:lang w:eastAsia="lt-LT"/>
                            </w:rPr>
                            <w:t xml:space="preserve"> sumos;</w:t>
                          </w:r>
                        </w:p>
                      </w:sdtContent>
                    </w:sdt>
                    <w:sdt>
                      <w:sdtPr>
                        <w:alias w:val="52.2.3 pp."/>
                        <w:tag w:val="part_0fcf11abc2f9440f9dc1596d2724465b"/>
                        <w:lock w:val="sdtLocked"/>
                        <w:richText/>
                      </w:sdtPr>
                      <w:sdtContent>
                        <w:p>
                          <w:pPr>
                            <w:ind w:firstLine="709"/>
                            <w:jc w:val="both"/>
                            <w:rPr>
                              <w:color w:val="000000"/>
                              <w:szCs w:val="24"/>
                              <w:lang w:eastAsia="lt-LT"/>
                            </w:rPr>
                          </w:pPr>
                          <w:sdt>
                            <w:sdtPr>
                              <w:alias w:val="Numeris"/>
                              <w:tag w:val="nr_0fcf11abc2f9440f9dc1596d2724465b"/>
                              <w:lock w:val="sdtLocked"/>
                              <w:richText/>
                            </w:sdtPr>
                            <w:sdtContent>
                              <w:r>
                                <w:rPr>
                                  <w:color w:val="000000"/>
                                  <w:szCs w:val="24"/>
                                  <w:lang w:eastAsia="lt-LT"/>
                                </w:rPr>
                                <w:t>52.2.3</w:t>
                              </w:r>
                            </w:sdtContent>
                          </w:sdt>
                          <w:r>
                            <w:rPr>
                              <w:color w:val="000000"/>
                              <w:szCs w:val="24"/>
                              <w:lang w:eastAsia="lt-LT"/>
                            </w:rPr>
                            <w:t xml:space="preserve">. jei asmuo ne mažiau kaip 0,7 etato dirbo trumpiau nei 3 metus per 5 metų laikotarpį, jis grąžina 40 procentų jam išmokėtų tikslinių </w:t>
                          </w:r>
                          <w:r>
                            <w:rPr>
                              <w:color w:val="000000"/>
                              <w:szCs w:val="24"/>
                            </w:rPr>
                            <w:t>išmokų</w:t>
                          </w:r>
                          <w:r>
                            <w:rPr>
                              <w:color w:val="000000"/>
                              <w:szCs w:val="24"/>
                              <w:lang w:eastAsia="lt-LT"/>
                            </w:rPr>
                            <w:t xml:space="preserve"> sumos.</w:t>
                          </w:r>
                        </w:p>
                      </w:sdtContent>
                    </w:sdt>
                  </w:sdtContent>
                </w:sdt>
              </w:sdtContent>
            </w:sdt>
            <w:sdt>
              <w:sdtPr>
                <w:alias w:val="53 p."/>
                <w:tag w:val="part_0a72592b22a24bdeb164915a60b1f8cc"/>
                <w:lock w:val="sdtLocked"/>
                <w:richText/>
              </w:sdtPr>
              <w:sdtContent>
                <w:p>
                  <w:pPr>
                    <w:ind w:firstLine="709"/>
                    <w:jc w:val="both"/>
                    <w:rPr>
                      <w:color w:val="000000"/>
                      <w:szCs w:val="24"/>
                    </w:rPr>
                  </w:pPr>
                  <w:sdt>
                    <w:sdtPr>
                      <w:alias w:val="Numeris"/>
                      <w:tag w:val="nr_0a72592b22a24bdeb164915a60b1f8cc"/>
                      <w:lock w:val="sdtLocked"/>
                      <w:richText/>
                    </w:sdtPr>
                    <w:sdtContent>
                      <w:r>
                        <w:rPr>
                          <w:color w:val="000000"/>
                          <w:szCs w:val="24"/>
                        </w:rPr>
                        <w:t>53</w:t>
                      </w:r>
                    </w:sdtContent>
                  </w:sdt>
                  <w:r>
                    <w:rPr>
                      <w:color w:val="000000"/>
                      <w:szCs w:val="24"/>
                    </w:rPr>
                    <w:t xml:space="preserve">. Per 20 darbo dienų nuo tikslinės išmokos mokėjimo nutraukimo Aprašo 9 ir 46 punktuose nurodytais atvejais ar Aprašo 50.1 papunktyje nurodytų įsipareigojimų neįvykdymo dienos Fondas tikslinės išmokos sutartyje nurodytu asmens gyvenamosios vietos adresu ir elektroniniu paštu išsiunčia įspėjimą, kuriuo asmuo informuojamas apie pareigą grąžinti jam išmokėtą tikslinę išmoką. Įspėjimo išsiuntimas laikomas tinkamu asmens informavimu apie pareigą grąžinti </w:t>
                  </w:r>
                  <w:r>
                    <w:rPr>
                      <w:color w:val="000000"/>
                      <w:szCs w:val="24"/>
                      <w:lang w:eastAsia="lt-LT"/>
                    </w:rPr>
                    <w:t xml:space="preserve">tikslinę </w:t>
                  </w:r>
                  <w:r>
                    <w:rPr>
                      <w:color w:val="000000"/>
                      <w:szCs w:val="24"/>
                    </w:rPr>
                    <w:t xml:space="preserve">išmoką. </w:t>
                  </w:r>
                </w:p>
              </w:sdtContent>
            </w:sdt>
            <w:sdt>
              <w:sdtPr>
                <w:alias w:val="54 p."/>
                <w:tag w:val="part_68932f73ba7e4671bee81a9bc3380e86"/>
                <w:lock w:val="sdtLocked"/>
                <w:richText/>
              </w:sdtPr>
              <w:sdtContent>
                <w:p>
                  <w:pPr>
                    <w:ind w:firstLine="709"/>
                    <w:jc w:val="both"/>
                    <w:rPr>
                      <w:szCs w:val="24"/>
                    </w:rPr>
                  </w:pPr>
                  <w:sdt>
                    <w:sdtPr>
                      <w:alias w:val="Numeris"/>
                      <w:tag w:val="nr_68932f73ba7e4671bee81a9bc3380e86"/>
                      <w:lock w:val="sdtLocked"/>
                      <w:richText/>
                    </w:sdtPr>
                    <w:sdtContent>
                      <w:r>
                        <w:rPr>
                          <w:color w:val="000000"/>
                          <w:szCs w:val="24"/>
                        </w:rPr>
                        <w:t>54</w:t>
                      </w:r>
                    </w:sdtContent>
                  </w:sdt>
                  <w:r>
                    <w:rPr>
                      <w:color w:val="000000"/>
                      <w:szCs w:val="24"/>
                    </w:rPr>
                    <w:t xml:space="preserve">. Asmuo </w:t>
                  </w:r>
                  <w:r>
                    <w:rPr>
                      <w:color w:val="000000"/>
                      <w:szCs w:val="24"/>
                      <w:lang w:eastAsia="lt-LT"/>
                    </w:rPr>
                    <w:t xml:space="preserve">privalo grąžinti įspėjime nurodyto dydžio tikslinę išmoką </w:t>
                  </w:r>
                  <w:r>
                    <w:rPr>
                      <w:color w:val="000000"/>
                      <w:szCs w:val="24"/>
                    </w:rPr>
                    <w:t>visą</w:t>
                  </w:r>
                  <w:r>
                    <w:rPr>
                      <w:color w:val="000000"/>
                      <w:szCs w:val="24"/>
                      <w:lang w:eastAsia="lt-LT"/>
                    </w:rPr>
                    <w:t xml:space="preserve"> arba dalimis </w:t>
                  </w:r>
                  <w:r>
                    <w:rPr>
                      <w:color w:val="000000"/>
                      <w:szCs w:val="24"/>
                    </w:rPr>
                    <w:t xml:space="preserve">per 3 metus nuo įspėjimo išsiuntimo. Negrąžinus visos nurodytos sumos per šį terminą, Fondas </w:t>
                  </w:r>
                  <w:r>
                    <w:rPr>
                      <w:szCs w:val="24"/>
                    </w:rPr>
                    <w:t xml:space="preserve">išieško tikslinę </w:t>
                  </w:r>
                  <w:r>
                    <w:rPr>
                      <w:color w:val="000000"/>
                      <w:szCs w:val="24"/>
                      <w:lang w:eastAsia="lt-LT"/>
                    </w:rPr>
                    <w:t xml:space="preserve">išmoką </w:t>
                  </w:r>
                  <w:r>
                    <w:rPr>
                      <w:szCs w:val="24"/>
                    </w:rPr>
                    <w:t>Lietuvos Respublikos civilinio proceso kodekso nustatyta tvarka.</w:t>
                  </w:r>
                </w:p>
              </w:sdtContent>
            </w:sdt>
            <w:sdt>
              <w:sdtPr>
                <w:alias w:val="55 p."/>
                <w:tag w:val="part_836743db9c404e39a06e933b96924e73"/>
                <w:lock w:val="sdtLocked"/>
                <w:richText/>
              </w:sdtPr>
              <w:sdtContent>
                <w:p>
                  <w:pPr>
                    <w:ind w:firstLine="709"/>
                    <w:jc w:val="both"/>
                    <w:rPr>
                      <w:color w:val="000000"/>
                      <w:szCs w:val="24"/>
                    </w:rPr>
                  </w:pPr>
                  <w:sdt>
                    <w:sdtPr>
                      <w:alias w:val="Numeris"/>
                      <w:tag w:val="nr_836743db9c404e39a06e933b96924e73"/>
                      <w:lock w:val="sdtLocked"/>
                      <w:richText/>
                    </w:sdtPr>
                    <w:sdtContent>
                      <w:r>
                        <w:rPr>
                          <w:color w:val="000000"/>
                          <w:szCs w:val="24"/>
                        </w:rPr>
                        <w:t>55</w:t>
                      </w:r>
                    </w:sdtContent>
                  </w:sdt>
                  <w:r>
                    <w:rPr>
                      <w:color w:val="000000"/>
                      <w:szCs w:val="24"/>
                    </w:rPr>
                    <w:t xml:space="preserve">. Asmuo atleidžiamas nuo prievolės grąžinti </w:t>
                  </w:r>
                  <w:r>
                    <w:rPr>
                      <w:color w:val="000000"/>
                      <w:szCs w:val="24"/>
                      <w:lang w:eastAsia="lt-LT"/>
                    </w:rPr>
                    <w:t xml:space="preserve">tikslinę </w:t>
                  </w:r>
                  <w:r>
                    <w:rPr>
                      <w:color w:val="000000"/>
                      <w:szCs w:val="24"/>
                    </w:rPr>
                    <w:t>išmoką</w:t>
                  </w:r>
                  <w:r>
                    <w:rPr>
                      <w:color w:val="000000"/>
                      <w:szCs w:val="24"/>
                      <w:lang w:eastAsia="lt-LT"/>
                    </w:rPr>
                    <w:t xml:space="preserve"> </w:t>
                  </w:r>
                  <w:r>
                    <w:rPr>
                      <w:color w:val="000000"/>
                      <w:szCs w:val="24"/>
                    </w:rPr>
                    <w:t>šiais atvejais:</w:t>
                  </w:r>
                </w:p>
                <w:sdt>
                  <w:sdtPr>
                    <w:alias w:val="55.1 pp."/>
                    <w:tag w:val="part_1cb56f8371504ae192ceac72eb872f4b"/>
                    <w:lock w:val="sdtLocked"/>
                    <w:richText/>
                  </w:sdtPr>
                  <w:sdtContent>
                    <w:p>
                      <w:pPr>
                        <w:ind w:firstLine="709"/>
                        <w:jc w:val="both"/>
                        <w:rPr>
                          <w:color w:val="000000"/>
                          <w:szCs w:val="24"/>
                        </w:rPr>
                      </w:pPr>
                      <w:sdt>
                        <w:sdtPr>
                          <w:alias w:val="Numeris"/>
                          <w:tag w:val="nr_1cb56f8371504ae192ceac72eb872f4b"/>
                          <w:lock w:val="sdtLocked"/>
                          <w:richText/>
                        </w:sdtPr>
                        <w:sdtContent>
                          <w:r>
                            <w:rPr>
                              <w:color w:val="000000"/>
                              <w:szCs w:val="24"/>
                            </w:rPr>
                            <w:t>55.1</w:t>
                          </w:r>
                        </w:sdtContent>
                      </w:sdt>
                      <w:r>
                        <w:rPr>
                          <w:color w:val="000000"/>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5.2 pp."/>
                    <w:tag w:val="part_6628159720d9434c94db9a7f2de2a626"/>
                    <w:lock w:val="sdtLocked"/>
                    <w:richText/>
                  </w:sdtPr>
                  <w:sdtContent>
                    <w:p>
                      <w:pPr>
                        <w:ind w:firstLine="709"/>
                        <w:jc w:val="both"/>
                        <w:rPr>
                          <w:color w:val="000000"/>
                          <w:szCs w:val="24"/>
                        </w:rPr>
                      </w:pPr>
                      <w:sdt>
                        <w:sdtPr>
                          <w:alias w:val="Numeris"/>
                          <w:tag w:val="nr_6628159720d9434c94db9a7f2de2a626"/>
                          <w:lock w:val="sdtLocked"/>
                          <w:richText/>
                        </w:sdtPr>
                        <w:sdtContent>
                          <w:r>
                            <w:rPr>
                              <w:color w:val="000000"/>
                              <w:szCs w:val="24"/>
                            </w:rPr>
                            <w:t>55.2</w:t>
                          </w:r>
                        </w:sdtContent>
                      </w:sdt>
                      <w:r>
                        <w:rPr>
                          <w:color w:val="000000"/>
                          <w:szCs w:val="24"/>
                        </w:rPr>
                        <w:t xml:space="preserve">. asmeniui teisės aktų, </w:t>
                      </w:r>
                      <w:r>
                        <w:rPr>
                          <w:color w:val="000000"/>
                        </w:rPr>
                        <w:t xml:space="preserve">reguliuojančių neįgalumo ar darbingumo lygio nustatymą, </w:t>
                      </w:r>
                      <w:r>
                        <w:rPr>
                          <w:color w:val="000000"/>
                          <w:szCs w:val="24"/>
                        </w:rPr>
                        <w:t>nustatyta tvarka nustatytas 45 procentų ar mažesnis darbingumo lygis arba sunkus ar vidutinis neįgalumo lygis, išskyrus atvejus, kai toks darbingumo arba neįgalumo lygis jau buvo nustatytas asmeniui teikiant prašymą</w:t>
                      </w:r>
                      <w:r>
                        <w:rPr>
                          <w:color w:val="000000"/>
                          <w:szCs w:val="24"/>
                          <w:lang w:eastAsia="lt-LT"/>
                        </w:rPr>
                        <w:t xml:space="preserve"> tikslinei išmokai gauti.</w:t>
                      </w:r>
                      <w:r>
                        <w:rPr>
                          <w:color w:val="000000"/>
                          <w:szCs w:val="24"/>
                        </w:rPr>
                        <w:t xml:space="preserve"> </w:t>
                      </w:r>
                    </w:p>
                  </w:sdtContent>
                </w:sdt>
              </w:sdtContent>
            </w:sdt>
            <w:sdt>
              <w:sdtPr>
                <w:alias w:val="56 p."/>
                <w:tag w:val="part_fc26963d50e7484c957d8c0412959c4d"/>
                <w:lock w:val="sdtLocked"/>
                <w:richText/>
              </w:sdtPr>
              <w:sdtContent>
                <w:p>
                  <w:pPr>
                    <w:ind w:firstLine="709"/>
                    <w:jc w:val="both"/>
                    <w:rPr>
                      <w:color w:val="000000"/>
                      <w:szCs w:val="24"/>
                    </w:rPr>
                  </w:pPr>
                  <w:sdt>
                    <w:sdtPr>
                      <w:alias w:val="Numeris"/>
                      <w:tag w:val="nr_fc26963d50e7484c957d8c0412959c4d"/>
                      <w:lock w:val="sdtLocked"/>
                      <w:richText/>
                    </w:sdtPr>
                    <w:sdtContent>
                      <w:r>
                        <w:rPr>
                          <w:color w:val="000000"/>
                          <w:szCs w:val="24"/>
                        </w:rPr>
                        <w:t>56</w:t>
                      </w:r>
                    </w:sdtContent>
                  </w:sdt>
                  <w:r>
                    <w:rPr>
                      <w:color w:val="000000"/>
                      <w:szCs w:val="24"/>
                    </w:rPr>
                    <w:t>. Asmeniui mirus, Aprašo 52 punkte nurodyta prievolė grąžinti tikslinę išmoką jo įpėdiniams neperkeliama.</w:t>
                  </w:r>
                </w:p>
              </w:sdtContent>
            </w:sdt>
            <w:sdt>
              <w:sdtPr>
                <w:alias w:val="57 p."/>
                <w:tag w:val="part_bfc908f005b14057998e8395c0cd4fa2"/>
                <w:lock w:val="sdtLocked"/>
                <w:richText/>
              </w:sdtPr>
              <w:sdtContent>
                <w:p>
                  <w:pPr>
                    <w:ind w:firstLine="709"/>
                    <w:jc w:val="both"/>
                    <w:rPr>
                      <w:color w:val="000000"/>
                      <w:szCs w:val="24"/>
                      <w:lang w:eastAsia="lt-LT"/>
                    </w:rPr>
                  </w:pPr>
                  <w:sdt>
                    <w:sdtPr>
                      <w:alias w:val="Numeris"/>
                      <w:tag w:val="nr_bfc908f005b14057998e8395c0cd4fa2"/>
                      <w:lock w:val="sdtLocked"/>
                      <w:richText/>
                    </w:sdtPr>
                    <w:sdtContent>
                      <w:r>
                        <w:rPr>
                          <w:color w:val="000000"/>
                          <w:szCs w:val="24"/>
                          <w:lang w:eastAsia="lt-LT"/>
                        </w:rPr>
                        <w:t>57</w:t>
                      </w:r>
                    </w:sdtContent>
                  </w:sdt>
                  <w:r>
                    <w:rPr>
                      <w:color w:val="000000"/>
                      <w:szCs w:val="24"/>
                      <w:lang w:eastAsia="lt-LT"/>
                    </w:rPr>
                    <w:t>. Aprašo 50.1 papunktyje nurodyto įsipareigojimo vykdymo terminas pratęsiamas vieną kartą:</w:t>
                  </w:r>
                </w:p>
                <w:sdt>
                  <w:sdtPr>
                    <w:alias w:val="57.1 pp."/>
                    <w:tag w:val="part_608021cb82a544b497dd17d6227b1b0d"/>
                    <w:lock w:val="sdtLocked"/>
                    <w:richText/>
                  </w:sdtPr>
                  <w:sdtContent>
                    <w:p>
                      <w:pPr>
                        <w:ind w:firstLine="709"/>
                        <w:jc w:val="both"/>
                        <w:rPr>
                          <w:color w:val="000000"/>
                          <w:szCs w:val="24"/>
                          <w:lang w:eastAsia="en-GB"/>
                        </w:rPr>
                      </w:pPr>
                      <w:sdt>
                        <w:sdtPr>
                          <w:alias w:val="Numeris"/>
                          <w:tag w:val="nr_608021cb82a544b497dd17d6227b1b0d"/>
                          <w:lock w:val="sdtLocked"/>
                          <w:richText/>
                        </w:sdtPr>
                        <w:sdtContent>
                          <w:r>
                            <w:rPr>
                              <w:color w:val="000000"/>
                              <w:szCs w:val="24"/>
                              <w:lang w:eastAsia="en-GB"/>
                            </w:rPr>
                            <w:t>57.1</w:t>
                          </w:r>
                        </w:sdtContent>
                      </w:sdt>
                      <w:r>
                        <w:rPr>
                          <w:color w:val="000000"/>
                          <w:szCs w:val="24"/>
                          <w:lang w:eastAsia="en-GB"/>
                        </w:rPr>
                        <w:t xml:space="preserve">. aukštesnės studijų pakopos studijų laikotarpiui, jei studentas tęsia studijas aukštesnėje studijų pakopoje: vieną kartą antrosios pakopos studijoms ir vieną kartą doktorantūros studijoms; </w:t>
                      </w:r>
                    </w:p>
                  </w:sdtContent>
                </w:sdt>
                <w:sdt>
                  <w:sdtPr>
                    <w:alias w:val="57.2 pp."/>
                    <w:tag w:val="part_858241ba172b4642be0ac7e827669b1c"/>
                    <w:lock w:val="sdtLocked"/>
                    <w:richText/>
                  </w:sdtPr>
                  <w:sdtContent>
                    <w:p>
                      <w:pPr>
                        <w:ind w:firstLine="709"/>
                        <w:jc w:val="both"/>
                        <w:rPr>
                          <w:color w:val="000000"/>
                          <w:szCs w:val="24"/>
                          <w:lang w:eastAsia="en-GB"/>
                        </w:rPr>
                      </w:pPr>
                      <w:sdt>
                        <w:sdtPr>
                          <w:alias w:val="Numeris"/>
                          <w:tag w:val="nr_858241ba172b4642be0ac7e827669b1c"/>
                          <w:lock w:val="sdtLocked"/>
                          <w:richText/>
                        </w:sdtPr>
                        <w:sdtContent>
                          <w:r>
                            <w:rPr>
                              <w:color w:val="000000"/>
                              <w:szCs w:val="24"/>
                              <w:lang w:eastAsia="en-GB"/>
                            </w:rPr>
                            <w:t>57.2</w:t>
                          </w:r>
                        </w:sdtContent>
                      </w:sdt>
                      <w:r>
                        <w:rPr>
                          <w:color w:val="000000"/>
                          <w:szCs w:val="24"/>
                          <w:lang w:eastAsia="en-GB"/>
                        </w:rPr>
                        <w:t>. ne ilgesniam nei 1 metų laikotarpiui, jei asmuo atlieka praktiką ar stažuotę pagal studijų metu įgytą aukštojo mokslo kvalifikaciją;</w:t>
                      </w:r>
                    </w:p>
                  </w:sdtContent>
                </w:sdt>
                <w:sdt>
                  <w:sdtPr>
                    <w:alias w:val="57.3 pp."/>
                    <w:tag w:val="part_9eb402b3604e45da80d8fec951dc33ac"/>
                    <w:lock w:val="sdtLocked"/>
                    <w:richText/>
                  </w:sdtPr>
                  <w:sdtContent>
                    <w:p>
                      <w:pPr>
                        <w:ind w:firstLine="709"/>
                        <w:jc w:val="both"/>
                        <w:rPr>
                          <w:color w:val="000000"/>
                          <w:szCs w:val="24"/>
                          <w:lang w:eastAsia="en-GB"/>
                        </w:rPr>
                      </w:pPr>
                      <w:sdt>
                        <w:sdtPr>
                          <w:alias w:val="Numeris"/>
                          <w:tag w:val="nr_9eb402b3604e45da80d8fec951dc33ac"/>
                          <w:lock w:val="sdtLocked"/>
                          <w:richText/>
                        </w:sdtPr>
                        <w:sdtContent>
                          <w:r>
                            <w:rPr>
                              <w:color w:val="000000"/>
                              <w:szCs w:val="24"/>
                              <w:lang w:eastAsia="en-GB"/>
                            </w:rPr>
                            <w:t>57.3</w:t>
                          </w:r>
                        </w:sdtContent>
                      </w:sdt>
                      <w:r>
                        <w:rPr>
                          <w:color w:val="000000"/>
                          <w:szCs w:val="24"/>
                          <w:lang w:eastAsia="en-GB"/>
                        </w:rPr>
                        <w:t xml:space="preserve">. jei po aukštojo mokslo kvalifikacijos įgijimo atsirado šios aplinkybės, – jų buvimo laikotarpiui: </w:t>
                      </w:r>
                    </w:p>
                    <w:sdt>
                      <w:sdtPr>
                        <w:alias w:val="57.3.1 pp."/>
                        <w:tag w:val="part_ec2fa60f581841b6b85828d04e53db3a"/>
                        <w:lock w:val="sdtLocked"/>
                        <w:richText/>
                      </w:sdtPr>
                      <w:sdtContent>
                        <w:p>
                          <w:pPr>
                            <w:ind w:firstLine="709"/>
                            <w:jc w:val="both"/>
                            <w:rPr>
                              <w:color w:val="000000"/>
                              <w:szCs w:val="24"/>
                              <w:lang w:eastAsia="en-GB"/>
                            </w:rPr>
                          </w:pPr>
                          <w:sdt>
                            <w:sdtPr>
                              <w:alias w:val="Numeris"/>
                              <w:tag w:val="nr_ec2fa60f581841b6b85828d04e53db3a"/>
                              <w:lock w:val="sdtLocked"/>
                              <w:richText/>
                            </w:sdtPr>
                            <w:sdtContent>
                              <w:r>
                                <w:rPr>
                                  <w:color w:val="000000"/>
                                  <w:szCs w:val="24"/>
                                  <w:lang w:eastAsia="en-GB"/>
                                </w:rPr>
                                <w:t>57.3.1</w:t>
                              </w:r>
                            </w:sdtContent>
                          </w:sdt>
                          <w:r>
                            <w:rPr>
                              <w:color w:val="000000"/>
                              <w:szCs w:val="24"/>
                              <w:lang w:eastAsia="en-GB"/>
                            </w:rPr>
                            <w:t>. asmuo atlieka privalomąją pradinę karo tarnybą Lietuvos Respublikos karo prievolės įstatymo nustatyta tvarka;</w:t>
                          </w:r>
                        </w:p>
                      </w:sdtContent>
                    </w:sdt>
                    <w:sdt>
                      <w:sdtPr>
                        <w:alias w:val="57.3.2 pp."/>
                        <w:tag w:val="part_7959f85aef6c49eabb2ecd2635990b59"/>
                        <w:lock w:val="sdtLocked"/>
                        <w:richText/>
                      </w:sdtPr>
                      <w:sdtContent>
                        <w:p>
                          <w:pPr>
                            <w:ind w:firstLine="709"/>
                            <w:jc w:val="both"/>
                            <w:rPr>
                              <w:color w:val="000000"/>
                              <w:szCs w:val="24"/>
                              <w:lang w:eastAsia="en-GB"/>
                            </w:rPr>
                          </w:pPr>
                          <w:sdt>
                            <w:sdtPr>
                              <w:alias w:val="Numeris"/>
                              <w:tag w:val="nr_7959f85aef6c49eabb2ecd2635990b59"/>
                              <w:lock w:val="sdtLocked"/>
                              <w:richText/>
                            </w:sdtPr>
                            <w:sdtContent>
                              <w:r>
                                <w:rPr>
                                  <w:color w:val="000000"/>
                                  <w:szCs w:val="24"/>
                                  <w:lang w:eastAsia="en-GB"/>
                                </w:rPr>
                                <w:t>57.3.2</w:t>
                              </w:r>
                            </w:sdtContent>
                          </w:sdt>
                          <w:r>
                            <w:rPr>
                              <w:color w:val="000000"/>
                              <w:szCs w:val="24"/>
                              <w:lang w:eastAsia="en-GB"/>
                            </w:rPr>
                            <w:t xml:space="preserve">. asmuo negali laikinai dirbti dėl ligos, gydytojui ar gydytojų konsultacinei komisijai rekomendavus; </w:t>
                          </w:r>
                        </w:p>
                      </w:sdtContent>
                    </w:sdt>
                    <w:sdt>
                      <w:sdtPr>
                        <w:alias w:val="57.3.3 pp."/>
                        <w:tag w:val="part_ae51fd799cf44adebacbd5dcbe5659bf"/>
                        <w:lock w:val="sdtLocked"/>
                        <w:richText/>
                      </w:sdtPr>
                      <w:sdtContent>
                        <w:p>
                          <w:pPr>
                            <w:ind w:firstLine="709"/>
                            <w:jc w:val="both"/>
                            <w:rPr>
                              <w:color w:val="000000"/>
                              <w:szCs w:val="24"/>
                              <w:lang w:eastAsia="en-GB"/>
                            </w:rPr>
                          </w:pPr>
                          <w:sdt>
                            <w:sdtPr>
                              <w:alias w:val="Numeris"/>
                              <w:tag w:val="nr_ae51fd799cf44adebacbd5dcbe5659bf"/>
                              <w:lock w:val="sdtLocked"/>
                              <w:richText/>
                            </w:sdtPr>
                            <w:sdtContent>
                              <w:r>
                                <w:rPr>
                                  <w:color w:val="000000"/>
                                  <w:szCs w:val="24"/>
                                  <w:lang w:eastAsia="en-GB"/>
                                </w:rPr>
                                <w:t>57.3.3</w:t>
                              </w:r>
                            </w:sdtContent>
                          </w:sdt>
                          <w:r>
                            <w:rPr>
                              <w:color w:val="000000"/>
                              <w:szCs w:val="24"/>
                              <w:lang w:eastAsia="en-GB"/>
                            </w:rPr>
                            <w:t>. asmuo išleistas nėštumo ir gimdymo atostogų;</w:t>
                          </w:r>
                        </w:p>
                      </w:sdtContent>
                    </w:sdt>
                    <w:sdt>
                      <w:sdtPr>
                        <w:alias w:val="57.3.4 pp."/>
                        <w:tag w:val="part_69252637485244a5a5876617a62d3cae"/>
                        <w:lock w:val="sdtLocked"/>
                        <w:richText/>
                      </w:sdtPr>
                      <w:sdtContent>
                        <w:p>
                          <w:pPr>
                            <w:ind w:firstLine="709"/>
                            <w:jc w:val="both"/>
                            <w:rPr>
                              <w:color w:val="000000"/>
                              <w:szCs w:val="24"/>
                              <w:lang w:eastAsia="en-GB"/>
                            </w:rPr>
                          </w:pPr>
                          <w:sdt>
                            <w:sdtPr>
                              <w:alias w:val="Numeris"/>
                              <w:tag w:val="nr_69252637485244a5a5876617a62d3cae"/>
                              <w:lock w:val="sdtLocked"/>
                              <w:richText/>
                            </w:sdtPr>
                            <w:sdtContent>
                              <w:r>
                                <w:rPr>
                                  <w:color w:val="000000"/>
                                  <w:szCs w:val="24"/>
                                  <w:lang w:eastAsia="en-GB"/>
                                </w:rPr>
                                <w:t>57.3.4</w:t>
                              </w:r>
                            </w:sdtContent>
                          </w:sdt>
                          <w:r>
                            <w:rPr>
                              <w:color w:val="000000"/>
                              <w:szCs w:val="24"/>
                              <w:lang w:eastAsia="en-GB"/>
                            </w:rPr>
                            <w:t xml:space="preserve">. asmuo augina vaiką (įvaikį) iki 3 metų ar neįgalų vaiką iki 18 metų; </w:t>
                          </w:r>
                        </w:p>
                      </w:sdtContent>
                    </w:sdt>
                    <w:sdt>
                      <w:sdtPr>
                        <w:alias w:val="57.3.5 pp."/>
                        <w:tag w:val="part_06bbb742c8f145c58fb124b7a96788af"/>
                        <w:lock w:val="sdtLocked"/>
                        <w:richText/>
                      </w:sdtPr>
                      <w:sdtContent>
                        <w:p>
                          <w:pPr>
                            <w:ind w:firstLine="709"/>
                            <w:jc w:val="both"/>
                            <w:rPr>
                              <w:color w:val="000000"/>
                              <w:szCs w:val="24"/>
                            </w:rPr>
                          </w:pPr>
                          <w:sdt>
                            <w:sdtPr>
                              <w:alias w:val="Numeris"/>
                              <w:tag w:val="nr_06bbb742c8f145c58fb124b7a96788af"/>
                              <w:lock w:val="sdtLocked"/>
                              <w:richText/>
                            </w:sdtPr>
                            <w:sdtContent>
                              <w:r>
                                <w:rPr>
                                  <w:color w:val="000000"/>
                                  <w:szCs w:val="24"/>
                                  <w:lang w:eastAsia="en-GB"/>
                                </w:rPr>
                                <w:t>57.3.5</w:t>
                              </w:r>
                            </w:sdtContent>
                          </w:sdt>
                          <w:r>
                            <w:rPr>
                              <w:color w:val="000000"/>
                              <w:szCs w:val="24"/>
                              <w:lang w:eastAsia="en-GB"/>
                            </w:rPr>
                            <w:t>. asmuo prižiūri šeimos narius, kuriems nustatytas mažesnis negu 55 procentų darbingumo lygis, arba šeimos narius, sulaukusius senatvės pensijos amžiaus, kuriems nustatytas didelių ar vidutinių specialiųjų poreikių lygis.</w:t>
                          </w:r>
                          <w:r>
                            <w:rPr>
                              <w:color w:val="000000"/>
                              <w:szCs w:val="24"/>
                            </w:rPr>
                            <w:t xml:space="preserve"> </w:t>
                          </w:r>
                        </w:p>
                      </w:sdtContent>
                    </w:sdt>
                  </w:sdtContent>
                </w:sdt>
              </w:sdtContent>
            </w:sdt>
            <w:sdt>
              <w:sdtPr>
                <w:alias w:val="58 p."/>
                <w:tag w:val="part_c538366554884d4c945477573a635849"/>
                <w:lock w:val="sdtLocked"/>
                <w:richText/>
              </w:sdtPr>
              <w:sdtContent>
                <w:p>
                  <w:pPr>
                    <w:ind w:firstLine="709"/>
                    <w:jc w:val="both"/>
                    <w:rPr>
                      <w:color w:val="000000"/>
                      <w:szCs w:val="24"/>
                      <w:lang w:eastAsia="lt-LT"/>
                    </w:rPr>
                  </w:pPr>
                  <w:sdt>
                    <w:sdtPr>
                      <w:alias w:val="Numeris"/>
                      <w:tag w:val="nr_c538366554884d4c945477573a635849"/>
                      <w:lock w:val="sdtLocked"/>
                      <w:richText/>
                    </w:sdtPr>
                    <w:sdtContent>
                      <w:r>
                        <w:rPr>
                          <w:color w:val="000000"/>
                          <w:szCs w:val="24"/>
                          <w:lang w:eastAsia="lt-LT"/>
                        </w:rPr>
                        <w:t>58</w:t>
                      </w:r>
                    </w:sdtContent>
                  </w:sdt>
                  <w:r>
                    <w:rPr>
                      <w:color w:val="000000"/>
                      <w:szCs w:val="24"/>
                      <w:lang w:eastAsia="lt-LT"/>
                    </w:rPr>
                    <w:t xml:space="preserve">. Siekdamas būti atleistas nuo prievolės grąžinti tikslinę išmoką ar pratęsti įsipareigojimo, nurodyto Aprašo 50.1 papunktyje, vykdymo terminą, asmuo privalo pateikti Fondui prašymą atleisti nuo prievolės grąžinti tikslinę išmoką ar pratęsti įsipareigojimų terminą ir atitinkamai Aprašo 55 ir 57 punktuose nurodytas aplinkybes pagrindžiančius dokumentus. Fondas per 20 darbo dienų nuo dokumentų gavimo įvertina asmens atitiktį Aprašo 55 ir 57 punktuose nurodytoms aplinkybėms ir priima sprendimą dėl asmens atleidimo nuo prievolės grąžinti tikslinę </w:t>
                  </w:r>
                  <w:r>
                    <w:rPr>
                      <w:color w:val="000000"/>
                      <w:szCs w:val="24"/>
                    </w:rPr>
                    <w:t xml:space="preserve">išmoką </w:t>
                  </w:r>
                  <w:r>
                    <w:rPr>
                      <w:color w:val="000000"/>
                      <w:szCs w:val="24"/>
                      <w:lang w:eastAsia="lt-LT"/>
                    </w:rPr>
                    <w:t xml:space="preserve">ar įsipareigojimo, nurodyto Aprašo 50.1 papunktyje, vykdymo termino pratęsimo. </w:t>
                  </w:r>
                </w:p>
              </w:sdtContent>
            </w:sdt>
            <w:sdt>
              <w:sdtPr>
                <w:alias w:val="59 p."/>
                <w:tag w:val="part_efcfe914c6614501b398f5f7cd12f6f6"/>
                <w:lock w:val="sdtLocked"/>
                <w:richText/>
              </w:sdtPr>
              <w:sdtContent>
                <w:p>
                  <w:pPr>
                    <w:ind w:firstLine="709"/>
                    <w:jc w:val="both"/>
                    <w:rPr>
                      <w:color w:val="000000"/>
                      <w:szCs w:val="24"/>
                    </w:rPr>
                  </w:pPr>
                  <w:sdt>
                    <w:sdtPr>
                      <w:alias w:val="Numeris"/>
                      <w:tag w:val="nr_efcfe914c6614501b398f5f7cd12f6f6"/>
                      <w:lock w:val="sdtLocked"/>
                      <w:richText/>
                    </w:sdtPr>
                    <w:sdtContent>
                      <w:r>
                        <w:rPr>
                          <w:color w:val="000000"/>
                          <w:szCs w:val="24"/>
                        </w:rPr>
                        <w:t>59</w:t>
                      </w:r>
                    </w:sdtContent>
                  </w:sdt>
                  <w:r>
                    <w:rPr>
                      <w:color w:val="000000"/>
                      <w:szCs w:val="24"/>
                    </w:rPr>
                    <w:t>. Atsiradus ar paaiškėjus Aprašo 9 ir 11 punktuose (pirmosios pakopos pedagogikos studijų studentų atveju Aprašo 9.2–9.5 papunkčiuose) nurodytoms aplinkybėms, aukštoji mokykla privalo apie jas informuoti Fondą per 3 darbo dienas nuo tokios aplinkybės atsiradimo ar paaiškėjimo dienos. Informuodama Fondą, aukštoji mokykla nurodo studento vardą, pavardę, aplinkybę, dėl kurios tikslinės išmokos mokėjimas yra nutraukiamas ar sustabdomas, jos atsiradimo pagrindą bei datą.</w:t>
                  </w:r>
                </w:p>
                <w:p>
                  <w:pPr>
                    <w:ind w:firstLine="709"/>
                    <w:jc w:val="both"/>
                    <w:rPr>
                      <w:b/>
                      <w:bCs/>
                      <w:color w:val="000000"/>
                      <w:szCs w:val="24"/>
                    </w:rPr>
                  </w:pPr>
                </w:p>
              </w:sdtContent>
            </w:sdt>
          </w:sdtContent>
        </w:sdt>
        <w:sdt>
          <w:sdtPr>
            <w:alias w:val="skyrius"/>
            <w:tag w:val="part_9822648fab4c421f8889c97b23b6f8e0"/>
            <w:lock w:val="sdtLocked"/>
            <w:richText/>
          </w:sdtPr>
          <w:sdtContent>
            <w:p>
              <w:pPr>
                <w:ind w:firstLine="709"/>
                <w:jc w:val="center"/>
                <w:rPr>
                  <w:b/>
                  <w:bCs/>
                  <w:color w:val="000000"/>
                  <w:szCs w:val="24"/>
                </w:rPr>
              </w:pPr>
              <w:sdt>
                <w:sdtPr>
                  <w:alias w:val="Numeris"/>
                  <w:tag w:val="nr_9822648fab4c421f8889c97b23b6f8e0"/>
                  <w:lock w:val="sdtLocked"/>
                  <w:richText/>
                </w:sdtPr>
                <w:sdtContent>
                  <w:r>
                    <w:rPr>
                      <w:b/>
                      <w:bCs/>
                      <w:color w:val="000000"/>
                      <w:szCs w:val="24"/>
                    </w:rPr>
                    <w:t>IV</w:t>
                  </w:r>
                </w:sdtContent>
              </w:sdt>
              <w:r>
                <w:rPr>
                  <w:b/>
                  <w:bCs/>
                  <w:color w:val="000000"/>
                  <w:szCs w:val="24"/>
                </w:rPr>
                <w:t xml:space="preserve"> SKYRIUS</w:t>
              </w:r>
            </w:p>
            <w:p>
              <w:pPr>
                <w:ind w:firstLine="709"/>
                <w:jc w:val="center"/>
                <w:rPr>
                  <w:b/>
                  <w:bCs/>
                  <w:color w:val="000000"/>
                  <w:szCs w:val="24"/>
                </w:rPr>
              </w:pPr>
              <w:sdt>
                <w:sdtPr>
                  <w:alias w:val="Pavadinimas"/>
                  <w:tag w:val="title_9822648fab4c421f8889c97b23b6f8e0"/>
                  <w:lock w:val="sdtLocked"/>
                  <w:richText/>
                </w:sdtPr>
                <w:sdtContent>
                  <w:r>
                    <w:rPr>
                      <w:b/>
                      <w:bCs/>
                      <w:color w:val="000000"/>
                      <w:szCs w:val="24"/>
                    </w:rPr>
                    <w:t>BAIGIAMOSIOS NUOSTATOS</w:t>
                  </w:r>
                </w:sdtContent>
              </w:sdt>
            </w:p>
            <w:p>
              <w:pPr>
                <w:ind w:firstLine="709"/>
                <w:jc w:val="center"/>
                <w:rPr>
                  <w:b/>
                  <w:bCs/>
                  <w:color w:val="000000"/>
                  <w:szCs w:val="24"/>
                </w:rPr>
              </w:pPr>
            </w:p>
            <w:sdt>
              <w:sdtPr>
                <w:alias w:val="60 p."/>
                <w:tag w:val="part_8ee1893bf85b46beb0ebadec48bdc8ad"/>
                <w:lock w:val="sdtLocked"/>
                <w:richText/>
              </w:sdtPr>
              <w:sdtContent>
                <w:p>
                  <w:pPr>
                    <w:tabs>
                      <w:tab w:val="left" w:pos="1218"/>
                    </w:tabs>
                    <w:ind w:firstLine="709"/>
                    <w:jc w:val="both"/>
                    <w:rPr>
                      <w:color w:val="000000"/>
                      <w:szCs w:val="24"/>
                      <w:lang w:eastAsia="lt-LT"/>
                    </w:rPr>
                  </w:pPr>
                  <w:sdt>
                    <w:sdtPr>
                      <w:alias w:val="Numeris"/>
                      <w:tag w:val="nr_8ee1893bf85b46beb0ebadec48bdc8ad"/>
                      <w:lock w:val="sdtLocked"/>
                      <w:richText/>
                    </w:sdtPr>
                    <w:sdtContent>
                      <w:r>
                        <w:rPr>
                          <w:color w:val="000000"/>
                          <w:szCs w:val="24"/>
                          <w:lang w:eastAsia="lt-LT"/>
                        </w:rPr>
                        <w:t>60</w:t>
                      </w:r>
                    </w:sdtContent>
                  </w:sdt>
                  <w:r>
                    <w:rPr>
                      <w:color w:val="000000"/>
                      <w:szCs w:val="24"/>
                      <w:lang w:eastAsia="lt-LT"/>
                    </w:rPr>
                    <w:t xml:space="preserve">. Paramos skyrimo ir administravimo tikslu Fondas gali tikrinti šiame punkte nurodytuose registruose esančius pirmosios pakopos pedagogikos studijų studentų, pedagoginių profesinių studijų ir pedagoginių gretutinių studijų studentų asmens duomenis: </w:t>
                  </w:r>
                </w:p>
                <w:sdt>
                  <w:sdtPr>
                    <w:alias w:val="60.1 pp."/>
                    <w:tag w:val="part_ae5a3694b76a480e95e43036ac46a036"/>
                    <w:lock w:val="sdtLocked"/>
                    <w:richText/>
                  </w:sdtPr>
                  <w:sdtContent>
                    <w:p>
                      <w:pPr>
                        <w:tabs>
                          <w:tab w:val="left" w:pos="1218"/>
                        </w:tabs>
                        <w:ind w:firstLine="709"/>
                        <w:jc w:val="both"/>
                        <w:rPr>
                          <w:color w:val="000000"/>
                          <w:szCs w:val="24"/>
                          <w:lang w:eastAsia="lt-LT"/>
                        </w:rPr>
                      </w:pPr>
                      <w:sdt>
                        <w:sdtPr>
                          <w:alias w:val="Numeris"/>
                          <w:tag w:val="nr_ae5a3694b76a480e95e43036ac46a036"/>
                          <w:lock w:val="sdtLocked"/>
                          <w:richText/>
                        </w:sdtPr>
                        <w:sdtContent>
                          <w:r>
                            <w:rPr>
                              <w:color w:val="000000"/>
                              <w:szCs w:val="24"/>
                              <w:lang w:eastAsia="lt-LT"/>
                            </w:rPr>
                            <w:t>60.1</w:t>
                          </w:r>
                        </w:sdtContent>
                      </w:sdt>
                      <w:r>
                        <w:rPr>
                          <w:color w:val="000000"/>
                          <w:szCs w:val="24"/>
                          <w:lang w:eastAsia="lt-LT"/>
                        </w:rPr>
                        <w:t xml:space="preserve">. Studentų registre: studento vardą, pavardę, asmens kodą (jeigu jo neturi, – gimimo datą), studento identifikavimo kodą, aukštosios mokyklos pavadinimą, priėmimo į aukštąją mokyklą datą, studijų krypties pavadinimą, studijų programos pavadinimą ir valstybinį kodą, studijų pakopą, studijų formą, kursą, semestrą, specializaciją, akademinių skolų skaičių, studijų finansavimo šaltinį, suteiktų akademinių atostogų pradžios ir pabaigos datas, studijų pradžios, numatomą studijų pabaigos ir studijų pabaigos datą, semestro pradžios, semestro pabaigos, kurso pradžios, kurso pabaigos, studijų nutraukimo ar pašalinimo iš aukštosios mokyklos datą, diplomo ar pažymėjimo išdavimo datą; </w:t>
                      </w:r>
                    </w:p>
                  </w:sdtContent>
                </w:sdt>
                <w:sdt>
                  <w:sdtPr>
                    <w:alias w:val="60.2 pp."/>
                    <w:tag w:val="part_9e119957c91c43a7ab8baa8d2e245b5c"/>
                    <w:lock w:val="sdtLocked"/>
                    <w:richText/>
                  </w:sdtPr>
                  <w:sdtContent>
                    <w:p>
                      <w:pPr>
                        <w:tabs>
                          <w:tab w:val="left" w:pos="1218"/>
                        </w:tabs>
                        <w:ind w:firstLine="709"/>
                        <w:jc w:val="both"/>
                        <w:rPr>
                          <w:color w:val="000000"/>
                          <w:szCs w:val="24"/>
                          <w:lang w:eastAsia="lt-LT"/>
                        </w:rPr>
                      </w:pPr>
                      <w:sdt>
                        <w:sdtPr>
                          <w:alias w:val="Numeris"/>
                          <w:tag w:val="nr_9e119957c91c43a7ab8baa8d2e245b5c"/>
                          <w:lock w:val="sdtLocked"/>
                          <w:richText/>
                        </w:sdtPr>
                        <w:sdtContent>
                          <w:r>
                            <w:rPr>
                              <w:color w:val="000000"/>
                              <w:szCs w:val="24"/>
                              <w:lang w:eastAsia="lt-LT"/>
                            </w:rPr>
                            <w:t>60.2</w:t>
                          </w:r>
                        </w:sdtContent>
                      </w:sdt>
                      <w:r>
                        <w:rPr>
                          <w:color w:val="000000"/>
                          <w:szCs w:val="24"/>
                          <w:lang w:eastAsia="lt-LT"/>
                        </w:rPr>
                        <w:t>. Lietuvos Respublikos gyventojų registre: vardą, pavardę, asmens kodą (jeigu jo neturi, – gimimo datą), mirties datą, permokų išieškojimo ar išmokėtų lėšų grąžinimo tikslu – deklaruotos gyvenamosios vietos adresą.</w:t>
                      </w:r>
                    </w:p>
                  </w:sdtContent>
                </w:sdt>
              </w:sdtContent>
            </w:sdt>
            <w:sdt>
              <w:sdtPr>
                <w:alias w:val="61 p."/>
                <w:tag w:val="part_a51761181c95415aa63d1997d2643b6d"/>
                <w:lock w:val="sdtLocked"/>
                <w:richText/>
              </w:sdtPr>
              <w:sdtContent>
                <w:p>
                  <w:pPr>
                    <w:tabs>
                      <w:tab w:val="left" w:pos="1218"/>
                    </w:tabs>
                    <w:ind w:firstLine="709"/>
                    <w:jc w:val="both"/>
                  </w:pPr>
                  <w:sdt>
                    <w:sdtPr>
                      <w:alias w:val="Numeris"/>
                      <w:tag w:val="nr_a51761181c95415aa63d1997d2643b6d"/>
                      <w:lock w:val="sdtLocked"/>
                      <w:richText/>
                    </w:sdtPr>
                    <w:sdtContent>
                      <w:r>
                        <w:rPr>
                          <w:color w:val="000000"/>
                          <w:szCs w:val="24"/>
                        </w:rPr>
                        <w:t>61</w:t>
                      </w:r>
                    </w:sdtContent>
                  </w:sdt>
                  <w:r>
                    <w:rPr>
                      <w:color w:val="000000"/>
                      <w:szCs w:val="24"/>
                    </w:rPr>
                    <w:t xml:space="preserve">. </w:t>
                  </w:r>
                  <w:r>
                    <w:t>Visi su parama susiję dokumentai tvarkomi, apskaitomi ir saugomi Lietuvos Respublikos dokumentų ir archyvų įstatymo nustatyta tvarka.</w:t>
                  </w:r>
                  <w:r>
                    <w:rPr>
                      <w:color w:val="000000"/>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 paramos skyrimo, administravimo ir susigrąžinimo tikslais.</w:t>
                  </w:r>
                  <w:r>
                    <w:t xml:space="preserve"> Duomenų subjektų teisės įgyvendinamos duomenų valdytojo, į kurį kreipiamasi dėl duomenų subjekto teisių įgyvendinimo, nustatyta tvarka.</w:t>
                  </w:r>
                </w:p>
              </w:sdtContent>
            </w:sdt>
            <w:sdt>
              <w:sdtPr>
                <w:alias w:val="62 p."/>
                <w:tag w:val="part_4e4f2b7c5b0d4b28a0b46ef4aba1fecc"/>
                <w:lock w:val="sdtLocked"/>
                <w:richText/>
              </w:sdtPr>
              <w:sdtContent>
                <w:p>
                  <w:pPr>
                    <w:ind w:firstLine="709"/>
                    <w:jc w:val="both"/>
                    <w:rPr>
                      <w:color w:val="000000"/>
                      <w:szCs w:val="24"/>
                    </w:rPr>
                  </w:pPr>
                  <w:sdt>
                    <w:sdtPr>
                      <w:alias w:val="Numeris"/>
                      <w:tag w:val="nr_4e4f2b7c5b0d4b28a0b46ef4aba1fecc"/>
                      <w:lock w:val="sdtLocked"/>
                      <w:richText/>
                    </w:sdtPr>
                    <w:sdtContent>
                      <w:r>
                        <w:rPr>
                          <w:color w:val="000000"/>
                          <w:szCs w:val="24"/>
                        </w:rPr>
                        <w:t>62</w:t>
                      </w:r>
                    </w:sdtContent>
                  </w:sdt>
                  <w:r>
                    <w:rPr>
                      <w:color w:val="000000"/>
                      <w:szCs w:val="24"/>
                    </w:rPr>
                    <w:t>. Lėšas, skirtas prioritetinei paramai einamaisiais metais priimtiems studijuoti pirmosios pakopos pedagoginių studijų studentams ir pradėjusiems studijuoti pedagoginių gretutinių studijų modulį pedagoginių gretutinių studijų studentams, švietimo, mokslo ir sporto ministras įsakymu skiria Fondui paskutiniams 4 einamųjų metų mėnesiams, vėlesniais metais – šiems ir aukštesnių kursų studentams – iš Lietuvos Respublikos švietimo, mokslo ir sporto ministerijai nustatytų asignavimų Fondui šiam tikslui skirtų Lietuvos Respublikos valstybės biudžeto lėšų ar kitų lėšų.</w:t>
                  </w:r>
                </w:p>
              </w:sdtContent>
            </w:sdt>
            <w:sdt>
              <w:sdtPr>
                <w:alias w:val="63 p."/>
                <w:tag w:val="part_fd74ad93c7ba4b818ac0c190f8a4f939"/>
                <w:lock w:val="sdtLocked"/>
                <w:richText/>
              </w:sdtPr>
              <w:sdtContent>
                <w:p>
                  <w:pPr>
                    <w:ind w:firstLine="709"/>
                    <w:jc w:val="both"/>
                    <w:rPr>
                      <w:color w:val="000000"/>
                      <w:szCs w:val="24"/>
                    </w:rPr>
                  </w:pPr>
                  <w:sdt>
                    <w:sdtPr>
                      <w:alias w:val="Numeris"/>
                      <w:tag w:val="nr_fd74ad93c7ba4b818ac0c190f8a4f939"/>
                      <w:lock w:val="sdtLocked"/>
                      <w:richText/>
                    </w:sdtPr>
                    <w:sdtContent>
                      <w:r>
                        <w:rPr>
                          <w:color w:val="000000"/>
                          <w:szCs w:val="24"/>
                        </w:rPr>
                        <w:t>63</w:t>
                      </w:r>
                    </w:sdtContent>
                  </w:sdt>
                  <w:r>
                    <w:rPr>
                      <w:color w:val="000000"/>
                      <w:szCs w:val="24"/>
                    </w:rPr>
                    <w:t>. Tikslinė išmoka mokama iš Švietimo, mokslo ir sporto ministerijai nustatytų asignavimų Fondui šiam tikslui skirtų Lietuvos Respublikos valstybės biudžeto lėšų ir (arba) kitų teisėtai gautų lėšų.</w:t>
                  </w:r>
                </w:p>
              </w:sdtContent>
            </w:sdt>
            <w:sdt>
              <w:sdtPr>
                <w:alias w:val="64 p."/>
                <w:tag w:val="part_b831a1e81c1345f7b73559d74ad3a3f4"/>
                <w:lock w:val="sdtLocked"/>
                <w:richText/>
              </w:sdtPr>
              <w:sdtContent>
                <w:p>
                  <w:pPr>
                    <w:ind w:firstLine="709"/>
                    <w:jc w:val="both"/>
                    <w:rPr>
                      <w:color w:val="000000"/>
                      <w:szCs w:val="24"/>
                      <w:lang w:eastAsia="lt-LT"/>
                    </w:rPr>
                  </w:pPr>
                  <w:sdt>
                    <w:sdtPr>
                      <w:alias w:val="Numeris"/>
                      <w:tag w:val="nr_b831a1e81c1345f7b73559d74ad3a3f4"/>
                      <w:lock w:val="sdtLocked"/>
                      <w:richText/>
                    </w:sdtPr>
                    <w:sdtContent>
                      <w:r>
                        <w:rPr>
                          <w:color w:val="000000"/>
                          <w:szCs w:val="24"/>
                          <w:lang w:eastAsia="lt-LT"/>
                        </w:rPr>
                        <w:t>64</w:t>
                      </w:r>
                    </w:sdtContent>
                  </w:sdt>
                  <w:r>
                    <w:rPr>
                      <w:color w:val="000000"/>
                      <w:szCs w:val="24"/>
                      <w:lang w:eastAsia="lt-LT"/>
                    </w:rPr>
                    <w:t xml:space="preserve">. Studentams, gaunantiems </w:t>
                  </w:r>
                  <w:r>
                    <w:rPr>
                      <w:color w:val="000000"/>
                      <w:szCs w:val="24"/>
                    </w:rPr>
                    <w:t xml:space="preserve">paramą, </w:t>
                  </w:r>
                  <w:r>
                    <w:rPr>
                      <w:color w:val="000000"/>
                      <w:szCs w:val="24"/>
                      <w:lang w:eastAsia="lt-LT"/>
                    </w:rPr>
                    <w:t xml:space="preserve">aukštosios mokyklos savo nustatyta tvarka gali skirti skatinamąsias stipendijas ar kitą paramą. </w:t>
                  </w:r>
                </w:p>
              </w:sdtContent>
            </w:sdt>
            <w:sdt>
              <w:sdtPr>
                <w:alias w:val="65 p."/>
                <w:tag w:val="part_0c2b75c388cd498a8050685304aaca90"/>
                <w:lock w:val="sdtLocked"/>
                <w:richText/>
              </w:sdtPr>
              <w:sdtContent>
                <w:p>
                  <w:pPr>
                    <w:ind w:firstLine="709"/>
                    <w:jc w:val="both"/>
                    <w:rPr>
                      <w:color w:val="000000"/>
                      <w:szCs w:val="24"/>
                      <w:lang w:eastAsia="lt-LT"/>
                    </w:rPr>
                  </w:pPr>
                  <w:sdt>
                    <w:sdtPr>
                      <w:alias w:val="Numeris"/>
                      <w:tag w:val="nr_0c2b75c388cd498a8050685304aaca90"/>
                      <w:lock w:val="sdtLocked"/>
                      <w:richText/>
                    </w:sdtPr>
                    <w:sdtContent>
                      <w:r>
                        <w:rPr>
                          <w:color w:val="000000"/>
                          <w:szCs w:val="24"/>
                          <w:lang w:eastAsia="lt-LT"/>
                        </w:rPr>
                        <w:t>65</w:t>
                      </w:r>
                    </w:sdtContent>
                  </w:sdt>
                  <w:r>
                    <w:rPr>
                      <w:color w:val="000000"/>
                      <w:szCs w:val="24"/>
                      <w:lang w:eastAsia="lt-LT"/>
                    </w:rPr>
                    <w:t>. Nesutikdamas su Fondo studento atžvilgiu priimtu sprendimu, studentas gali pateikti skundą:</w:t>
                  </w:r>
                </w:p>
                <w:sdt>
                  <w:sdtPr>
                    <w:alias w:val="65.1 pp."/>
                    <w:tag w:val="part_784e6f99562a40f9849a8f0535834295"/>
                    <w:lock w:val="sdtLocked"/>
                    <w:richText/>
                  </w:sdtPr>
                  <w:sdtContent>
                    <w:p>
                      <w:pPr>
                        <w:ind w:firstLine="709"/>
                        <w:jc w:val="both"/>
                        <w:rPr>
                          <w:color w:val="000000"/>
                          <w:szCs w:val="24"/>
                          <w:lang w:eastAsia="lt-LT"/>
                        </w:rPr>
                      </w:pPr>
                      <w:sdt>
                        <w:sdtPr>
                          <w:alias w:val="Numeris"/>
                          <w:tag w:val="nr_784e6f99562a40f9849a8f0535834295"/>
                          <w:lock w:val="sdtLocked"/>
                          <w:richText/>
                        </w:sdtPr>
                        <w:sdtContent>
                          <w:r>
                            <w:rPr>
                              <w:color w:val="000000"/>
                              <w:szCs w:val="24"/>
                              <w:lang w:eastAsia="lt-LT"/>
                            </w:rPr>
                            <w:t>65.1</w:t>
                          </w:r>
                        </w:sdtContent>
                      </w:sdt>
                      <w:r>
                        <w:rPr>
                          <w:color w:val="000000"/>
                          <w:szCs w:val="24"/>
                          <w:lang w:eastAsia="lt-LT"/>
                        </w:rPr>
                        <w:t>. Fondui Lietuvos Respublikos viešojo administravimo įstatymo nustatyta tvarka;</w:t>
                      </w:r>
                    </w:p>
                  </w:sdtContent>
                </w:sdt>
                <w:sdt>
                  <w:sdtPr>
                    <w:alias w:val="65.2 pp."/>
                    <w:tag w:val="part_993e4621d1704227849d20542180bf9c"/>
                    <w:lock w:val="sdtLocked"/>
                    <w:richText/>
                  </w:sdtPr>
                  <w:sdtContent>
                    <w:p>
                      <w:pPr>
                        <w:ind w:firstLine="709"/>
                        <w:jc w:val="both"/>
                        <w:rPr>
                          <w:color w:val="000000"/>
                          <w:szCs w:val="24"/>
                          <w:lang w:eastAsia="lt-LT"/>
                        </w:rPr>
                      </w:pPr>
                      <w:sdt>
                        <w:sdtPr>
                          <w:alias w:val="Numeris"/>
                          <w:tag w:val="nr_993e4621d1704227849d20542180bf9c"/>
                          <w:lock w:val="sdtLocked"/>
                          <w:richText/>
                        </w:sdtPr>
                        <w:sdtContent>
                          <w:r>
                            <w:rPr>
                              <w:color w:val="000000"/>
                              <w:szCs w:val="24"/>
                              <w:lang w:eastAsia="lt-LT"/>
                            </w:rPr>
                            <w:t>65.2</w:t>
                          </w:r>
                        </w:sdtContent>
                      </w:sdt>
                      <w:r>
                        <w:rPr>
                          <w:color w:val="000000"/>
                          <w:szCs w:val="24"/>
                          <w:lang w:eastAsia="lt-LT"/>
                        </w:rPr>
                        <w:t>. pasirinktinai Lietuvos administracinių ginčų komisijai Lietuvos Respublikos ikiteisminio administracinių ginčų nagrinėjimo tvarkos įstatymo nustatyta tvarka arba Vilniaus apygardos administraciniam teismui Lietuvos Respublikos administracinių bylų teisenos įstatymo nustatyta tvarka;</w:t>
                      </w:r>
                    </w:p>
                  </w:sdtContent>
                </w:sdt>
                <w:sdt>
                  <w:sdtPr>
                    <w:alias w:val="65.3 pp."/>
                    <w:tag w:val="part_0890917e0c56496895e8e168f874abfd"/>
                    <w:lock w:val="sdtLocked"/>
                    <w:richText/>
                  </w:sdtPr>
                  <w:sdtContent>
                    <w:p>
                      <w:pPr>
                        <w:ind w:firstLine="709"/>
                        <w:jc w:val="both"/>
                        <w:rPr>
                          <w:color w:val="000000"/>
                          <w:szCs w:val="24"/>
                          <w:lang w:eastAsia="lt-LT"/>
                        </w:rPr>
                      </w:pPr>
                      <w:sdt>
                        <w:sdtPr>
                          <w:alias w:val="Numeris"/>
                          <w:tag w:val="nr_0890917e0c56496895e8e168f874abfd"/>
                          <w:lock w:val="sdtLocked"/>
                          <w:richText/>
                        </w:sdtPr>
                        <w:sdtContent>
                          <w:r>
                            <w:rPr>
                              <w:color w:val="000000"/>
                              <w:szCs w:val="24"/>
                              <w:lang w:eastAsia="lt-LT"/>
                            </w:rPr>
                            <w:t>65.3</w:t>
                          </w:r>
                        </w:sdtContent>
                      </w:sdt>
                      <w:r>
                        <w:rPr>
                          <w:color w:val="000000"/>
                          <w:szCs w:val="24"/>
                          <w:lang w:eastAsia="lt-LT"/>
                        </w:rPr>
                        <w:t xml:space="preserve">. dėl valstybės tarnautojų piktnaudžiavimo, biurokratizmo – Lietuvos Respublikos Seimo kontrolieriui Lietuvos Respublikos Seimo kontrolierių įstatymo nustatyta tvarka. </w:t>
                      </w:r>
                    </w:p>
                    <w:p>
                      <w:pPr>
                        <w:ind w:firstLine="709"/>
                        <w:jc w:val="both"/>
                        <w:rPr>
                          <w:color w:val="000000"/>
                          <w:szCs w:val="24"/>
                          <w:lang w:eastAsia="lt-LT"/>
                        </w:rPr>
                      </w:pPr>
                    </w:p>
                    <w:p>
                      <w:pPr>
                        <w:ind w:firstLine="567"/>
                        <w:jc w:val="center"/>
                      </w:pPr>
                      <w:r>
                        <w:rPr>
                          <w:bCs/>
                          <w:color w:val="000000"/>
                          <w:szCs w:val="24"/>
                          <w:lang w:eastAsia="lt-LT"/>
                        </w:rPr>
                        <w:t>_______________________________________</w:t>
                      </w:r>
                    </w:p>
                    <w:p>
                      <w:pPr>
                        <w:jc w:val="center"/>
                        <w:rPr>
                          <w:color w:val="000000"/>
                        </w:rPr>
                      </w:pPr>
                    </w:p>
                    <w:p>
                      <w:pPr>
                        <w:tabs>
                          <w:tab w:val="center" w:pos="4819"/>
                          <w:tab w:val="right" w:pos="9638"/>
                        </w:tabs>
                        <w:ind w:right="120" w:firstLine="720"/>
                        <w:jc w:val="right"/>
                      </w:pPr>
                    </w:p>
                  </w:sdtContent>
                </w:sdt>
              </w:sdtContent>
            </w:sdt>
          </w:sdtContent>
        </w:sdt>
      </w:sdtContent>
    </w:sdt>
    <w:sdt>
      <w:sdtPr>
        <w:alias w:val="patvirtinta"/>
        <w:tag w:val="part_fd2d99bb1ddb40f2aa24a1be059c2c30"/>
        <w:lock w:val="sdtLocked"/>
        <w:richText/>
      </w:sdtPr>
      <w:sdtContent>
        <w:p>
          <w:pPr>
            <w:ind w:left="5102"/>
            <w:sectPr>
              <w:headerReference w:type="even" r:id="rId88"/>
              <w:headerReference w:type="default" r:id="rId89"/>
              <w:footerReference w:type="even" r:id="rId90"/>
              <w:footerReference w:type="default" r:id="rId91"/>
              <w:headerReference w:type="first" r:id="rId92"/>
              <w:footerReference w:type="first" r:id="rId93"/>
              <w:pgSz w:w="11906" w:h="16838" w:code="9"/>
              <w:pgMar w:top="1134" w:right="1134" w:bottom="1134" w:left="1701" w:header="567" w:footer="567" w:gutter="0"/>
              <w:pgNumType w:start="1"/>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2020 m. rugsėjo 23 d. nutarimo Nr. 1037 </w:t>
          </w:r>
        </w:p>
        <w:p>
          <w:pPr>
            <w:ind w:left="5102"/>
            <w:rPr>
              <w:szCs w:val="24"/>
              <w:lang w:eastAsia="lt-LT"/>
            </w:rPr>
          </w:pPr>
          <w:r>
            <w:rPr>
              <w:szCs w:val="24"/>
              <w:lang w:eastAsia="lt-LT"/>
            </w:rPr>
            <w:t>redakcija)</w:t>
          </w:r>
        </w:p>
        <w:p>
          <w:pPr>
            <w:ind w:firstLine="720"/>
            <w:jc w:val="both"/>
            <w:rPr>
              <w:szCs w:val="24"/>
              <w:lang w:eastAsia="lt-LT"/>
            </w:rPr>
          </w:pPr>
        </w:p>
        <w:p>
          <w:pPr>
            <w:jc w:val="center"/>
            <w:rPr>
              <w:b/>
              <w:smallCaps/>
              <w:szCs w:val="24"/>
              <w:lang w:eastAsia="lt-LT"/>
            </w:rPr>
          </w:pPr>
          <w:sdt>
            <w:sdtPr>
              <w:alias w:val="Pavadinimas"/>
              <w:tag w:val="title_fd2d99bb1ddb40f2aa24a1be059c2c30"/>
              <w:lock w:val="sdtLocked"/>
              <w:richText/>
            </w:sdtPr>
            <w:sdtContent>
              <w:r>
                <w:rPr>
                  <w:b/>
                  <w:szCs w:val="24"/>
                  <w:lang w:eastAsia="lt-LT"/>
                </w:rPr>
                <w:t>SOCIALINIŲ STIPENDIJŲ SKYRIMO IR ADMINISTRAVIMO TVARKOS APRAŠAS</w:t>
              </w:r>
            </w:sdtContent>
          </w:sdt>
        </w:p>
        <w:p>
          <w:pPr>
            <w:ind w:firstLine="720"/>
            <w:jc w:val="both"/>
            <w:rPr>
              <w:smallCaps/>
              <w:szCs w:val="24"/>
              <w:lang w:eastAsia="lt-LT"/>
            </w:rPr>
          </w:pPr>
        </w:p>
        <w:sdt>
          <w:sdtPr>
            <w:alias w:val="skyrius"/>
            <w:tag w:val="part_b61ff499a5db438da999697a088b2db0"/>
            <w:lock w:val="sdtLocked"/>
            <w:richText/>
          </w:sdtPr>
          <w:sdtContent>
            <w:p>
              <w:pPr>
                <w:jc w:val="center"/>
                <w:rPr>
                  <w:b/>
                  <w:szCs w:val="24"/>
                  <w:lang w:eastAsia="lt-LT"/>
                </w:rPr>
              </w:pPr>
              <w:sdt>
                <w:sdtPr>
                  <w:alias w:val="Numeris"/>
                  <w:tag w:val="nr_b61ff499a5db438da999697a088b2d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b61ff499a5db438da999697a088b2db0"/>
                  <w:lock w:val="sdtLocked"/>
                  <w:richText/>
                </w:sdtPr>
                <w:sdtContent>
                  <w:r>
                    <w:rPr>
                      <w:b/>
                      <w:szCs w:val="24"/>
                      <w:lang w:eastAsia="lt-LT"/>
                    </w:rPr>
                    <w:t>BENDROSIOS NUOSTATOS</w:t>
                  </w:r>
                </w:sdtContent>
              </w:sdt>
            </w:p>
            <w:p>
              <w:pPr>
                <w:jc w:val="center"/>
                <w:rPr>
                  <w:b/>
                  <w:szCs w:val="24"/>
                  <w:lang w:eastAsia="lt-LT"/>
                </w:rPr>
              </w:pPr>
            </w:p>
            <w:sdt>
              <w:sdtPr>
                <w:alias w:val="1 p."/>
                <w:tag w:val="part_39cceeac08e04ed890922651ad325866"/>
                <w:lock w:val="sdtLocked"/>
                <w:richText/>
              </w:sdtPr>
              <w:sdtContent>
                <w:p>
                  <w:pPr>
                    <w:ind w:firstLine="720"/>
                    <w:jc w:val="both"/>
                    <w:rPr>
                      <w:szCs w:val="24"/>
                      <w:lang w:eastAsia="lt-LT"/>
                    </w:rPr>
                  </w:pPr>
                  <w:sdt>
                    <w:sdtPr>
                      <w:alias w:val="Numeris"/>
                      <w:tag w:val="nr_39cceeac08e04ed890922651ad325866"/>
                      <w:lock w:val="sdtLocked"/>
                      <w:richText/>
                    </w:sdtPr>
                    <w:sdtContent>
                      <w:r>
                        <w:rPr>
                          <w:szCs w:val="24"/>
                          <w:lang w:eastAsia="lt-LT"/>
                        </w:rPr>
                        <w:t>1</w:t>
                      </w:r>
                    </w:sdtContent>
                  </w:sdt>
                  <w:r>
                    <w:rPr>
                      <w:szCs w:val="24"/>
                      <w:lang w:eastAsia="lt-LT"/>
                    </w:rPr>
                    <w:t>. Socialinių stipendijų skyrimo ir administravimo tvarkos aprašas (toliau – Aprašas) reglamentuoja lėšų, skiriamų Lietuvos aukštųjų mokyklų ir užsienio valstybių aukštųjų mokyklų filialų, įsteigtų Lietuvos Respublikoje (toliau – aukštosios mokyklos), studentų socialinėms stipendijoms mokėti skirstymą, socialinių stipendijų skyrimo ir išmokėjimo tvarką.</w:t>
                  </w:r>
                </w:p>
              </w:sdtContent>
            </w:sdt>
            <w:sdt>
              <w:sdtPr>
                <w:alias w:val="2 p."/>
                <w:tag w:val="part_214abb22abc74066b12ba933557bd9e5"/>
                <w:lock w:val="sdtLocked"/>
                <w:richText/>
              </w:sdtPr>
              <w:sdtContent>
                <w:p>
                  <w:pPr>
                    <w:pBdr>
                      <w:top w:val="nil"/>
                      <w:left w:val="nil"/>
                      <w:bottom w:val="nil"/>
                      <w:right w:val="nil"/>
                      <w:between w:val="nil"/>
                    </w:pBdr>
                    <w:tabs>
                      <w:tab w:val="left" w:pos="709"/>
                    </w:tabs>
                    <w:ind w:firstLine="709"/>
                    <w:jc w:val="both"/>
                    <w:rPr>
                      <w:szCs w:val="24"/>
                      <w:lang w:eastAsia="lt-LT"/>
                    </w:rPr>
                  </w:pPr>
                  <w:sdt>
                    <w:sdtPr>
                      <w:alias w:val="Numeris"/>
                      <w:tag w:val="nr_214abb22abc74066b12ba933557bd9e5"/>
                      <w:lock w:val="sdtLocked"/>
                      <w:richText/>
                    </w:sdtPr>
                    <w:sdtContent>
                      <w:r>
                        <w:rPr>
                          <w:szCs w:val="24"/>
                          <w:lang w:eastAsia="lt-LT"/>
                        </w:rPr>
                        <w:t>2</w:t>
                      </w:r>
                    </w:sdtContent>
                  </w:sdt>
                  <w:r>
                    <w:rPr>
                      <w:szCs w:val="24"/>
                      <w:lang w:eastAsia="lt-LT"/>
                    </w:rPr>
                    <w:t>. Apraše vartojamos sąvokos atitinka Lietuvos Respublikos mokslo ir studijų įstatyme (toliau – Įstatymas), Lietuvos Respublikos piniginės socialinės paramos nepasiturintiems gyventojams įstatyme ir Lietuvos Respublikos asmens su negalia teisių apsaugos pagrindų įstatyme vartojamas sąvokas.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3 p."/>
                <w:tag w:val="part_dd54fd1d4056434e8dc423e4aa9a4108"/>
                <w:lock w:val="sdtLocked"/>
                <w:richText/>
              </w:sdtPr>
              <w:sdtContent>
                <w:p>
                  <w:pPr>
                    <w:ind w:firstLine="720"/>
                    <w:jc w:val="both"/>
                    <w:rPr>
                      <w:szCs w:val="24"/>
                      <w:lang w:eastAsia="lt-LT"/>
                    </w:rPr>
                  </w:pPr>
                  <w:sdt>
                    <w:sdtPr>
                      <w:alias w:val="Numeris"/>
                      <w:tag w:val="nr_dd54fd1d4056434e8dc423e4aa9a4108"/>
                      <w:lock w:val="sdtLocked"/>
                      <w:richText/>
                    </w:sdtPr>
                    <w:sdtContent>
                      <w:r>
                        <w:rPr>
                          <w:szCs w:val="24"/>
                          <w:lang w:eastAsia="lt-LT"/>
                        </w:rPr>
                        <w:t>3</w:t>
                      </w:r>
                    </w:sdtContent>
                  </w:sdt>
                  <w:r>
                    <w:rPr>
                      <w:szCs w:val="24"/>
                      <w:lang w:eastAsia="lt-LT"/>
                    </w:rPr>
                    <w:t xml:space="preserve">. Lėšas, skirtas socialinėms stipendijoms mokėti, paskirsto bei sprendimus dėl socialinių stipendijų priima, jas skiria ir išmoka Valstybinis studijų fondas (toliau – Fondas). </w:t>
                  </w:r>
                </w:p>
              </w:sdtContent>
            </w:sdt>
            <w:sdt>
              <w:sdtPr>
                <w:alias w:val="4 p."/>
                <w:tag w:val="part_7af3d4be5e7740e29c7be073f0519e1c"/>
                <w:lock w:val="sdtLocked"/>
                <w:richText/>
              </w:sdtPr>
              <w:sdtContent>
                <w:p>
                  <w:pPr>
                    <w:ind w:firstLine="720"/>
                    <w:jc w:val="both"/>
                    <w:rPr>
                      <w:szCs w:val="24"/>
                      <w:lang w:eastAsia="lt-LT"/>
                    </w:rPr>
                  </w:pPr>
                  <w:sdt>
                    <w:sdtPr>
                      <w:alias w:val="Numeris"/>
                      <w:tag w:val="nr_7af3d4be5e7740e29c7be073f0519e1c"/>
                      <w:lock w:val="sdtLocked"/>
                      <w:richText/>
                    </w:sdtPr>
                    <w:sdtContent>
                      <w:r>
                        <w:rPr>
                          <w:szCs w:val="24"/>
                          <w:lang w:eastAsia="lt-LT"/>
                        </w:rPr>
                        <w:t>4</w:t>
                      </w:r>
                    </w:sdtContent>
                  </w:sdt>
                  <w:r>
                    <w:rPr>
                      <w:szCs w:val="24"/>
                      <w:lang w:eastAsia="lt-LT"/>
                    </w:rPr>
                    <w:t>. Socialines stipendijas gali gauti Įstatymo 82</w:t>
                  </w:r>
                  <w:r>
                    <w:rPr>
                      <w:szCs w:val="24"/>
                      <w:vertAlign w:val="superscript"/>
                      <w:lang w:eastAsia="lt-LT"/>
                    </w:rPr>
                    <w:t>1</w:t>
                  </w:r>
                  <w:r>
                    <w:rPr>
                      <w:szCs w:val="24"/>
                      <w:lang w:eastAsia="lt-LT"/>
                    </w:rPr>
                    <w:t xml:space="preserve"> straipsnio </w:t>
                  </w:r>
                  <w:r>
                    <w:rPr>
                      <w:bCs/>
                      <w:lang w:eastAsia="lt-LT"/>
                    </w:rPr>
                    <w:t>2</w:t>
                  </w:r>
                  <w:r>
                    <w:rPr>
                      <w:lang w:eastAsia="lt-LT"/>
                    </w:rPr>
                    <w:t xml:space="preserve"> </w:t>
                  </w:r>
                  <w:r>
                    <w:rPr>
                      <w:szCs w:val="24"/>
                      <w:lang w:eastAsia="lt-LT"/>
                    </w:rPr>
                    <w:t>dalyje nurodyti studentai, prašymų skirti socialinę stipendiją priėmimo metu atitinkantys bent vieną iš Įstatymo 82</w:t>
                  </w:r>
                  <w:r>
                    <w:rPr>
                      <w:szCs w:val="24"/>
                      <w:vertAlign w:val="superscript"/>
                      <w:lang w:eastAsia="lt-LT"/>
                    </w:rPr>
                    <w:t>1</w:t>
                  </w:r>
                  <w:r>
                    <w:rPr>
                      <w:szCs w:val="24"/>
                      <w:lang w:eastAsia="lt-LT"/>
                    </w:rPr>
                    <w:t xml:space="preserve"> straipsnio </w:t>
                  </w:r>
                  <w:r>
                    <w:rPr>
                      <w:bCs/>
                      <w:lang w:eastAsia="lt-LT"/>
                    </w:rPr>
                    <w:t>3</w:t>
                  </w:r>
                  <w:r>
                    <w:rPr>
                      <w:lang w:eastAsia="lt-LT"/>
                    </w:rPr>
                    <w:t xml:space="preserve"> </w:t>
                  </w:r>
                  <w:r>
                    <w:rPr>
                      <w:szCs w:val="24"/>
                      <w:lang w:eastAsia="lt-LT"/>
                    </w:rPr>
                    <w:t>dalyje nustatytų kriterijų.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
              <w:sdtPr>
                <w:alias w:val="5 p."/>
                <w:tag w:val="part_e01ceaa179fe4f968d2a9d4e78c8ea8b"/>
                <w:lock w:val="sdtLocked"/>
                <w:richText/>
              </w:sdtPr>
              <w:sdtContent>
                <w:p>
                  <w:pPr>
                    <w:ind w:firstLine="720"/>
                    <w:jc w:val="both"/>
                    <w:rPr>
                      <w:szCs w:val="24"/>
                      <w:lang w:eastAsia="lt-LT"/>
                    </w:rPr>
                  </w:pPr>
                  <w:sdt>
                    <w:sdtPr>
                      <w:alias w:val="Numeris"/>
                      <w:tag w:val="nr_e01ceaa179fe4f968d2a9d4e78c8ea8b"/>
                      <w:lock w:val="sdtLocked"/>
                      <w:richText/>
                    </w:sdtPr>
                    <w:sdtContent>
                      <w:r>
                        <w:rPr>
                          <w:szCs w:val="24"/>
                          <w:lang w:eastAsia="lt-LT"/>
                        </w:rPr>
                        <w:t>5</w:t>
                      </w:r>
                    </w:sdtContent>
                  </w:sdt>
                  <w:r>
                    <w:rPr>
                      <w:szCs w:val="24"/>
                      <w:lang w:eastAsia="lt-LT"/>
                    </w:rPr>
                    <w:t>. Studentams, pateikusiems paraiškas socialinei stipendijai gauti pagrindinio arba papildomo paraiškų teikimo laikotarpiu, skiriama tik viena socialinė stipendija per studijų semestrą.</w:t>
                  </w:r>
                </w:p>
              </w:sdtContent>
            </w:sdt>
            <w:sdt>
              <w:sdtPr>
                <w:alias w:val="6 p."/>
                <w:tag w:val="part_bd6ce7e405354bb69415941f59c1d4de"/>
                <w:lock w:val="sdtLocked"/>
                <w:richText/>
              </w:sdtPr>
              <w:sdtContent>
                <w:p>
                  <w:pPr>
                    <w:ind w:firstLine="720"/>
                    <w:jc w:val="both"/>
                    <w:rPr>
                      <w:szCs w:val="24"/>
                      <w:lang w:eastAsia="lt-LT"/>
                    </w:rPr>
                  </w:pPr>
                  <w:sdt>
                    <w:sdtPr>
                      <w:alias w:val="Numeris"/>
                      <w:tag w:val="nr_bd6ce7e405354bb69415941f59c1d4de"/>
                      <w:lock w:val="sdtLocked"/>
                      <w:richText/>
                    </w:sdtPr>
                    <w:sdtContent>
                      <w:r>
                        <w:rPr>
                          <w:szCs w:val="24"/>
                          <w:lang w:eastAsia="lt-LT"/>
                        </w:rPr>
                        <w:t>6</w:t>
                      </w:r>
                    </w:sdtContent>
                  </w:sdt>
                  <w:r>
                    <w:rPr>
                      <w:szCs w:val="24"/>
                      <w:lang w:eastAsia="lt-LT"/>
                    </w:rPr>
                    <w:t>. Toje pačioje ar kitoje aukštojoje mokykloje studijų programą keičiantiems studentams paskirta socialinė stipendija toliau mokama iki einamojo semestro pabaigos aukštojoje mokykloje, kurioje po studijų programos keitimo studijuoja studentas.</w:t>
                  </w:r>
                </w:p>
              </w:sdtContent>
            </w:sdt>
            <w:sdt>
              <w:sdtPr>
                <w:alias w:val="7 p."/>
                <w:tag w:val="part_9a5b72e928ca4f8ba3f357a42ab587ea"/>
                <w:lock w:val="sdtLocked"/>
                <w:richText/>
              </w:sdtPr>
              <w:sdtContent>
                <w:p>
                  <w:pPr>
                    <w:ind w:firstLine="720"/>
                    <w:jc w:val="both"/>
                    <w:rPr>
                      <w:szCs w:val="24"/>
                      <w:lang w:eastAsia="lt-LT"/>
                    </w:rPr>
                  </w:pPr>
                  <w:sdt>
                    <w:sdtPr>
                      <w:alias w:val="Numeris"/>
                      <w:tag w:val="nr_9a5b72e928ca4f8ba3f357a42ab587ea"/>
                      <w:lock w:val="sdtLocked"/>
                      <w:richText/>
                    </w:sdtPr>
                    <w:sdtContent>
                      <w:r>
                        <w:rPr>
                          <w:szCs w:val="24"/>
                          <w:lang w:eastAsia="lt-LT"/>
                        </w:rPr>
                        <w:t>7</w:t>
                      </w:r>
                    </w:sdtContent>
                  </w:sdt>
                  <w:r>
                    <w:rPr>
                      <w:szCs w:val="24"/>
                      <w:lang w:eastAsia="lt-LT"/>
                    </w:rPr>
                    <w:t>. Socialinės stipendijos neturi teisės gauti studentai, atitinkantys Įstatymo 82</w:t>
                  </w:r>
                  <w:r>
                    <w:rPr>
                      <w:szCs w:val="24"/>
                      <w:vertAlign w:val="superscript"/>
                      <w:lang w:eastAsia="lt-LT"/>
                    </w:rPr>
                    <w:t>1</w:t>
                  </w:r>
                  <w:r>
                    <w:rPr>
                      <w:szCs w:val="24"/>
                      <w:lang w:eastAsia="lt-LT"/>
                    </w:rPr>
                    <w:t xml:space="preserve"> straipsnio </w:t>
                  </w:r>
                  <w:r>
                    <w:rPr>
                      <w:bCs/>
                      <w:lang w:eastAsia="lt-LT"/>
                    </w:rPr>
                    <w:t>4</w:t>
                  </w:r>
                  <w:r>
                    <w:rPr>
                      <w:b/>
                      <w:bCs/>
                      <w:lang w:eastAsia="lt-LT"/>
                    </w:rPr>
                    <w:t xml:space="preserve"> </w:t>
                  </w:r>
                  <w:r>
                    <w:rPr>
                      <w:szCs w:val="24"/>
                      <w:lang w:eastAsia="lt-LT"/>
                    </w:rPr>
                    <w:t>dalyje nustatytas sąlygas.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
              <w:sdtPr>
                <w:alias w:val="8 p."/>
                <w:tag w:val="part_88def26d43684b759616e5754ac22f5d"/>
                <w:lock w:val="sdtLocked"/>
                <w:richText/>
              </w:sdtPr>
              <w:sdtContent>
                <w:p>
                  <w:pPr>
                    <w:ind w:firstLine="720"/>
                    <w:jc w:val="both"/>
                    <w:rPr>
                      <w:szCs w:val="24"/>
                      <w:lang w:eastAsia="lt-LT"/>
                    </w:rPr>
                  </w:pPr>
                  <w:sdt>
                    <w:sdtPr>
                      <w:alias w:val="Numeris"/>
                      <w:tag w:val="nr_88def26d43684b759616e5754ac22f5d"/>
                      <w:lock w:val="sdtLocked"/>
                      <w:richText/>
                    </w:sdtPr>
                    <w:sdtContent>
                      <w:r>
                        <w:rPr>
                          <w:szCs w:val="24"/>
                          <w:lang w:eastAsia="lt-LT"/>
                        </w:rPr>
                        <w:t>8</w:t>
                      </w:r>
                    </w:sdtContent>
                  </w:sdt>
                  <w:r>
                    <w:rPr>
                      <w:szCs w:val="24"/>
                      <w:lang w:eastAsia="lt-LT"/>
                    </w:rPr>
                    <w:t xml:space="preserve">. Socialinės stipendijos skiriamos vienam studijų semestrui, įskaitant to semestro sesiją ir atostogų laikotarpį (toliau – semestras), bet ne ilgiau kaip iki studijų pabaigos. </w:t>
                  </w:r>
                </w:p>
                <w:p>
                  <w:pPr>
                    <w:jc w:val="center"/>
                    <w:rPr>
                      <w:b/>
                      <w:szCs w:val="24"/>
                      <w:lang w:eastAsia="lt-LT"/>
                    </w:rPr>
                  </w:pPr>
                </w:p>
              </w:sdtContent>
            </w:sdt>
          </w:sdtContent>
        </w:sdt>
        <w:sdt>
          <w:sdtPr>
            <w:alias w:val="skyrius"/>
            <w:tag w:val="part_75e00f2c25ad4cc78b98e312adede882"/>
            <w:lock w:val="sdtLocked"/>
            <w:richText/>
          </w:sdtPr>
          <w:sdtContent>
            <w:p>
              <w:pPr>
                <w:jc w:val="center"/>
                <w:rPr>
                  <w:b/>
                  <w:szCs w:val="24"/>
                  <w:lang w:eastAsia="lt-LT"/>
                </w:rPr>
              </w:pPr>
              <w:sdt>
                <w:sdtPr>
                  <w:alias w:val="Numeris"/>
                  <w:tag w:val="nr_75e00f2c25ad4cc78b98e312adede88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5e00f2c25ad4cc78b98e312adede882"/>
                  <w:lock w:val="sdtLocked"/>
                  <w:richText/>
                </w:sdtPr>
                <w:sdtContent>
                  <w:r>
                    <w:rPr>
                      <w:b/>
                      <w:szCs w:val="24"/>
                      <w:lang w:eastAsia="lt-LT"/>
                    </w:rPr>
                    <w:t>LĖŠŲ SOCIALINĖMS STIPENDIJOMS SKIRSTYMAS</w:t>
                  </w:r>
                </w:sdtContent>
              </w:sdt>
            </w:p>
            <w:p>
              <w:pPr>
                <w:ind w:firstLine="720"/>
                <w:jc w:val="both"/>
                <w:rPr>
                  <w:b/>
                  <w:szCs w:val="24"/>
                  <w:lang w:eastAsia="lt-LT"/>
                </w:rPr>
              </w:pPr>
            </w:p>
            <w:sdt>
              <w:sdtPr>
                <w:alias w:val="9 p."/>
                <w:tag w:val="part_8bb3e7b31bea42dcab6cc684d28bcb43"/>
                <w:lock w:val="sdtLocked"/>
                <w:richText/>
              </w:sdtPr>
              <w:sdtContent>
                <w:p>
                  <w:pPr>
                    <w:ind w:firstLine="720"/>
                    <w:jc w:val="both"/>
                    <w:rPr>
                      <w:szCs w:val="24"/>
                      <w:lang w:eastAsia="lt-LT"/>
                    </w:rPr>
                  </w:pPr>
                  <w:sdt>
                    <w:sdtPr>
                      <w:alias w:val="Numeris"/>
                      <w:tag w:val="nr_8bb3e7b31bea42dcab6cc684d28bcb43"/>
                      <w:lock w:val="sdtLocked"/>
                      <w:richText/>
                    </w:sdtPr>
                    <w:sdtContent>
                      <w:r>
                        <w:rPr>
                          <w:szCs w:val="24"/>
                          <w:lang w:eastAsia="lt-LT"/>
                        </w:rPr>
                        <w:t>9</w:t>
                      </w:r>
                    </w:sdtContent>
                  </w:sdt>
                  <w:r>
                    <w:rPr>
                      <w:szCs w:val="24"/>
                      <w:lang w:eastAsia="lt-LT"/>
                    </w:rPr>
                    <w:t xml:space="preserve">. Socialinėms stipendijoms teikti naudojamos Fondui šiam tikslui skirtos Lietuvos Respublikos valstybės biudžeto (toliau – valstybės biudžetas) lėšos, taip pat gali būti naudojamos kitos teisėtai gautos lėšos. </w:t>
                  </w:r>
                </w:p>
              </w:sdtContent>
            </w:sdt>
            <w:sdt>
              <w:sdtPr>
                <w:alias w:val="10 p."/>
                <w:tag w:val="part_6b78a62426004507b9e598fca184af02"/>
                <w:lock w:val="sdtLocked"/>
                <w:richText/>
              </w:sdtPr>
              <w:sdtContent>
                <w:p>
                  <w:pPr>
                    <w:ind w:firstLine="720"/>
                    <w:jc w:val="both"/>
                    <w:rPr>
                      <w:szCs w:val="24"/>
                      <w:lang w:eastAsia="lt-LT"/>
                    </w:rPr>
                  </w:pPr>
                  <w:sdt>
                    <w:sdtPr>
                      <w:alias w:val="Numeris"/>
                      <w:tag w:val="nr_6b78a62426004507b9e598fca184af02"/>
                      <w:lock w:val="sdtLocked"/>
                      <w:richText/>
                    </w:sdtPr>
                    <w:sdtContent>
                      <w:r>
                        <w:rPr>
                          <w:szCs w:val="24"/>
                          <w:lang w:eastAsia="lt-LT"/>
                        </w:rPr>
                        <w:t>10</w:t>
                      </w:r>
                    </w:sdtContent>
                  </w:sdt>
                  <w:r>
                    <w:rPr>
                      <w:szCs w:val="24"/>
                      <w:lang w:eastAsia="lt-LT"/>
                    </w:rPr>
                    <w:t xml:space="preserve">. Fondas socialinėms stipendijoms teikti skirtas lėšas paskirsto: </w:t>
                  </w:r>
                </w:p>
                <w:sdt>
                  <w:sdtPr>
                    <w:alias w:val="10.1 pp."/>
                    <w:tag w:val="part_838f98ee7e02441f8d64f2843c79a8e9"/>
                    <w:lock w:val="sdtLocked"/>
                    <w:richText/>
                  </w:sdtPr>
                  <w:sdtContent>
                    <w:p>
                      <w:pPr>
                        <w:ind w:firstLine="720"/>
                        <w:jc w:val="both"/>
                        <w:rPr>
                          <w:szCs w:val="24"/>
                          <w:lang w:eastAsia="lt-LT"/>
                        </w:rPr>
                      </w:pPr>
                      <w:sdt>
                        <w:sdtPr>
                          <w:alias w:val="Numeris"/>
                          <w:tag w:val="nr_838f98ee7e02441f8d64f2843c79a8e9"/>
                          <w:lock w:val="sdtLocked"/>
                          <w:richText/>
                        </w:sdtPr>
                        <w:sdtContent>
                          <w:r>
                            <w:rPr>
                              <w:szCs w:val="24"/>
                              <w:lang w:eastAsia="lt-LT"/>
                            </w:rPr>
                            <w:t>10.1</w:t>
                          </w:r>
                        </w:sdtContent>
                      </w:sdt>
                      <w:r>
                        <w:rPr>
                          <w:szCs w:val="24"/>
                          <w:lang w:eastAsia="lt-LT"/>
                        </w:rPr>
                        <w:t>. socialinėms stipendijoms išmokėti pagal praėjusių metų rudens semestre prisiimtus įsipareigojimus;</w:t>
                      </w:r>
                    </w:p>
                  </w:sdtContent>
                </w:sdt>
                <w:sdt>
                  <w:sdtPr>
                    <w:alias w:val="10.2 pp."/>
                    <w:tag w:val="part_b803e245b711412c92c2b620d76e0734"/>
                    <w:lock w:val="sdtLocked"/>
                    <w:richText/>
                  </w:sdtPr>
                  <w:sdtContent>
                    <w:p>
                      <w:pPr>
                        <w:ind w:firstLine="720"/>
                        <w:jc w:val="both"/>
                        <w:rPr>
                          <w:szCs w:val="24"/>
                          <w:lang w:eastAsia="lt-LT"/>
                        </w:rPr>
                      </w:pPr>
                      <w:sdt>
                        <w:sdtPr>
                          <w:alias w:val="Numeris"/>
                          <w:tag w:val="nr_b803e245b711412c92c2b620d76e0734"/>
                          <w:lock w:val="sdtLocked"/>
                          <w:richText/>
                        </w:sdtPr>
                        <w:sdtContent>
                          <w:r>
                            <w:rPr>
                              <w:szCs w:val="24"/>
                              <w:lang w:eastAsia="lt-LT"/>
                            </w:rPr>
                            <w:t>10.2</w:t>
                          </w:r>
                        </w:sdtContent>
                      </w:sdt>
                      <w:r>
                        <w:rPr>
                          <w:szCs w:val="24"/>
                          <w:lang w:eastAsia="lt-LT"/>
                        </w:rPr>
                        <w:t>. socialinėms stipendijoms teikti per einamųjų metų pavasario semestrą;</w:t>
                      </w:r>
                    </w:p>
                  </w:sdtContent>
                </w:sdt>
                <w:sdt>
                  <w:sdtPr>
                    <w:alias w:val="10.3 pp."/>
                    <w:tag w:val="part_e295f9a52b0545c28fc19f5d7de51433"/>
                    <w:lock w:val="sdtLocked"/>
                    <w:richText/>
                  </w:sdtPr>
                  <w:sdtContent>
                    <w:p>
                      <w:pPr>
                        <w:ind w:firstLine="720"/>
                        <w:jc w:val="both"/>
                        <w:rPr>
                          <w:szCs w:val="24"/>
                          <w:lang w:eastAsia="lt-LT"/>
                        </w:rPr>
                      </w:pPr>
                      <w:sdt>
                        <w:sdtPr>
                          <w:alias w:val="Numeris"/>
                          <w:tag w:val="nr_e295f9a52b0545c28fc19f5d7de51433"/>
                          <w:lock w:val="sdtLocked"/>
                          <w:richText/>
                        </w:sdtPr>
                        <w:sdtContent>
                          <w:r>
                            <w:rPr>
                              <w:szCs w:val="24"/>
                              <w:lang w:eastAsia="lt-LT"/>
                            </w:rPr>
                            <w:t>10.3</w:t>
                          </w:r>
                        </w:sdtContent>
                      </w:sdt>
                      <w:r>
                        <w:rPr>
                          <w:szCs w:val="24"/>
                          <w:lang w:eastAsia="lt-LT"/>
                        </w:rPr>
                        <w:t xml:space="preserve">. socialinėms stipendijoms teikti per einamųjų metų rudens semestrą. Šiam tikslui atidedama ne mažiau kaip trečdalis socialinėms stipendijoms teikti Fondui skirtų lėšų. </w:t>
                      </w:r>
                    </w:p>
                  </w:sdtContent>
                </w:sdt>
              </w:sdtContent>
            </w:sdt>
            <w:sdt>
              <w:sdtPr>
                <w:alias w:val="11 p."/>
                <w:tag w:val="part_8a327392288d474888a75b73c14560fd"/>
                <w:lock w:val="sdtLocked"/>
                <w:richText/>
              </w:sdtPr>
              <w:sdtContent>
                <w:p>
                  <w:pPr>
                    <w:ind w:firstLine="720"/>
                    <w:jc w:val="both"/>
                    <w:rPr>
                      <w:szCs w:val="24"/>
                      <w:lang w:eastAsia="lt-LT"/>
                    </w:rPr>
                  </w:pPr>
                  <w:sdt>
                    <w:sdtPr>
                      <w:alias w:val="Numeris"/>
                      <w:tag w:val="nr_8a327392288d474888a75b73c14560fd"/>
                      <w:lock w:val="sdtLocked"/>
                      <w:richText/>
                    </w:sdtPr>
                    <w:sdtContent>
                      <w:r>
                        <w:rPr>
                          <w:szCs w:val="24"/>
                          <w:lang w:eastAsia="lt-LT"/>
                        </w:rPr>
                        <w:t>11</w:t>
                      </w:r>
                    </w:sdtContent>
                  </w:sdt>
                  <w:r>
                    <w:rPr>
                      <w:szCs w:val="24"/>
                      <w:lang w:eastAsia="lt-LT"/>
                    </w:rPr>
                    <w:t xml:space="preserve">. Lėšos, nepanaudotos Aprašo 10.1 papunktyje nurodytoms socialinėms stipendijoms, gali būti naudojamos Aprašo 10.2 ir 10.3 papunkčiuose nurodytoms socialinėms stipendijoms mokėti. Lėšos, nepanaudotos Aprašo 10.2 papunktyje nurodytoms socialinėms stipendijoms, gali būti naudojamos Aprašo 10.3 papunktyje  nurodytoms socialinėms stipendijoms mokėti. </w:t>
                  </w:r>
                </w:p>
                <w:p>
                  <w:pPr>
                    <w:ind w:firstLine="720"/>
                    <w:jc w:val="both"/>
                    <w:rPr>
                      <w:b/>
                      <w:szCs w:val="24"/>
                      <w:lang w:eastAsia="lt-LT"/>
                    </w:rPr>
                  </w:pPr>
                </w:p>
              </w:sdtContent>
            </w:sdt>
          </w:sdtContent>
        </w:sdt>
        <w:sdt>
          <w:sdtPr>
            <w:alias w:val="skyrius"/>
            <w:tag w:val="part_cd1a988dbb0f40a9bce9cce961f61083"/>
            <w:lock w:val="sdtLocked"/>
            <w:richText/>
          </w:sdtPr>
          <w:sdtContent>
            <w:p>
              <w:pPr>
                <w:ind w:firstLine="709"/>
                <w:jc w:val="center"/>
                <w:rPr>
                  <w:b/>
                  <w:szCs w:val="24"/>
                  <w:lang w:eastAsia="lt-LT"/>
                </w:rPr>
              </w:pPr>
              <w:sdt>
                <w:sdtPr>
                  <w:alias w:val="Numeris"/>
                  <w:tag w:val="nr_cd1a988dbb0f40a9bce9cce961f61083"/>
                  <w:lock w:val="sdtLocked"/>
                  <w:richText/>
                </w:sdtPr>
                <w:sdtContent>
                  <w:r>
                    <w:rPr>
                      <w:b/>
                      <w:szCs w:val="24"/>
                      <w:lang w:eastAsia="lt-LT"/>
                    </w:rPr>
                    <w:t>III</w:t>
                  </w:r>
                </w:sdtContent>
              </w:sdt>
              <w:r>
                <w:rPr>
                  <w:b/>
                  <w:szCs w:val="24"/>
                  <w:lang w:eastAsia="lt-LT"/>
                </w:rPr>
                <w:t xml:space="preserve"> SKYRIUS</w:t>
              </w:r>
            </w:p>
            <w:p>
              <w:pPr>
                <w:ind w:firstLine="709"/>
                <w:jc w:val="center"/>
                <w:rPr>
                  <w:b/>
                  <w:szCs w:val="24"/>
                  <w:lang w:eastAsia="lt-LT"/>
                </w:rPr>
              </w:pPr>
              <w:sdt>
                <w:sdtPr>
                  <w:alias w:val="Pavadinimas"/>
                  <w:tag w:val="title_cd1a988dbb0f40a9bce9cce961f61083"/>
                  <w:lock w:val="sdtLocked"/>
                  <w:richText/>
                </w:sdtPr>
                <w:sdtContent>
                  <w:r>
                    <w:rPr>
                      <w:b/>
                      <w:szCs w:val="24"/>
                      <w:lang w:eastAsia="lt-LT"/>
                    </w:rPr>
                    <w:t>SOCIALINIŲ STIPENDIJŲ SKYRIMAS IR MOKĖJIMAS</w:t>
                  </w:r>
                </w:sdtContent>
              </w:sdt>
            </w:p>
            <w:p>
              <w:pPr>
                <w:ind w:firstLine="709"/>
                <w:jc w:val="center"/>
                <w:rPr>
                  <w:szCs w:val="24"/>
                  <w:lang w:eastAsia="lt-LT"/>
                </w:rPr>
              </w:pPr>
            </w:p>
            <w:sdt>
              <w:sdtPr>
                <w:alias w:val="12 p."/>
                <w:tag w:val="part_824e08db996142fbaa98d805634c7bc5"/>
                <w:lock w:val="sdtLocked"/>
                <w:richText/>
              </w:sdtPr>
              <w:sdtContent>
                <w:p>
                  <w:pPr>
                    <w:ind w:firstLine="709"/>
                    <w:jc w:val="both"/>
                    <w:rPr>
                      <w:szCs w:val="24"/>
                      <w:lang w:eastAsia="en-GB"/>
                    </w:rPr>
                  </w:pPr>
                  <w:sdt>
                    <w:sdtPr>
                      <w:alias w:val="Numeris"/>
                      <w:tag w:val="nr_824e08db996142fbaa98d805634c7bc5"/>
                      <w:lock w:val="sdtLocked"/>
                      <w:richText/>
                    </w:sdtPr>
                    <w:sdtContent>
                      <w:r>
                        <w:rPr>
                          <w:szCs w:val="24"/>
                          <w:lang w:eastAsia="en-GB"/>
                        </w:rPr>
                        <w:t>12</w:t>
                      </w:r>
                    </w:sdtContent>
                  </w:sdt>
                  <w:r>
                    <w:rPr>
                      <w:szCs w:val="24"/>
                      <w:lang w:eastAsia="en-GB"/>
                    </w:rPr>
                    <w:t>. Fondas kasmet priima paraiškas socialinėms stipendijoms gauti:</w:t>
                  </w:r>
                </w:p>
                <w:sdt>
                  <w:sdtPr>
                    <w:alias w:val="12.1 pp."/>
                    <w:tag w:val="part_d77202b0d42e475db0a972b9307521ad"/>
                    <w:lock w:val="sdtLocked"/>
                    <w:richText/>
                  </w:sdtPr>
                  <w:sdtContent>
                    <w:p>
                      <w:pPr>
                        <w:ind w:firstLine="709"/>
                        <w:jc w:val="both"/>
                        <w:rPr>
                          <w:szCs w:val="24"/>
                          <w:lang w:eastAsia="en-GB"/>
                        </w:rPr>
                      </w:pPr>
                      <w:sdt>
                        <w:sdtPr>
                          <w:alias w:val="Numeris"/>
                          <w:tag w:val="nr_d77202b0d42e475db0a972b9307521ad"/>
                          <w:lock w:val="sdtLocked"/>
                          <w:richText/>
                        </w:sdtPr>
                        <w:sdtContent>
                          <w:r>
                            <w:rPr>
                              <w:szCs w:val="24"/>
                              <w:lang w:eastAsia="en-GB"/>
                            </w:rPr>
                            <w:t>12.1</w:t>
                          </w:r>
                        </w:sdtContent>
                      </w:sdt>
                      <w:r>
                        <w:rPr>
                          <w:szCs w:val="24"/>
                          <w:lang w:eastAsia="en-GB"/>
                        </w:rPr>
                        <w:t>. pagrindinio socialinių stipendijų paraiškų priėmimo laikotarpiu:</w:t>
                      </w:r>
                    </w:p>
                    <w:sdt>
                      <w:sdtPr>
                        <w:alias w:val="12.1.1 pp."/>
                        <w:tag w:val="part_f304ad139e3a4df5b88653e23f3ab772"/>
                        <w:lock w:val="sdtLocked"/>
                        <w:richText/>
                      </w:sdtPr>
                      <w:sdtContent>
                        <w:p>
                          <w:pPr>
                            <w:ind w:firstLine="709"/>
                            <w:jc w:val="both"/>
                            <w:rPr>
                              <w:szCs w:val="24"/>
                              <w:lang w:eastAsia="en-GB"/>
                            </w:rPr>
                          </w:pPr>
                          <w:sdt>
                            <w:sdtPr>
                              <w:alias w:val="Numeris"/>
                              <w:tag w:val="nr_f304ad139e3a4df5b88653e23f3ab772"/>
                              <w:lock w:val="sdtLocked"/>
                              <w:richText/>
                            </w:sdtPr>
                            <w:sdtContent>
                              <w:r>
                                <w:rPr>
                                  <w:szCs w:val="24"/>
                                  <w:lang w:eastAsia="en-GB"/>
                                </w:rPr>
                                <w:t>12.1.1</w:t>
                              </w:r>
                            </w:sdtContent>
                          </w:sdt>
                          <w:r>
                            <w:rPr>
                              <w:szCs w:val="24"/>
                              <w:lang w:eastAsia="en-GB"/>
                            </w:rPr>
                            <w:t xml:space="preserve">. pavasario semestrui (įskaitant vasaros atostogų laikotarpį): einamųjų metų sausio 20 d. – vasario 20 d.; </w:t>
                          </w:r>
                        </w:p>
                      </w:sdtContent>
                    </w:sdt>
                    <w:sdt>
                      <w:sdtPr>
                        <w:alias w:val="12.1.2 pp."/>
                        <w:tag w:val="part_4b38f8da066c470882656b45c2105c1b"/>
                        <w:lock w:val="sdtLocked"/>
                        <w:richText/>
                      </w:sdtPr>
                      <w:sdtContent>
                        <w:p>
                          <w:pPr>
                            <w:ind w:firstLine="709"/>
                            <w:jc w:val="both"/>
                            <w:rPr>
                              <w:szCs w:val="24"/>
                              <w:lang w:eastAsia="en-GB"/>
                            </w:rPr>
                          </w:pPr>
                          <w:sdt>
                            <w:sdtPr>
                              <w:alias w:val="Numeris"/>
                              <w:tag w:val="nr_4b38f8da066c470882656b45c2105c1b"/>
                              <w:lock w:val="sdtLocked"/>
                              <w:richText/>
                            </w:sdtPr>
                            <w:sdtContent>
                              <w:r>
                                <w:rPr>
                                  <w:szCs w:val="24"/>
                                  <w:lang w:eastAsia="en-GB"/>
                                </w:rPr>
                                <w:t>12.1.2</w:t>
                              </w:r>
                            </w:sdtContent>
                          </w:sdt>
                          <w:r>
                            <w:rPr>
                              <w:szCs w:val="24"/>
                              <w:lang w:eastAsia="en-GB"/>
                            </w:rPr>
                            <w:t>. rudens semestrui (įskaitant žiemos atostogų laikotarpį): einamųjų metų rugsėjo 15 d. – spalio 15 d.;</w:t>
                          </w:r>
                        </w:p>
                      </w:sdtContent>
                    </w:sdt>
                  </w:sdtContent>
                </w:sdt>
                <w:sdt>
                  <w:sdtPr>
                    <w:alias w:val="12.2 pp."/>
                    <w:tag w:val="part_f6c2ae4c87ea4cc88bb03b1569a3441d"/>
                    <w:lock w:val="sdtLocked"/>
                    <w:richText/>
                  </w:sdtPr>
                  <w:sdtContent>
                    <w:p>
                      <w:pPr>
                        <w:ind w:firstLine="709"/>
                        <w:jc w:val="both"/>
                        <w:rPr>
                          <w:szCs w:val="24"/>
                          <w:lang w:eastAsia="en-GB"/>
                        </w:rPr>
                      </w:pPr>
                      <w:sdt>
                        <w:sdtPr>
                          <w:alias w:val="Numeris"/>
                          <w:tag w:val="nr_f6c2ae4c87ea4cc88bb03b1569a3441d"/>
                          <w:lock w:val="sdtLocked"/>
                          <w:richText/>
                        </w:sdtPr>
                        <w:sdtContent>
                          <w:r>
                            <w:rPr>
                              <w:szCs w:val="24"/>
                              <w:lang w:eastAsia="en-GB"/>
                            </w:rPr>
                            <w:t>12.2</w:t>
                          </w:r>
                        </w:sdtContent>
                      </w:sdt>
                      <w:r>
                        <w:rPr>
                          <w:szCs w:val="24"/>
                          <w:lang w:eastAsia="en-GB"/>
                        </w:rPr>
                        <w:t>. papildomo socialinių stipendijų paraiškų priėmimo laikotarpiu pagal Aprašo 29 punkto nuostatas.</w:t>
                      </w:r>
                    </w:p>
                  </w:sdtContent>
                </w:sdt>
              </w:sdtContent>
            </w:sdt>
            <w:sdt>
              <w:sdtPr>
                <w:alias w:val="13 p."/>
                <w:tag w:val="part_9caea4d8b47c48b281adf210808e6c72"/>
                <w:lock w:val="sdtLocked"/>
                <w:richText/>
              </w:sdtPr>
              <w:sdtContent>
                <w:p>
                  <w:pPr>
                    <w:tabs>
                      <w:tab w:val="left" w:pos="709"/>
                    </w:tabs>
                    <w:ind w:firstLine="709"/>
                    <w:jc w:val="both"/>
                    <w:rPr>
                      <w:szCs w:val="24"/>
                      <w:lang w:eastAsia="en-GB"/>
                    </w:rPr>
                  </w:pPr>
                  <w:sdt>
                    <w:sdtPr>
                      <w:alias w:val="Numeris"/>
                      <w:tag w:val="nr_9caea4d8b47c48b281adf210808e6c72"/>
                      <w:lock w:val="sdtLocked"/>
                      <w:richText/>
                    </w:sdtPr>
                    <w:sdtContent>
                      <w:r>
                        <w:rPr>
                          <w:szCs w:val="24"/>
                          <w:lang w:eastAsia="lt-LT"/>
                        </w:rPr>
                        <w:t>13</w:t>
                      </w:r>
                    </w:sdtContent>
                  </w:sdt>
                  <w:r>
                    <w:rPr>
                      <w:szCs w:val="24"/>
                      <w:lang w:eastAsia="lt-LT"/>
                    </w:rPr>
                    <w:t>. Studentas, norėdamas gauti socialinę stipendiją, Aprašo 12 punkte nurodytais laikotarpiais privalo Fondui per Stipendijų ir finansinės paramos studentams informacinę sistemą „Parama“ (toliau – IS „Parama“) elektroniniu būdu pateikti Fondo direktoriaus nustatytos formos paraišką. Paraiškoje studentas pateikia šiuos savo asmens duomenis: vardą, pavardę, asmens kodą</w:t>
                  </w:r>
                  <w:r>
                    <w:rPr>
                      <w:b/>
                      <w:szCs w:val="24"/>
                      <w:lang w:eastAsia="lt-LT"/>
                    </w:rPr>
                    <w:t xml:space="preserve"> </w:t>
                  </w:r>
                  <w:r>
                    <w:rPr>
                      <w:bCs/>
                      <w:szCs w:val="24"/>
                      <w:lang w:eastAsia="lt-LT"/>
                    </w:rPr>
                    <w:t>arba gimimo datą, jei studentas asmens kodo neturi,</w:t>
                  </w:r>
                  <w:r>
                    <w:rPr>
                      <w:b/>
                      <w:szCs w:val="24"/>
                      <w:lang w:eastAsia="lt-LT"/>
                    </w:rPr>
                    <w:t xml:space="preserve"> </w:t>
                  </w:r>
                  <w:r>
                    <w:rPr>
                      <w:szCs w:val="24"/>
                      <w:lang w:eastAsia="lt-LT"/>
                    </w:rPr>
                    <w:t>deklaruotos ir faktinės gyvenamosios vietos adresą, telefono ryšio numerį, el. pašto adresą, aukštosios mokyklos ir fakulteto (jei yra) pavadinimus, mokėjimo sąskaitos, į kurią turėtų būti pervedama socialinė stipendija, numerį ir kredito įstaigos pavadinimą, pažymi, kurį Įstatymo 82</w:t>
                  </w:r>
                  <w:r>
                    <w:rPr>
                      <w:szCs w:val="24"/>
                      <w:vertAlign w:val="superscript"/>
                      <w:lang w:eastAsia="lt-LT"/>
                    </w:rPr>
                    <w:t>1</w:t>
                  </w:r>
                  <w:r>
                    <w:rPr>
                      <w:szCs w:val="24"/>
                      <w:lang w:eastAsia="lt-LT"/>
                    </w:rPr>
                    <w:t xml:space="preserve"> straipsnio 3 dalyje nurodytą kriterijų atitinka. Paraiškos, pateiktos pasibaigus Aprašo 12 punkte nustatytiems terminams, nevertinamos.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14 p."/>
                <w:tag w:val="part_286921b0af8843698d3740a9254a44ea"/>
                <w:lock w:val="sdtLocked"/>
                <w:richText/>
              </w:sdtPr>
              <w:sdtContent>
                <w:p>
                  <w:pPr>
                    <w:ind w:firstLine="709"/>
                    <w:jc w:val="both"/>
                    <w:rPr>
                      <w:szCs w:val="24"/>
                      <w:lang w:eastAsia="en-GB"/>
                    </w:rPr>
                  </w:pPr>
                  <w:sdt>
                    <w:sdtPr>
                      <w:alias w:val="Numeris"/>
                      <w:tag w:val="nr_286921b0af8843698d3740a9254a44ea"/>
                      <w:lock w:val="sdtLocked"/>
                      <w:richText/>
                    </w:sdtPr>
                    <w:sdtContent>
                      <w:r>
                        <w:rPr>
                          <w:szCs w:val="24"/>
                          <w:lang w:eastAsia="en-GB"/>
                        </w:rPr>
                        <w:t>14</w:t>
                      </w:r>
                    </w:sdtContent>
                  </w:sdt>
                  <w:r>
                    <w:rPr>
                      <w:szCs w:val="24"/>
                      <w:lang w:eastAsia="en-GB"/>
                    </w:rPr>
                    <w:t xml:space="preserve">. Pildančio ir pateikiančio Fondui paraišką per IS „Parama“ asmens tapatybė nustatoma naudojantis Valstybės informacinių išteklių sąveikumo platformos asmens tapatybės nustatymo elektroninėje erdvėje paslauga. Išimtiniais atvejais, jei asmens tapatybės neįmanoma nustatyti naudojantis nurodyta paslauga ir dėl to asmuo negali prisijungti prie IS „Parama“ ir pateikti paraiškos, asmuo iki paraiškų pateikimo termino pabaigos turi atvykti į Fondą ir: </w:t>
                  </w:r>
                </w:p>
                <w:sdt>
                  <w:sdtPr>
                    <w:alias w:val="14.1 pp."/>
                    <w:tag w:val="part_db706edd26ca41cb947cf8eb1a71f8e9"/>
                    <w:lock w:val="sdtLocked"/>
                    <w:richText/>
                  </w:sdtPr>
                  <w:sdtContent>
                    <w:p>
                      <w:pPr>
                        <w:ind w:firstLine="709"/>
                        <w:jc w:val="both"/>
                        <w:rPr>
                          <w:szCs w:val="24"/>
                          <w:lang w:eastAsia="en-GB"/>
                        </w:rPr>
                      </w:pPr>
                      <w:sdt>
                        <w:sdtPr>
                          <w:alias w:val="Numeris"/>
                          <w:tag w:val="nr_db706edd26ca41cb947cf8eb1a71f8e9"/>
                          <w:lock w:val="sdtLocked"/>
                          <w:richText/>
                        </w:sdtPr>
                        <w:sdtContent>
                          <w:r>
                            <w:rPr>
                              <w:szCs w:val="24"/>
                              <w:lang w:eastAsia="en-GB"/>
                            </w:rPr>
                            <w:t>14.1</w:t>
                          </w:r>
                        </w:sdtContent>
                      </w:sdt>
                      <w:r>
                        <w:rPr>
                          <w:szCs w:val="24"/>
                          <w:lang w:eastAsia="en-GB"/>
                        </w:rPr>
                        <w:t>. pateikti asmens tapatybę patvirtinantį dokumentą, kuris, įsitikinus asmens tapatybe, grąžinamas asmeniui;</w:t>
                      </w:r>
                    </w:p>
                  </w:sdtContent>
                </w:sdt>
                <w:sdt>
                  <w:sdtPr>
                    <w:alias w:val="14.2 pp."/>
                    <w:tag w:val="part_691cbae1b2834b6b9ed16e3bcb15bd2e"/>
                    <w:lock w:val="sdtLocked"/>
                    <w:richText/>
                  </w:sdtPr>
                  <w:sdtContent>
                    <w:p>
                      <w:pPr>
                        <w:ind w:firstLine="709"/>
                        <w:jc w:val="both"/>
                        <w:rPr>
                          <w:szCs w:val="24"/>
                          <w:lang w:eastAsia="en-GB"/>
                        </w:rPr>
                      </w:pPr>
                      <w:sdt>
                        <w:sdtPr>
                          <w:alias w:val="Numeris"/>
                          <w:tag w:val="nr_691cbae1b2834b6b9ed16e3bcb15bd2e"/>
                          <w:lock w:val="sdtLocked"/>
                          <w:richText/>
                        </w:sdtPr>
                        <w:sdtContent>
                          <w:r>
                            <w:rPr>
                              <w:szCs w:val="24"/>
                              <w:lang w:eastAsia="en-GB"/>
                            </w:rPr>
                            <w:t>14.2</w:t>
                          </w:r>
                        </w:sdtContent>
                      </w:sdt>
                      <w:r>
                        <w:rPr>
                          <w:szCs w:val="24"/>
                          <w:lang w:eastAsia="en-GB"/>
                        </w:rPr>
                        <w:t>. įstaigoje prisijungęs prie IS „Parama“ užpildyti paraišką socialinei stipendijai gauti.</w:t>
                      </w:r>
                    </w:p>
                  </w:sdtContent>
                </w:sdt>
              </w:sdtContent>
            </w:sdt>
            <w:sdt>
              <w:sdtPr>
                <w:alias w:val="15 p."/>
                <w:tag w:val="part_dd1009d71d9242db815dc6a753c43af9"/>
                <w:lock w:val="sdtLocked"/>
                <w:richText/>
              </w:sdtPr>
              <w:sdtContent>
                <w:p>
                  <w:pPr>
                    <w:ind w:firstLine="709"/>
                    <w:jc w:val="both"/>
                    <w:rPr>
                      <w:szCs w:val="24"/>
                      <w:lang w:eastAsia="en-GB"/>
                    </w:rPr>
                  </w:pPr>
                  <w:sdt>
                    <w:sdtPr>
                      <w:alias w:val="Numeris"/>
                      <w:tag w:val="nr_dd1009d71d9242db815dc6a753c43af9"/>
                      <w:lock w:val="sdtLocked"/>
                      <w:richText/>
                    </w:sdtPr>
                    <w:sdtContent>
                      <w:r>
                        <w:rPr>
                          <w:szCs w:val="24"/>
                          <w:lang w:eastAsia="en-GB"/>
                        </w:rPr>
                        <w:t>15</w:t>
                      </w:r>
                    </w:sdtContent>
                  </w:sdt>
                  <w:r>
                    <w:rPr>
                      <w:szCs w:val="24"/>
                      <w:lang w:eastAsia="en-GB"/>
                    </w:rPr>
                    <w:t>. Studentas, pateikdamas paraišką socialinei stipendijai gauti, patvirtina, kad visi jo paraiškoje nurodyti duomenys yra teisingi ir nėra Įstatymo 82</w:t>
                  </w:r>
                  <w:r>
                    <w:rPr>
                      <w:szCs w:val="24"/>
                      <w:vertAlign w:val="superscript"/>
                      <w:lang w:eastAsia="en-GB"/>
                    </w:rPr>
                    <w:t>1</w:t>
                  </w:r>
                  <w:r>
                    <w:rPr>
                      <w:szCs w:val="24"/>
                      <w:lang w:eastAsia="en-GB"/>
                    </w:rPr>
                    <w:t xml:space="preserve"> straipsnio </w:t>
                  </w:r>
                  <w:r>
                    <w:rPr>
                      <w:bCs/>
                      <w:szCs w:val="24"/>
                      <w:lang w:eastAsia="en-GB"/>
                    </w:rPr>
                    <w:t>4</w:t>
                  </w:r>
                  <w:r>
                    <w:rPr>
                      <w:szCs w:val="24"/>
                      <w:lang w:eastAsia="en-GB"/>
                    </w:rPr>
                    <w:t xml:space="preserve"> dalyje nurodytų aplinkybių, dėl kurių jis negalėtų gauti socialinės stipendijos. Pateikdamas paraišką, studentas įsipareigoja iki sprendimo dėl socialinės stipendijos priėmimo tikrinti savo elektroninio pašto dėžutę, kurią nurodo paraiškoje, bei kiekvieną dieną IS „Parama“ susipažinti su jo paraiškoje gautais pranešimais.</w:t>
                  </w:r>
                </w:p>
              </w:sdtContent>
            </w:sdt>
            <w:sdt>
              <w:sdtPr>
                <w:alias w:val="16 p."/>
                <w:tag w:val="part_6f76940ad93b4391955f5032d91e01a3"/>
                <w:lock w:val="sdtLocked"/>
                <w:richText/>
              </w:sdtPr>
              <w:sdtContent>
                <w:p>
                  <w:pPr>
                    <w:ind w:firstLine="709"/>
                    <w:jc w:val="both"/>
                    <w:rPr>
                      <w:szCs w:val="24"/>
                      <w:lang w:eastAsia="en-GB"/>
                    </w:rPr>
                  </w:pPr>
                  <w:sdt>
                    <w:sdtPr>
                      <w:alias w:val="Numeris"/>
                      <w:tag w:val="nr_6f76940ad93b4391955f5032d91e01a3"/>
                      <w:lock w:val="sdtLocked"/>
                      <w:richText/>
                    </w:sdtPr>
                    <w:sdtContent>
                      <w:r>
                        <w:rPr>
                          <w:szCs w:val="24"/>
                          <w:lang w:eastAsia="en-GB"/>
                        </w:rPr>
                        <w:t>16</w:t>
                      </w:r>
                    </w:sdtContent>
                  </w:sdt>
                  <w:r>
                    <w:rPr>
                      <w:szCs w:val="24"/>
                      <w:lang w:eastAsia="en-GB"/>
                    </w:rPr>
                    <w:t>.</w:t>
                  </w:r>
                  <w:r>
                    <w:rPr>
                      <w:i/>
                      <w:iCs/>
                      <w:szCs w:val="24"/>
                      <w:lang w:eastAsia="en-GB"/>
                    </w:rPr>
                    <w:t xml:space="preserve"> </w:t>
                  </w:r>
                  <w:r>
                    <w:rPr>
                      <w:szCs w:val="24"/>
                      <w:lang w:eastAsia="en-GB"/>
                    </w:rPr>
                    <w:t xml:space="preserve">Fondas, gavęs studento paraišką, patikrina toliau nurodytuose registruose ir informacinėse sistemose esančius studento asmens duomenis: </w:t>
                  </w:r>
                </w:p>
                <w:sdt>
                  <w:sdtPr>
                    <w:alias w:val="16.1 pp."/>
                    <w:tag w:val="part_dcfdd4c2f3624ab09741509600a40cc6"/>
                    <w:lock w:val="sdtLocked"/>
                    <w:richText/>
                  </w:sdtPr>
                  <w:sdtContent>
                    <w:p>
                      <w:pPr>
                        <w:ind w:firstLine="709"/>
                        <w:jc w:val="both"/>
                        <w:rPr>
                          <w:szCs w:val="24"/>
                          <w:lang w:eastAsia="en-GB"/>
                        </w:rPr>
                      </w:pPr>
                      <w:sdt>
                        <w:sdtPr>
                          <w:alias w:val="Numeris"/>
                          <w:tag w:val="nr_dcfdd4c2f3624ab09741509600a40cc6"/>
                          <w:lock w:val="sdtLocked"/>
                          <w:richText/>
                        </w:sdtPr>
                        <w:sdtContent>
                          <w:r>
                            <w:rPr>
                              <w:szCs w:val="24"/>
                              <w:lang w:eastAsia="en-GB"/>
                            </w:rPr>
                            <w:t>16.1</w:t>
                          </w:r>
                        </w:sdtContent>
                      </w:sdt>
                      <w:r>
                        <w:rPr>
                          <w:szCs w:val="24"/>
                          <w:lang w:eastAsia="en-GB"/>
                        </w:rPr>
                        <w:t>. Studentų registre: aukštosios mokyklos pavadinimą, studijų programos pavadinimą ir valstybinį kodą, studijų pakopą, studijų formą, kursą, semestro pradžios ir pabaigos datas, akademinių skolų skaičių, studento ankstesnių studijų pradžios ir pabaigos datas, studijų programos apimtį kreditais, valstybės lėšomis įgytų studijų kreditų skaičių, suteiktų akademinių atostogų pradžios ir pabaigos datas;</w:t>
                      </w:r>
                    </w:p>
                  </w:sdtContent>
                </w:sdt>
                <w:sdt>
                  <w:sdtPr>
                    <w:alias w:val="16.2 pp."/>
                    <w:tag w:val="part_8012b3cf84454aae9bb7742d5cb7e592"/>
                    <w:lock w:val="sdtLocked"/>
                    <w:richText/>
                  </w:sdtPr>
                  <w:sdtContent>
                    <w:p>
                      <w:pPr>
                        <w:ind w:firstLine="709"/>
                        <w:jc w:val="both"/>
                        <w:rPr>
                          <w:szCs w:val="24"/>
                          <w:lang w:eastAsia="en-GB"/>
                        </w:rPr>
                      </w:pPr>
                      <w:sdt>
                        <w:sdtPr>
                          <w:alias w:val="Numeris"/>
                          <w:tag w:val="nr_8012b3cf84454aae9bb7742d5cb7e592"/>
                          <w:lock w:val="sdtLocked"/>
                          <w:richText/>
                        </w:sdtPr>
                        <w:sdtContent>
                          <w:r>
                            <w:rPr>
                              <w:szCs w:val="24"/>
                              <w:lang w:eastAsia="en-GB"/>
                            </w:rPr>
                            <w:t>16.2</w:t>
                          </w:r>
                        </w:sdtContent>
                      </w:sdt>
                      <w:r>
                        <w:rPr>
                          <w:szCs w:val="24"/>
                          <w:lang w:eastAsia="en-GB"/>
                        </w:rPr>
                        <w:t>. Gyventojų registre: vardą, pavardę, asmens kodą, deklaruotos gyvenamosios vietos adresą;</w:t>
                      </w:r>
                    </w:p>
                  </w:sdtContent>
                </w:sdt>
                <w:sdt>
                  <w:sdtPr>
                    <w:alias w:val="16.3 pp."/>
                    <w:tag w:val="part_9e9f8731d19b4c45b5095b1b72e3051b"/>
                    <w:lock w:val="sdtLocked"/>
                    <w:richText/>
                  </w:sdtPr>
                  <w:sdtContent>
                    <w:p>
                      <w:pPr>
                        <w:tabs>
                          <w:tab w:val="left" w:pos="709"/>
                        </w:tabs>
                        <w:ind w:firstLine="709"/>
                        <w:jc w:val="both"/>
                        <w:rPr>
                          <w:szCs w:val="24"/>
                          <w:lang w:eastAsia="en-GB"/>
                        </w:rPr>
                      </w:pPr>
                      <w:sdt>
                        <w:sdtPr>
                          <w:alias w:val="Numeris"/>
                          <w:tag w:val="nr_9e9f8731d19b4c45b5095b1b72e3051b"/>
                          <w:lock w:val="sdtLocked"/>
                          <w:richText/>
                        </w:sdtPr>
                        <w:sdtContent>
                          <w:r>
                            <w:rPr>
                              <w:szCs w:val="24"/>
                              <w:lang w:eastAsia="lt-LT"/>
                            </w:rPr>
                            <w:t>16.3</w:t>
                          </w:r>
                        </w:sdtContent>
                      </w:sdt>
                      <w:r>
                        <w:rPr>
                          <w:szCs w:val="24"/>
                          <w:lang w:eastAsia="lt-LT"/>
                        </w:rPr>
                        <w:t>. Socialinės paramos šeimai informacinėje sistemoje, studentui paraiškoje pažymėjus, kad atitinka Įstatymo 82</w:t>
                      </w:r>
                      <w:r>
                        <w:rPr>
                          <w:szCs w:val="24"/>
                          <w:vertAlign w:val="superscript"/>
                          <w:lang w:eastAsia="lt-LT"/>
                        </w:rPr>
                        <w:t xml:space="preserve">1 </w:t>
                      </w:r>
                      <w:r>
                        <w:rPr>
                          <w:szCs w:val="24"/>
                          <w:lang w:eastAsia="lt-LT"/>
                        </w:rPr>
                        <w:t>straipsnio 3 dalies 1 punkte nurodytą kriterijų: ar studentas yra vienas iš bendrai gyvenančių asmenų arba vienas gyvenantis asmuo, turintys teisę gauti arba gaunantis socialinę pašalpą pagal Piniginės socialinės paramos nepasiturintiems gyventojams įstatymą, socialinės pašalpos laikotarpį, sprendimo, kuriuo paskirta socialinė pašalpa, datą;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16.4 pp."/>
                    <w:tag w:val="part_2f631216f47046feb594efda93a066ac"/>
                    <w:lock w:val="sdtLocked"/>
                    <w:richText/>
                  </w:sdtPr>
                  <w:sdtContent>
                    <w:p>
                      <w:pPr>
                        <w:tabs>
                          <w:tab w:val="left" w:pos="709"/>
                        </w:tabs>
                        <w:ind w:firstLine="709"/>
                        <w:jc w:val="both"/>
                        <w:rPr>
                          <w:szCs w:val="24"/>
                          <w:lang w:eastAsia="en-GB"/>
                        </w:rPr>
                      </w:pPr>
                      <w:sdt>
                        <w:sdtPr>
                          <w:alias w:val="Numeris"/>
                          <w:tag w:val="nr_2f631216f47046feb594efda93a066ac"/>
                          <w:lock w:val="sdtLocked"/>
                          <w:richText/>
                        </w:sdtPr>
                        <w:sdtContent>
                          <w:r>
                            <w:rPr>
                              <w:szCs w:val="24"/>
                              <w:lang w:eastAsia="lt-LT"/>
                            </w:rPr>
                            <w:t>16.4</w:t>
                          </w:r>
                        </w:sdtContent>
                      </w:sdt>
                      <w:r>
                        <w:rPr>
                          <w:szCs w:val="24"/>
                          <w:lang w:eastAsia="lt-LT"/>
                        </w:rPr>
                        <w:t>. Asmens su negalia teisių apsaugos agentūros prie Lietuvos Respublikos socialinės apsaugos ir darbo ministerijos informacinėje sistemoje, studentui paraiškoje pažymėjus, kad atitinka Įstatymo 82</w:t>
                      </w:r>
                      <w:r>
                        <w:rPr>
                          <w:szCs w:val="24"/>
                          <w:vertAlign w:val="superscript"/>
                          <w:lang w:eastAsia="lt-LT"/>
                        </w:rPr>
                        <w:t>1</w:t>
                      </w:r>
                      <w:r>
                        <w:rPr>
                          <w:szCs w:val="24"/>
                          <w:lang w:eastAsia="lt-LT"/>
                        </w:rPr>
                        <w:t xml:space="preserve"> straipsnio 3 dalies 2 punkte nurodytą kriterijų: studentui nustatytą dalyvumo lygį (iki 2023 m. gruodžio 31 d. – darbingumo lygį), laikotarpį, kurį galioja nustatytas dalyvumo lygis (iki 2023 m. gruodžio 31 d. – darbingumo lygis), sprendimo dėl dalyvumo lygio (iki 2023 m. gruodžio 31 d. – darbingumo lygio) nustatymo datą, dalyvumo lygį (iki 2023 m. gruodžio 31 d. – darbingumo lygį</w:t>
                      </w:r>
                      <w:r>
                        <w:rPr>
                          <w:b/>
                          <w:bCs/>
                          <w:szCs w:val="24"/>
                          <w:lang w:eastAsia="lt-LT"/>
                        </w:rPr>
                        <w:t>)</w:t>
                      </w:r>
                      <w:r>
                        <w:rPr>
                          <w:szCs w:val="24"/>
                          <w:lang w:eastAsia="lt-LT"/>
                        </w:rPr>
                        <w:t xml:space="preserve"> nustačiusios įstaigos pavadinimą.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Content>
            </w:sdt>
            <w:sdt>
              <w:sdtPr>
                <w:alias w:val="17 p."/>
                <w:tag w:val="part_46f6c50a0d714338bd892066e2f8f98a"/>
                <w:lock w:val="sdtLocked"/>
                <w:richText/>
              </w:sdtPr>
              <w:sdtContent>
                <w:p>
                  <w:pPr>
                    <w:ind w:firstLine="709"/>
                    <w:jc w:val="both"/>
                    <w:rPr>
                      <w:szCs w:val="24"/>
                      <w:lang w:eastAsia="en-GB"/>
                    </w:rPr>
                  </w:pPr>
                  <w:sdt>
                    <w:sdtPr>
                      <w:alias w:val="Numeris"/>
                      <w:tag w:val="nr_46f6c50a0d714338bd892066e2f8f98a"/>
                      <w:lock w:val="sdtLocked"/>
                      <w:richText/>
                    </w:sdtPr>
                    <w:sdtContent>
                      <w:r>
                        <w:rPr>
                          <w:szCs w:val="24"/>
                          <w:lang w:eastAsia="en-GB"/>
                        </w:rPr>
                        <w:t>17</w:t>
                      </w:r>
                    </w:sdtContent>
                  </w:sdt>
                  <w:r>
                    <w:rPr>
                      <w:szCs w:val="24"/>
                      <w:lang w:eastAsia="en-GB"/>
                    </w:rPr>
                    <w:t>. Studentas, paraiškoje pažymėjęs, kad 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nurodytą kriterijų, dokumento, patvirtinančio atitiktį minėtam kriterijui, Fondui neturi pateikti, išskyrus atvejus, kai Aprašo 16.3 ar 16.4 papunkčiuose nustatyta tvarka patikrinęs studento paraišką Fondas negauna duomenų apie studentą arba gauna informaciją, kad studentas pažymėto kriterijaus neatitinka. Tokiu atveju Fondas per 5 darbo dienas nuo studento paraiškos gavimo dienos per IS „Parama“ išsiunčia studentui pranešimą ir nurodo, kad, iki paraiškų teikimo termino pabaigos Aprašo 16.3 ar 16.4 papunkčiuose nustatyta tvarka negavus informacijos apie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nurodytiems kriterijams, studentas turės pateikti Fondui atitiktį šiems kriterijams patvirtinančius dokumentus. Fondas kitą darbo dieną po paraiškų teikimo termino pabaigos studentui, apie kurį informacija nebuvo gauta iki paraiškų teikimo termino pabaigos, išsiunčia pranešimą, kuriame nustato 3 darbo dienų terminą dokumentams, patvirtinantiems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nurodytiems kriterijams, pateikti. Nepateikus dokumentų per nurodytą terminą, laikoma, kad studentas neatitinka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nurodytų kriterijų. </w:t>
                  </w:r>
                </w:p>
              </w:sdtContent>
            </w:sdt>
            <w:sdt>
              <w:sdtPr>
                <w:alias w:val="18 p."/>
                <w:tag w:val="part_0272e0f9c3b04d33a50781173b90b6f0"/>
                <w:lock w:val="sdtLocked"/>
                <w:richText/>
              </w:sdtPr>
              <w:sdtContent>
                <w:p>
                  <w:pPr>
                    <w:ind w:firstLine="709"/>
                    <w:jc w:val="both"/>
                    <w:rPr>
                      <w:szCs w:val="24"/>
                      <w:lang w:eastAsia="en-GB"/>
                    </w:rPr>
                  </w:pPr>
                  <w:sdt>
                    <w:sdtPr>
                      <w:alias w:val="Numeris"/>
                      <w:tag w:val="nr_0272e0f9c3b04d33a50781173b90b6f0"/>
                      <w:lock w:val="sdtLocked"/>
                      <w:richText/>
                    </w:sdtPr>
                    <w:sdtContent>
                      <w:r>
                        <w:rPr>
                          <w:szCs w:val="24"/>
                          <w:lang w:eastAsia="en-GB"/>
                        </w:rPr>
                        <w:t>18</w:t>
                      </w:r>
                    </w:sdtContent>
                  </w:sdt>
                  <w:r>
                    <w:rPr>
                      <w:szCs w:val="24"/>
                      <w:lang w:eastAsia="en-GB"/>
                    </w:rPr>
                    <w:t>. Studentas, paraiškoje pažymėjęs, kad 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nurodytą kriterijų, per 4 darbo dienas nuo paraiškų teikimo termino pabaigos Fondui privalo pateikti dokumentą, patvirtinantį atitiktį šiam kriterijui, išskyrus atvejus, kai studentas anksčiau buvo užpildęs paraišką socialinei stipendijai gauti IS „Parama“, pateikė Fondui dokumentus, patvirtinančius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nurodytam kriterijui, ir Fondas skyrė šiam studentui socialinę stipendiją pagal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nurodytą kriterijų. Nepateikus dokumento per nurodytą terminą laikoma, kad studentas neatitinka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nurodyto kriterijaus.</w:t>
                  </w:r>
                </w:p>
              </w:sdtContent>
            </w:sdt>
            <w:sdt>
              <w:sdtPr>
                <w:alias w:val="19 p."/>
                <w:tag w:val="part_9e1f2555117e4c6486c9f8faeac1c848"/>
                <w:lock w:val="sdtLocked"/>
                <w:richText/>
              </w:sdtPr>
              <w:sdtContent>
                <w:p>
                  <w:pPr>
                    <w:tabs>
                      <w:tab w:val="left" w:pos="709"/>
                    </w:tabs>
                    <w:ind w:firstLine="709"/>
                    <w:jc w:val="both"/>
                    <w:rPr>
                      <w:szCs w:val="24"/>
                      <w:lang w:eastAsia="en-GB"/>
                    </w:rPr>
                  </w:pPr>
                  <w:sdt>
                    <w:sdtPr>
                      <w:alias w:val="Numeris"/>
                      <w:tag w:val="nr_9e1f2555117e4c6486c9f8faeac1c848"/>
                      <w:lock w:val="sdtLocked"/>
                      <w:richText/>
                    </w:sdtPr>
                    <w:sdtContent>
                      <w:r>
                        <w:rPr>
                          <w:szCs w:val="24"/>
                          <w:lang w:eastAsia="lt-LT"/>
                        </w:rPr>
                        <w:t>19</w:t>
                      </w:r>
                    </w:sdtContent>
                  </w:sdt>
                  <w:r>
                    <w:rPr>
                      <w:szCs w:val="24"/>
                      <w:lang w:eastAsia="lt-LT"/>
                    </w:rPr>
                    <w:t>. Pasibaigus Aprašo 12 punkte nurodytam paraiškų socialinėms stipendijoms gauti priėmimo terminui, aukštosios mokyklos per Fondo nustatytą terminą, ne trumpesnį nei 2 darbo dienos nuo informacijos apie pareigą patikrinti duomenis pateikimo, patikrina iš Studentų registro Aprašo 16.1 papunktyje nustatyta tvarka Fondo gautus paraiškas pateikusių studentų studijų duomenis: studijų pakopą, studijų formą, kursą, semestro pradžios ir pabaigos datas, akademinių skolų skaičių. Nustačiusi, kad iš Studentų registro gauti duomenys yra netikslūs, aukštoji mokykla juos ištaiso Studentų registre. Taip pat aukštoji mokykla Fondui per IS „Parama“ pateikia duomenis, kurie Studentų registre nekaupiami: fakulteto ar kito struktūrinio padalinio pavadinimas, einamojo semestro atostogų pabaigos data, informacija, ar studentas yra tos aukštosios mokyklos studentas ir nėra išėjęs akademinių atostogų, informacija, kad studentas įvykdė studijų programos reikalavimus, tačiau jam atidėtas baigiamojo darbo gynimas ar baigiamojo egzamino laikymas. Nesant techninės galimybės teikti duomenis per IS „Parama“, duomenys gali būti teikiami vienu iš šių būdų: elektroniniu paštu, registruotu paštu arba tiesiogiai pateikiant Fondui.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20 p."/>
                <w:tag w:val="part_19a1e5e7c5ea4343a91c79ecf09d0b8c"/>
                <w:lock w:val="sdtLocked"/>
                <w:richText/>
              </w:sdtPr>
              <w:sdtContent>
                <w:p>
                  <w:pPr>
                    <w:tabs>
                      <w:tab w:val="left" w:pos="709"/>
                    </w:tabs>
                    <w:ind w:firstLine="709"/>
                    <w:jc w:val="both"/>
                    <w:rPr>
                      <w:szCs w:val="24"/>
                      <w:lang w:eastAsia="en-GB"/>
                    </w:rPr>
                  </w:pPr>
                  <w:sdt>
                    <w:sdtPr>
                      <w:alias w:val="Numeris"/>
                      <w:tag w:val="nr_19a1e5e7c5ea4343a91c79ecf09d0b8c"/>
                      <w:lock w:val="sdtLocked"/>
                      <w:richText/>
                    </w:sdtPr>
                    <w:sdtContent>
                      <w:r>
                        <w:rPr>
                          <w:szCs w:val="24"/>
                          <w:lang w:eastAsia="lt-LT"/>
                        </w:rPr>
                        <w:t>20</w:t>
                      </w:r>
                    </w:sdtContent>
                  </w:sdt>
                  <w:r>
                    <w:rPr>
                      <w:szCs w:val="24"/>
                      <w:lang w:eastAsia="lt-LT"/>
                    </w:rPr>
                    <w:t xml:space="preserve">. Fondas per 2 darbo dienas nuo aukštosios mokyklos duomenų gavimo išsiunčia studentui pranešimą, informuodamas, kad aukštoji mokykla patvirtino jo studijų duomenis. Studentas, nesutikęs su paraiškoje patvirtintais jo studijų duomenimis, per 3 darbo dienas nuo pranešimo per IS „Parama“ jam išsiuntimo privalo pateikti aukštosios mokyklos išduotą dokumentą, patvirtinantį teisingus studijų duomenis. Studentui nepateikus dokumento per nurodytą terminą, teisinga laikoma aukštosios mokyklos </w:t>
                  </w:r>
                  <w:r>
                    <w:rPr>
                      <w:bCs/>
                      <w:szCs w:val="24"/>
                      <w:lang w:eastAsia="lt-LT"/>
                    </w:rPr>
                    <w:t>pateikta</w:t>
                  </w:r>
                  <w:r>
                    <w:rPr>
                      <w:szCs w:val="24"/>
                      <w:lang w:eastAsia="lt-LT"/>
                    </w:rPr>
                    <w:t xml:space="preserve"> informacija.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21 p."/>
                <w:tag w:val="part_6e8ae83ded174a4193b9cdbcf84e4b4a"/>
                <w:lock w:val="sdtLocked"/>
                <w:richText/>
              </w:sdtPr>
              <w:sdtContent>
                <w:p>
                  <w:pPr>
                    <w:ind w:firstLine="709"/>
                    <w:jc w:val="both"/>
                    <w:rPr>
                      <w:szCs w:val="24"/>
                      <w:lang w:eastAsia="en-GB"/>
                    </w:rPr>
                  </w:pPr>
                  <w:sdt>
                    <w:sdtPr>
                      <w:alias w:val="Numeris"/>
                      <w:tag w:val="nr_6e8ae83ded174a4193b9cdbcf84e4b4a"/>
                      <w:lock w:val="sdtLocked"/>
                      <w:richText/>
                    </w:sdtPr>
                    <w:sdtContent>
                      <w:r>
                        <w:rPr>
                          <w:szCs w:val="24"/>
                          <w:lang w:eastAsia="en-GB"/>
                        </w:rPr>
                        <w:t>21</w:t>
                      </w:r>
                    </w:sdtContent>
                  </w:sdt>
                  <w:r>
                    <w:rPr>
                      <w:szCs w:val="24"/>
                      <w:lang w:eastAsia="en-GB"/>
                    </w:rPr>
                    <w:t xml:space="preserve">. Fondo direktorius ne vėliau kaip per 10 darbo dienų nuo paraiškų teikimo termino pabaigos priima sprendimą dėl socialinės stipendijos skyrimo (neskyrimo). </w:t>
                  </w:r>
                </w:p>
              </w:sdtContent>
            </w:sdt>
            <w:sdt>
              <w:sdtPr>
                <w:alias w:val="22 p."/>
                <w:tag w:val="part_b8098ccab3f0481284367a6ede636460"/>
                <w:lock w:val="sdtLocked"/>
                <w:richText/>
              </w:sdtPr>
              <w:sdtContent>
                <w:p>
                  <w:pPr>
                    <w:ind w:firstLine="709"/>
                    <w:jc w:val="both"/>
                    <w:rPr>
                      <w:szCs w:val="24"/>
                      <w:lang w:eastAsia="en-GB"/>
                    </w:rPr>
                  </w:pPr>
                  <w:sdt>
                    <w:sdtPr>
                      <w:alias w:val="Numeris"/>
                      <w:tag w:val="nr_b8098ccab3f0481284367a6ede636460"/>
                      <w:lock w:val="sdtLocked"/>
                      <w:richText/>
                    </w:sdtPr>
                    <w:sdtContent>
                      <w:r>
                        <w:rPr>
                          <w:szCs w:val="24"/>
                          <w:lang w:eastAsia="en-GB"/>
                        </w:rPr>
                        <w:t>22</w:t>
                      </w:r>
                    </w:sdtContent>
                  </w:sdt>
                  <w:r>
                    <w:rPr>
                      <w:szCs w:val="24"/>
                      <w:lang w:eastAsia="en-GB"/>
                    </w:rPr>
                    <w:t xml:space="preserve">. Fondas per 3 darbo dienas nuo Fondo direktoriaus sprendimo dėl socialinės stipendijos skyrimo (neskyrimo) priėmimo dienos per IS „Parama“ praneša studentui apie priimtą sprendimą skirti arba neskirti jam socialinę stipendiją. </w:t>
                  </w:r>
                </w:p>
              </w:sdtContent>
            </w:sdt>
            <w:sdt>
              <w:sdtPr>
                <w:alias w:val="23 p."/>
                <w:tag w:val="part_6875e21db49c4ea583d094d8a6f68da9"/>
                <w:lock w:val="sdtLocked"/>
                <w:richText/>
              </w:sdtPr>
              <w:sdtContent>
                <w:p>
                  <w:pPr>
                    <w:ind w:firstLine="709"/>
                    <w:jc w:val="both"/>
                    <w:rPr>
                      <w:szCs w:val="24"/>
                      <w:lang w:eastAsia="en-GB"/>
                    </w:rPr>
                  </w:pPr>
                  <w:sdt>
                    <w:sdtPr>
                      <w:alias w:val="Numeris"/>
                      <w:tag w:val="nr_6875e21db49c4ea583d094d8a6f68da9"/>
                      <w:lock w:val="sdtLocked"/>
                      <w:richText/>
                    </w:sdtPr>
                    <w:sdtContent>
                      <w:r>
                        <w:rPr>
                          <w:szCs w:val="24"/>
                          <w:lang w:eastAsia="en-GB"/>
                        </w:rPr>
                        <w:t>23</w:t>
                      </w:r>
                    </w:sdtContent>
                  </w:sdt>
                  <w:r>
                    <w:rPr>
                      <w:szCs w:val="24"/>
                      <w:lang w:eastAsia="en-GB"/>
                    </w:rPr>
                    <w:t>. Studentas, kuriam socialinė stipendija neskirta dėl to, kad jis neatitiko Įstatymo 82</w:t>
                  </w:r>
                  <w:r>
                    <w:rPr>
                      <w:szCs w:val="24"/>
                      <w:vertAlign w:val="superscript"/>
                      <w:lang w:eastAsia="en-GB"/>
                    </w:rPr>
                    <w:t>1</w:t>
                  </w:r>
                  <w:r>
                    <w:rPr>
                      <w:szCs w:val="24"/>
                      <w:lang w:eastAsia="en-GB"/>
                    </w:rPr>
                    <w:t xml:space="preserve"> straipsnio </w:t>
                  </w:r>
                  <w:r>
                    <w:rPr>
                      <w:bCs/>
                      <w:szCs w:val="24"/>
                      <w:lang w:eastAsia="en-GB"/>
                    </w:rPr>
                    <w:t xml:space="preserve">3 </w:t>
                  </w:r>
                  <w:r>
                    <w:rPr>
                      <w:szCs w:val="24"/>
                      <w:lang w:eastAsia="en-GB"/>
                    </w:rPr>
                    <w:t>dalyje nustatyto ir pateiktoje paraiškoje pažymėto kriterijaus, turi teisę kreiptis į Fondą su prašymu skirti socialinę stipendiją šiais atvejais:</w:t>
                  </w:r>
                </w:p>
                <w:sdt>
                  <w:sdtPr>
                    <w:alias w:val="23.1 pp."/>
                    <w:tag w:val="part_8e36a9bf952a4987bd20bdc6d2f08671"/>
                    <w:lock w:val="sdtLocked"/>
                    <w:richText/>
                  </w:sdtPr>
                  <w:sdtContent>
                    <w:p>
                      <w:pPr>
                        <w:ind w:firstLine="709"/>
                        <w:jc w:val="both"/>
                        <w:rPr>
                          <w:szCs w:val="24"/>
                          <w:lang w:eastAsia="en-GB"/>
                        </w:rPr>
                      </w:pPr>
                      <w:sdt>
                        <w:sdtPr>
                          <w:alias w:val="Numeris"/>
                          <w:tag w:val="nr_8e36a9bf952a4987bd20bdc6d2f08671"/>
                          <w:lock w:val="sdtLocked"/>
                          <w:richText/>
                        </w:sdtPr>
                        <w:sdtContent>
                          <w:r>
                            <w:rPr>
                              <w:szCs w:val="24"/>
                              <w:lang w:eastAsia="en-GB"/>
                            </w:rPr>
                            <w:t>23.1</w:t>
                          </w:r>
                        </w:sdtContent>
                      </w:sdt>
                      <w:r>
                        <w:rPr>
                          <w:szCs w:val="24"/>
                          <w:lang w:eastAsia="en-GB"/>
                        </w:rPr>
                        <w:t>.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punkte nurodyta socialinė pašalpa asmeniui paskirta už laikotarpį, kuris patenka į Aprašo 12 punkte nustatytą paraiškų priėmimo laikotarpį, nors sprendimas skirti socialinę pašalpą priimtas jam jau pasibaigus; </w:t>
                      </w:r>
                    </w:p>
                  </w:sdtContent>
                </w:sdt>
                <w:sdt>
                  <w:sdtPr>
                    <w:alias w:val="23.2 pp."/>
                    <w:tag w:val="part_4e3f38855cb94f40a0e4ad5173e6f1ab"/>
                    <w:lock w:val="sdtLocked"/>
                    <w:richText/>
                  </w:sdtPr>
                  <w:sdtContent>
                    <w:p>
                      <w:pPr>
                        <w:tabs>
                          <w:tab w:val="left" w:pos="709"/>
                        </w:tabs>
                        <w:ind w:firstLine="709"/>
                        <w:jc w:val="both"/>
                        <w:rPr>
                          <w:szCs w:val="24"/>
                          <w:lang w:eastAsia="en-GB"/>
                        </w:rPr>
                      </w:pPr>
                      <w:sdt>
                        <w:sdtPr>
                          <w:alias w:val="Numeris"/>
                          <w:tag w:val="nr_4e3f38855cb94f40a0e4ad5173e6f1ab"/>
                          <w:lock w:val="sdtLocked"/>
                          <w:richText/>
                        </w:sdtPr>
                        <w:sdtContent>
                          <w:r>
                            <w:rPr>
                              <w:szCs w:val="24"/>
                              <w:lang w:eastAsia="lt-LT"/>
                            </w:rPr>
                            <w:t>23.2</w:t>
                          </w:r>
                        </w:sdtContent>
                      </w:sdt>
                      <w:r>
                        <w:rPr>
                          <w:szCs w:val="24"/>
                          <w:lang w:eastAsia="lt-LT"/>
                        </w:rPr>
                        <w:t>. Įstatymo 82</w:t>
                      </w:r>
                      <w:r>
                        <w:rPr>
                          <w:szCs w:val="24"/>
                          <w:vertAlign w:val="superscript"/>
                          <w:lang w:eastAsia="lt-LT"/>
                        </w:rPr>
                        <w:t>1</w:t>
                      </w:r>
                      <w:r>
                        <w:rPr>
                          <w:szCs w:val="24"/>
                          <w:lang w:eastAsia="lt-LT"/>
                        </w:rPr>
                        <w:t xml:space="preserve"> straipsnio 3 dalies 2 punkte nurodytas dalyvumo lygis (iki 2023 m. gruodžio 31 d. – darbingumo lygis) pradeda galioti Aprašo 12 punkte nustatytu paraiškų priėmimo laikotarpiu, nors sprendimas dėl atitinkamo dalyvumo lygio (iki 2023 m. gruodžio 31 d. – darbingumo lygio) nustatymo priimtas pasibaigus Aprašo 12 punkte nustatytam paraiškų priėmimo laikotarpiui;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23.3 pp."/>
                    <w:tag w:val="part_6bb2ca68aa364a79aa474e12622287f1"/>
                    <w:lock w:val="sdtLocked"/>
                    <w:richText/>
                  </w:sdtPr>
                  <w:sdtContent>
                    <w:p>
                      <w:pPr>
                        <w:ind w:firstLine="709"/>
                        <w:jc w:val="both"/>
                        <w:rPr>
                          <w:szCs w:val="24"/>
                          <w:lang w:eastAsia="en-GB"/>
                        </w:rPr>
                      </w:pPr>
                      <w:sdt>
                        <w:sdtPr>
                          <w:alias w:val="Numeris"/>
                          <w:tag w:val="nr_6bb2ca68aa364a79aa474e12622287f1"/>
                          <w:lock w:val="sdtLocked"/>
                          <w:richText/>
                        </w:sdtPr>
                        <w:sdtContent>
                          <w:r>
                            <w:rPr>
                              <w:szCs w:val="24"/>
                              <w:lang w:eastAsia="en-GB"/>
                            </w:rPr>
                            <w:t>23.3</w:t>
                          </w:r>
                        </w:sdtContent>
                      </w:sdt>
                      <w:r>
                        <w:rPr>
                          <w:szCs w:val="24"/>
                          <w:lang w:eastAsia="en-GB"/>
                        </w:rPr>
                        <w:t>. studentas Aprašo 12 punkte nustatytu paraiškų priėmimo laikotarpiu atitinka vieną iš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nustatytų kriterijų, tačiau paraiškoje per klaidą pažymėjo kriterijų, kurio neatitinka. </w:t>
                      </w:r>
                    </w:p>
                  </w:sdtContent>
                </w:sdt>
              </w:sdtContent>
            </w:sdt>
            <w:sdt>
              <w:sdtPr>
                <w:alias w:val="24 p."/>
                <w:tag w:val="part_44690b83f50f40b7bc35077e4ad2d4f1"/>
                <w:lock w:val="sdtLocked"/>
                <w:richText/>
              </w:sdtPr>
              <w:sdtContent>
                <w:p>
                  <w:pPr>
                    <w:ind w:firstLine="709"/>
                    <w:jc w:val="both"/>
                    <w:rPr>
                      <w:szCs w:val="24"/>
                      <w:lang w:eastAsia="en-GB"/>
                    </w:rPr>
                  </w:pPr>
                  <w:sdt>
                    <w:sdtPr>
                      <w:alias w:val="Numeris"/>
                      <w:tag w:val="nr_44690b83f50f40b7bc35077e4ad2d4f1"/>
                      <w:lock w:val="sdtLocked"/>
                      <w:richText/>
                    </w:sdtPr>
                    <w:sdtContent>
                      <w:r>
                        <w:rPr>
                          <w:szCs w:val="24"/>
                          <w:lang w:eastAsia="en-GB"/>
                        </w:rPr>
                        <w:t>24</w:t>
                      </w:r>
                    </w:sdtContent>
                  </w:sdt>
                  <w:r>
                    <w:rPr>
                      <w:szCs w:val="24"/>
                      <w:lang w:eastAsia="en-GB"/>
                    </w:rPr>
                    <w:t xml:space="preserve">. Aprašo 23 punkte nurodytais atvejais studentas Fondui raštu pateikia Fondo direktoriaus nustatytos formos prašymą skirti socialinę stipendiją: </w:t>
                  </w:r>
                </w:p>
                <w:sdt>
                  <w:sdtPr>
                    <w:alias w:val="24.1 pp."/>
                    <w:tag w:val="part_0c4a53247bf74b24b5bed491732daf55"/>
                    <w:lock w:val="sdtLocked"/>
                    <w:richText/>
                  </w:sdtPr>
                  <w:sdtContent>
                    <w:p>
                      <w:pPr>
                        <w:ind w:firstLine="709"/>
                        <w:jc w:val="both"/>
                        <w:rPr>
                          <w:szCs w:val="24"/>
                          <w:lang w:eastAsia="en-GB"/>
                        </w:rPr>
                      </w:pPr>
                      <w:sdt>
                        <w:sdtPr>
                          <w:alias w:val="Numeris"/>
                          <w:tag w:val="nr_0c4a53247bf74b24b5bed491732daf55"/>
                          <w:lock w:val="sdtLocked"/>
                          <w:richText/>
                        </w:sdtPr>
                        <w:sdtContent>
                          <w:r>
                            <w:rPr>
                              <w:szCs w:val="24"/>
                              <w:lang w:eastAsia="en-GB"/>
                            </w:rPr>
                            <w:t>24.1</w:t>
                          </w:r>
                        </w:sdtContent>
                      </w:sdt>
                      <w:r>
                        <w:rPr>
                          <w:szCs w:val="24"/>
                          <w:lang w:eastAsia="en-GB"/>
                        </w:rPr>
                        <w:t>. Aprašo 23.1 papunktyje – per 10 darbo dienų nuo sprendimo skirti socialinę pašalpą priėmimo;</w:t>
                      </w:r>
                    </w:p>
                  </w:sdtContent>
                </w:sdt>
                <w:sdt>
                  <w:sdtPr>
                    <w:alias w:val="24.2 pp."/>
                    <w:tag w:val="part_a7dfb98ecbc64ded9f19242870c3a237"/>
                    <w:lock w:val="sdtLocked"/>
                    <w:richText/>
                  </w:sdtPr>
                  <w:sdtContent>
                    <w:p>
                      <w:pPr>
                        <w:tabs>
                          <w:tab w:val="left" w:pos="709"/>
                        </w:tabs>
                        <w:ind w:firstLine="709"/>
                        <w:jc w:val="both"/>
                        <w:rPr>
                          <w:szCs w:val="24"/>
                          <w:lang w:eastAsia="en-GB"/>
                        </w:rPr>
                      </w:pPr>
                      <w:sdt>
                        <w:sdtPr>
                          <w:alias w:val="Numeris"/>
                          <w:tag w:val="nr_a7dfb98ecbc64ded9f19242870c3a237"/>
                          <w:lock w:val="sdtLocked"/>
                          <w:richText/>
                        </w:sdtPr>
                        <w:sdtContent>
                          <w:r>
                            <w:rPr>
                              <w:szCs w:val="24"/>
                              <w:lang w:eastAsia="lt-LT"/>
                            </w:rPr>
                            <w:t>24.2</w:t>
                          </w:r>
                        </w:sdtContent>
                      </w:sdt>
                      <w:r>
                        <w:rPr>
                          <w:szCs w:val="24"/>
                          <w:lang w:eastAsia="lt-LT"/>
                        </w:rPr>
                        <w:t xml:space="preserve">. Aprašo 24.2 papunktyje – per 10 darbo dienų nuo sprendimo dėl atitinkamo dalyvumo lygio (iki 2023 m. gruodžio 31 d. –  darbingumo lygio) nustatymo priėmimo;</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24.3 pp."/>
                    <w:tag w:val="part_6611c72bff0b45bbb35b9f5c4a08092c"/>
                    <w:lock w:val="sdtLocked"/>
                    <w:richText/>
                  </w:sdtPr>
                  <w:sdtContent>
                    <w:p>
                      <w:pPr>
                        <w:ind w:firstLine="709"/>
                        <w:jc w:val="both"/>
                        <w:rPr>
                          <w:szCs w:val="24"/>
                          <w:lang w:eastAsia="en-GB"/>
                        </w:rPr>
                      </w:pPr>
                      <w:sdt>
                        <w:sdtPr>
                          <w:alias w:val="Numeris"/>
                          <w:tag w:val="nr_6611c72bff0b45bbb35b9f5c4a08092c"/>
                          <w:lock w:val="sdtLocked"/>
                          <w:richText/>
                        </w:sdtPr>
                        <w:sdtContent>
                          <w:r>
                            <w:rPr>
                              <w:szCs w:val="24"/>
                              <w:lang w:eastAsia="en-GB"/>
                            </w:rPr>
                            <w:t>24.3</w:t>
                          </w:r>
                        </w:sdtContent>
                      </w:sdt>
                      <w:r>
                        <w:rPr>
                          <w:szCs w:val="24"/>
                          <w:lang w:eastAsia="en-GB"/>
                        </w:rPr>
                        <w:t xml:space="preserve">. Aprašo 23.3 papunktyje – per 10 darbo dienų nuo dienos, kai studentas Aprašo 22 punkte nustatyta tvarka buvo informuotas apie priimtą sprendimą neskirti socialinės stipendijos. </w:t>
                      </w:r>
                    </w:p>
                  </w:sdtContent>
                </w:sdt>
              </w:sdtContent>
            </w:sdt>
            <w:sdt>
              <w:sdtPr>
                <w:alias w:val="25 p."/>
                <w:tag w:val="part_1583f0bba4374dcdae4a96e87b61e92c"/>
                <w:lock w:val="sdtLocked"/>
                <w:richText/>
              </w:sdtPr>
              <w:sdtContent>
                <w:p>
                  <w:pPr>
                    <w:tabs>
                      <w:tab w:val="left" w:pos="709"/>
                    </w:tabs>
                    <w:ind w:firstLine="709"/>
                    <w:jc w:val="both"/>
                    <w:rPr>
                      <w:szCs w:val="24"/>
                      <w:lang w:eastAsia="en-GB"/>
                    </w:rPr>
                  </w:pPr>
                  <w:sdt>
                    <w:sdtPr>
                      <w:alias w:val="Numeris"/>
                      <w:tag w:val="nr_1583f0bba4374dcdae4a96e87b61e92c"/>
                      <w:lock w:val="sdtLocked"/>
                      <w:richText/>
                    </w:sdtPr>
                    <w:sdtContent>
                      <w:r>
                        <w:rPr>
                          <w:szCs w:val="24"/>
                          <w:lang w:eastAsia="lt-LT"/>
                        </w:rPr>
                        <w:t>25</w:t>
                      </w:r>
                    </w:sdtContent>
                  </w:sdt>
                  <w:r>
                    <w:rPr>
                      <w:szCs w:val="24"/>
                      <w:lang w:eastAsia="lt-LT"/>
                    </w:rPr>
                    <w:t>. Studentų, pateikusių prašymus skirti socialinę stipendiją Aprašo 23.1 ar 23.2 papunkčiuose nurodytais pagrindais, asmens duomenis Fondas patikrina atitinkamai Socialinės paramos šeimai informacinėje sistemoje ir Asmens su negalia teisių apsaugos agentūros prie Lietuvos Respublikos socialinės apsaugos ir darbo ministerijos informacinėje sistemoje. Jei Fondas negauna duomenų apie studentą arba gauna informaciją, kad studentas neatitinka prašyme skirti socialinę stipendiją nurodyto kriterijaus, Fondas per 5 darbo dienas nuo Aprašo 24.1 ir 24.2 papunkčiuose nurodyto termino pabaigos per IS „Parama“ išsiunčia studentui pranešimą, kuriame nustato 5 darbo dienų terminą dokumentams, patvirtinantiems studento atitiktį Įstatymo 821 straipsnio 3 dalies 1 ar 2 punktuose nurodytiems kriterijams, pateikti. Nepateikus dokumentų per nurodytą terminą, prašymas nevertinamas, o studentas apie tai informuojamas per 3 darbo dienas, išsiunčiant jam pranešimą IS „Parama“.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26 p."/>
                <w:tag w:val="part_a2901b80754f4cd39f553094a3578a03"/>
                <w:lock w:val="sdtLocked"/>
                <w:richText/>
              </w:sdtPr>
              <w:sdtContent>
                <w:p>
                  <w:pPr>
                    <w:ind w:firstLine="709"/>
                    <w:jc w:val="both"/>
                    <w:rPr>
                      <w:szCs w:val="24"/>
                      <w:lang w:eastAsia="en-GB"/>
                    </w:rPr>
                  </w:pPr>
                  <w:sdt>
                    <w:sdtPr>
                      <w:alias w:val="Numeris"/>
                      <w:tag w:val="nr_a2901b80754f4cd39f553094a3578a03"/>
                      <w:lock w:val="sdtLocked"/>
                      <w:richText/>
                    </w:sdtPr>
                    <w:sdtContent>
                      <w:r>
                        <w:rPr>
                          <w:szCs w:val="24"/>
                          <w:lang w:eastAsia="en-GB"/>
                        </w:rPr>
                        <w:t>26</w:t>
                      </w:r>
                    </w:sdtContent>
                  </w:sdt>
                  <w:r>
                    <w:rPr>
                      <w:szCs w:val="24"/>
                      <w:lang w:eastAsia="en-GB"/>
                    </w:rPr>
                    <w:t>. Studentas, pateikęs prašymą skirti socialinę stipendiją Aprašo 23.3 papunktyje nurodytu pagrindu ir nurodęs, kad atitinka Įstatymo 82</w:t>
                  </w:r>
                  <w:r>
                    <w:rPr>
                      <w:szCs w:val="24"/>
                      <w:vertAlign w:val="superscript"/>
                      <w:lang w:eastAsia="en-GB"/>
                    </w:rPr>
                    <w:t>1</w:t>
                  </w:r>
                  <w:r>
                    <w:rPr>
                      <w:szCs w:val="24"/>
                      <w:lang w:eastAsia="en-GB"/>
                    </w:rPr>
                    <w:t xml:space="preserve"> straipsnio </w:t>
                  </w:r>
                  <w:r>
                    <w:rPr>
                      <w:bCs/>
                      <w:szCs w:val="24"/>
                      <w:lang w:eastAsia="en-GB"/>
                    </w:rPr>
                    <w:t>3</w:t>
                  </w:r>
                  <w:r>
                    <w:rPr>
                      <w:b/>
                      <w:bCs/>
                      <w:szCs w:val="24"/>
                      <w:lang w:eastAsia="en-GB"/>
                    </w:rPr>
                    <w:t xml:space="preserve"> </w:t>
                  </w:r>
                  <w:r>
                    <w:rPr>
                      <w:szCs w:val="24"/>
                      <w:lang w:eastAsia="en-GB"/>
                    </w:rPr>
                    <w:t>dalies 3 punkte nurodytą kriterijų, kartu su prašymu Fondui privalo pateikti dokumentą, patvirtinantį atitiktį šiam kriterijui, išskyrus Aprašo 18 punkte nurodytus atvejus, kai dokumento pateikti nereikia. Nepateikus dokumento, Fondas per 5 darbo dienas nuo studento prašymo gavimo per IS „Parama“ išsiunčia studentui pranešimą, kuriame nustato 5 darbo dienų terminą dokumentams, patvirtinantiems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nurodytam kriterijui, pateikti. Nepateikus dokumentų per nurodytą terminą, prašymas nevertinamas, o studentas apie tai informuojamas per 3 darbo dienas, išsiunčiant jam pranešimą IS „Parama“.</w:t>
                  </w:r>
                </w:p>
              </w:sdtContent>
            </w:sdt>
            <w:sdt>
              <w:sdtPr>
                <w:alias w:val="27 p."/>
                <w:tag w:val="part_627e353c72764d3c8e5782079562e336"/>
                <w:lock w:val="sdtLocked"/>
                <w:richText/>
              </w:sdtPr>
              <w:sdtContent>
                <w:p>
                  <w:pPr>
                    <w:ind w:firstLine="709"/>
                    <w:jc w:val="both"/>
                    <w:rPr>
                      <w:szCs w:val="24"/>
                      <w:lang w:eastAsia="en-GB"/>
                    </w:rPr>
                  </w:pPr>
                  <w:sdt>
                    <w:sdtPr>
                      <w:alias w:val="Numeris"/>
                      <w:tag w:val="nr_627e353c72764d3c8e5782079562e336"/>
                      <w:lock w:val="sdtLocked"/>
                      <w:richText/>
                    </w:sdtPr>
                    <w:sdtContent>
                      <w:r>
                        <w:rPr>
                          <w:szCs w:val="24"/>
                          <w:lang w:eastAsia="en-GB"/>
                        </w:rPr>
                        <w:t>27</w:t>
                      </w:r>
                    </w:sdtContent>
                  </w:sdt>
                  <w:r>
                    <w:rPr>
                      <w:szCs w:val="24"/>
                      <w:lang w:eastAsia="en-GB"/>
                    </w:rPr>
                    <w:t xml:space="preserve">. Sprendimas skirti socialinę stipendiją priimamas, jeigu yra visos šios sąlygos: </w:t>
                  </w:r>
                </w:p>
                <w:sdt>
                  <w:sdtPr>
                    <w:alias w:val="27.1 pp."/>
                    <w:tag w:val="part_0ac057813aa3447cbf98c59e12e906bd"/>
                    <w:lock w:val="sdtLocked"/>
                    <w:richText/>
                  </w:sdtPr>
                  <w:sdtContent>
                    <w:p>
                      <w:pPr>
                        <w:ind w:firstLine="709"/>
                        <w:jc w:val="both"/>
                        <w:rPr>
                          <w:szCs w:val="24"/>
                          <w:lang w:eastAsia="en-GB"/>
                        </w:rPr>
                      </w:pPr>
                      <w:sdt>
                        <w:sdtPr>
                          <w:alias w:val="Numeris"/>
                          <w:tag w:val="nr_0ac057813aa3447cbf98c59e12e906bd"/>
                          <w:lock w:val="sdtLocked"/>
                          <w:richText/>
                        </w:sdtPr>
                        <w:sdtContent>
                          <w:r>
                            <w:rPr>
                              <w:szCs w:val="24"/>
                              <w:lang w:eastAsia="en-GB"/>
                            </w:rPr>
                            <w:t>27.1</w:t>
                          </w:r>
                        </w:sdtContent>
                      </w:sdt>
                      <w:r>
                        <w:rPr>
                          <w:szCs w:val="24"/>
                          <w:lang w:eastAsia="en-GB"/>
                        </w:rPr>
                        <w:t xml:space="preserve">. studentas Aprašo 24 punkte nustatytu terminu pateikė prašymą skirti socialinę stipendiją; </w:t>
                      </w:r>
                    </w:p>
                  </w:sdtContent>
                </w:sdt>
                <w:sdt>
                  <w:sdtPr>
                    <w:alias w:val="27.2 pp."/>
                    <w:tag w:val="part_0f9dcc61d86a48a5a01dfa17de811c6c"/>
                    <w:lock w:val="sdtLocked"/>
                    <w:richText/>
                  </w:sdtPr>
                  <w:sdtContent>
                    <w:p>
                      <w:pPr>
                        <w:ind w:firstLine="709"/>
                        <w:jc w:val="both"/>
                        <w:rPr>
                          <w:szCs w:val="24"/>
                          <w:lang w:eastAsia="en-GB"/>
                        </w:rPr>
                      </w:pPr>
                      <w:sdt>
                        <w:sdtPr>
                          <w:alias w:val="Numeris"/>
                          <w:tag w:val="nr_0f9dcc61d86a48a5a01dfa17de811c6c"/>
                          <w:lock w:val="sdtLocked"/>
                          <w:richText/>
                        </w:sdtPr>
                        <w:sdtContent>
                          <w:r>
                            <w:rPr>
                              <w:szCs w:val="24"/>
                              <w:lang w:eastAsia="en-GB"/>
                            </w:rPr>
                            <w:t>27.2</w:t>
                          </w:r>
                        </w:sdtContent>
                      </w:sdt>
                      <w:r>
                        <w:rPr>
                          <w:szCs w:val="24"/>
                          <w:lang w:eastAsia="en-GB"/>
                        </w:rPr>
                        <w:t>. Fondas Aprašo 25 ar 26 punktuose nustatyta tvarka nustato, kad studentas Aprašo 12 punkte nustatytu paraiškų priėmimo laikotarpiu atitiko bent vieną iš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nurodytų kriterijų;</w:t>
                      </w:r>
                    </w:p>
                  </w:sdtContent>
                </w:sdt>
                <w:sdt>
                  <w:sdtPr>
                    <w:alias w:val="27.3 pp."/>
                    <w:tag w:val="part_1e11f811650b4955a4e776271675a262"/>
                    <w:lock w:val="sdtLocked"/>
                    <w:richText/>
                  </w:sdtPr>
                  <w:sdtContent>
                    <w:p>
                      <w:pPr>
                        <w:ind w:firstLine="709"/>
                        <w:jc w:val="both"/>
                        <w:rPr>
                          <w:szCs w:val="24"/>
                          <w:lang w:eastAsia="en-GB"/>
                        </w:rPr>
                      </w:pPr>
                      <w:sdt>
                        <w:sdtPr>
                          <w:alias w:val="Numeris"/>
                          <w:tag w:val="nr_1e11f811650b4955a4e776271675a262"/>
                          <w:lock w:val="sdtLocked"/>
                          <w:richText/>
                        </w:sdtPr>
                        <w:sdtContent>
                          <w:r>
                            <w:rPr>
                              <w:szCs w:val="24"/>
                              <w:lang w:eastAsia="en-GB"/>
                            </w:rPr>
                            <w:t>27.3</w:t>
                          </w:r>
                        </w:sdtContent>
                      </w:sdt>
                      <w:r>
                        <w:rPr>
                          <w:szCs w:val="24"/>
                          <w:lang w:eastAsia="en-GB"/>
                        </w:rPr>
                        <w:t>. iki sprendimo dėl socialinės stipendijos neskyrimo priėmimo nebuvo nustatyta Įstatymo 82</w:t>
                      </w:r>
                      <w:r>
                        <w:rPr>
                          <w:szCs w:val="24"/>
                          <w:vertAlign w:val="superscript"/>
                          <w:lang w:eastAsia="en-GB"/>
                        </w:rPr>
                        <w:t>1</w:t>
                      </w:r>
                      <w:r>
                        <w:rPr>
                          <w:szCs w:val="24"/>
                          <w:lang w:eastAsia="en-GB"/>
                        </w:rPr>
                        <w:t xml:space="preserve"> straipsnio </w:t>
                      </w:r>
                      <w:r>
                        <w:rPr>
                          <w:bCs/>
                          <w:szCs w:val="24"/>
                          <w:lang w:eastAsia="en-GB"/>
                        </w:rPr>
                        <w:t xml:space="preserve">4 </w:t>
                      </w:r>
                      <w:r>
                        <w:rPr>
                          <w:szCs w:val="24"/>
                          <w:lang w:eastAsia="en-GB"/>
                        </w:rPr>
                        <w:t xml:space="preserve">ir </w:t>
                      </w:r>
                      <w:r>
                        <w:rPr>
                          <w:bCs/>
                          <w:szCs w:val="24"/>
                          <w:lang w:eastAsia="en-GB"/>
                        </w:rPr>
                        <w:t>6</w:t>
                      </w:r>
                      <w:r>
                        <w:rPr>
                          <w:szCs w:val="24"/>
                          <w:lang w:eastAsia="en-GB"/>
                        </w:rPr>
                        <w:t xml:space="preserve"> dalyse nurodytų aplinkybių. </w:t>
                      </w:r>
                    </w:p>
                  </w:sdtContent>
                </w:sdt>
              </w:sdtContent>
            </w:sdt>
            <w:sdt>
              <w:sdtPr>
                <w:alias w:val="28 p."/>
                <w:tag w:val="part_d90ad24234d24b49afa9ed32582c8a7d"/>
                <w:lock w:val="sdtLocked"/>
                <w:richText/>
              </w:sdtPr>
              <w:sdtContent>
                <w:p>
                  <w:pPr>
                    <w:ind w:firstLine="709"/>
                    <w:jc w:val="both"/>
                    <w:rPr>
                      <w:szCs w:val="24"/>
                      <w:lang w:eastAsia="en-GB"/>
                    </w:rPr>
                  </w:pPr>
                  <w:sdt>
                    <w:sdtPr>
                      <w:alias w:val="Numeris"/>
                      <w:tag w:val="nr_d90ad24234d24b49afa9ed32582c8a7d"/>
                      <w:lock w:val="sdtLocked"/>
                      <w:richText/>
                    </w:sdtPr>
                    <w:sdtContent>
                      <w:r>
                        <w:rPr>
                          <w:szCs w:val="24"/>
                          <w:lang w:eastAsia="en-GB"/>
                        </w:rPr>
                        <w:t>28</w:t>
                      </w:r>
                    </w:sdtContent>
                  </w:sdt>
                  <w:r>
                    <w:rPr>
                      <w:szCs w:val="24"/>
                      <w:lang w:eastAsia="en-GB"/>
                    </w:rPr>
                    <w:t>. Fondo direktorius ne vėliau kaip per 15 darbo dienų nuo studento prašymo skirti socialinę stipendiją gavimo priima sprendimą dėl gauto prašymo. Apie priimtą sprendimą studentai informuojami Aprašo 22 punkte nustatyta tvarka.</w:t>
                  </w:r>
                </w:p>
              </w:sdtContent>
            </w:sdt>
            <w:sdt>
              <w:sdtPr>
                <w:alias w:val="29 p."/>
                <w:tag w:val="part_c83adcba7c8440c38e3a06b9dec56306"/>
                <w:lock w:val="sdtLocked"/>
                <w:richText/>
              </w:sdtPr>
              <w:sdtContent>
                <w:p>
                  <w:pPr>
                    <w:ind w:firstLine="709"/>
                    <w:jc w:val="both"/>
                    <w:rPr>
                      <w:szCs w:val="24"/>
                      <w:lang w:eastAsia="en-GB"/>
                    </w:rPr>
                  </w:pPr>
                  <w:sdt>
                    <w:sdtPr>
                      <w:alias w:val="Numeris"/>
                      <w:tag w:val="nr_c83adcba7c8440c38e3a06b9dec56306"/>
                      <w:lock w:val="sdtLocked"/>
                      <w:richText/>
                    </w:sdtPr>
                    <w:sdtContent>
                      <w:r>
                        <w:rPr>
                          <w:szCs w:val="24"/>
                          <w:lang w:eastAsia="en-GB"/>
                        </w:rPr>
                        <w:t>29</w:t>
                      </w:r>
                    </w:sdtContent>
                  </w:sdt>
                  <w:r>
                    <w:rPr>
                      <w:szCs w:val="24"/>
                      <w:lang w:eastAsia="en-GB"/>
                    </w:rPr>
                    <w:t>. Jeigu yra pagal Aprašo 10 ir 11 punktus socialinėms stipendijoms teikti atitinkamą semestrą numatytų lėšų likutis, Fondas savo interneto svetainėje skelbia papildomus paraiškų socialinei stipendijai gauti priėmimo terminus. Papildomų paraiškų socialinei stipendijai gauti teikimo metu teikti paraiškas ir gauti socialines stipendijas gali visi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nustatytus reikalavimus atitinkantys studentai, išskyrus tuos, kuriems socialinė stipendija buvo paskirta pateikus paraiškas pagrindinio paraiškų priėmimo laikotarpiu ir kurie neturi teisės gauti socialinės stipendijos pagal Įstatymo 82</w:t>
                  </w:r>
                  <w:r>
                    <w:rPr>
                      <w:szCs w:val="24"/>
                      <w:vertAlign w:val="superscript"/>
                      <w:lang w:eastAsia="en-GB"/>
                    </w:rPr>
                    <w:t>1</w:t>
                  </w:r>
                  <w:r>
                    <w:rPr>
                      <w:szCs w:val="24"/>
                      <w:lang w:eastAsia="en-GB"/>
                    </w:rPr>
                    <w:t xml:space="preserve"> straipsnio </w:t>
                  </w:r>
                  <w:r>
                    <w:rPr>
                      <w:bCs/>
                      <w:szCs w:val="24"/>
                      <w:lang w:eastAsia="en-GB"/>
                    </w:rPr>
                    <w:t>4</w:t>
                  </w:r>
                  <w:r>
                    <w:rPr>
                      <w:szCs w:val="24"/>
                      <w:lang w:eastAsia="en-GB"/>
                    </w:rPr>
                    <w:t xml:space="preserve"> dalį. Papildomo paraiškų socialinei stipendijai gauti teikimo metu socialinė stipendija studentui skiriama likusiam semestro laikotarpiui.</w:t>
                  </w:r>
                </w:p>
              </w:sdtContent>
            </w:sdt>
            <w:sdt>
              <w:sdtPr>
                <w:alias w:val="30 p."/>
                <w:tag w:val="part_e7d0a6024cba471484e48058bcb5d9fc"/>
                <w:lock w:val="sdtLocked"/>
                <w:richText/>
              </w:sdtPr>
              <w:sdtContent>
                <w:p>
                  <w:pPr>
                    <w:tabs>
                      <w:tab w:val="left" w:pos="709"/>
                    </w:tabs>
                    <w:ind w:firstLine="709"/>
                    <w:jc w:val="both"/>
                    <w:rPr>
                      <w:szCs w:val="24"/>
                      <w:lang w:eastAsia="lt-LT"/>
                    </w:rPr>
                  </w:pPr>
                  <w:sdt>
                    <w:sdtPr>
                      <w:alias w:val="Numeris"/>
                      <w:tag w:val="nr_e7d0a6024cba471484e48058bcb5d9fc"/>
                      <w:lock w:val="sdtLocked"/>
                      <w:richText/>
                    </w:sdtPr>
                    <w:sdtContent>
                      <w:r>
                        <w:rPr>
                          <w:szCs w:val="24"/>
                          <w:lang w:eastAsia="lt-LT"/>
                        </w:rPr>
                        <w:t>30</w:t>
                      </w:r>
                    </w:sdtContent>
                  </w:sdt>
                  <w:r>
                    <w:rPr>
                      <w:szCs w:val="24"/>
                      <w:lang w:eastAsia="lt-LT"/>
                    </w:rPr>
                    <w:t>. Skirtą socialinę stipendiją Fondas perveda į studento paraiškoje nurodytą mokėjimo sąskaitą kas mėnesį iki einamojo mėnesio 28 dienos įskaitytinai. Už pirmąjį semestro, kuriam paskiriama socialinė stipendija, mėnesį socialinė stipendija gali būti išmokama iki semestro antrojo mėnesio 28 dienos įskaitytinai. Aprašo 28 punkte nustatyta tvarka skirta socialinė stipendija išmokama ne vėliau kaip per 5 darbo dienas nuo Aprašo 28 punkte nurodyto sprendimo priėmimo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31 p."/>
                <w:tag w:val="part_12549f317396416b84b6686bbbd4da0f"/>
                <w:lock w:val="sdtLocked"/>
                <w:richText/>
              </w:sdtPr>
              <w:sdtContent>
                <w:p>
                  <w:pPr>
                    <w:ind w:firstLine="709"/>
                    <w:jc w:val="both"/>
                    <w:rPr>
                      <w:szCs w:val="24"/>
                      <w:lang w:eastAsia="en-GB"/>
                    </w:rPr>
                  </w:pPr>
                  <w:sdt>
                    <w:sdtPr>
                      <w:alias w:val="Numeris"/>
                      <w:tag w:val="nr_12549f317396416b84b6686bbbd4da0f"/>
                      <w:lock w:val="sdtLocked"/>
                      <w:richText/>
                    </w:sdtPr>
                    <w:sdtContent>
                      <w:r>
                        <w:rPr>
                          <w:szCs w:val="24"/>
                          <w:lang w:eastAsia="en-GB"/>
                        </w:rPr>
                        <w:t>31</w:t>
                      </w:r>
                    </w:sdtContent>
                  </w:sdt>
                  <w:r>
                    <w:rPr>
                      <w:szCs w:val="24"/>
                      <w:lang w:eastAsia="en-GB"/>
                    </w:rPr>
                    <w:t>. Priėmus sprendimą skirti socialinę stipendiją Aprašo 28 punkte nustatyta tvarka, socialinė stipendija skiriama:</w:t>
                  </w:r>
                </w:p>
                <w:sdt>
                  <w:sdtPr>
                    <w:alias w:val="31.1 pp."/>
                    <w:tag w:val="part_9d0ac391509a4f6aa0a39eca637dd60c"/>
                    <w:lock w:val="sdtLocked"/>
                    <w:richText/>
                  </w:sdtPr>
                  <w:sdtContent>
                    <w:p>
                      <w:pPr>
                        <w:ind w:firstLine="709"/>
                        <w:jc w:val="both"/>
                        <w:rPr>
                          <w:szCs w:val="24"/>
                          <w:lang w:eastAsia="en-GB"/>
                        </w:rPr>
                      </w:pPr>
                      <w:sdt>
                        <w:sdtPr>
                          <w:alias w:val="Numeris"/>
                          <w:tag w:val="nr_9d0ac391509a4f6aa0a39eca637dd60c"/>
                          <w:lock w:val="sdtLocked"/>
                          <w:richText/>
                        </w:sdtPr>
                        <w:sdtContent>
                          <w:r>
                            <w:rPr>
                              <w:szCs w:val="24"/>
                              <w:lang w:eastAsia="en-GB"/>
                            </w:rPr>
                            <w:t>31.1</w:t>
                          </w:r>
                        </w:sdtContent>
                      </w:sdt>
                      <w:r>
                        <w:rPr>
                          <w:szCs w:val="24"/>
                          <w:lang w:eastAsia="en-GB"/>
                        </w:rPr>
                        <w:t>. Aprašo 8 punkte nurodytam laikotarpiui, jei Fondas buvo priėmęs sprendimą dėl socialinės stipendijos neskyrimo studentui, paraišką skirti socialinę stipendiją pateikusiam per Aprašo 12.1 papunktyje nustatytą pagrindinį socialinių stipendijų paraiškų priėmimo laikotarpį;</w:t>
                      </w:r>
                    </w:p>
                  </w:sdtContent>
                </w:sdt>
                <w:sdt>
                  <w:sdtPr>
                    <w:alias w:val="31.2 pp."/>
                    <w:tag w:val="part_bce2c3f27e294ff09c71eed7be733543"/>
                    <w:lock w:val="sdtLocked"/>
                    <w:richText/>
                  </w:sdtPr>
                  <w:sdtContent>
                    <w:p>
                      <w:pPr>
                        <w:ind w:firstLine="709"/>
                        <w:jc w:val="both"/>
                        <w:rPr>
                          <w:szCs w:val="24"/>
                          <w:lang w:eastAsia="en-GB"/>
                        </w:rPr>
                      </w:pPr>
                      <w:sdt>
                        <w:sdtPr>
                          <w:alias w:val="Numeris"/>
                          <w:tag w:val="nr_bce2c3f27e294ff09c71eed7be733543"/>
                          <w:lock w:val="sdtLocked"/>
                          <w:richText/>
                        </w:sdtPr>
                        <w:sdtContent>
                          <w:r>
                            <w:rPr>
                              <w:szCs w:val="24"/>
                              <w:lang w:eastAsia="en-GB"/>
                            </w:rPr>
                            <w:t>31.2</w:t>
                          </w:r>
                        </w:sdtContent>
                      </w:sdt>
                      <w:r>
                        <w:rPr>
                          <w:szCs w:val="24"/>
                          <w:lang w:eastAsia="en-GB"/>
                        </w:rPr>
                        <w:t>. likusiam semestro laikotarpiui, jei Fondas buvo priėmęs sprendimą dėl socialinės stipendijos neskyrimo studentui, paraišką skirti socialinę stipendiją pateikusiam per Aprašo 12.2 papunktyje nustatytą papildomą socialinių stipendijų paraiškų priėmimo laikotarpį.</w:t>
                      </w:r>
                    </w:p>
                  </w:sdtContent>
                </w:sdt>
              </w:sdtContent>
            </w:sdt>
            <w:sdt>
              <w:sdtPr>
                <w:alias w:val="32 p."/>
                <w:tag w:val="part_b53639ff4dd24a6e90fa78d12b27ce3a"/>
                <w:lock w:val="sdtLocked"/>
                <w:richText/>
              </w:sdtPr>
              <w:sdtContent>
                <w:p>
                  <w:pPr>
                    <w:ind w:firstLine="709"/>
                    <w:jc w:val="both"/>
                    <w:rPr>
                      <w:szCs w:val="24"/>
                      <w:lang w:eastAsia="en-GB"/>
                    </w:rPr>
                  </w:pPr>
                  <w:sdt>
                    <w:sdtPr>
                      <w:alias w:val="Numeris"/>
                      <w:tag w:val="nr_b53639ff4dd24a6e90fa78d12b27ce3a"/>
                      <w:lock w:val="sdtLocked"/>
                      <w:richText/>
                    </w:sdtPr>
                    <w:sdtContent>
                      <w:r>
                        <w:rPr>
                          <w:szCs w:val="24"/>
                          <w:lang w:eastAsia="en-GB"/>
                        </w:rPr>
                        <w:t>32</w:t>
                      </w:r>
                    </w:sdtContent>
                  </w:sdt>
                  <w:r>
                    <w:rPr>
                      <w:szCs w:val="24"/>
                      <w:lang w:eastAsia="en-GB"/>
                    </w:rPr>
                    <w:t>. Socialinės stipendijos mokėjimas nutraukiamas Įstatymo 82</w:t>
                  </w:r>
                  <w:r>
                    <w:rPr>
                      <w:szCs w:val="24"/>
                      <w:vertAlign w:val="superscript"/>
                      <w:lang w:eastAsia="en-GB"/>
                    </w:rPr>
                    <w:t>1</w:t>
                  </w:r>
                  <w:r>
                    <w:rPr>
                      <w:szCs w:val="24"/>
                      <w:lang w:eastAsia="en-GB"/>
                    </w:rPr>
                    <w:t xml:space="preserve"> straipsnio </w:t>
                  </w:r>
                  <w:r>
                    <w:rPr>
                      <w:bCs/>
                      <w:szCs w:val="24"/>
                      <w:lang w:eastAsia="en-GB"/>
                    </w:rPr>
                    <w:t>6</w:t>
                  </w:r>
                  <w:r>
                    <w:rPr>
                      <w:szCs w:val="24"/>
                      <w:lang w:eastAsia="en-GB"/>
                    </w:rPr>
                    <w:t xml:space="preserve"> dalyje nustatytais atvejais. </w:t>
                  </w:r>
                </w:p>
              </w:sdtContent>
            </w:sdt>
            <w:sdt>
              <w:sdtPr>
                <w:alias w:val="33 p."/>
                <w:tag w:val="part_ab6a06baac4c40de89252d7c0185565e"/>
                <w:lock w:val="sdtLocked"/>
                <w:richText/>
              </w:sdtPr>
              <w:sdtContent>
                <w:p>
                  <w:pPr>
                    <w:pBdr>
                      <w:top w:val="nil"/>
                      <w:left w:val="nil"/>
                      <w:bottom w:val="nil"/>
                      <w:right w:val="nil"/>
                      <w:between w:val="nil"/>
                    </w:pBdr>
                    <w:tabs>
                      <w:tab w:val="left" w:pos="709"/>
                    </w:tabs>
                    <w:ind w:firstLine="709"/>
                    <w:jc w:val="both"/>
                  </w:pPr>
                  <w:sdt>
                    <w:sdtPr>
                      <w:alias w:val="Numeris"/>
                      <w:tag w:val="nr_ab6a06baac4c40de89252d7c0185565e"/>
                      <w:lock w:val="sdtLocked"/>
                      <w:richText/>
                    </w:sdtPr>
                    <w:sdtContent>
                      <w:r>
                        <w:rPr>
                          <w:szCs w:val="24"/>
                          <w:lang w:eastAsia="lt-LT"/>
                        </w:rPr>
                        <w:t>33</w:t>
                      </w:r>
                    </w:sdtContent>
                  </w:sdt>
                  <w:r>
                    <w:rPr>
                      <w:szCs w:val="24"/>
                      <w:lang w:eastAsia="lt-LT"/>
                    </w:rPr>
                    <w:t>. Atsiradus ar paaiškėjus aplinkybėms, nurodytoms Įstatymo 82</w:t>
                  </w:r>
                  <w:r>
                    <w:rPr>
                      <w:szCs w:val="24"/>
                      <w:vertAlign w:val="superscript"/>
                      <w:lang w:eastAsia="lt-LT"/>
                    </w:rPr>
                    <w:t xml:space="preserve">1 </w:t>
                  </w:r>
                  <w:r>
                    <w:rPr>
                      <w:szCs w:val="24"/>
                      <w:lang w:eastAsia="lt-LT"/>
                    </w:rPr>
                    <w:t>straipsnio 6 dalies 1 ir 2 punktuose, studentas per 3 darbo dienas nuo tokios aplinkybės atsiradimo ir paaiškėjimo dienos privalo apie tai informuoti Fondą vienu iš šių būdų: elektroniniu paštu, registruotu paštu arba tiesiogiai pateikiant Fondui, ir nurodyti savo vardą, pavardę, asmens kodą arba gimimo datą, jei studentas asmens kodo neturi, – aplinkybę, dėl kurios socialinės stipendijos mokėjimas nutraukiamas, ir jos atsiradimo pagrindą bei datą.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33-1 p."/>
                <w:tag w:val="part_08429edd3ed743cf9875be75c44712f4"/>
                <w:lock w:val="sdtLocked"/>
                <w:richText/>
              </w:sdtPr>
              <w:sdtContent>
                <w:p>
                  <w:pPr>
                    <w:tabs>
                      <w:tab w:val="left" w:pos="709"/>
                    </w:tabs>
                    <w:ind w:firstLine="709"/>
                    <w:jc w:val="both"/>
                    <w:rPr>
                      <w:szCs w:val="24"/>
                      <w:lang w:eastAsia="lt-LT"/>
                    </w:rPr>
                  </w:pPr>
                  <w:sdt>
                    <w:sdtPr>
                      <w:alias w:val="Numeris"/>
                      <w:tag w:val="nr_08429edd3ed743cf9875be75c44712f4"/>
                      <w:lock w:val="sdtLocked"/>
                      <w:richText/>
                    </w:sdtPr>
                    <w:sdtContent>
                      <w:r>
                        <w:rPr>
                          <w:szCs w:val="24"/>
                          <w:lang w:eastAsia="lt-LT"/>
                        </w:rPr>
                        <w:t>33</w:t>
                      </w:r>
                      <w:r>
                        <w:rPr>
                          <w:szCs w:val="24"/>
                          <w:vertAlign w:val="superscript"/>
                          <w:lang w:eastAsia="lt-LT"/>
                        </w:rPr>
                        <w:t>1</w:t>
                      </w:r>
                    </w:sdtContent>
                  </w:sdt>
                  <w:r>
                    <w:rPr>
                      <w:szCs w:val="24"/>
                      <w:lang w:eastAsia="lt-LT"/>
                    </w:rPr>
                    <w:t>. Fondas, siekdamas nustatyti, ar nėra Įstatymo 82</w:t>
                  </w:r>
                  <w:r>
                    <w:rPr>
                      <w:szCs w:val="24"/>
                      <w:vertAlign w:val="superscript"/>
                      <w:lang w:eastAsia="lt-LT"/>
                    </w:rPr>
                    <w:t>1</w:t>
                  </w:r>
                  <w:r>
                    <w:rPr>
                      <w:szCs w:val="24"/>
                      <w:lang w:eastAsia="lt-LT"/>
                    </w:rPr>
                    <w:t xml:space="preserve"> straipsnio 6 dalyje nustatytų aplinkybių, patikrina toliau nurodytuose registruose ir informacinėse sistemose esančius studento, kuriam skirta socialinė stipendija, duomenis:</w:t>
                  </w:r>
                </w:p>
                <w:sdt>
                  <w:sdtPr>
                    <w:alias w:val="33-1.1 pp."/>
                    <w:tag w:val="part_e24dbd478b2f4d72866813d648637253"/>
                    <w:lock w:val="sdtLocked"/>
                    <w:richText/>
                  </w:sdtPr>
                  <w:sdtContent>
                    <w:p>
                      <w:pPr>
                        <w:tabs>
                          <w:tab w:val="left" w:pos="709"/>
                        </w:tabs>
                        <w:ind w:firstLine="709"/>
                        <w:jc w:val="both"/>
                        <w:rPr>
                          <w:szCs w:val="24"/>
                          <w:lang w:eastAsia="lt-LT"/>
                        </w:rPr>
                      </w:pPr>
                      <w:sdt>
                        <w:sdtPr>
                          <w:alias w:val="Numeris"/>
                          <w:tag w:val="nr_e24dbd478b2f4d72866813d648637253"/>
                          <w:lock w:val="sdtLocked"/>
                          <w:richText/>
                        </w:sdtPr>
                        <w:sdtContent>
                          <w:r>
                            <w:rPr>
                              <w:szCs w:val="24"/>
                              <w:lang w:eastAsia="lt-LT"/>
                            </w:rPr>
                            <w:t>33</w:t>
                          </w:r>
                          <w:r>
                            <w:rPr>
                              <w:szCs w:val="24"/>
                              <w:vertAlign w:val="superscript"/>
                              <w:lang w:eastAsia="lt-LT"/>
                            </w:rPr>
                            <w:t>1</w:t>
                          </w:r>
                          <w:r>
                            <w:rPr>
                              <w:szCs w:val="24"/>
                              <w:lang w:eastAsia="lt-LT"/>
                            </w:rPr>
                            <w:t>.1</w:t>
                          </w:r>
                        </w:sdtContent>
                      </w:sdt>
                      <w:r>
                        <w:rPr>
                          <w:szCs w:val="24"/>
                          <w:lang w:eastAsia="lt-LT"/>
                        </w:rPr>
                        <w:t>. Studentų registre: studijų pabaigos datą, studijų nutraukimo datą, studijų pertraukimo datą, akademinių atostogų pradžios ir pabaigos datas;</w:t>
                      </w:r>
                    </w:p>
                  </w:sdtContent>
                </w:sdt>
                <w:sdt>
                  <w:sdtPr>
                    <w:alias w:val="33-1.2 pp."/>
                    <w:tag w:val="part_e91e8a3e090e480fadbdb8a1167d0039"/>
                    <w:lock w:val="sdtLocked"/>
                    <w:richText/>
                  </w:sdtPr>
                  <w:sdtContent>
                    <w:p>
                      <w:pPr>
                        <w:tabs>
                          <w:tab w:val="left" w:pos="709"/>
                        </w:tabs>
                        <w:ind w:firstLine="709"/>
                        <w:jc w:val="both"/>
                        <w:rPr>
                          <w:szCs w:val="24"/>
                          <w:lang w:eastAsia="en-GB"/>
                        </w:rPr>
                      </w:pPr>
                      <w:sdt>
                        <w:sdtPr>
                          <w:alias w:val="Numeris"/>
                          <w:tag w:val="nr_e91e8a3e090e480fadbdb8a1167d0039"/>
                          <w:lock w:val="sdtLocked"/>
                          <w:richText/>
                        </w:sdtPr>
                        <w:sdtContent>
                          <w:r>
                            <w:rPr>
                              <w:szCs w:val="24"/>
                              <w:lang w:eastAsia="lt-LT"/>
                            </w:rPr>
                            <w:t>33</w:t>
                          </w:r>
                          <w:r>
                            <w:rPr>
                              <w:szCs w:val="24"/>
                              <w:vertAlign w:val="superscript"/>
                              <w:lang w:eastAsia="lt-LT"/>
                            </w:rPr>
                            <w:t>1</w:t>
                          </w:r>
                          <w:r>
                            <w:rPr>
                              <w:szCs w:val="24"/>
                              <w:lang w:eastAsia="lt-LT"/>
                            </w:rPr>
                            <w:t>.2</w:t>
                          </w:r>
                        </w:sdtContent>
                      </w:sdt>
                      <w:r>
                        <w:rPr>
                          <w:szCs w:val="24"/>
                          <w:lang w:eastAsia="lt-LT"/>
                        </w:rPr>
                        <w:t>. Gyventojų registre: asmens vardą, pavardę, asmens kodą, mirties datą.</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34 p."/>
                <w:tag w:val="part_1982a888fcd8435aaf369f35af58d60e"/>
                <w:lock w:val="sdtLocked"/>
                <w:richText/>
              </w:sdtPr>
              <w:sdtContent>
                <w:p>
                  <w:pPr>
                    <w:ind w:firstLine="709"/>
                    <w:jc w:val="both"/>
                    <w:rPr>
                      <w:szCs w:val="24"/>
                      <w:lang w:eastAsia="en-GB"/>
                    </w:rPr>
                  </w:pPr>
                  <w:sdt>
                    <w:sdtPr>
                      <w:alias w:val="Numeris"/>
                      <w:tag w:val="nr_1982a888fcd8435aaf369f35af58d60e"/>
                      <w:lock w:val="sdtLocked"/>
                      <w:richText/>
                    </w:sdtPr>
                    <w:sdtContent>
                      <w:r>
                        <w:rPr>
                          <w:szCs w:val="24"/>
                          <w:lang w:eastAsia="en-GB"/>
                        </w:rPr>
                        <w:t>34</w:t>
                      </w:r>
                    </w:sdtContent>
                  </w:sdt>
                  <w:r>
                    <w:rPr>
                      <w:szCs w:val="24"/>
                      <w:lang w:eastAsia="en-GB"/>
                    </w:rPr>
                    <w:t>. Jeigu aplinkybė, dėl kurios socialinės stipendijos mokėjimas nutraukiamas, atsiranda ar paaiškėja iki einamojo mėnesio 15 dienos, socialinės stipendijos mokėjimas nutraukiamas nuo to mėnesio, jeigu po einamojo mėnesio 15 dienos – nuo kito mėnesio.</w:t>
                  </w:r>
                </w:p>
              </w:sdtContent>
            </w:sdt>
            <w:sdt>
              <w:sdtPr>
                <w:alias w:val="34-1 p."/>
                <w:tag w:val="part_109e5a1df1dd49c7938c6f43f04bab39"/>
                <w:lock w:val="sdtLocked"/>
                <w:richText/>
              </w:sdtPr>
              <w:sdtContent>
                <w:p>
                  <w:pPr>
                    <w:tabs>
                      <w:tab w:val="left" w:pos="709"/>
                    </w:tabs>
                    <w:ind w:firstLine="709"/>
                    <w:jc w:val="both"/>
                  </w:pPr>
                  <w:sdt>
                    <w:sdtPr>
                      <w:alias w:val="Numeris"/>
                      <w:tag w:val="nr_109e5a1df1dd49c7938c6f43f04bab39"/>
                      <w:lock w:val="sdtLocked"/>
                      <w:richText/>
                    </w:sdtPr>
                    <w:sdtContent>
                      <w:r>
                        <w:rPr>
                          <w:szCs w:val="24"/>
                          <w:lang w:eastAsia="lt-LT"/>
                        </w:rPr>
                        <w:t>34</w:t>
                      </w:r>
                      <w:r>
                        <w:rPr>
                          <w:szCs w:val="24"/>
                          <w:vertAlign w:val="superscript"/>
                          <w:lang w:eastAsia="lt-LT"/>
                        </w:rPr>
                        <w:t>1</w:t>
                      </w:r>
                    </w:sdtContent>
                  </w:sdt>
                  <w:r>
                    <w:rPr>
                      <w:szCs w:val="24"/>
                      <w:lang w:eastAsia="lt-LT"/>
                    </w:rPr>
                    <w:t>. Jei studentui, kuris neturėjo teisės gauti socialinės stipendijos Įstatymo 82</w:t>
                  </w:r>
                  <w:r>
                    <w:rPr>
                      <w:szCs w:val="24"/>
                      <w:vertAlign w:val="superscript"/>
                      <w:lang w:eastAsia="lt-LT"/>
                    </w:rPr>
                    <w:t>1</w:t>
                  </w:r>
                  <w:r>
                    <w:rPr>
                      <w:szCs w:val="24"/>
                      <w:lang w:eastAsia="lt-LT"/>
                    </w:rPr>
                    <w:t xml:space="preserve"> straipsnio 4 dalyje nustatytais atvejais, arba studentui, kuriam socialinės stipendijos mokėjimas turėjo būti nutrauktas Įstatymo 82</w:t>
                  </w:r>
                  <w:r>
                    <w:rPr>
                      <w:szCs w:val="24"/>
                      <w:vertAlign w:val="superscript"/>
                      <w:lang w:eastAsia="lt-LT"/>
                    </w:rPr>
                    <w:t>1</w:t>
                  </w:r>
                  <w:r>
                    <w:rPr>
                      <w:szCs w:val="24"/>
                      <w:lang w:eastAsia="lt-LT"/>
                    </w:rPr>
                    <w:t xml:space="preserve"> straipsnio 6 dalyje numatytais pagrindais, socialinė stipendija buvo išmokėta dėl pavėluotai gautų duomenų, studentas neteisėtai gautą socialinę stipendiją privalo grąžinti Fondui. Fondas, nustatęs, kad socialinė stipendija studentui išmokėta neteisėtai, ne vėliau kaip per 10 darbo dienų nuo neteisėto išmokėjimo nustatymo išsiunčia studentui pranešimą apie neteisėtai išmokėtą socialinę stipendiją. Pranešime nurodoma neteisėtai išmokėtos (grąžintinos) socialinės stipendijos suma, teisinis pagrindas, kodėl išmokėjimas laikomas neteisėtu, 30 kalendorinių dienų terminas, per kurį asmuo privalo grąžinti socialinę stipendiją, ir Fondo banko sąskaitos numeris. Pranešimas siunčiamas per IS „Parama“ ir studento paraiškoje nurodytu el. pašto adresu. Studentui mirus, prievolė grąžinti neteisėtai išmokėtą socialinę stipendiją mirusio studento įpėdiniams neperkeliama.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34-2 p."/>
                <w:tag w:val="part_9b409b77c9c747b6848fda867a4dd8c7"/>
                <w:lock w:val="sdtLocked"/>
                <w:richText/>
              </w:sdtPr>
              <w:sdtContent>
                <w:p>
                  <w:pPr>
                    <w:tabs>
                      <w:tab w:val="left" w:pos="709"/>
                    </w:tabs>
                    <w:ind w:firstLine="567"/>
                    <w:jc w:val="both"/>
                  </w:pPr>
                  <w:sdt>
                    <w:sdtPr>
                      <w:alias w:val="Numeris"/>
                      <w:tag w:val="nr_9b409b77c9c747b6848fda867a4dd8c7"/>
                      <w:lock w:val="sdtLocked"/>
                      <w:richText/>
                    </w:sdtPr>
                    <w:sdtContent>
                      <w:r>
                        <w:rPr>
                          <w:szCs w:val="24"/>
                          <w:lang w:eastAsia="lt-LT"/>
                        </w:rPr>
                        <w:t>34</w:t>
                      </w:r>
                      <w:r>
                        <w:rPr>
                          <w:szCs w:val="24"/>
                          <w:vertAlign w:val="superscript"/>
                          <w:lang w:eastAsia="lt-LT"/>
                        </w:rPr>
                        <w:t>2</w:t>
                      </w:r>
                    </w:sdtContent>
                  </w:sdt>
                  <w:r>
                    <w:rPr>
                      <w:szCs w:val="24"/>
                      <w:lang w:eastAsia="lt-LT"/>
                    </w:rPr>
                    <w:t>. Fondas, siekdamas susigrąžinti neteisėtai išmokėtą socialinę stipendiją, iš Gyventojų registro gauna šiuos studento, kuriam neteisėtai išmokėta socialinė stipendija, duomenis: vardą, pavardę, asmens kodą, deklaruotos gyvenamosios vietos adresą.</w:t>
                  </w:r>
                  <w:r>
                    <w:t xml:space="preserve"> </w:t>
                  </w:r>
                </w:p>
                <w:p>
                  <w:pPr>
                    <w:tabs>
                      <w:tab w:val="left" w:pos="709"/>
                    </w:tabs>
                    <w:ind w:firstLine="567"/>
                    <w:jc w:val="both"/>
                  </w:pP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
          <w:sdtPr>
            <w:alias w:val="skyrius"/>
            <w:tag w:val="part_31b327e21250446694e57570c8d6d7d1"/>
            <w:lock w:val="sdtLocked"/>
            <w:richText/>
          </w:sdtPr>
          <w:sdtContent>
            <w:p>
              <w:pPr>
                <w:jc w:val="center"/>
                <w:rPr>
                  <w:b/>
                  <w:bCs/>
                  <w:szCs w:val="24"/>
                  <w:lang w:eastAsia="lt-LT"/>
                </w:rPr>
              </w:pPr>
              <w:sdt>
                <w:sdtPr>
                  <w:alias w:val="Numeris"/>
                  <w:tag w:val="nr_31b327e21250446694e57570c8d6d7d1"/>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31b327e21250446694e57570c8d6d7d1"/>
                  <w:lock w:val="sdtLocked"/>
                  <w:richText/>
                </w:sdtPr>
                <w:sdtContent>
                  <w:r>
                    <w:rPr>
                      <w:b/>
                      <w:bCs/>
                      <w:szCs w:val="24"/>
                      <w:lang w:eastAsia="lt-LT"/>
                    </w:rPr>
                    <w:t>BAIGIAMOSIOS NUOSTATOS</w:t>
                  </w:r>
                </w:sdtContent>
              </w:sdt>
            </w:p>
            <w:p>
              <w:pPr>
                <w:ind w:firstLine="720"/>
                <w:jc w:val="center"/>
                <w:rPr>
                  <w:b/>
                  <w:bCs/>
                  <w:szCs w:val="24"/>
                  <w:lang w:eastAsia="lt-LT"/>
                </w:rPr>
              </w:pPr>
            </w:p>
            <w:sdt>
              <w:sdtPr>
                <w:alias w:val="35 p."/>
                <w:tag w:val="part_8c4ed29fb2c04eabb584d6aca56df3d4"/>
                <w:lock w:val="sdtLocked"/>
                <w:richText/>
              </w:sdtPr>
              <w:sdtContent>
                <w:p>
                  <w:pPr>
                    <w:ind w:firstLine="720"/>
                    <w:jc w:val="both"/>
                    <w:rPr>
                      <w:b/>
                      <w:bCs/>
                      <w:szCs w:val="24"/>
                      <w:lang w:eastAsia="lt-LT"/>
                    </w:rPr>
                  </w:pPr>
                  <w:sdt>
                    <w:sdtPr>
                      <w:alias w:val="Numeris"/>
                      <w:tag w:val="nr_8c4ed29fb2c04eabb584d6aca56df3d4"/>
                      <w:lock w:val="sdtLocked"/>
                      <w:richText/>
                    </w:sdtPr>
                    <w:sdtContent>
                      <w:r>
                        <w:rPr>
                          <w:szCs w:val="24"/>
                        </w:rPr>
                        <w:t>35</w:t>
                      </w:r>
                    </w:sdtContent>
                  </w:sdt>
                  <w:r>
                    <w:rPr>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socialinių stipendijų skyrimo, mokėjimo ir administravimo tikslais </w:t>
                  </w:r>
                </w:p>
                <w:p>
                  <w:pPr>
                    <w:tabs>
                      <w:tab w:val="center" w:pos="4819"/>
                      <w:tab w:val="right" w:pos="9638"/>
                    </w:tabs>
                    <w:ind w:firstLine="720"/>
                    <w:jc w:val="right"/>
                  </w:pP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patvirtinta"/>
        <w:tag w:val="part_504cfe4bab72492c9584b2fdfab07b5a"/>
        <w:lock w:val="sdtLocked"/>
        <w:richText/>
      </w:sdtPr>
      <w:sdtContent>
        <w:p>
          <w:pPr>
            <w:ind w:left="5245"/>
            <w:sectPr>
              <w:headerReference w:type="even" r:id="rId94"/>
              <w:headerReference w:type="default" r:id="rId95"/>
              <w:footerReference w:type="even" r:id="rId96"/>
              <w:footerReference w:type="default" r:id="rId97"/>
              <w:headerReference w:type="first" r:id="rId98"/>
              <w:footerReference w:type="first" r:id="rId99"/>
              <w:pgSz w:w="11906" w:h="16838" w:code="9"/>
              <w:pgMar w:top="1134" w:right="1134" w:bottom="567" w:left="1701" w:header="567" w:footer="284" w:gutter="0"/>
              <w:pgNumType w:start="1"/>
              <w:cols w:space="1296"/>
              <w:titlePg/>
            </w:sectPr>
          </w:pPr>
        </w:p>
        <w:p>
          <w:pPr>
            <w:ind w:left="5245"/>
          </w:pPr>
          <w:r>
            <w:t>PATVIRTINTA</w:t>
          </w:r>
        </w:p>
        <w:p>
          <w:pPr>
            <w:ind w:left="5245"/>
          </w:pPr>
          <w:r>
            <w:t>Lietuvos Respublikos Vyriausybės</w:t>
          </w:r>
        </w:p>
        <w:p>
          <w:pPr>
            <w:ind w:left="5245"/>
          </w:pPr>
          <w:r>
            <w:t xml:space="preserve">2017 m. kovo 1 d. nutarimu Nr. 149 </w:t>
          </w:r>
        </w:p>
        <w:p>
          <w:pPr>
            <w:ind w:left="5245"/>
          </w:pPr>
          <w:r>
            <w:t>(Lietuvos Respublikos Vyriausybės</w:t>
          </w:r>
        </w:p>
        <w:p>
          <w:pPr>
            <w:ind w:left="5245"/>
          </w:pPr>
          <w:r>
            <w:t xml:space="preserve">2020 m. gruodžio 23 d. nutarimo </w:t>
          </w:r>
        </w:p>
        <w:p>
          <w:pPr>
            <w:ind w:left="5245"/>
          </w:pPr>
          <w:r>
            <w:t>Nr. 1446</w:t>
          </w:r>
        </w:p>
        <w:p>
          <w:pPr>
            <w:ind w:left="5245"/>
          </w:pPr>
          <w:r>
            <w:t>redakcija)</w:t>
          </w:r>
        </w:p>
        <w:p/>
        <w:p>
          <w:pPr>
            <w:jc w:val="center"/>
            <w:rPr>
              <w:bCs/>
              <w:caps/>
            </w:rPr>
          </w:pPr>
          <w:sdt>
            <w:sdtPr>
              <w:alias w:val="Pavadinimas"/>
              <w:tag w:val="title_504cfe4bab72492c9584b2fdfab07b5a"/>
              <w:lock w:val="sdtLocked"/>
              <w:richText/>
            </w:sdtPr>
            <w:sdtContent>
              <w:r>
                <w:rPr>
                  <w:b/>
                </w:rPr>
                <w:t>VALSTYBĖS REMIAMŲ PASKOLŲ STUDENTAMS SUTEIKIMO, ADMINISTRAVIMO IR GRĄŽINIMO TVARKOS APRAŠAS</w:t>
              </w:r>
            </w:sdtContent>
          </w:sdt>
        </w:p>
        <w:p>
          <w:pPr>
            <w:jc w:val="center"/>
            <w:rPr>
              <w:bCs/>
              <w:caps/>
            </w:rPr>
          </w:pPr>
        </w:p>
        <w:sdt>
          <w:sdtPr>
            <w:alias w:val="skyrius"/>
            <w:tag w:val="part_3b5d77d1880e47608a66b35adf1cde80"/>
            <w:lock w:val="sdtLocked"/>
            <w:richText/>
          </w:sdtPr>
          <w:sdtContent>
            <w:p>
              <w:pPr>
                <w:jc w:val="center"/>
                <w:rPr>
                  <w:b/>
                  <w:bCs/>
                </w:rPr>
              </w:pPr>
              <w:sdt>
                <w:sdtPr>
                  <w:alias w:val="Numeris"/>
                  <w:tag w:val="nr_3b5d77d1880e47608a66b35adf1cde80"/>
                  <w:lock w:val="sdtLocked"/>
                  <w:richText/>
                </w:sdtPr>
                <w:sdtContent>
                  <w:r>
                    <w:rPr>
                      <w:b/>
                      <w:bCs/>
                    </w:rPr>
                    <w:t>I</w:t>
                  </w:r>
                </w:sdtContent>
              </w:sdt>
              <w:r>
                <w:rPr>
                  <w:b/>
                  <w:bCs/>
                </w:rPr>
                <w:t xml:space="preserve"> SKYRIUS</w:t>
              </w:r>
            </w:p>
            <w:p>
              <w:pPr>
                <w:ind w:firstLine="62"/>
                <w:jc w:val="center"/>
                <w:rPr>
                  <w:b/>
                  <w:bCs/>
                </w:rPr>
              </w:pPr>
              <w:sdt>
                <w:sdtPr>
                  <w:alias w:val="Pavadinimas"/>
                  <w:tag w:val="title_3b5d77d1880e47608a66b35adf1cde80"/>
                  <w:lock w:val="sdtLocked"/>
                  <w:richText/>
                </w:sdtPr>
                <w:sdtContent>
                  <w:r>
                    <w:rPr>
                      <w:b/>
                      <w:bCs/>
                    </w:rPr>
                    <w:t>BENDROSIOS NUOSTATOS</w:t>
                  </w:r>
                </w:sdtContent>
              </w:sdt>
            </w:p>
            <w:p>
              <w:pPr>
                <w:ind w:left="360"/>
                <w:jc w:val="center"/>
              </w:pPr>
            </w:p>
            <w:sdt>
              <w:sdtPr>
                <w:alias w:val="1 p."/>
                <w:tag w:val="part_4eb71f1e5e1447748223eb2ae00e8e8c"/>
                <w:lock w:val="sdtLocked"/>
                <w:richText/>
              </w:sdtPr>
              <w:sdtContent>
                <w:p>
                  <w:pPr>
                    <w:ind w:firstLine="567"/>
                    <w:jc w:val="both"/>
                  </w:pPr>
                  <w:sdt>
                    <w:sdtPr>
                      <w:alias w:val="Numeris"/>
                      <w:tag w:val="nr_4eb71f1e5e1447748223eb2ae00e8e8c"/>
                      <w:lock w:val="sdtLocked"/>
                      <w:richText/>
                    </w:sdtPr>
                    <w:sdtContent>
                      <w:r>
                        <w:t>1</w:t>
                      </w:r>
                    </w:sdtContent>
                  </w:sdt>
                  <w:r>
                    <w:t>. Valstybės remiamų paskolų studentams suteikimo, administravimo ir grąžinimo tvarkos aprašas (toliau – Aprašas) reglamentuoja valstybės garantijos suteikimą leidimą vykdyti studijas ir su studijomis susijusią veiklą turinčių Lietuvos Respublikos aukštųjų mokyklų, užsienio aukštųjų mokyklų filialų, įsteigtų Lietuvos Respublikoje, taip pat mokslinių tyrimų institutų (toliau – mokslo ir studijų institucijos), studentų valstybės remiamoms paskoloms (toliau – paskolos) šių paskolų administravimą ir grąžinimą.</w:t>
                  </w:r>
                </w:p>
              </w:sdtContent>
            </w:sdt>
            <w:sdt>
              <w:sdtPr>
                <w:alias w:val="2 p."/>
                <w:tag w:val="part_bebde33e8a444fe4b9cbf816fce1a777"/>
                <w:lock w:val="sdtLocked"/>
                <w:richText/>
              </w:sdtPr>
              <w:sdtContent>
                <w:p>
                  <w:pPr>
                    <w:tabs>
                      <w:tab w:val="left" w:pos="1276"/>
                    </w:tabs>
                    <w:ind w:firstLine="567"/>
                    <w:jc w:val="both"/>
                  </w:pPr>
                  <w:sdt>
                    <w:sdtPr>
                      <w:alias w:val="Numeris"/>
                      <w:tag w:val="nr_bebde33e8a444fe4b9cbf816fce1a777"/>
                      <w:lock w:val="sdtLocked"/>
                      <w:richText/>
                    </w:sdtPr>
                    <w:sdtContent>
                      <w:r>
                        <w:rPr>
                          <w:szCs w:val="24"/>
                          <w:lang w:eastAsia="lt-LT"/>
                        </w:rPr>
                        <w:t>2</w:t>
                      </w:r>
                    </w:sdtContent>
                  </w:sdt>
                  <w:r>
                    <w:rPr>
                      <w:szCs w:val="24"/>
                      <w:lang w:eastAsia="lt-LT"/>
                    </w:rPr>
                    <w:t>. Apraše vartojamos sąvokos atitinka Lietuvos Respublikos mokslo ir studijų įstatyme, Lietuvos Respublikos finansų įstaigų įstatyme ir Lietuvos Respublikos piniginės socialinės paramos nepasiturintiems gyventojams įstatyme vartojamas sąvokas.</w:t>
                  </w:r>
                  <w:r>
                    <w:t xml:space="preserve"> </w:t>
                  </w:r>
                </w:p>
              </w:sdtContent>
            </w:sdt>
            <w:sdt>
              <w:sdtPr>
                <w:alias w:val="3 p."/>
                <w:tag w:val="part_18f677804cb4476cb17f499a0cc160ba"/>
                <w:lock w:val="sdtLocked"/>
                <w:richText/>
              </w:sdtPr>
              <w:sdtContent>
                <w:p>
                  <w:pPr>
                    <w:ind w:firstLine="567"/>
                    <w:jc w:val="both"/>
                  </w:pPr>
                  <w:sdt>
                    <w:sdtPr>
                      <w:alias w:val="Numeris"/>
                      <w:tag w:val="nr_18f677804cb4476cb17f499a0cc160ba"/>
                      <w:lock w:val="sdtLocked"/>
                      <w:richText/>
                    </w:sdtPr>
                    <w:sdtContent>
                      <w:r>
                        <w:t>3</w:t>
                      </w:r>
                    </w:sdtContent>
                  </w:sdt>
                  <w:r>
                    <w:t xml:space="preserve">. Paskolas administruoja Valstybinis studijų fondas (toliau – Fondas). Fondas planuoja lėšų poreikį paskolų palūkanoms apmokėti valstybės lėšomis, valstybės įsipareigojimams pagal valstybės garantiją ir Aprašo 77 punkte nurodytiems įsipareigojimams (toliau – kiti įsipareigojimai) vykdyti, apmoka valstybės lėšomis paskolų palūkanas, vykdo valstybės įsipareigojimus pagal valstybės garantiją ir kitus įsipareigojimus, išieško kredito įstaigai už asmenį, gavusį paskolą Aprašo nustatyta tvarka (toliau – paskolos gavėjas), sumokėtas lėšas, nustato paskolos gavėjo skolų Fondui pripažinimo beviltiškomis, nurašymo, apskaitos ir revizavimo tvarką ir pagal ją pripažįsta šias skolas beviltiškomis ir jas nurašo, formuoja studentų, kuriems siūloma sudaryti paskolų sutartis, sąrašus (toliau – sąrašai), studentų, pretenduojančių gauti paskolas, konkursines eiles ir studentų konkursines eiles palūkanoms apmokėti valstybės lėšomis, teikia kredito įstaigoms informaciją, kurios reikia paskoloms garantuoti ir administruoti, kaupia duomenis apie sudarytas paskolų sutartis, išmokėtas paskolas, paskolų grąžinimą ir atlieka kitas su paskolų administravimu susijusias funkcijas. </w:t>
                  </w:r>
                </w:p>
                <w:p>
                  <w:pPr>
                    <w:ind w:firstLine="567"/>
                    <w:jc w:val="both"/>
                  </w:pPr>
                </w:p>
              </w:sdtContent>
            </w:sdt>
          </w:sdtContent>
        </w:sdt>
        <w:sdt>
          <w:sdtPr>
            <w:alias w:val="skyrius"/>
            <w:tag w:val="part_0bd5ea0b745b4f95b55b47f01b587cb9"/>
            <w:lock w:val="sdtLocked"/>
            <w:richText/>
          </w:sdtPr>
          <w:sdtContent>
            <w:p>
              <w:pPr>
                <w:jc w:val="center"/>
                <w:rPr>
                  <w:b/>
                  <w:bCs/>
                </w:rPr>
              </w:pPr>
              <w:sdt>
                <w:sdtPr>
                  <w:alias w:val="Numeris"/>
                  <w:tag w:val="nr_0bd5ea0b745b4f95b55b47f01b587cb9"/>
                  <w:lock w:val="sdtLocked"/>
                  <w:richText/>
                </w:sdtPr>
                <w:sdtContent>
                  <w:r>
                    <w:rPr>
                      <w:b/>
                      <w:bCs/>
                    </w:rPr>
                    <w:t>II</w:t>
                  </w:r>
                </w:sdtContent>
              </w:sdt>
              <w:r>
                <w:rPr>
                  <w:b/>
                  <w:bCs/>
                </w:rPr>
                <w:t xml:space="preserve"> SKYRIUS</w:t>
              </w:r>
            </w:p>
            <w:p>
              <w:pPr>
                <w:jc w:val="center"/>
                <w:rPr>
                  <w:b/>
                  <w:bCs/>
                </w:rPr>
              </w:pPr>
              <w:sdt>
                <w:sdtPr>
                  <w:alias w:val="Pavadinimas"/>
                  <w:tag w:val="title_0bd5ea0b745b4f95b55b47f01b587cb9"/>
                  <w:lock w:val="sdtLocked"/>
                  <w:richText/>
                </w:sdtPr>
                <w:sdtContent>
                  <w:r>
                    <w:rPr>
                      <w:b/>
                      <w:bCs/>
                    </w:rPr>
                    <w:t>PASKOLŲ RŪŠYS IR DYDŽIAI</w:t>
                  </w:r>
                </w:sdtContent>
              </w:sdt>
            </w:p>
            <w:p>
              <w:pPr>
                <w:ind w:firstLine="567"/>
                <w:jc w:val="both"/>
                <w:rPr>
                  <w:b/>
                </w:rPr>
              </w:pPr>
            </w:p>
            <w:sdt>
              <w:sdtPr>
                <w:alias w:val="4 p."/>
                <w:tag w:val="part_588f1ec28c1441c38a564ceea2fbd4e1"/>
                <w:lock w:val="sdtLocked"/>
                <w:richText/>
              </w:sdtPr>
              <w:sdtContent>
                <w:p>
                  <w:pPr>
                    <w:ind w:firstLine="567"/>
                    <w:jc w:val="both"/>
                  </w:pPr>
                  <w:sdt>
                    <w:sdtPr>
                      <w:alias w:val="Numeris"/>
                      <w:tag w:val="nr_588f1ec28c1441c38a564ceea2fbd4e1"/>
                      <w:lock w:val="sdtLocked"/>
                      <w:richText/>
                    </w:sdtPr>
                    <w:sdtContent>
                      <w:r>
                        <w:t>4</w:t>
                      </w:r>
                    </w:sdtContent>
                  </w:sdt>
                  <w:r>
                    <w:t xml:space="preserve">. Paskola yra su valstybės garantija, teikiama iš kredito įstaigų lėšų Aprašo nustatyta tvarka. Studentams teikiamos šios paskolos: </w:t>
                  </w:r>
                </w:p>
                <w:sdt>
                  <w:sdtPr>
                    <w:alias w:val="4.1 pp."/>
                    <w:tag w:val="part_1e457118c47d4ad58d24d298e48053f5"/>
                    <w:lock w:val="sdtLocked"/>
                    <w:richText/>
                  </w:sdtPr>
                  <w:sdtContent>
                    <w:p>
                      <w:pPr>
                        <w:ind w:firstLine="567"/>
                        <w:jc w:val="both"/>
                      </w:pPr>
                      <w:sdt>
                        <w:sdtPr>
                          <w:alias w:val="Numeris"/>
                          <w:tag w:val="nr_1e457118c47d4ad58d24d298e48053f5"/>
                          <w:lock w:val="sdtLocked"/>
                          <w:richText/>
                        </w:sdtPr>
                        <w:sdtContent>
                          <w:r>
                            <w:t>4.1</w:t>
                          </w:r>
                        </w:sdtContent>
                      </w:sdt>
                      <w:r>
                        <w:t xml:space="preserve">. paskola studijų kainai sumokėti. Šios paskolos suma per vienus studijų metus negali viršyti studento už einamuosius studijų metus mokamos studijų kainos ar jos dalies. Pavasario semestrą teikiamos paskolos dydis negali būti didesnis nei pavasario semestrą mokamos studijų kainos dalis; </w:t>
                      </w:r>
                    </w:p>
                  </w:sdtContent>
                </w:sdt>
                <w:sdt>
                  <w:sdtPr>
                    <w:alias w:val="4.2 pp."/>
                    <w:tag w:val="part_b95ddb55f81d442a9127c3390a723a28"/>
                    <w:lock w:val="sdtLocked"/>
                    <w:richText/>
                  </w:sdtPr>
                  <w:sdtContent>
                    <w:p>
                      <w:pPr>
                        <w:ind w:firstLine="567"/>
                        <w:jc w:val="both"/>
                      </w:pPr>
                      <w:sdt>
                        <w:sdtPr>
                          <w:alias w:val="Numeris"/>
                          <w:tag w:val="nr_b95ddb55f81d442a9127c3390a723a28"/>
                          <w:lock w:val="sdtLocked"/>
                          <w:richText/>
                        </w:sdtPr>
                        <w:sdtContent>
                          <w:r>
                            <w:t>4.2</w:t>
                          </w:r>
                        </w:sdtContent>
                      </w:sdt>
                      <w:r>
                        <w:t xml:space="preserve">. paskola gyvenimo išlaidoms. Šios paskolos suma per vienus studijų metus negali viršyti bazinės socialinės išmokos (toliau – BSI) 80 dydžių. </w:t>
                      </w:r>
                      <w:r>
                        <w:rPr>
                          <w:bCs/>
                        </w:rPr>
                        <w:t>Pavasario semestrą teikiamų paskolų gyvenimo išlaidoms dydis negali viršyti 40 BSI dydžių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4.3 pp."/>
                    <w:tag w:val="part_95d1d7e15c864ad58832937d629a8af7"/>
                    <w:lock w:val="sdtLocked"/>
                    <w:richText/>
                  </w:sdtPr>
                  <w:sdtContent>
                    <w:p>
                      <w:pPr>
                        <w:ind w:firstLine="567"/>
                        <w:jc w:val="both"/>
                      </w:pPr>
                      <w:sdt>
                        <w:sdtPr>
                          <w:alias w:val="Numeris"/>
                          <w:tag w:val="nr_95d1d7e15c864ad58832937d629a8af7"/>
                          <w:lock w:val="sdtLocked"/>
                          <w:richText/>
                        </w:sdtPr>
                        <w:sdtContent>
                          <w:r>
                            <w:t>4.3</w:t>
                          </w:r>
                        </w:sdtContent>
                      </w:sdt>
                      <w:r>
                        <w:t xml:space="preserve">. paskola dalinėms studijoms pagal tarptautines (tarpžinybines) sutartis. Šios paskolos suma per vienus studijų metus negali viršyti 60 BSI dydžių. </w:t>
                      </w:r>
                    </w:p>
                  </w:sdtContent>
                </w:sdt>
              </w:sdtContent>
            </w:sdt>
            <w:sdt>
              <w:sdtPr>
                <w:alias w:val="5 p."/>
                <w:tag w:val="part_d3bf85c872c94d17a18d42b60875d86c"/>
                <w:lock w:val="sdtLocked"/>
                <w:richText/>
              </w:sdtPr>
              <w:sdtContent>
                <w:p>
                  <w:pPr>
                    <w:tabs>
                      <w:tab w:val="left" w:pos="1276"/>
                    </w:tabs>
                    <w:ind w:firstLine="567"/>
                    <w:jc w:val="both"/>
                    <w:rPr>
                      <w:szCs w:val="24"/>
                      <w:lang w:eastAsia="lt-LT"/>
                    </w:rPr>
                  </w:pPr>
                  <w:sdt>
                    <w:sdtPr>
                      <w:alias w:val="Numeris"/>
                      <w:tag w:val="nr_d3bf85c872c94d17a18d42b60875d86c"/>
                      <w:lock w:val="sdtLocked"/>
                      <w:richText/>
                    </w:sdtPr>
                    <w:sdtContent>
                      <w:r>
                        <w:t>5</w:t>
                      </w:r>
                    </w:sdtContent>
                  </w:sdt>
                  <w:r>
                    <w:t xml:space="preserve">. </w:t>
                  </w:r>
                  <w:r>
                    <w:rPr>
                      <w:szCs w:val="24"/>
                      <w:lang w:eastAsia="lt-LT"/>
                    </w:rPr>
                    <w:t>Paskolos gavėjo bendra Aprašo nustatyta tvarka gautų paskolų suma, neįskaitant palūkanų, negali būti didesnė nei 505 BSI dydžiai (toliau – maksimali paskolų suma).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6 p."/>
                <w:tag w:val="part_f2dc46d398f14ea28732cffabd6442f5"/>
                <w:lock w:val="sdtLocked"/>
                <w:richText/>
              </w:sdtPr>
              <w:sdtContent>
                <w:p>
                  <w:pPr>
                    <w:ind w:firstLine="567"/>
                    <w:jc w:val="both"/>
                    <w:rPr>
                      <w:szCs w:val="24"/>
                      <w:lang w:eastAsia="lt-LT"/>
                    </w:rPr>
                  </w:pPr>
                  <w:sdt>
                    <w:sdtPr>
                      <w:alias w:val="Numeris"/>
                      <w:tag w:val="nr_f2dc46d398f14ea28732cffabd6442f5"/>
                      <w:lock w:val="sdtLocked"/>
                      <w:richText/>
                    </w:sdtPr>
                    <w:sdtContent>
                      <w:r>
                        <w:rPr>
                          <w:szCs w:val="24"/>
                          <w:lang w:eastAsia="lt-LT"/>
                        </w:rPr>
                        <w:t>6</w:t>
                      </w:r>
                    </w:sdtContent>
                  </w:sdt>
                  <w:r>
                    <w:rPr>
                      <w:szCs w:val="24"/>
                      <w:lang w:eastAsia="lt-LT"/>
                    </w:rPr>
                    <w:t xml:space="preserve">. Siekdamas, kad maksimali paskolų suma būtų didesnė nei nurodyta Aprašo 5 punkte, studentas privalo iki prašymų gauti paskolas atitinkamą semestrą teikimo pabaigos pateikti Fondui prašymą padidinti maksimalią paskolų sumą. </w:t>
                  </w:r>
                </w:p>
              </w:sdtContent>
            </w:sdt>
            <w:sdt>
              <w:sdtPr>
                <w:alias w:val="7 p."/>
                <w:tag w:val="part_443745880b7b4e348785303d6867ede0"/>
                <w:lock w:val="sdtLocked"/>
                <w:richText/>
              </w:sdtPr>
              <w:sdtContent>
                <w:p>
                  <w:pPr>
                    <w:ind w:firstLine="567"/>
                    <w:jc w:val="both"/>
                    <w:rPr>
                      <w:szCs w:val="24"/>
                      <w:lang w:eastAsia="lt-LT"/>
                    </w:rPr>
                  </w:pPr>
                  <w:sdt>
                    <w:sdtPr>
                      <w:alias w:val="Numeris"/>
                      <w:tag w:val="nr_443745880b7b4e348785303d6867ede0"/>
                      <w:lock w:val="sdtLocked"/>
                      <w:richText/>
                    </w:sdtPr>
                    <w:sdtContent>
                      <w:r>
                        <w:rPr>
                          <w:szCs w:val="24"/>
                          <w:lang w:eastAsia="lt-LT"/>
                        </w:rPr>
                        <w:t>7</w:t>
                      </w:r>
                    </w:sdtContent>
                  </w:sdt>
                  <w:r>
                    <w:rPr>
                      <w:szCs w:val="24"/>
                      <w:lang w:eastAsia="lt-LT"/>
                    </w:rPr>
                    <w:t>. Sprendimą dėl maksimalios paskolų sumos padidinimo priima Fondo direktoriaus sudaryta komisija, į kurios sudėtį įeina Lietuvos Respublikos finansų ministerijos, Lietuvos Respublikos švietimo, mokslo ir sporto ministerijos, Fondo ir studentų sąjungų (asociacijų) atstovai, taip pat gali būti įtraukiami ir kitų institucijų atstovai (toliau – Fondo direktoriaus sudaryta komisija). Fondo direktoriaus sudaryta komisija priima sprendimą didinti maksimalią paskolų sumą, jeigu studentas prašo paskolos studijų kainai sumokėti ir pakanka paskoloms teikti numatytų lėšų.</w:t>
                  </w:r>
                </w:p>
              </w:sdtContent>
            </w:sdt>
            <w:sdt>
              <w:sdtPr>
                <w:alias w:val="8 p."/>
                <w:tag w:val="part_f9325373dc884abaa41506c883078f4f"/>
                <w:lock w:val="sdtLocked"/>
                <w:richText/>
              </w:sdtPr>
              <w:sdtContent>
                <w:p>
                  <w:pPr>
                    <w:ind w:firstLine="567"/>
                    <w:jc w:val="both"/>
                    <w:rPr>
                      <w:szCs w:val="24"/>
                      <w:lang w:eastAsia="lt-LT"/>
                    </w:rPr>
                  </w:pPr>
                  <w:sdt>
                    <w:sdtPr>
                      <w:alias w:val="Numeris"/>
                      <w:tag w:val="nr_f9325373dc884abaa41506c883078f4f"/>
                      <w:lock w:val="sdtLocked"/>
                      <w:richText/>
                    </w:sdtPr>
                    <w:sdtContent>
                      <w:r>
                        <w:rPr>
                          <w:szCs w:val="24"/>
                          <w:lang w:eastAsia="lt-LT"/>
                        </w:rPr>
                        <w:t>8</w:t>
                      </w:r>
                    </w:sdtContent>
                  </w:sdt>
                  <w:r>
                    <w:rPr>
                      <w:szCs w:val="24"/>
                      <w:lang w:eastAsia="lt-LT"/>
                    </w:rPr>
                    <w:t xml:space="preserve">. Maksimali paskolų suma didinama iki visos paskolai studijų kainai sumokėti einamiesiems studijų metams gauti studentui reikalingos sumos. Maksimali paskolų suma didinama tik studijoms pagal vieną studijų sutartį.  </w:t>
                  </w:r>
                </w:p>
              </w:sdtContent>
            </w:sdt>
            <w:sdt>
              <w:sdtPr>
                <w:alias w:val="9 p."/>
                <w:tag w:val="part_6be988da1f074aebb1ad1a62964432b1"/>
                <w:lock w:val="sdtLocked"/>
                <w:richText/>
              </w:sdtPr>
              <w:sdtContent>
                <w:p>
                  <w:pPr>
                    <w:tabs>
                      <w:tab w:val="left" w:pos="1276"/>
                    </w:tabs>
                    <w:ind w:firstLine="567"/>
                    <w:jc w:val="both"/>
                  </w:pPr>
                  <w:sdt>
                    <w:sdtPr>
                      <w:alias w:val="Numeris"/>
                      <w:tag w:val="nr_6be988da1f074aebb1ad1a62964432b1"/>
                      <w:lock w:val="sdtLocked"/>
                      <w:richText/>
                    </w:sdtPr>
                    <w:sdtContent>
                      <w:r>
                        <w:t>9</w:t>
                      </w:r>
                    </w:sdtContent>
                  </w:sdt>
                  <w:r>
                    <w:t xml:space="preserve">. Asmeniui, studijuojančiam valstybės nefinansuojamoje vietoje su studijų stipendija, Aprašo 4.1 papunktyje nurodytos paskolos studijų kainai sumokėti dydis per vienus studijų metus negali viršyti asmens mokamos mokslo ir studijų institucijos  nustatytos studijų kainos ir jam skirtos studijų stipendijos dydžių skirtumo. </w:t>
                  </w:r>
                </w:p>
                <w:p>
                  <w:pPr>
                    <w:ind w:firstLine="567"/>
                    <w:jc w:val="both"/>
                    <w:rPr>
                      <w:b/>
                    </w:rPr>
                  </w:pPr>
                </w:p>
              </w:sdtContent>
            </w:sdt>
          </w:sdtContent>
        </w:sdt>
        <w:sdt>
          <w:sdtPr>
            <w:alias w:val="skyrius"/>
            <w:tag w:val="part_50b904c86c824a909498ff636e5d98a4"/>
            <w:lock w:val="sdtLocked"/>
            <w:richText/>
          </w:sdtPr>
          <w:sdtContent>
            <w:p>
              <w:pPr>
                <w:keepNext/>
                <w:jc w:val="center"/>
                <w:rPr>
                  <w:b/>
                  <w:bCs/>
                </w:rPr>
              </w:pPr>
              <w:sdt>
                <w:sdtPr>
                  <w:alias w:val="Numeris"/>
                  <w:tag w:val="nr_50b904c86c824a909498ff636e5d98a4"/>
                  <w:lock w:val="sdtLocked"/>
                  <w:richText/>
                </w:sdtPr>
                <w:sdtContent>
                  <w:r>
                    <w:rPr>
                      <w:b/>
                      <w:bCs/>
                    </w:rPr>
                    <w:t>III</w:t>
                  </w:r>
                </w:sdtContent>
              </w:sdt>
              <w:r>
                <w:rPr>
                  <w:b/>
                  <w:bCs/>
                </w:rPr>
                <w:t xml:space="preserve"> SKYRIUS</w:t>
              </w:r>
            </w:p>
            <w:p>
              <w:pPr>
                <w:keepNext/>
                <w:jc w:val="center"/>
                <w:rPr>
                  <w:b/>
                  <w:bCs/>
                </w:rPr>
              </w:pPr>
              <w:sdt>
                <w:sdtPr>
                  <w:alias w:val="Pavadinimas"/>
                  <w:tag w:val="title_50b904c86c824a909498ff636e5d98a4"/>
                  <w:lock w:val="sdtLocked"/>
                  <w:richText/>
                </w:sdtPr>
                <w:sdtContent>
                  <w:r>
                    <w:rPr>
                      <w:b/>
                      <w:bCs/>
                    </w:rPr>
                    <w:t>LĖŠŲ PASKOLOMS PASKIRSTYMAS</w:t>
                  </w:r>
                </w:sdtContent>
              </w:sdt>
            </w:p>
            <w:p>
              <w:pPr>
                <w:keepNext/>
                <w:ind w:firstLine="567"/>
                <w:jc w:val="both"/>
                <w:rPr>
                  <w:b/>
                </w:rPr>
              </w:pPr>
            </w:p>
            <w:sdt>
              <w:sdtPr>
                <w:alias w:val="10 p."/>
                <w:tag w:val="part_11a419afbbdd479ab6ca1ee3b979da20"/>
                <w:lock w:val="sdtLocked"/>
                <w:richText/>
              </w:sdtPr>
              <w:sdtContent>
                <w:p>
                  <w:pPr>
                    <w:ind w:firstLine="567"/>
                    <w:jc w:val="both"/>
                  </w:pPr>
                  <w:sdt>
                    <w:sdtPr>
                      <w:alias w:val="Numeris"/>
                      <w:tag w:val="nr_11a419afbbdd479ab6ca1ee3b979da20"/>
                      <w:lock w:val="sdtLocked"/>
                      <w:richText/>
                    </w:sdtPr>
                    <w:sdtContent>
                      <w:r>
                        <w:t>10</w:t>
                      </w:r>
                    </w:sdtContent>
                  </w:sdt>
                  <w:r>
                    <w:t xml:space="preserve">. Paskolų palūkanoms apmokėti, valstybės įsipareigojimams pagal valstybės garantiją ir kitiems įsipareigojimams vykdyti gali būti naudojamos Fondui šiam tikslui skirtos Lietuvos Respublikos valstybės biudžeto (toliau – valstybės biudžetas) lėšos, taip pat lėšos, sukauptos iš grąžinamų paskolų, palūkanų ir delspinigių, </w:t>
                  </w:r>
                  <w:r>
                    <w:rPr>
                      <w:szCs w:val="24"/>
                    </w:rPr>
                    <w:t>kitos teisėtai gautos lėšos.</w:t>
                  </w:r>
                  <w:r>
                    <w:t xml:space="preserve"> </w:t>
                  </w:r>
                </w:p>
              </w:sdtContent>
            </w:sdt>
            <w:sdt>
              <w:sdtPr>
                <w:alias w:val="11 p."/>
                <w:tag w:val="part_1162f4ebb34247a9bdb6da1a239ddac0"/>
                <w:lock w:val="sdtLocked"/>
                <w:richText/>
              </w:sdtPr>
              <w:sdtContent>
                <w:p>
                  <w:pPr>
                    <w:ind w:firstLine="567"/>
                    <w:jc w:val="both"/>
                  </w:pPr>
                  <w:sdt>
                    <w:sdtPr>
                      <w:alias w:val="Numeris"/>
                      <w:tag w:val="nr_1162f4ebb34247a9bdb6da1a239ddac0"/>
                      <w:lock w:val="sdtLocked"/>
                      <w:richText/>
                    </w:sdtPr>
                    <w:sdtContent>
                      <w:r>
                        <w:t>11</w:t>
                      </w:r>
                    </w:sdtContent>
                  </w:sdt>
                  <w:r>
                    <w:t xml:space="preserve">. Valstybės remiamų paskolų palūkanoms, skaičiuojamoms studijų metu, apmokėti gali būti naudojamos Europos Sąjungos struktūrinių fondų lėšos. </w:t>
                  </w:r>
                </w:p>
              </w:sdtContent>
            </w:sdt>
            <w:sdt>
              <w:sdtPr>
                <w:alias w:val="12 p."/>
                <w:tag w:val="part_716b4504dec14facb597130cc3ae40dd"/>
                <w:lock w:val="sdtLocked"/>
                <w:richText/>
              </w:sdtPr>
              <w:sdtContent>
                <w:p>
                  <w:pPr>
                    <w:tabs>
                      <w:tab w:val="left" w:pos="3402"/>
                    </w:tabs>
                    <w:ind w:firstLine="567"/>
                    <w:jc w:val="both"/>
                  </w:pPr>
                  <w:sdt>
                    <w:sdtPr>
                      <w:alias w:val="Numeris"/>
                      <w:tag w:val="nr_716b4504dec14facb597130cc3ae40dd"/>
                      <w:lock w:val="sdtLocked"/>
                      <w:richText/>
                    </w:sdtPr>
                    <w:sdtContent>
                      <w:r>
                        <w:rPr>
                          <w:szCs w:val="24"/>
                          <w:lang w:eastAsia="lt-LT"/>
                        </w:rPr>
                        <w:t>12</w:t>
                      </w:r>
                    </w:sdtContent>
                  </w:sdt>
                  <w:r>
                    <w:rPr>
                      <w:szCs w:val="24"/>
                      <w:lang w:eastAsia="lt-LT"/>
                    </w:rPr>
                    <w:t>. Ne vėliau kaip iki einamųjų metų vasario 1 d. Fondo direktorius valstybės biudžeto lėšas, kuriomis disponuoja Fondas, paskirsto paskolų palūkanoms apmokėti, valstybės įsipareigojimams pagal valstybės garantiją ir kitiems įsipareigojimams vykdyti.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13 p."/>
                <w:tag w:val="part_67a91669566f4643984e2d92703116e8"/>
                <w:lock w:val="sdtLocked"/>
                <w:richText/>
              </w:sdtPr>
              <w:sdtContent>
                <w:p>
                  <w:pPr>
                    <w:tabs>
                      <w:tab w:val="left" w:pos="3402"/>
                    </w:tabs>
                    <w:ind w:firstLine="567"/>
                    <w:jc w:val="both"/>
                  </w:pPr>
                  <w:sdt>
                    <w:sdtPr>
                      <w:alias w:val="Numeris"/>
                      <w:tag w:val="nr_67a91669566f4643984e2d92703116e8"/>
                      <w:lock w:val="sdtLocked"/>
                      <w:richText/>
                    </w:sdtPr>
                    <w:sdtContent>
                      <w:r>
                        <w:rPr>
                          <w:szCs w:val="24"/>
                          <w:lang w:eastAsia="lt-LT"/>
                        </w:rPr>
                        <w:t>13</w:t>
                      </w:r>
                    </w:sdtContent>
                  </w:sdt>
                  <w:r>
                    <w:rPr>
                      <w:szCs w:val="24"/>
                      <w:lang w:eastAsia="lt-LT"/>
                    </w:rPr>
                    <w:t xml:space="preserve">. </w:t>
                  </w:r>
                  <w:r>
                    <w:t xml:space="preserve">Fondas, panaudodamas lėšas iš grąžinamų paskolų, palūkanų ir delspinigių, kasmet kaupia lėšas valstybės įsipareigojimams pagal valstybės garantiją ir kitiems įsipareigojimams vykdyti. Sukauptos lėšos naudojamos ir jų valdymo bei prireikus investavimo išlaidoms apmokėti. Sprendimus dėl Fondo lėšų iš grąžinamų paskolų, palūkanų ir delspinigių panaudojimo priima Fondo </w:t>
                  </w:r>
                  <w:r>
                    <w:rPr>
                      <w:szCs w:val="24"/>
                      <w:lang w:eastAsia="lt-LT"/>
                    </w:rPr>
                    <w:t>direktorius</w:t>
                  </w:r>
                  <w:r>
                    <w:t xml:space="preserve">, atsižvelgdamas į tai, kiek reikės lėšų paskolų palūkanoms apmokėti, valstybės įsipareigojimams pagal valstybės garantiją ir kitiems įsipareigojimams vykdyti, taip pat sukauptų lėšų valdymo ir prireikus investavimo išlaidoms apmokėti.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14 p."/>
                <w:tag w:val="part_25f295ad3a1e4f47acd6fd653e79eeed"/>
                <w:lock w:val="sdtLocked"/>
                <w:richText/>
              </w:sdtPr>
              <w:sdtContent>
                <w:p>
                  <w:pPr>
                    <w:ind w:firstLine="567"/>
                    <w:jc w:val="both"/>
                  </w:pPr>
                  <w:sdt>
                    <w:sdtPr>
                      <w:alias w:val="Numeris"/>
                      <w:tag w:val="nr_25f295ad3a1e4f47acd6fd653e79eeed"/>
                      <w:lock w:val="sdtLocked"/>
                      <w:richText/>
                    </w:sdtPr>
                    <w:sdtContent>
                      <w:r>
                        <w:t>14</w:t>
                      </w:r>
                    </w:sdtContent>
                  </w:sdt>
                  <w:r>
                    <w:t>. Sprendimus dėl nepanaudotų lėšų perskirstymo priima Fondo direktorius.</w:t>
                  </w:r>
                </w:p>
              </w:sdtContent>
            </w:sdt>
            <w:sdt>
              <w:sdtPr>
                <w:alias w:val="15 p."/>
                <w:tag w:val="part_e3db7c18fc3f44488c973244206b0a72"/>
                <w:lock w:val="sdtLocked"/>
                <w:richText/>
              </w:sdtPr>
              <w:sdtContent>
                <w:p>
                  <w:pPr>
                    <w:ind w:firstLine="567"/>
                    <w:jc w:val="both"/>
                  </w:pPr>
                  <w:sdt>
                    <w:sdtPr>
                      <w:alias w:val="Numeris"/>
                      <w:tag w:val="nr_e3db7c18fc3f44488c973244206b0a72"/>
                      <w:lock w:val="sdtLocked"/>
                      <w:richText/>
                    </w:sdtPr>
                    <w:sdtContent>
                      <w:r>
                        <w:t>15</w:t>
                      </w:r>
                    </w:sdtContent>
                  </w:sdt>
                  <w:r>
                    <w:t>. Fondo lėšos, skirtos paskolų palūkanoms apmokėti, pirmiausia naudojamos apmokėti palūkanoms pagal jau sudarytas paskolos sutartis, po to – apmokėti palūkanoms studijų metu pagal sudaromas naujas paskolos sutartis.</w:t>
                  </w:r>
                </w:p>
              </w:sdtContent>
            </w:sdt>
            <w:sdt>
              <w:sdtPr>
                <w:alias w:val="16 p."/>
                <w:tag w:val="part_eed1dfadfe704e22808f013716dc67d8"/>
                <w:lock w:val="sdtLocked"/>
                <w:richText/>
              </w:sdtPr>
              <w:sdtContent>
                <w:p>
                  <w:pPr>
                    <w:ind w:firstLine="567"/>
                    <w:jc w:val="both"/>
                  </w:pPr>
                  <w:sdt>
                    <w:sdtPr>
                      <w:alias w:val="Numeris"/>
                      <w:tag w:val="nr_eed1dfadfe704e22808f013716dc67d8"/>
                      <w:lock w:val="sdtLocked"/>
                      <w:richText/>
                    </w:sdtPr>
                    <w:sdtContent>
                      <w:r>
                        <w:t>16</w:t>
                      </w:r>
                    </w:sdtContent>
                  </w:sdt>
                  <w:r>
                    <w:t>. Lėšos iš grąžinamų paskolų, palūkanų ir delspinigių, taip pat kitos Aprašo 10 punkte nurodytoms reikmėms skirtos lėšos įtraukiamos į apskaitą atskirose Fondo sąskaitose. Metams pasibaigus, šių sąskaitų lėšų likučiai į valstybės biudžetą negrąžinami.</w:t>
                  </w:r>
                </w:p>
                <w:p>
                  <w:pPr>
                    <w:keepNext/>
                    <w:jc w:val="center"/>
                    <w:rPr>
                      <w:b/>
                      <w:bCs/>
                    </w:rPr>
                  </w:pPr>
                </w:p>
              </w:sdtContent>
            </w:sdt>
          </w:sdtContent>
        </w:sdt>
        <w:sdt>
          <w:sdtPr>
            <w:alias w:val="skyrius"/>
            <w:tag w:val="part_04e10f99818346e7999548a5b80d5019"/>
            <w:lock w:val="sdtLocked"/>
            <w:richText/>
          </w:sdtPr>
          <w:sdtContent>
            <w:p>
              <w:pPr>
                <w:keepNext/>
                <w:jc w:val="center"/>
                <w:rPr>
                  <w:b/>
                  <w:bCs/>
                </w:rPr>
              </w:pPr>
              <w:sdt>
                <w:sdtPr>
                  <w:alias w:val="Numeris"/>
                  <w:tag w:val="nr_04e10f99818346e7999548a5b80d5019"/>
                  <w:lock w:val="sdtLocked"/>
                  <w:richText/>
                </w:sdtPr>
                <w:sdtContent>
                  <w:r>
                    <w:rPr>
                      <w:b/>
                      <w:bCs/>
                    </w:rPr>
                    <w:t>IV</w:t>
                  </w:r>
                </w:sdtContent>
              </w:sdt>
              <w:r>
                <w:rPr>
                  <w:b/>
                  <w:bCs/>
                </w:rPr>
                <w:t xml:space="preserve"> SKYRIUS</w:t>
              </w:r>
            </w:p>
            <w:p>
              <w:pPr>
                <w:keepNext/>
                <w:jc w:val="center"/>
                <w:rPr>
                  <w:b/>
                  <w:bCs/>
                </w:rPr>
              </w:pPr>
              <w:sdt>
                <w:sdtPr>
                  <w:alias w:val="Pavadinimas"/>
                  <w:tag w:val="title_04e10f99818346e7999548a5b80d5019"/>
                  <w:lock w:val="sdtLocked"/>
                  <w:richText/>
                </w:sdtPr>
                <w:sdtContent>
                  <w:r>
                    <w:rPr>
                      <w:b/>
                      <w:bCs/>
                    </w:rPr>
                    <w:t xml:space="preserve">PASKOLŲ TEIKĖJAI </w:t>
                  </w:r>
                </w:sdtContent>
              </w:sdt>
            </w:p>
            <w:p>
              <w:pPr>
                <w:keepNext/>
                <w:jc w:val="center"/>
                <w:rPr>
                  <w:b/>
                </w:rPr>
              </w:pPr>
            </w:p>
            <w:sdt>
              <w:sdtPr>
                <w:alias w:val="17 p."/>
                <w:tag w:val="part_fc5ecf3710bf4e8287e59d5c9c7030af"/>
                <w:lock w:val="sdtLocked"/>
                <w:richText/>
              </w:sdtPr>
              <w:sdtContent>
                <w:p>
                  <w:pPr>
                    <w:ind w:firstLine="567"/>
                    <w:jc w:val="both"/>
                  </w:pPr>
                  <w:sdt>
                    <w:sdtPr>
                      <w:alias w:val="Numeris"/>
                      <w:tag w:val="nr_fc5ecf3710bf4e8287e59d5c9c7030af"/>
                      <w:lock w:val="sdtLocked"/>
                      <w:richText/>
                    </w:sdtPr>
                    <w:sdtContent>
                      <w:r>
                        <w:t>17</w:t>
                      </w:r>
                    </w:sdtContent>
                  </w:sdt>
                  <w:r>
                    <w:t>. Paskolas teikia finansų ministro nustatyta tvarka atrinktos kredito įstaigos, su kuriomis pasirašytos sutartys dėl paskolų teikimo sąlygų ir valstybės garantijos.</w:t>
                  </w:r>
                </w:p>
              </w:sdtContent>
            </w:sdt>
            <w:sdt>
              <w:sdtPr>
                <w:alias w:val="18 p."/>
                <w:tag w:val="part_be7f0fc6e63e42b5aa3fa4966d03cc4b"/>
                <w:lock w:val="sdtLocked"/>
                <w:richText/>
              </w:sdtPr>
              <w:sdtContent>
                <w:p>
                  <w:pPr>
                    <w:ind w:firstLine="567"/>
                    <w:jc w:val="both"/>
                  </w:pPr>
                  <w:sdt>
                    <w:sdtPr>
                      <w:alias w:val="Numeris"/>
                      <w:tag w:val="nr_be7f0fc6e63e42b5aa3fa4966d03cc4b"/>
                      <w:lock w:val="sdtLocked"/>
                      <w:richText/>
                    </w:sdtPr>
                    <w:sdtContent>
                      <w:r>
                        <w:t>18</w:t>
                      </w:r>
                    </w:sdtContent>
                  </w:sdt>
                  <w:r>
                    <w:t>. Kredito įstaigų atranką vykdo finansų ministro sudaryta komisija, į kurios sudėtį įeina Finansų ministerijos, Švietimo, mokslo ir sporto ministerijos, Fondo ir studentų sąjungų (asociacijų) atstovai. Ši komisija nustato reikalavimus paskolas teikiančioms kredito įstaigoms ir paskolų teikimo sąlygas (toliau – paskolų teikimo sąlygos).</w:t>
                  </w:r>
                </w:p>
              </w:sdtContent>
            </w:sdt>
            <w:sdt>
              <w:sdtPr>
                <w:alias w:val="19 p."/>
                <w:tag w:val="part_fb579299999e4d5494c6dc5da739624d"/>
                <w:lock w:val="sdtLocked"/>
                <w:richText/>
              </w:sdtPr>
              <w:sdtContent>
                <w:p>
                  <w:pPr>
                    <w:tabs>
                      <w:tab w:val="left" w:pos="1276"/>
                    </w:tabs>
                    <w:ind w:firstLine="567"/>
                    <w:jc w:val="both"/>
                    <w:rPr>
                      <w:szCs w:val="24"/>
                      <w:lang w:eastAsia="lt-LT"/>
                    </w:rPr>
                  </w:pPr>
                  <w:sdt>
                    <w:sdtPr>
                      <w:alias w:val="Numeris"/>
                      <w:tag w:val="nr_fb579299999e4d5494c6dc5da739624d"/>
                      <w:lock w:val="sdtLocked"/>
                      <w:richText/>
                    </w:sdtPr>
                    <w:sdtContent>
                      <w:r>
                        <w:t>19</w:t>
                      </w:r>
                    </w:sdtContent>
                  </w:sdt>
                  <w:r>
                    <w:t xml:space="preserve">. Paskolų teikimo sąlygose nustatomos valstybės garantijos sąlygos, palūkanų tipas ir maksimalus dydis (kintamų palūkanų atveju – palūkanų bazė ir maksimalus maržos dydis), paskolų grąžinimo ir palūkanų mokėjimo tvarka, standartinės paskolos sutarties su studentu sąlygos, minimali ir </w:t>
                  </w:r>
                  <w:r>
                    <w:rPr>
                      <w:szCs w:val="24"/>
                      <w:lang w:eastAsia="lt-LT"/>
                    </w:rPr>
                    <w:t xml:space="preserve">maksimali lėšų suma, kurią kredito įstaigos įsipareigoja ir sutinka skirti paskoloms teikti atitinkamais kalendoriniais metais, neviršijant Lietuvos Respublikos atitinkamų metų valstybės biudžeto ir savivaldybių biudžetų finansinių rodiklių patvirtinimo įstatyme nustatyto valstybės remiamų paskolų limito, </w:t>
                  </w:r>
                  <w:r>
                    <w:t>kita paskoloms teikti svarbi informacija.</w:t>
                  </w:r>
                </w:p>
              </w:sdtContent>
            </w:sdt>
            <w:sdt>
              <w:sdtPr>
                <w:alias w:val="20 p."/>
                <w:tag w:val="part_63010c1abb27433aa54d61764fa22ef5"/>
                <w:lock w:val="sdtLocked"/>
                <w:richText/>
              </w:sdtPr>
              <w:sdtContent>
                <w:p>
                  <w:pPr>
                    <w:ind w:firstLine="567"/>
                    <w:jc w:val="both"/>
                  </w:pPr>
                  <w:sdt>
                    <w:sdtPr>
                      <w:alias w:val="Numeris"/>
                      <w:tag w:val="nr_63010c1abb27433aa54d61764fa22ef5"/>
                      <w:lock w:val="sdtLocked"/>
                      <w:richText/>
                    </w:sdtPr>
                    <w:sdtContent>
                      <w:r>
                        <w:t>20</w:t>
                      </w:r>
                    </w:sdtContent>
                  </w:sdt>
                  <w:r>
                    <w:t xml:space="preserve">. Ne vėliau kaip </w:t>
                  </w:r>
                  <w:r>
                    <w:rPr>
                      <w:bCs/>
                    </w:rPr>
                    <w:t xml:space="preserve">iki einamųjų metų vasario 1 d. pasirašomos trišalės </w:t>
                  </w:r>
                  <w:r>
                    <w:t xml:space="preserve">Finansų ministerijos, Fondo ir atrinktų kredito įstaigų sutartys dėl paskolų teikimo sąlygų ir valstybės garantijos. </w:t>
                  </w:r>
                </w:p>
              </w:sdtContent>
            </w:sdt>
            <w:sdt>
              <w:sdtPr>
                <w:alias w:val="21 p."/>
                <w:tag w:val="part_0a81d00f29fd4a2f8542a1921f858097"/>
                <w:lock w:val="sdtLocked"/>
                <w:richText/>
              </w:sdtPr>
              <w:sdtContent>
                <w:p>
                  <w:pPr>
                    <w:ind w:firstLine="567"/>
                    <w:jc w:val="both"/>
                  </w:pPr>
                  <w:sdt>
                    <w:sdtPr>
                      <w:alias w:val="Numeris"/>
                      <w:tag w:val="nr_0a81d00f29fd4a2f8542a1921f858097"/>
                      <w:lock w:val="sdtLocked"/>
                      <w:richText/>
                    </w:sdtPr>
                    <w:sdtContent>
                      <w:r>
                        <w:t>21</w:t>
                      </w:r>
                    </w:sdtContent>
                  </w:sdt>
                  <w:r>
                    <w:t xml:space="preserve">. Sutartyse dėl valstybės remiamų paskolų teikimo sąlygų ir valstybės garantijos be kitų sąlygų numatoma kredito įstaigos pareiga papildomai su Fondu pasirašyti bendradarbiavimo sutartis pagal Fondo pasiūlytas sąlygas ir tai, kad, nepasirašius bendradarbiavimo sutarties, valstybės garantija kredito įstaigos suteiktoms ir administruojamoms paskoloms nėra taikoma. </w:t>
                  </w:r>
                </w:p>
              </w:sdtContent>
            </w:sdt>
            <w:sdt>
              <w:sdtPr>
                <w:alias w:val="22 p."/>
                <w:tag w:val="part_1a0bc59b287e4d17beedba44c9c18634"/>
                <w:lock w:val="sdtLocked"/>
                <w:richText/>
              </w:sdtPr>
              <w:sdtContent>
                <w:p>
                  <w:pPr>
                    <w:ind w:firstLine="567"/>
                    <w:jc w:val="both"/>
                  </w:pPr>
                  <w:sdt>
                    <w:sdtPr>
                      <w:alias w:val="Numeris"/>
                      <w:tag w:val="nr_1a0bc59b287e4d17beedba44c9c18634"/>
                      <w:lock w:val="sdtLocked"/>
                      <w:richText/>
                    </w:sdtPr>
                    <w:sdtContent>
                      <w:r>
                        <w:t>22</w:t>
                      </w:r>
                    </w:sdtContent>
                  </w:sdt>
                  <w:r>
                    <w:t>. Bendradarbiavimo sutartyse nustatomos keitimosi informacija, palūkanų mokėjimo valstybės lėšomis, valstybės įsipareigojimų pagal valstybės garantiją ir kitų įsipareigojimų vykdymo sąlygos bei tvarka. Šios sutarties nuostatos negali prieštarauti Aprašo reikalavimams, taip pat sutarčių dėl paskolų teikimo sąlygų ir valstybės garantijos nuostatoms.</w:t>
                  </w:r>
                </w:p>
              </w:sdtContent>
            </w:sdt>
            <w:sdt>
              <w:sdtPr>
                <w:alias w:val="23 p."/>
                <w:tag w:val="part_5b5de6f34e6740baae497281aa888486"/>
                <w:lock w:val="sdtLocked"/>
                <w:richText/>
              </w:sdtPr>
              <w:sdtContent>
                <w:p>
                  <w:pPr>
                    <w:ind w:firstLine="567"/>
                    <w:jc w:val="both"/>
                  </w:pPr>
                  <w:sdt>
                    <w:sdtPr>
                      <w:alias w:val="Numeris"/>
                      <w:tag w:val="nr_5b5de6f34e6740baae497281aa888486"/>
                      <w:lock w:val="sdtLocked"/>
                      <w:richText/>
                    </w:sdtPr>
                    <w:sdtContent>
                      <w:r>
                        <w:t>23</w:t>
                      </w:r>
                    </w:sdtContent>
                  </w:sdt>
                  <w:r>
                    <w:t xml:space="preserve">. Pagal sudarytas bendradarbiavimo sutartis kredito įstaigos teikia Fondui šiuos duomenis  apie sudarytas paskolų sutartis: </w:t>
                  </w:r>
                  <w:r>
                    <w:rPr>
                      <w:iCs/>
                    </w:rPr>
                    <w:t>paskolos gavėjo asmens kodą, paskolos sutarties numerį, datą, paskolos grąžinimo pradžios ir pabaigos datą, paskolos gavėjo studijų baigimo ar nutraukimo datą, paskolos sutarties sumą, paskolos ar jos dalies išmokėjimo datą ir išmokėtą sumą, grąžintas paskolos įmokas (paskolos dalį, palūkanas) ir įmokų datas, pradelstą paskolos dalį ir palūkanas</w:t>
                  </w:r>
                  <w:r>
                    <w:t xml:space="preserve"> už sutartyse dėl valstybės remiamų paskolų teikimo sąlygų ir valstybės garantijos</w:t>
                  </w:r>
                  <w:r>
                    <w:rPr>
                      <w:iCs/>
                    </w:rPr>
                    <w:t xml:space="preserve"> nurodytą laikotarpį. </w:t>
                  </w:r>
                  <w:r>
                    <w:t xml:space="preserve">Taip pat kredito įstaigos teikia Fondui statistinę informaciją,  kurios reikia ataskaitoms Finansų ministerijai rengti ir teikti: </w:t>
                  </w:r>
                  <w:r>
                    <w:rPr>
                      <w:iCs/>
                    </w:rPr>
                    <w:t xml:space="preserve">per ataskaitinį laikotarpį išduotų ir grąžintų paskolų sumą, per ataskaitinį laikotarpį sukauptų ir sumokėtų palūkanų sumą bei </w:t>
                  </w:r>
                  <w:r>
                    <w:t>kitą paskoloms administruoti reikalingą informaciją.</w:t>
                  </w:r>
                  <w:r>
                    <w:rPr>
                      <w:bCs/>
                    </w:rPr>
                    <w:t xml:space="preserve"> Tais atvejais, kai kredito įstaiga kredito įstaigų veiklos priežiūrą atliekančios institucijos sprendimu nebegali sudaryti paskolos sutarties su studentu, kuris kreipėsi į kredito įstaigą Aprašo 49  punkte nustatyta tvarka, ji pateikia Fondui informaciją apie šiuos studentus. </w:t>
                  </w:r>
                </w:p>
                <w:p>
                  <w:pPr>
                    <w:ind w:firstLine="567"/>
                    <w:jc w:val="both"/>
                    <w:rPr>
                      <w:b/>
                    </w:rPr>
                  </w:pPr>
                </w:p>
              </w:sdtContent>
            </w:sdt>
          </w:sdtContent>
        </w:sdt>
        <w:sdt>
          <w:sdtPr>
            <w:alias w:val="skyrius"/>
            <w:tag w:val="part_1a16f1149f2b4f4d90452994b43b344a"/>
            <w:lock w:val="sdtLocked"/>
            <w:richText/>
          </w:sdtPr>
          <w:sdtContent>
            <w:p>
              <w:pPr>
                <w:jc w:val="center"/>
                <w:rPr>
                  <w:b/>
                  <w:bCs/>
                </w:rPr>
              </w:pPr>
              <w:sdt>
                <w:sdtPr>
                  <w:alias w:val="Numeris"/>
                  <w:tag w:val="nr_1a16f1149f2b4f4d90452994b43b344a"/>
                  <w:lock w:val="sdtLocked"/>
                  <w:richText/>
                </w:sdtPr>
                <w:sdtContent>
                  <w:r>
                    <w:rPr>
                      <w:b/>
                      <w:bCs/>
                    </w:rPr>
                    <w:t>V</w:t>
                  </w:r>
                </w:sdtContent>
              </w:sdt>
              <w:r>
                <w:rPr>
                  <w:b/>
                  <w:bCs/>
                </w:rPr>
                <w:t xml:space="preserve"> SKYRIUS</w:t>
              </w:r>
            </w:p>
            <w:p>
              <w:pPr>
                <w:jc w:val="center"/>
                <w:rPr>
                  <w:b/>
                  <w:bCs/>
                </w:rPr>
              </w:pPr>
              <w:sdt>
                <w:sdtPr>
                  <w:alias w:val="Pavadinimas"/>
                  <w:tag w:val="title_1a16f1149f2b4f4d90452994b43b344a"/>
                  <w:lock w:val="sdtLocked"/>
                  <w:richText/>
                </w:sdtPr>
                <w:sdtContent>
                  <w:r>
                    <w:rPr>
                      <w:b/>
                      <w:bCs/>
                    </w:rPr>
                    <w:t>PASKOLŲ GAVĖJAI</w:t>
                  </w:r>
                </w:sdtContent>
              </w:sdt>
            </w:p>
            <w:p>
              <w:pPr>
                <w:ind w:firstLine="567"/>
                <w:jc w:val="both"/>
                <w:rPr>
                  <w:b/>
                </w:rPr>
              </w:pPr>
            </w:p>
            <w:sdt>
              <w:sdtPr>
                <w:alias w:val="24 p."/>
                <w:tag w:val="part_a7d4fcc4758445c2ba3998b462ad8e79"/>
                <w:lock w:val="sdtLocked"/>
                <w:richText/>
              </w:sdtPr>
              <w:sdtContent>
                <w:p>
                  <w:pPr>
                    <w:ind w:firstLine="567"/>
                    <w:jc w:val="both"/>
                  </w:pPr>
                  <w:sdt>
                    <w:sdtPr>
                      <w:alias w:val="Numeris"/>
                      <w:tag w:val="nr_a7d4fcc4758445c2ba3998b462ad8e79"/>
                      <w:lock w:val="sdtLocked"/>
                      <w:richText/>
                    </w:sdtPr>
                    <w:sdtContent>
                      <w:r>
                        <w:t>24</w:t>
                      </w:r>
                    </w:sdtContent>
                  </w:sdt>
                  <w:r>
                    <w:t xml:space="preserve">. Teisę gauti paskolas turi mokslo ir studijų institucijų  </w:t>
                  </w:r>
                  <w:r>
                    <w:rPr>
                      <w:bCs/>
                    </w:rPr>
                    <w:t>trumposios, pirmosios</w:t>
                  </w:r>
                  <w:r>
                    <w:t xml:space="preserve"> pakopos, vientisųjų studijų, antrosios pakopos studentai, doktorantai, rezidentai, profesinių studijų studentai, išskyrus Aprašo 27 punkte nurodytus studentus. </w:t>
                  </w:r>
                </w:p>
              </w:sdtContent>
            </w:sdt>
            <w:sdt>
              <w:sdtPr>
                <w:alias w:val="25 p."/>
                <w:tag w:val="part_48cb6c5d882e413c9f0f92c71925ab39"/>
                <w:lock w:val="sdtLocked"/>
                <w:richText/>
              </w:sdtPr>
              <w:sdtContent>
                <w:p>
                  <w:pPr>
                    <w:ind w:firstLine="567"/>
                    <w:jc w:val="both"/>
                  </w:pPr>
                  <w:sdt>
                    <w:sdtPr>
                      <w:alias w:val="Numeris"/>
                      <w:tag w:val="nr_48cb6c5d882e413c9f0f92c71925ab39"/>
                      <w:lock w:val="sdtLocked"/>
                      <w:richText/>
                    </w:sdtPr>
                    <w:sdtContent>
                      <w:r>
                        <w:t>25</w:t>
                      </w:r>
                    </w:sdtContent>
                  </w:sdt>
                  <w:r>
                    <w:t>. Paskolą studijų kainai sumokėti gali gauti studentai, mokantys visą studijų kainą ar jos dalį.</w:t>
                  </w:r>
                </w:p>
              </w:sdtContent>
            </w:sdt>
            <w:sdt>
              <w:sdtPr>
                <w:alias w:val="26 p."/>
                <w:tag w:val="part_53d71e374e4745e197945fd4d1f7d576"/>
                <w:lock w:val="sdtLocked"/>
                <w:richText/>
              </w:sdtPr>
              <w:sdtContent>
                <w:p>
                  <w:pPr>
                    <w:ind w:firstLine="567"/>
                    <w:jc w:val="both"/>
                  </w:pPr>
                  <w:sdt>
                    <w:sdtPr>
                      <w:alias w:val="Numeris"/>
                      <w:tag w:val="nr_53d71e374e4745e197945fd4d1f7d576"/>
                      <w:lock w:val="sdtLocked"/>
                      <w:richText/>
                    </w:sdtPr>
                    <w:sdtContent>
                      <w:r>
                        <w:t>26</w:t>
                      </w:r>
                    </w:sdtContent>
                  </w:sdt>
                  <w:r>
                    <w:t>. Paskolą dalinėms studijoms pagal tarptautines (tarpžinybines) sutartis gali gauti studentai, kurie mokosi pagal studijų programos dalį pagal tarptautines (tarpžinybines) sutartis.</w:t>
                  </w:r>
                </w:p>
              </w:sdtContent>
            </w:sdt>
            <w:sdt>
              <w:sdtPr>
                <w:alias w:val="27 p."/>
                <w:tag w:val="part_397ba979aa8a46fd844527234288cae3"/>
                <w:lock w:val="sdtLocked"/>
                <w:richText/>
              </w:sdtPr>
              <w:sdtContent>
                <w:p>
                  <w:pPr>
                    <w:keepNext/>
                    <w:ind w:firstLine="567"/>
                    <w:jc w:val="both"/>
                  </w:pPr>
                  <w:sdt>
                    <w:sdtPr>
                      <w:alias w:val="Numeris"/>
                      <w:tag w:val="nr_397ba979aa8a46fd844527234288cae3"/>
                      <w:lock w:val="sdtLocked"/>
                      <w:richText/>
                    </w:sdtPr>
                    <w:sdtContent>
                      <w:r>
                        <w:t>27</w:t>
                      </w:r>
                    </w:sdtContent>
                  </w:sdt>
                  <w:r>
                    <w:t>. Valstybės remiamos paskolos neturi teisės gauti studentai:</w:t>
                  </w:r>
                </w:p>
                <w:sdt>
                  <w:sdtPr>
                    <w:alias w:val="27.1 pp."/>
                    <w:tag w:val="part_374584a0ee2542beb4c34a66529e500e"/>
                    <w:lock w:val="sdtLocked"/>
                    <w:richText/>
                  </w:sdtPr>
                  <w:sdtContent>
                    <w:p>
                      <w:pPr>
                        <w:ind w:firstLine="567"/>
                        <w:jc w:val="both"/>
                      </w:pPr>
                      <w:sdt>
                        <w:sdtPr>
                          <w:alias w:val="Numeris"/>
                          <w:tag w:val="nr_374584a0ee2542beb4c34a66529e500e"/>
                          <w:lock w:val="sdtLocked"/>
                          <w:richText/>
                        </w:sdtPr>
                        <w:sdtContent>
                          <w:r>
                            <w:t>27.1</w:t>
                          </w:r>
                        </w:sdtContent>
                      </w:sdt>
                      <w:r>
                        <w:t xml:space="preserve">. kurių bendra Aprašo nustatyta tvarka gautų paskolų ir prašomos paskolos suma, neįskaitant palūkanų, viršytų maksimalią paskolų sumą; </w:t>
                      </w:r>
                    </w:p>
                  </w:sdtContent>
                </w:sdt>
                <w:sdt>
                  <w:sdtPr>
                    <w:alias w:val="27.2 pp."/>
                    <w:tag w:val="part_aef1d70a60e24b5b87fe970741ec9f30"/>
                    <w:lock w:val="sdtLocked"/>
                    <w:richText/>
                  </w:sdtPr>
                  <w:sdtContent>
                    <w:p>
                      <w:pPr>
                        <w:ind w:firstLine="567"/>
                        <w:jc w:val="both"/>
                      </w:pPr>
                      <w:sdt>
                        <w:sdtPr>
                          <w:alias w:val="Numeris"/>
                          <w:tag w:val="nr_aef1d70a60e24b5b87fe970741ec9f30"/>
                          <w:lock w:val="sdtLocked"/>
                          <w:richText/>
                        </w:sdtPr>
                        <w:sdtContent>
                          <w:r>
                            <w:t>27.2</w:t>
                          </w:r>
                        </w:sdtContent>
                      </w:sdt>
                      <w:r>
                        <w:t xml:space="preserve">. kurie yra sustabdę studijas mokslo ir studijų institucijoje </w:t>
                      </w:r>
                      <w:r>
                        <w:rPr>
                          <w:bCs/>
                        </w:rPr>
                        <w:t>ar yra akademinėse atostogose (toliau – laikinai sustabdę studijas);</w:t>
                      </w:r>
                      <w:r>
                        <w:t xml:space="preserve"> </w:t>
                      </w:r>
                    </w:p>
                  </w:sdtContent>
                </w:sdt>
                <w:sdt>
                  <w:sdtPr>
                    <w:alias w:val="27.3 pp."/>
                    <w:tag w:val="part_9e4a8452d9d5441597f429747f78483e"/>
                    <w:lock w:val="sdtLocked"/>
                    <w:richText/>
                  </w:sdtPr>
                  <w:sdtContent>
                    <w:p>
                      <w:pPr>
                        <w:ind w:firstLine="567"/>
                        <w:jc w:val="both"/>
                      </w:pPr>
                      <w:sdt>
                        <w:sdtPr>
                          <w:alias w:val="Numeris"/>
                          <w:tag w:val="nr_9e4a8452d9d5441597f429747f78483e"/>
                          <w:lock w:val="sdtLocked"/>
                          <w:richText/>
                        </w:sdtPr>
                        <w:sdtContent>
                          <w:r>
                            <w:t>27.3</w:t>
                          </w:r>
                        </w:sdtContent>
                      </w:sdt>
                      <w:r>
                        <w:t>. kurie nevykdo arba netinkamai vykdo savo įsipareigojimus pagal jau sudarytas valstybės remiamų paskolų sutartis ir kitas su Fondu sudarytas paskolų sutartis;</w:t>
                      </w:r>
                    </w:p>
                  </w:sdtContent>
                </w:sdt>
                <w:sdt>
                  <w:sdtPr>
                    <w:alias w:val="27.4 pp."/>
                    <w:tag w:val="part_2ae55097ff3f4235b50a67e4c3a8edf2"/>
                    <w:lock w:val="sdtLocked"/>
                    <w:richText/>
                  </w:sdtPr>
                  <w:sdtContent>
                    <w:p>
                      <w:pPr>
                        <w:ind w:firstLine="567"/>
                        <w:jc w:val="both"/>
                      </w:pPr>
                      <w:sdt>
                        <w:sdtPr>
                          <w:alias w:val="Numeris"/>
                          <w:tag w:val="nr_2ae55097ff3f4235b50a67e4c3a8edf2"/>
                          <w:lock w:val="sdtLocked"/>
                          <w:richText/>
                        </w:sdtPr>
                        <w:sdtContent>
                          <w:r>
                            <w:rPr>
                              <w:szCs w:val="24"/>
                            </w:rPr>
                            <w:t>27.4</w:t>
                          </w:r>
                        </w:sdtContent>
                      </w:sdt>
                      <w:r>
                        <w:rPr>
                          <w:szCs w:val="24"/>
                        </w:rPr>
                        <w:t>. kurie yra gavę paskolas studijoms pagal dvi studijų sutartis kiekvienoje studijų pakopoje, rezidentūroje, profesinėse studijose ir šias studijas yra baigę ar nutraukę;</w:t>
                      </w:r>
                    </w:p>
                  </w:sdtContent>
                </w:sdt>
                <w:sdt>
                  <w:sdtPr>
                    <w:alias w:val="27.5 pp."/>
                    <w:tag w:val="part_917996ac113e4a6ab1a15a4ac6b813b1"/>
                    <w:lock w:val="sdtLocked"/>
                    <w:richText/>
                  </w:sdtPr>
                  <w:sdtContent>
                    <w:p>
                      <w:pPr>
                        <w:ind w:firstLine="567"/>
                        <w:jc w:val="both"/>
                        <w:rPr>
                          <w:bCs/>
                          <w:szCs w:val="24"/>
                        </w:rPr>
                      </w:pPr>
                      <w:sdt>
                        <w:sdtPr>
                          <w:alias w:val="Numeris"/>
                          <w:tag w:val="nr_917996ac113e4a6ab1a15a4ac6b813b1"/>
                          <w:lock w:val="sdtLocked"/>
                          <w:richText/>
                        </w:sdtPr>
                        <w:sdtContent>
                          <w:r>
                            <w:rPr>
                              <w:bCs/>
                              <w:szCs w:val="24"/>
                            </w:rPr>
                            <w:t>27.5</w:t>
                          </w:r>
                        </w:sdtContent>
                      </w:sdt>
                      <w:r>
                        <w:rPr>
                          <w:bCs/>
                          <w:szCs w:val="24"/>
                        </w:rPr>
                        <w:t xml:space="preserve">. </w:t>
                      </w:r>
                      <w:r>
                        <w:rPr>
                          <w:szCs w:val="24"/>
                        </w:rPr>
                        <w:t>kurie yra užsieniečiai, išskyrus Europos Sąjungos, Europos ekonominės erdvės ir Šveicarijos Konfederacijos piliečius, taip pat Jungtinės Karalystės piliečius, kurie iki pereinamojo laikotarpio, nustatyto 2020 m. sausio 24 d. Briuselyje ir Londone pasirašyto Susitarimo dėl Jungtinės Didžiosios Britanijos ir Šiaurės Airijos Karalystės išstojimo iš Europos Sąjungos ir Europos atominės energijos bendrijos 126 straipsnyje, pabaigos yra įgiję teisę gyventi Lietuvos Respublikoje kaip Europos Sąjungos valstybės narės piliečiai, turinčius teisę nuolat gyventi Lietuvos Respublikoje ar turinčius darbuotojo, savarankiškai dirbančio asmens statusą, taip pat tokį statusą išlaikančius asmenis ir jų šeimos narius, kitų užsienio valstybių piliečiu</w:t>
                      </w:r>
                      <w:r>
                        <w:rPr>
                          <w:szCs w:val="24"/>
                          <w:shd w:val="clear" w:color="auto" w:fill="FFFFFF"/>
                        </w:rPr>
                        <w:t>s ir asmenis be pilietybės, turinčius teisę nuolat gyventi Lietuvos Respublikoje;</w:t>
                      </w:r>
                    </w:p>
                  </w:sdtContent>
                </w:sdt>
                <w:sdt>
                  <w:sdtPr>
                    <w:alias w:val="27.6 pp."/>
                    <w:tag w:val="part_95989700952e470cb1b13a98677dbd03"/>
                    <w:lock w:val="sdtLocked"/>
                    <w:richText/>
                  </w:sdtPr>
                  <w:sdtContent>
                    <w:p>
                      <w:pPr>
                        <w:ind w:firstLine="629"/>
                        <w:jc w:val="both"/>
                      </w:pPr>
                      <w:sdt>
                        <w:sdtPr>
                          <w:alias w:val="Numeris"/>
                          <w:tag w:val="nr_95989700952e470cb1b13a98677dbd03"/>
                          <w:lock w:val="sdtLocked"/>
                          <w:richText/>
                        </w:sdtPr>
                        <w:sdtContent>
                          <w:r>
                            <w:rPr>
                              <w:bCs/>
                              <w:szCs w:val="24"/>
                              <w:lang w:eastAsia="lt-LT"/>
                            </w:rPr>
                            <w:t>27.6</w:t>
                          </w:r>
                        </w:sdtContent>
                      </w:sdt>
                      <w:r>
                        <w:rPr>
                          <w:bCs/>
                          <w:szCs w:val="24"/>
                          <w:lang w:eastAsia="lt-LT"/>
                        </w:rPr>
                        <w:t xml:space="preserve">. kuriems yra iškelta fizinio asmens bankroto byla – nuo </w:t>
                      </w:r>
                      <w:r>
                        <w:rPr>
                          <w:bCs/>
                          <w:szCs w:val="24"/>
                        </w:rPr>
                        <w:t>kompetentingos institucijos sprendimo iškelti bankroto bylą įsiteisėjimo dienos iki fizinio asmens bankroto bylos proceso</w:t>
                      </w:r>
                      <w:r>
                        <w:rPr>
                          <w:szCs w:val="24"/>
                        </w:rPr>
                        <w:t xml:space="preserve"> pabaigos.</w:t>
                      </w:r>
                    </w:p>
                    <w:p>
                      <w:pPr>
                        <w:jc w:val="center"/>
                        <w:rPr>
                          <w:b/>
                          <w:bCs/>
                        </w:rPr>
                      </w:pPr>
                    </w:p>
                  </w:sdtContent>
                </w:sdt>
              </w:sdtContent>
            </w:sdt>
          </w:sdtContent>
        </w:sdt>
        <w:sdt>
          <w:sdtPr>
            <w:alias w:val="skyrius"/>
            <w:tag w:val="part_5ca6fc9264eb45a584c53cbe2d3a374f"/>
            <w:lock w:val="sdtLocked"/>
            <w:richText/>
          </w:sdtPr>
          <w:sdtContent>
            <w:p>
              <w:pPr>
                <w:jc w:val="center"/>
                <w:rPr>
                  <w:b/>
                  <w:bCs/>
                </w:rPr>
              </w:pPr>
              <w:sdt>
                <w:sdtPr>
                  <w:alias w:val="Numeris"/>
                  <w:tag w:val="nr_5ca6fc9264eb45a584c53cbe2d3a374f"/>
                  <w:lock w:val="sdtLocked"/>
                  <w:richText/>
                </w:sdtPr>
                <w:sdtContent>
                  <w:r>
                    <w:rPr>
                      <w:b/>
                      <w:bCs/>
                    </w:rPr>
                    <w:t>VI</w:t>
                  </w:r>
                </w:sdtContent>
              </w:sdt>
              <w:r>
                <w:rPr>
                  <w:b/>
                  <w:bCs/>
                </w:rPr>
                <w:t xml:space="preserve"> SKYRIUS</w:t>
              </w:r>
            </w:p>
            <w:p>
              <w:pPr>
                <w:jc w:val="center"/>
                <w:rPr>
                  <w:b/>
                  <w:bCs/>
                </w:rPr>
              </w:pPr>
              <w:sdt>
                <w:sdtPr>
                  <w:alias w:val="Pavadinimas"/>
                  <w:tag w:val="title_5ca6fc9264eb45a584c53cbe2d3a374f"/>
                  <w:lock w:val="sdtLocked"/>
                  <w:richText/>
                </w:sdtPr>
                <w:sdtContent>
                  <w:r>
                    <w:rPr>
                      <w:b/>
                      <w:bCs/>
                    </w:rPr>
                    <w:t>PASKOLŲ TEIKIMO PROCEDŪROS</w:t>
                  </w:r>
                </w:sdtContent>
              </w:sdt>
            </w:p>
            <w:p>
              <w:pPr>
                <w:jc w:val="center"/>
                <w:rPr>
                  <w:b/>
                  <w:bCs/>
                </w:rPr>
              </w:pPr>
            </w:p>
            <w:sdt>
              <w:sdtPr>
                <w:alias w:val="28 p."/>
                <w:tag w:val="part_94f8923aa29141079dbaa801989281f0"/>
                <w:lock w:val="sdtLocked"/>
                <w:richText/>
              </w:sdtPr>
              <w:sdtContent>
                <w:p>
                  <w:pPr>
                    <w:ind w:firstLine="567"/>
                    <w:jc w:val="both"/>
                  </w:pPr>
                  <w:sdt>
                    <w:sdtPr>
                      <w:alias w:val="Numeris"/>
                      <w:tag w:val="nr_94f8923aa29141079dbaa801989281f0"/>
                      <w:lock w:val="sdtLocked"/>
                      <w:richText/>
                    </w:sdtPr>
                    <w:sdtContent>
                      <w:r>
                        <w:t>28</w:t>
                      </w:r>
                    </w:sdtContent>
                  </w:sdt>
                  <w:r>
                    <w:t xml:space="preserve">. Paskolos teikiamos kasmet, rudens ir pavasario semestrą. Vieno paskolų teikimo metu paskolos teikiamos tik vienoms studento studijoms. </w:t>
                  </w:r>
                </w:p>
              </w:sdtContent>
            </w:sdt>
            <w:sdt>
              <w:sdtPr>
                <w:alias w:val="29 p."/>
                <w:tag w:val="part_dbedf51a01a444339ea9cb0299887444"/>
                <w:lock w:val="sdtLocked"/>
                <w:richText/>
              </w:sdtPr>
              <w:sdtContent>
                <w:p>
                  <w:pPr>
                    <w:ind w:firstLine="567"/>
                    <w:jc w:val="both"/>
                  </w:pPr>
                  <w:sdt>
                    <w:sdtPr>
                      <w:alias w:val="Numeris"/>
                      <w:tag w:val="nr_dbedf51a01a444339ea9cb0299887444"/>
                      <w:lock w:val="sdtLocked"/>
                      <w:richText/>
                    </w:sdtPr>
                    <w:sdtContent>
                      <w:r>
                        <w:t>29</w:t>
                      </w:r>
                    </w:sdtContent>
                  </w:sdt>
                  <w:r>
                    <w:t xml:space="preserve">. Paskolos teikiamos studentui vieniems studijų metams. Paskolos studijų kainai sumokėti ir gyvenimo išlaidoms pavasario semestrą teikiamos likusiam einamųjų studijų metų laikotarpiui. </w:t>
                  </w:r>
                </w:p>
              </w:sdtContent>
            </w:sdt>
            <w:sdt>
              <w:sdtPr>
                <w:alias w:val="30 p."/>
                <w:tag w:val="part_9dac7ee7a357441683928e2ff44d04dc"/>
                <w:lock w:val="sdtLocked"/>
                <w:richText/>
              </w:sdtPr>
              <w:sdtContent>
                <w:p>
                  <w:pPr>
                    <w:ind w:firstLine="567"/>
                    <w:jc w:val="both"/>
                    <w:rPr>
                      <w:bCs/>
                    </w:rPr>
                  </w:pPr>
                  <w:sdt>
                    <w:sdtPr>
                      <w:alias w:val="Numeris"/>
                      <w:tag w:val="nr_9dac7ee7a357441683928e2ff44d04dc"/>
                      <w:lock w:val="sdtLocked"/>
                      <w:richText/>
                    </w:sdtPr>
                    <w:sdtContent>
                      <w:r>
                        <w:t>30</w:t>
                      </w:r>
                    </w:sdtContent>
                  </w:sdt>
                  <w:r>
                    <w:t xml:space="preserve">. Studentas, norėdamas gauti paskolą, privalo </w:t>
                  </w:r>
                  <w:r>
                    <w:rPr>
                      <w:bCs/>
                    </w:rPr>
                    <w:t xml:space="preserve">iki prašymų teikimo termino pabaigos </w:t>
                  </w:r>
                  <w:r>
                    <w:t xml:space="preserve">Fondo informacinėje sistemoje, skirtoje paskoloms administruoti, elektroniniu būdu užpildyti </w:t>
                  </w:r>
                  <w:r>
                    <w:rPr>
                      <w:bCs/>
                    </w:rPr>
                    <w:t xml:space="preserve">ir pateikti </w:t>
                  </w:r>
                  <w:r>
                    <w:t>Fondo</w:t>
                  </w:r>
                  <w:r>
                    <w:rPr>
                      <w:bCs/>
                    </w:rPr>
                    <w:t xml:space="preserve"> </w:t>
                  </w:r>
                  <w:r>
                    <w:t>nustatytos formos prašymą.</w:t>
                  </w:r>
                  <w:r>
                    <w:rPr>
                      <w:bCs/>
                    </w:rPr>
                    <w:t xml:space="preserve"> </w:t>
                  </w:r>
                </w:p>
              </w:sdtContent>
            </w:sdt>
            <w:sdt>
              <w:sdtPr>
                <w:alias w:val="31 p."/>
                <w:tag w:val="part_daad444faf1e45548ecf3c6c26dc8651"/>
                <w:lock w:val="sdtLocked"/>
                <w:richText/>
              </w:sdtPr>
              <w:sdtContent>
                <w:p>
                  <w:pPr>
                    <w:ind w:firstLine="567"/>
                    <w:jc w:val="both"/>
                    <w:rPr>
                      <w:szCs w:val="24"/>
                    </w:rPr>
                  </w:pPr>
                  <w:sdt>
                    <w:sdtPr>
                      <w:alias w:val="Numeris"/>
                      <w:tag w:val="nr_daad444faf1e45548ecf3c6c26dc8651"/>
                      <w:lock w:val="sdtLocked"/>
                      <w:richText/>
                    </w:sdtPr>
                    <w:sdtContent>
                      <w:r>
                        <w:t>31</w:t>
                      </w:r>
                    </w:sdtContent>
                  </w:sdt>
                  <w:r>
                    <w:t xml:space="preserve">. </w:t>
                  </w:r>
                  <w:r>
                    <w:rPr>
                      <w:szCs w:val="24"/>
                    </w:rPr>
                    <w:t xml:space="preserve">Ne vėliau kaip einamųjų metų rugpjūčio 20 d. Fondas savo interneto svetainėje skelbia rudens semestro paskolų teikimo pradžią, prašymų teikimo termino pradžios ir pabaigos datas, numatomą pasiūlymo sudaryti paskolų sutartis datą ir standartines paskolos sutarties su studentu sąlygas. Apie tai jis informuoja mokslo ir studijų institucijas, studentų atstovybes ir paskolas teikiančias kredito įstaigas. Einamųjų metų pavasario semestrą ši informacija paskelbiama ne vėliau kaip iki einamųjų metų vasario 1  d. </w:t>
                  </w:r>
                </w:p>
              </w:sdtContent>
            </w:sdt>
            <w:sdt>
              <w:sdtPr>
                <w:alias w:val="32 p."/>
                <w:tag w:val="part_5e7d3a38d4474755a963b50c0e55549b"/>
                <w:lock w:val="sdtLocked"/>
                <w:richText/>
              </w:sdtPr>
              <w:sdtContent>
                <w:p>
                  <w:pPr>
                    <w:tabs>
                      <w:tab w:val="left" w:pos="3402"/>
                    </w:tabs>
                    <w:ind w:firstLine="567"/>
                    <w:jc w:val="both"/>
                    <w:rPr>
                      <w:szCs w:val="24"/>
                      <w:lang w:eastAsia="lt-LT"/>
                    </w:rPr>
                  </w:pPr>
                  <w:sdt>
                    <w:sdtPr>
                      <w:alias w:val="Numeris"/>
                      <w:tag w:val="nr_5e7d3a38d4474755a963b50c0e55549b"/>
                      <w:lock w:val="sdtLocked"/>
                      <w:richText/>
                    </w:sdtPr>
                    <w:sdtContent>
                      <w:r>
                        <w:rPr>
                          <w:lang w:eastAsia="lt-LT"/>
                        </w:rPr>
                        <w:t>32</w:t>
                      </w:r>
                    </w:sdtContent>
                  </w:sdt>
                  <w:r>
                    <w:rPr>
                      <w:lang w:eastAsia="lt-LT"/>
                    </w:rPr>
                    <w:t>. Pildydamas prašymą, studentas turi nurodyti tokius duomenis: asmens kodą, vardą, pavardę, prašomos paskolos rūšį bei paskolos sumą, mokslo ir studijų institucijos pavadinimą, padalinį, studijų programos pavadinimą, telefono numerį, elektroninio pašto adresą, gyvenamosios vietos adresą.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33 p."/>
                <w:tag w:val="part_a4d8bc34a0f04dbca67a9f425eb2aa94"/>
                <w:lock w:val="sdtLocked"/>
                <w:richText/>
              </w:sdtPr>
              <w:sdtContent>
                <w:p>
                  <w:pPr>
                    <w:ind w:firstLine="567"/>
                    <w:jc w:val="both"/>
                    <w:rPr>
                      <w:szCs w:val="24"/>
                      <w:lang w:eastAsia="lt-LT"/>
                    </w:rPr>
                  </w:pPr>
                  <w:sdt>
                    <w:sdtPr>
                      <w:alias w:val="Numeris"/>
                      <w:tag w:val="nr_a4d8bc34a0f04dbca67a9f425eb2aa94"/>
                      <w:lock w:val="sdtLocked"/>
                      <w:richText/>
                    </w:sdtPr>
                    <w:sdtContent>
                      <w:r>
                        <w:rPr>
                          <w:szCs w:val="24"/>
                          <w:lang w:eastAsia="lt-LT"/>
                        </w:rPr>
                        <w:t>33</w:t>
                      </w:r>
                    </w:sdtContent>
                  </w:sdt>
                  <w:r>
                    <w:rPr>
                      <w:szCs w:val="24"/>
                      <w:lang w:eastAsia="lt-LT"/>
                    </w:rPr>
                    <w:t>. Pildančio ir pateikiančio Fondui prašymą studento asmens tapatybė nustatoma naudojantis Viešojo administravimo institucijų informacinių sistemų interoperabilumo sistemos tapatybės nustatymo paslauga.</w:t>
                  </w:r>
                </w:p>
              </w:sdtContent>
            </w:sdt>
            <w:sdt>
              <w:sdtPr>
                <w:alias w:val="34 p."/>
                <w:tag w:val="part_1495560db3584900ade1ed40b4c8e2b9"/>
                <w:lock w:val="sdtLocked"/>
                <w:richText/>
              </w:sdtPr>
              <w:sdtContent>
                <w:p>
                  <w:pPr>
                    <w:ind w:firstLine="567"/>
                    <w:jc w:val="both"/>
                    <w:rPr>
                      <w:color w:val="000000"/>
                      <w:szCs w:val="24"/>
                      <w:lang w:eastAsia="lt-LT"/>
                    </w:rPr>
                  </w:pPr>
                  <w:sdt>
                    <w:sdtPr>
                      <w:alias w:val="Numeris"/>
                      <w:tag w:val="nr_1495560db3584900ade1ed40b4c8e2b9"/>
                      <w:lock w:val="sdtLocked"/>
                      <w:richText/>
                    </w:sdtPr>
                    <w:sdtContent>
                      <w:r>
                        <w:rPr>
                          <w:szCs w:val="24"/>
                          <w:lang w:eastAsia="lt-LT"/>
                        </w:rPr>
                        <w:t>34</w:t>
                      </w:r>
                    </w:sdtContent>
                  </w:sdt>
                  <w:r>
                    <w:rPr>
                      <w:szCs w:val="24"/>
                      <w:lang w:eastAsia="lt-LT"/>
                    </w:rPr>
                    <w:t xml:space="preserve">. </w:t>
                  </w:r>
                  <w:r>
                    <w:rPr>
                      <w:color w:val="000000"/>
                      <w:szCs w:val="24"/>
                      <w:lang w:eastAsia="lt-LT"/>
                    </w:rPr>
                    <w:t xml:space="preserve">Išimtiniais atvejais, jei asmens tapatybės neįmanoma nustatyti Aprašo 33 punkte nustatyta tvarka ir dėl to asmuo negali prisijungti prie Fondo informacinės sistemos ir pateikti prašymo, asmuo iki prašymų pateikimo termino pabaigos turi atvykti į Fondą ir:  </w:t>
                  </w:r>
                </w:p>
                <w:sdt>
                  <w:sdtPr>
                    <w:alias w:val="34.1 pp."/>
                    <w:tag w:val="part_692b14c2586f4c77aa2333098c50d1aa"/>
                    <w:lock w:val="sdtLocked"/>
                    <w:richText/>
                  </w:sdtPr>
                  <w:sdtContent>
                    <w:p>
                      <w:pPr>
                        <w:ind w:firstLine="567"/>
                        <w:jc w:val="both"/>
                        <w:rPr>
                          <w:color w:val="000000"/>
                          <w:szCs w:val="24"/>
                          <w:lang w:eastAsia="lt-LT"/>
                        </w:rPr>
                      </w:pPr>
                      <w:sdt>
                        <w:sdtPr>
                          <w:alias w:val="Numeris"/>
                          <w:tag w:val="nr_692b14c2586f4c77aa2333098c50d1aa"/>
                          <w:lock w:val="sdtLocked"/>
                          <w:richText/>
                        </w:sdtPr>
                        <w:sdtContent>
                          <w:r>
                            <w:rPr>
                              <w:color w:val="000000"/>
                              <w:szCs w:val="24"/>
                              <w:lang w:eastAsia="lt-LT"/>
                            </w:rPr>
                            <w:t>34.1</w:t>
                          </w:r>
                        </w:sdtContent>
                      </w:sdt>
                      <w:r>
                        <w:rPr>
                          <w:color w:val="000000"/>
                          <w:szCs w:val="24"/>
                          <w:lang w:eastAsia="lt-LT"/>
                        </w:rPr>
                        <w:t xml:space="preserve">. pateikti asmens tapatybę patvirtinančio dokumento originalą, kuris, įsitikinus asmens tapatybe, grąžinamas asmeniui;  </w:t>
                      </w:r>
                    </w:p>
                  </w:sdtContent>
                </w:sdt>
                <w:sdt>
                  <w:sdtPr>
                    <w:alias w:val="34.2 pp."/>
                    <w:tag w:val="part_50430abfb4e4481c8d209edb11f3b185"/>
                    <w:lock w:val="sdtLocked"/>
                    <w:richText/>
                  </w:sdtPr>
                  <w:sdtContent>
                    <w:p>
                      <w:pPr>
                        <w:ind w:firstLine="567"/>
                        <w:jc w:val="both"/>
                        <w:rPr>
                          <w:color w:val="000000"/>
                          <w:szCs w:val="24"/>
                          <w:lang w:eastAsia="lt-LT"/>
                        </w:rPr>
                      </w:pPr>
                      <w:sdt>
                        <w:sdtPr>
                          <w:alias w:val="Numeris"/>
                          <w:tag w:val="nr_50430abfb4e4481c8d209edb11f3b185"/>
                          <w:lock w:val="sdtLocked"/>
                          <w:richText/>
                        </w:sdtPr>
                        <w:sdtContent>
                          <w:r>
                            <w:rPr>
                              <w:color w:val="000000"/>
                              <w:szCs w:val="24"/>
                              <w:lang w:eastAsia="lt-LT"/>
                            </w:rPr>
                            <w:t>34.2</w:t>
                          </w:r>
                        </w:sdtContent>
                      </w:sdt>
                      <w:r>
                        <w:rPr>
                          <w:color w:val="000000"/>
                          <w:szCs w:val="24"/>
                          <w:lang w:eastAsia="lt-LT"/>
                        </w:rPr>
                        <w:t xml:space="preserve">. įstaigoje prisijungęs prie Fondo informacinės sistemos užpildyti prašymą. </w:t>
                      </w:r>
                    </w:p>
                  </w:sdtContent>
                </w:sdt>
              </w:sdtContent>
            </w:sdt>
            <w:sdt>
              <w:sdtPr>
                <w:alias w:val="35 p."/>
                <w:tag w:val="part_f208067679b046ceaa9df56a7fdcbddf"/>
                <w:lock w:val="sdtLocked"/>
                <w:richText/>
              </w:sdtPr>
              <w:sdtContent>
                <w:p>
                  <w:pPr>
                    <w:ind w:firstLine="567"/>
                    <w:jc w:val="both"/>
                    <w:rPr>
                      <w:szCs w:val="24"/>
                      <w:lang w:eastAsia="lt-LT"/>
                    </w:rPr>
                  </w:pPr>
                  <w:sdt>
                    <w:sdtPr>
                      <w:alias w:val="Numeris"/>
                      <w:tag w:val="nr_f208067679b046ceaa9df56a7fdcbddf"/>
                      <w:lock w:val="sdtLocked"/>
                      <w:richText/>
                    </w:sdtPr>
                    <w:sdtContent>
                      <w:r>
                        <w:rPr>
                          <w:szCs w:val="24"/>
                          <w:lang w:eastAsia="lt-LT"/>
                        </w:rPr>
                        <w:t>35</w:t>
                      </w:r>
                    </w:sdtContent>
                  </w:sdt>
                  <w:r>
                    <w:rPr>
                      <w:szCs w:val="24"/>
                      <w:lang w:eastAsia="lt-LT"/>
                    </w:rPr>
                    <w:t>. Fondas, gavęs prašymą, jame nurodytus duomenis patikrina toliau nurodytuose registruose ir informacinėse sistemose:</w:t>
                  </w:r>
                </w:p>
                <w:sdt>
                  <w:sdtPr>
                    <w:alias w:val="35.1 pp."/>
                    <w:tag w:val="part_40f889d133074f13b0a6d2a73960fcca"/>
                    <w:lock w:val="sdtLocked"/>
                    <w:richText/>
                  </w:sdtPr>
                  <w:sdtContent>
                    <w:p>
                      <w:pPr>
                        <w:ind w:firstLine="567"/>
                        <w:jc w:val="both"/>
                        <w:rPr>
                          <w:szCs w:val="24"/>
                          <w:lang w:eastAsia="lt-LT"/>
                        </w:rPr>
                      </w:pPr>
                      <w:sdt>
                        <w:sdtPr>
                          <w:alias w:val="Numeris"/>
                          <w:tag w:val="nr_40f889d133074f13b0a6d2a73960fcca"/>
                          <w:lock w:val="sdtLocked"/>
                          <w:richText/>
                        </w:sdtPr>
                        <w:sdtContent>
                          <w:r>
                            <w:rPr>
                              <w:szCs w:val="24"/>
                              <w:lang w:eastAsia="lt-LT"/>
                            </w:rPr>
                            <w:t>35.1</w:t>
                          </w:r>
                        </w:sdtContent>
                      </w:sdt>
                      <w:r>
                        <w:rPr>
                          <w:szCs w:val="24"/>
                          <w:lang w:eastAsia="lt-LT"/>
                        </w:rPr>
                        <w:t xml:space="preserve">. Studentų registre: studento asmens kodą, elektroninio pašto adresą, telefono numerį, duomenis apie visas studento studijas (studijų sutarties datą ir numerį, studento ir studijų identifikavimo numerį Studentų registre, būseną, mokslo ir studijų institucijos  pavadinimą ir juridinio asmens kodą, mokslo ir studijų institucijos padalinio pavadinimą ir kodą, studijų programos pavadinimą ir valstybinį kodą, studijų pakopą, studijų formą, kursą, numatomą studijų pabaigos datą, studijų finansavimo šaltinį, už studijas mokamą metinę ir rudens semestro kainą, suteiktų akademinių atostogų pradžios ir pabaigos datas, semestrą, į kurį po akademinių atostogų studentas grįžo studijuoti, studijų pradžios, studijų pabaigos ir nutraukimo datą, ar studentas išvyksta studijuoti pagal tarptautines (tarpžinybines) sutartis;</w:t>
                      </w:r>
                    </w:p>
                    <w:p>
                      <w:pPr>
                        <w:jc w:val="both"/>
                        <w:rPr>
                          <w:i/>
                          <w:sz w:val="20"/>
                          <w:lang w:eastAsia="lt-LT"/>
                        </w:rPr>
                      </w:pPr>
                      <w:r>
                        <w:rPr>
                          <w:b/>
                          <w:i/>
                          <w:sz w:val="20"/>
                          <w:lang w:eastAsia="lt-LT"/>
                        </w:rPr>
                        <w:t>TAR pastaba.</w:t>
                      </w:r>
                      <w:r>
                        <w:rPr>
                          <w:i/>
                          <w:sz w:val="20"/>
                          <w:lang w:eastAsia="lt-LT"/>
                        </w:rPr>
                        <w:t xml:space="preserve"> 35.1 papunktis įsigalioja 2021 m. rugsėjo 1 d.</w:t>
                      </w:r>
                    </w:p>
                  </w:sdtContent>
                </w:sdt>
                <w:sdt>
                  <w:sdtPr>
                    <w:alias w:val="35.2 pp."/>
                    <w:tag w:val="part_cd46d506f12048319d69c467cda43ae1"/>
                    <w:lock w:val="sdtLocked"/>
                    <w:richText/>
                  </w:sdtPr>
                  <w:sdtContent>
                    <w:p>
                      <w:pPr>
                        <w:ind w:firstLine="720"/>
                        <w:jc w:val="both"/>
                        <w:rPr>
                          <w:szCs w:val="24"/>
                          <w:lang w:eastAsia="lt-LT"/>
                        </w:rPr>
                      </w:pPr>
                      <w:sdt>
                        <w:sdtPr>
                          <w:alias w:val="Numeris"/>
                          <w:tag w:val="nr_cd46d506f12048319d69c467cda43ae1"/>
                          <w:lock w:val="sdtLocked"/>
                          <w:richText/>
                        </w:sdtPr>
                        <w:sdtContent>
                          <w:r>
                            <w:rPr>
                              <w:szCs w:val="24"/>
                              <w:lang w:eastAsia="lt-LT"/>
                            </w:rPr>
                            <w:t>35.2</w:t>
                          </w:r>
                        </w:sdtContent>
                      </w:sdt>
                      <w:r>
                        <w:rPr>
                          <w:szCs w:val="24"/>
                          <w:lang w:eastAsia="lt-LT"/>
                        </w:rPr>
                        <w:t xml:space="preserve">.  Gyventojų registre: asmens kodą, vardą, pavardę, asmens tapatybės dokumento numerį, mirties datą, deklaruotos gyvenamosios vietos adresą;</w:t>
                      </w:r>
                    </w:p>
                  </w:sdtContent>
                </w:sdt>
                <w:sdt>
                  <w:sdtPr>
                    <w:alias w:val="35.3 pp."/>
                    <w:tag w:val="part_104b4469418e40e29dd02c9ad9f377d4"/>
                    <w:lock w:val="sdtLocked"/>
                    <w:richText/>
                  </w:sdtPr>
                  <w:sdtContent>
                    <w:p>
                      <w:pPr>
                        <w:ind w:firstLine="720"/>
                        <w:jc w:val="both"/>
                        <w:rPr>
                          <w:szCs w:val="24"/>
                          <w:lang w:eastAsia="lt-LT"/>
                        </w:rPr>
                      </w:pPr>
                      <w:sdt>
                        <w:sdtPr>
                          <w:alias w:val="Numeris"/>
                          <w:tag w:val="nr_104b4469418e40e29dd02c9ad9f377d4"/>
                          <w:lock w:val="sdtLocked"/>
                          <w:richText/>
                        </w:sdtPr>
                        <w:sdtContent>
                          <w:r>
                            <w:rPr>
                              <w:szCs w:val="24"/>
                              <w:lang w:eastAsia="lt-LT"/>
                            </w:rPr>
                            <w:t>35.3</w:t>
                          </w:r>
                        </w:sdtContent>
                      </w:sdt>
                      <w:r>
                        <w:rPr>
                          <w:szCs w:val="24"/>
                          <w:lang w:eastAsia="lt-LT"/>
                        </w:rPr>
                        <w:t xml:space="preserve">. Socialinės paramos šeimai informacinėje sistemoje, studentui prašyme pažymėjus, kad atitinka Aprašo 47.1.3 papunktyje nurodytą kriterijų: ar studentas yra vienas iš bendrai gyvenančių asmenų arba vienas gyvenantis asmuo, turintis teisę gauti arba gaunantis socialinę pašalpą pagal Lietuvos Respublikos piniginės socialinės paramos nepasiturintiems gyventojams įstatymą, socialinės pašalpos mokėjimo laikotarpį, sprendimo, kuriuo paskirta socialinė pašalpa, datą; </w:t>
                      </w:r>
                    </w:p>
                  </w:sdtContent>
                </w:sdt>
                <w:sdt>
                  <w:sdtPr>
                    <w:alias w:val="35.4 pp."/>
                    <w:tag w:val="part_54370f56a6ed43f3905f868e675c21d3"/>
                    <w:lock w:val="sdtLocked"/>
                    <w:richText/>
                  </w:sdtPr>
                  <w:sdtContent>
                    <w:p>
                      <w:pPr>
                        <w:tabs>
                          <w:tab w:val="left" w:pos="3402"/>
                        </w:tabs>
                        <w:ind w:firstLine="720"/>
                        <w:jc w:val="both"/>
                        <w:rPr>
                          <w:szCs w:val="24"/>
                          <w:lang w:eastAsia="lt-LT"/>
                        </w:rPr>
                      </w:pPr>
                      <w:sdt>
                        <w:sdtPr>
                          <w:alias w:val="Numeris"/>
                          <w:tag w:val="nr_54370f56a6ed43f3905f868e675c21d3"/>
                          <w:lock w:val="sdtLocked"/>
                          <w:richText/>
                        </w:sdtPr>
                        <w:sdtContent>
                          <w:r>
                            <w:rPr>
                              <w:color w:val="000000"/>
                            </w:rPr>
                            <w:t>35.4</w:t>
                          </w:r>
                        </w:sdtContent>
                      </w:sdt>
                      <w:r>
                        <w:rPr>
                          <w:color w:val="000000"/>
                        </w:rPr>
                        <w:t xml:space="preserve">. </w:t>
                      </w:r>
                      <w:r>
                        <w:rPr>
                          <w:szCs w:val="24"/>
                        </w:rPr>
                        <w:t>Asmens su negalia teisių apsaugos agentūros</w:t>
                      </w:r>
                      <w:r>
                        <w:rPr>
                          <w:b/>
                          <w:bCs/>
                          <w:szCs w:val="24"/>
                        </w:rPr>
                        <w:t xml:space="preserve"> </w:t>
                      </w:r>
                      <w:r>
                        <w:rPr>
                          <w:color w:val="000000"/>
                        </w:rPr>
                        <w:t xml:space="preserve">prie </w:t>
                      </w:r>
                      <w:r>
                        <w:rPr>
                          <w:szCs w:val="24"/>
                        </w:rPr>
                        <w:t>Lietuvos Respublikos socialinės</w:t>
                      </w:r>
                      <w:r>
                        <w:rPr>
                          <w:b/>
                          <w:bCs/>
                          <w:szCs w:val="24"/>
                        </w:rPr>
                        <w:t xml:space="preserve"> </w:t>
                      </w:r>
                      <w:r>
                        <w:rPr>
                          <w:color w:val="000000"/>
                        </w:rPr>
                        <w:t>apsaugos ir darbo ministerijos informacinėje sistemoje, studentui prašyme pažymėjus, kad atitinka Aprašo 47.1.2 papunktyje nurodytą kriterijų: studentui nustatytą neįgalumo lygį</w:t>
                      </w:r>
                      <w:r>
                        <w:rPr>
                          <w:b/>
                          <w:bCs/>
                          <w:color w:val="000000"/>
                        </w:rPr>
                        <w:t xml:space="preserve"> </w:t>
                      </w:r>
                      <w:r>
                        <w:rPr>
                          <w:color w:val="000000"/>
                        </w:rPr>
                        <w:t xml:space="preserve">ar </w:t>
                      </w:r>
                      <w:r>
                        <w:rPr>
                          <w:szCs w:val="24"/>
                        </w:rPr>
                        <w:t>dalyvumo lygį</w:t>
                      </w:r>
                      <w:r>
                        <w:rPr>
                          <w:b/>
                          <w:bCs/>
                          <w:szCs w:val="24"/>
                        </w:rPr>
                        <w:t xml:space="preserve"> </w:t>
                      </w:r>
                      <w:r>
                        <w:rPr>
                          <w:szCs w:val="24"/>
                        </w:rPr>
                        <w:t>(iki</w:t>
                      </w:r>
                      <w:r>
                        <w:rPr>
                          <w:b/>
                          <w:bCs/>
                          <w:szCs w:val="24"/>
                        </w:rPr>
                        <w:t xml:space="preserve"> </w:t>
                      </w:r>
                      <w:r>
                        <w:rPr>
                          <w:szCs w:val="24"/>
                        </w:rPr>
                        <w:t>2023 m. gruodžio 31 d.</w:t>
                      </w:r>
                      <w:r>
                        <w:rPr>
                          <w:b/>
                          <w:bCs/>
                          <w:szCs w:val="24"/>
                        </w:rPr>
                        <w:t xml:space="preserve"> – </w:t>
                      </w:r>
                      <w:r>
                        <w:rPr>
                          <w:color w:val="000000"/>
                        </w:rPr>
                        <w:t xml:space="preserve">darbingumo lygį), laikotarpį, kurį galioja nustatytas neįgalumo lygis ar </w:t>
                      </w:r>
                      <w:r>
                        <w:rPr>
                          <w:szCs w:val="24"/>
                        </w:rPr>
                        <w:t xml:space="preserve">dalyvumo lygis (iki 2023 m. gruodžio 31 d. – </w:t>
                      </w:r>
                      <w:r>
                        <w:rPr>
                          <w:color w:val="000000"/>
                        </w:rPr>
                        <w:t xml:space="preserve">darbingumo lygis), sprendimo dėl neįgalumo lygio ar </w:t>
                      </w:r>
                      <w:r>
                        <w:rPr>
                          <w:szCs w:val="24"/>
                        </w:rPr>
                        <w:t xml:space="preserve">dalyvumo lygio (iki 2023 m. gruodžio 31 d. – </w:t>
                      </w:r>
                      <w:r>
                        <w:rPr>
                          <w:color w:val="000000"/>
                        </w:rPr>
                        <w:t xml:space="preserve">darbingumo lygio) nustatymo datą, neįgalumo lygį ar </w:t>
                      </w:r>
                      <w:r>
                        <w:rPr>
                          <w:szCs w:val="24"/>
                        </w:rPr>
                        <w:t xml:space="preserve">dalyvumo lygį (iki 2023 m. gruodžio 31 d. – </w:t>
                      </w:r>
                      <w:r>
                        <w:rPr>
                          <w:color w:val="000000"/>
                        </w:rPr>
                        <w:t>darbingumo lygį) nustačiusios įstaigos pavadinimą;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35.5 pp."/>
                    <w:tag w:val="part_09e885f6a7344ad7bea16448f8fc7e78"/>
                    <w:lock w:val="sdtLocked"/>
                    <w:richText/>
                  </w:sdtPr>
                  <w:sdtContent>
                    <w:p>
                      <w:pPr>
                        <w:ind w:firstLine="720"/>
                        <w:jc w:val="both"/>
                      </w:pPr>
                      <w:sdt>
                        <w:sdtPr>
                          <w:alias w:val="Numeris"/>
                          <w:tag w:val="nr_09e885f6a7344ad7bea16448f8fc7e78"/>
                          <w:lock w:val="sdtLocked"/>
                          <w:richText/>
                        </w:sdtPr>
                        <w:sdtContent>
                          <w:r>
                            <w:rPr>
                              <w:szCs w:val="24"/>
                              <w:lang w:eastAsia="lt-LT"/>
                            </w:rPr>
                            <w:t>35.5</w:t>
                          </w:r>
                        </w:sdtContent>
                      </w:sdt>
                      <w:r>
                        <w:rPr>
                          <w:szCs w:val="24"/>
                          <w:lang w:eastAsia="lt-LT"/>
                        </w:rPr>
                        <w:t xml:space="preserve">. Fondo informacinėje sistemoje, skirtoje paskoloms administruoti: skolininko požymį, jo atsiradimo ir pasibaigimo datą. </w:t>
                      </w:r>
                    </w:p>
                  </w:sdtContent>
                </w:sdt>
              </w:sdtContent>
            </w:sdt>
            <w:sdt>
              <w:sdtPr>
                <w:alias w:val="36 p."/>
                <w:tag w:val="part_db69c4eb51b6400fac13782b0a93fdb3"/>
                <w:lock w:val="sdtLocked"/>
                <w:richText/>
              </w:sdtPr>
              <w:sdtContent>
                <w:p>
                  <w:pPr>
                    <w:ind w:firstLine="720"/>
                    <w:jc w:val="both"/>
                    <w:rPr>
                      <w:szCs w:val="24"/>
                      <w:lang w:eastAsia="lt-LT"/>
                    </w:rPr>
                  </w:pPr>
                  <w:sdt>
                    <w:sdtPr>
                      <w:alias w:val="Numeris"/>
                      <w:tag w:val="nr_db69c4eb51b6400fac13782b0a93fdb3"/>
                      <w:lock w:val="sdtLocked"/>
                      <w:richText/>
                    </w:sdtPr>
                    <w:sdtContent>
                      <w:r>
                        <w:rPr>
                          <w:szCs w:val="24"/>
                          <w:lang w:eastAsia="lt-LT"/>
                        </w:rPr>
                        <w:t>36</w:t>
                      </w:r>
                    </w:sdtContent>
                  </w:sdt>
                  <w:r>
                    <w:rPr>
                      <w:szCs w:val="24"/>
                      <w:lang w:eastAsia="lt-LT"/>
                    </w:rPr>
                    <w:t xml:space="preserve">. Studentui prašyme pažymėjus, kad jis atitinka Aprašo 47.1.2 ir 47.1.3 papunkčiuose  nustatytus kriterijus ir Fondui Aprašo 35.3 ir 35.4 papunkčiuose nustatyta tvarka negavus informacijos apie studento atitiktį šiems kriterijams, taip pat studentui pažymėjus, kad atitinka Aprašo 47.1.1 papunktyje nustatytą kriterijų, studentas iki prašymų teikimo termino pabaigos privalo pateikti Fondui prašyme pažymėtus  kriterijus patvirtinančių dokumentų originalus arba teisės aktų nustatyta tvarka patvirtintas jų kopijas. Apie pareigą pateikti dokumentus studentas informuojamas per Fondo informacinę sistemą prašymo pildymo metu. Jei nurodytus dokumentus teikia studento įgaliotas asmuo, jis Fondui pateikia ir  teisės aktų nustatyta tvarka patvirtintą įgaliojimą.</w:t>
                  </w:r>
                </w:p>
              </w:sdtContent>
            </w:sdt>
            <w:sdt>
              <w:sdtPr>
                <w:alias w:val="37 p."/>
                <w:tag w:val="part_b48c5783b63d4609a765b42513ac8527"/>
                <w:lock w:val="sdtLocked"/>
                <w:richText/>
              </w:sdtPr>
              <w:sdtContent>
                <w:p>
                  <w:pPr>
                    <w:ind w:firstLine="567"/>
                    <w:jc w:val="both"/>
                    <w:rPr>
                      <w:szCs w:val="24"/>
                      <w:lang w:eastAsia="lt-LT"/>
                    </w:rPr>
                  </w:pPr>
                  <w:sdt>
                    <w:sdtPr>
                      <w:alias w:val="Numeris"/>
                      <w:tag w:val="nr_b48c5783b63d4609a765b42513ac8527"/>
                      <w:lock w:val="sdtLocked"/>
                      <w:richText/>
                    </w:sdtPr>
                    <w:sdtContent>
                      <w:r>
                        <w:rPr>
                          <w:szCs w:val="24"/>
                          <w:lang w:eastAsia="lt-LT"/>
                        </w:rPr>
                        <w:t>37</w:t>
                      </w:r>
                    </w:sdtContent>
                  </w:sdt>
                  <w:r>
                    <w:rPr>
                      <w:szCs w:val="24"/>
                      <w:lang w:eastAsia="lt-LT"/>
                    </w:rPr>
                    <w:t xml:space="preserve">. Jeigu studentas iki prašymų teikimo termino pabaigos per Fondo informacinę sistemą neužpildo ir (arba) nepateikia prašymo, taip pat nepateikia Fondui prašymo  Aprašo  34  punkte nustatyta tvarka, studentas neįrašomas į sąrašą ir paskola studentui nesuteikiama.</w:t>
                  </w:r>
                </w:p>
              </w:sdtContent>
            </w:sdt>
            <w:sdt>
              <w:sdtPr>
                <w:alias w:val="38 p."/>
                <w:tag w:val="part_e7fdecbbc8c74edd90d079c6d03335fa"/>
                <w:lock w:val="sdtLocked"/>
                <w:richText/>
              </w:sdtPr>
              <w:sdtContent>
                <w:p>
                  <w:pPr>
                    <w:tabs>
                      <w:tab w:val="left" w:pos="3402"/>
                    </w:tabs>
                    <w:ind w:firstLine="567"/>
                    <w:jc w:val="both"/>
                    <w:rPr>
                      <w:szCs w:val="24"/>
                      <w:lang w:eastAsia="lt-LT"/>
                    </w:rPr>
                  </w:pPr>
                  <w:sdt>
                    <w:sdtPr>
                      <w:alias w:val="Numeris"/>
                      <w:tag w:val="nr_e7fdecbbc8c74edd90d079c6d03335fa"/>
                      <w:lock w:val="sdtLocked"/>
                      <w:richText/>
                    </w:sdtPr>
                    <w:sdtContent>
                      <w:r>
                        <w:t>38</w:t>
                      </w:r>
                    </w:sdtContent>
                  </w:sdt>
                  <w:r>
                    <w:t xml:space="preserve">. Jeigu studentas iki prašymų teikimo termino pabaigos datos nepateikia Fondui Aprašo 36 punkte nurodytų dokumentų, Fondui priimant sprendimą dėl paskolos suteikimo ir (arba) palūkanų apmokėjimo valstybės lėšomis, prašyme studento pažymėtas kriterijus yra nevertinamas.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39 p."/>
                <w:tag w:val="part_e9f0768d99ec470fa9c91965334cb5be"/>
                <w:lock w:val="sdtLocked"/>
                <w:richText/>
              </w:sdtPr>
              <w:sdtContent>
                <w:p>
                  <w:pPr>
                    <w:ind w:firstLine="567"/>
                    <w:jc w:val="both"/>
                    <w:rPr>
                      <w:szCs w:val="24"/>
                      <w:lang w:eastAsia="lt-LT"/>
                    </w:rPr>
                  </w:pPr>
                  <w:sdt>
                    <w:sdtPr>
                      <w:alias w:val="Numeris"/>
                      <w:tag w:val="nr_e9f0768d99ec470fa9c91965334cb5be"/>
                      <w:lock w:val="sdtLocked"/>
                      <w:richText/>
                    </w:sdtPr>
                    <w:sdtContent>
                      <w:r>
                        <w:rPr>
                          <w:szCs w:val="24"/>
                          <w:lang w:eastAsia="lt-LT"/>
                        </w:rPr>
                        <w:t>39</w:t>
                      </w:r>
                    </w:sdtContent>
                  </w:sdt>
                  <w:r>
                    <w:rPr>
                      <w:szCs w:val="24"/>
                      <w:lang w:eastAsia="lt-LT"/>
                    </w:rPr>
                    <w:t xml:space="preserve">. Studentas, pateikęs prašymą, bet kuriuo metu, prisijungęs prie savo pateikto prašymo, gali koreguoti jame nurodytus duomenis. Pasibaigus prašymų teikimo terminui, prašymai nėra koreguojami. </w:t>
                  </w:r>
                </w:p>
              </w:sdtContent>
            </w:sdt>
            <w:sdt>
              <w:sdtPr>
                <w:alias w:val="40 p."/>
                <w:tag w:val="part_ccdde7d69f014778a8023b0696facfca"/>
                <w:lock w:val="sdtLocked"/>
                <w:richText/>
              </w:sdtPr>
              <w:sdtContent>
                <w:p>
                  <w:pPr>
                    <w:ind w:firstLine="567"/>
                    <w:jc w:val="both"/>
                    <w:rPr>
                      <w:color w:val="000000"/>
                      <w:szCs w:val="24"/>
                      <w:lang w:eastAsia="lt-LT"/>
                    </w:rPr>
                  </w:pPr>
                  <w:sdt>
                    <w:sdtPr>
                      <w:alias w:val="Numeris"/>
                      <w:tag w:val="nr_ccdde7d69f014778a8023b0696facfca"/>
                      <w:lock w:val="sdtLocked"/>
                      <w:richText/>
                    </w:sdtPr>
                    <w:sdtContent>
                      <w:r>
                        <w:t>40</w:t>
                      </w:r>
                    </w:sdtContent>
                  </w:sdt>
                  <w:r>
                    <w:t>. Ne vėliau kaip per 5 darbo dienas nuo prašymų teikimo termino pabaigos mokslo ir studijų institucija</w:t>
                  </w:r>
                  <w:r>
                    <w:rPr>
                      <w:szCs w:val="24"/>
                      <w:lang w:eastAsia="lt-LT"/>
                    </w:rPr>
                    <w:t xml:space="preserve"> prisijungia prie Fondo informacinės sistemos ir patikrina, ar Fondas iš Studentų registro gavo teisingus prašymus pateikusių studentų studijų duomenis. Jei duomenys yra teisingi, mokslo ir studijų institucija tai patvirtina. </w:t>
                  </w:r>
                  <w:r>
                    <w:rPr>
                      <w:color w:val="000000"/>
                      <w:szCs w:val="24"/>
                      <w:lang w:eastAsia="lt-LT"/>
                    </w:rPr>
                    <w:t xml:space="preserve">Nustačiusi, kad iš Studentų registro gauti duomenys yra netikslūs, mokslo ir studijų institucija juos ištaiso Studentų registre. Jeigu Fondas duomenų iš Studentų registro negauna, mokslo ir studijų institucija suveda duomenis į Fondo informacinę sistemą. Suvestus ir patikrintus duomenis mokslo ir studijų institucija patvirtina Fondo informacinėje sistemoje. </w:t>
                  </w:r>
                </w:p>
              </w:sdtContent>
            </w:sdt>
            <w:sdt>
              <w:sdtPr>
                <w:alias w:val="41 p."/>
                <w:tag w:val="part_1572ba6cd2c342fdab06ee37f1ec003b"/>
                <w:lock w:val="sdtLocked"/>
                <w:richText/>
              </w:sdtPr>
              <w:sdtContent>
                <w:p>
                  <w:pPr>
                    <w:ind w:firstLine="567"/>
                    <w:jc w:val="both"/>
                    <w:rPr>
                      <w:szCs w:val="24"/>
                    </w:rPr>
                  </w:pPr>
                  <w:sdt>
                    <w:sdtPr>
                      <w:alias w:val="Numeris"/>
                      <w:tag w:val="nr_1572ba6cd2c342fdab06ee37f1ec003b"/>
                      <w:lock w:val="sdtLocked"/>
                      <w:richText/>
                    </w:sdtPr>
                    <w:sdtContent>
                      <w:r>
                        <w:t>41</w:t>
                      </w:r>
                    </w:sdtContent>
                  </w:sdt>
                  <w:r>
                    <w:t xml:space="preserve">. </w:t>
                  </w:r>
                  <w:r>
                    <w:rPr>
                      <w:szCs w:val="24"/>
                    </w:rPr>
                    <w:t>Ne vėliau kaip per 10 darbo dienų nuo prašymų teikimo termino pabaigos Fondo direktorius, atsižvelgdamas į paskoloms teikti numatytą lėšų sumą, patvirtina sąrašą. Per 1 darbo dieną nuo sąrašo patvirtinimo Fondo interneto svetainėje skelbiami paskolų sutarčių pasirašymo terminai, nurodomos kredito įstaigos, teikiančios paskolas studentams, taip pat kita su paskolų teikimu susijusi informacija.</w:t>
                  </w:r>
                </w:p>
              </w:sdtContent>
            </w:sdt>
            <w:sdt>
              <w:sdtPr>
                <w:alias w:val="42 p."/>
                <w:tag w:val="part_dafff77cddf24803bfcc192d836a3787"/>
                <w:lock w:val="sdtLocked"/>
                <w:richText/>
              </w:sdtPr>
              <w:sdtContent>
                <w:p>
                  <w:pPr>
                    <w:ind w:firstLine="567"/>
                    <w:jc w:val="both"/>
                  </w:pPr>
                  <w:sdt>
                    <w:sdtPr>
                      <w:alias w:val="Numeris"/>
                      <w:tag w:val="nr_dafff77cddf24803bfcc192d836a3787"/>
                      <w:lock w:val="sdtLocked"/>
                      <w:richText/>
                    </w:sdtPr>
                    <w:sdtContent>
                      <w:r>
                        <w:t>42</w:t>
                      </w:r>
                    </w:sdtContent>
                  </w:sdt>
                  <w:r>
                    <w:t xml:space="preserve">. Studentai apie tai, kad jiems siūloma sudaryti paskolos sutartį, informuojami per Fondo informacinę sistemą ir (arba) prašyme studento nurodytu elektroninio pašto adresu per 1 darbo dieną nuo sąrašo patvirtinimo. </w:t>
                  </w:r>
                </w:p>
              </w:sdtContent>
            </w:sdt>
            <w:sdt>
              <w:sdtPr>
                <w:alias w:val="43 p."/>
                <w:tag w:val="part_dcb7dc8aeb41492687454736b7186491"/>
                <w:lock w:val="sdtLocked"/>
                <w:richText/>
              </w:sdtPr>
              <w:sdtContent>
                <w:p>
                  <w:pPr>
                    <w:tabs>
                      <w:tab w:val="left" w:pos="1276"/>
                    </w:tabs>
                    <w:ind w:firstLine="567"/>
                    <w:jc w:val="both"/>
                    <w:rPr>
                      <w:szCs w:val="24"/>
                      <w:lang w:eastAsia="lt-LT"/>
                    </w:rPr>
                  </w:pPr>
                  <w:sdt>
                    <w:sdtPr>
                      <w:alias w:val="Numeris"/>
                      <w:tag w:val="nr_dcb7dc8aeb41492687454736b7186491"/>
                      <w:lock w:val="sdtLocked"/>
                      <w:richText/>
                    </w:sdtPr>
                    <w:sdtContent>
                      <w:r>
                        <w:rPr>
                          <w:szCs w:val="24"/>
                          <w:lang w:eastAsia="lt-LT"/>
                        </w:rPr>
                        <w:t>43</w:t>
                      </w:r>
                    </w:sdtContent>
                  </w:sdt>
                  <w:r>
                    <w:rPr>
                      <w:szCs w:val="24"/>
                      <w:lang w:eastAsia="lt-LT"/>
                    </w:rPr>
                    <w:t>. Jeigu patvirtinus sąrašą Fondas gauna informaciją apie tai, kad Aprašo 35 punkte nurodytuose registruose ir informacinėse sistemose buvo neteisingi, netikslūs ir (arba) neišsamūs duomenys apie prašymą gauti paskolą pateikusius asmenis ar tokius duomenis Fondui pateikė mokslo ir studijų institucija</w:t>
                  </w:r>
                  <w:r>
                    <w:rPr>
                      <w:bCs/>
                      <w:szCs w:val="24"/>
                      <w:lang w:eastAsia="lt-LT"/>
                    </w:rPr>
                    <w:t>,</w:t>
                  </w:r>
                  <w:r>
                    <w:rPr>
                      <w:szCs w:val="24"/>
                      <w:lang w:eastAsia="lt-LT"/>
                    </w:rPr>
                    <w:t xml:space="preserve"> ar kitas administruojant paskolas dalyvaujantis subjektas, ir dėl to prašymą gauti paskolą pateikę asmenys nebuvo įtraukti į sąrašą arba jiems negali būti suteikta paskola, arba asmuo buvo įtrauktas į sąrašą administruojančioms institucijoms pateikus neteisingus duomenis paskolai gauti, patvirtintas sąrašas keičiamas ne vėliau kaip per 10 darbo dienų nuo jo patvirtinimo. </w:t>
                  </w:r>
                </w:p>
              </w:sdtContent>
            </w:sdt>
            <w:sdt>
              <w:sdtPr>
                <w:alias w:val="44 p."/>
                <w:tag w:val="part_ea5a2cd8d20e4e74b154457be8591cbb"/>
                <w:lock w:val="sdtLocked"/>
                <w:richText/>
              </w:sdtPr>
              <w:sdtContent>
                <w:p>
                  <w:pPr>
                    <w:tabs>
                      <w:tab w:val="left" w:pos="1276"/>
                    </w:tabs>
                    <w:ind w:firstLine="567"/>
                    <w:jc w:val="both"/>
                    <w:rPr>
                      <w:szCs w:val="24"/>
                      <w:lang w:eastAsia="lt-LT"/>
                    </w:rPr>
                  </w:pPr>
                  <w:sdt>
                    <w:sdtPr>
                      <w:alias w:val="Numeris"/>
                      <w:tag w:val="nr_ea5a2cd8d20e4e74b154457be8591cbb"/>
                      <w:lock w:val="sdtLocked"/>
                      <w:richText/>
                    </w:sdtPr>
                    <w:sdtContent>
                      <w:r>
                        <w:rPr>
                          <w:szCs w:val="24"/>
                          <w:lang w:eastAsia="lt-LT"/>
                        </w:rPr>
                        <w:t>44</w:t>
                      </w:r>
                    </w:sdtContent>
                  </w:sdt>
                  <w:r>
                    <w:rPr>
                      <w:szCs w:val="24"/>
                      <w:lang w:eastAsia="lt-LT"/>
                    </w:rPr>
                    <w:t xml:space="preserve">. Keičiant sąrašą, į jį įtraukiami tik tie prašymus pateikę studentai, kurie prašymų  teikimo laikotarpiu turėjo teisę gauti paskolą ir nebuvo Aprašo 27 punkte nustatytų aplinkybių.</w:t>
                  </w:r>
                </w:p>
              </w:sdtContent>
            </w:sdt>
            <w:sdt>
              <w:sdtPr>
                <w:alias w:val="45 p."/>
                <w:tag w:val="part_004af48d8a4d4fdaabcaa9da9ff3eecc"/>
                <w:lock w:val="sdtLocked"/>
                <w:richText/>
              </w:sdtPr>
              <w:sdtContent>
                <w:p>
                  <w:pPr>
                    <w:tabs>
                      <w:tab w:val="left" w:pos="1276"/>
                    </w:tabs>
                    <w:ind w:firstLine="567"/>
                    <w:jc w:val="both"/>
                  </w:pPr>
                  <w:sdt>
                    <w:sdtPr>
                      <w:alias w:val="Numeris"/>
                      <w:tag w:val="nr_004af48d8a4d4fdaabcaa9da9ff3eecc"/>
                      <w:lock w:val="sdtLocked"/>
                      <w:richText/>
                    </w:sdtPr>
                    <w:sdtContent>
                      <w:r>
                        <w:rPr>
                          <w:szCs w:val="24"/>
                          <w:lang w:eastAsia="lt-LT"/>
                        </w:rPr>
                        <w:t>45</w:t>
                      </w:r>
                    </w:sdtContent>
                  </w:sdt>
                  <w:r>
                    <w:rPr>
                      <w:szCs w:val="24"/>
                      <w:lang w:eastAsia="lt-LT"/>
                    </w:rPr>
                    <w:t>. Sąrašas Aprašo 43 punkte nustatytais atvejais keičiamas, jeigu Fondas turi pakankamai lėšų valstybės garantijoms teikti ir paskolų palūkanoms valstybės lėšomis apmokėti. Jeigu šių lėšų Fondui nepakanka, paskolos skiriamos vadovaujantis Aprašo 47 punkte nustatytais kriterijais.</w:t>
                  </w:r>
                </w:p>
              </w:sdtContent>
            </w:sdt>
            <w:sdt>
              <w:sdtPr>
                <w:alias w:val="46 p."/>
                <w:tag w:val="part_41b6946bbccb4b699ba0c08d60fde663"/>
                <w:lock w:val="sdtLocked"/>
                <w:richText/>
              </w:sdtPr>
              <w:sdtContent>
                <w:p>
                  <w:pPr>
                    <w:ind w:firstLine="567"/>
                    <w:jc w:val="both"/>
                  </w:pPr>
                  <w:sdt>
                    <w:sdtPr>
                      <w:alias w:val="Numeris"/>
                      <w:tag w:val="nr_41b6946bbccb4b699ba0c08d60fde663"/>
                      <w:lock w:val="sdtLocked"/>
                      <w:richText/>
                    </w:sdtPr>
                    <w:sdtContent>
                      <w:r>
                        <w:t>46</w:t>
                      </w:r>
                    </w:sdtContent>
                  </w:sdt>
                  <w:r>
                    <w:t xml:space="preserve">. Jeigu lėšų paskoloms teikti poreikis, nustatytas pagal prašymų teikimo duomenis, neviršija </w:t>
                  </w:r>
                  <w:r>
                    <w:rPr>
                      <w:bCs/>
                    </w:rPr>
                    <w:t xml:space="preserve">atitinkamą semestrą </w:t>
                  </w:r>
                  <w:r>
                    <w:t xml:space="preserve">paskoloms teikti numatytos lėšų sumos, į sąrašą įtraukiami visi Apraše nustatytus kriterijus atitinkantys studentai, tinkamai užpildę </w:t>
                  </w:r>
                  <w:r>
                    <w:rPr>
                      <w:bCs/>
                    </w:rPr>
                    <w:t xml:space="preserve">ir pateikę Fondui </w:t>
                  </w:r>
                  <w:r>
                    <w:t xml:space="preserve">prašymą. </w:t>
                  </w:r>
                </w:p>
              </w:sdtContent>
            </w:sdt>
            <w:sdt>
              <w:sdtPr>
                <w:alias w:val="47 p."/>
                <w:tag w:val="part_b96e1629bf3543edb3768a7e02695710"/>
                <w:lock w:val="sdtLocked"/>
                <w:richText/>
              </w:sdtPr>
              <w:sdtContent>
                <w:p>
                  <w:pPr>
                    <w:ind w:firstLine="567"/>
                    <w:jc w:val="both"/>
                  </w:pPr>
                  <w:sdt>
                    <w:sdtPr>
                      <w:alias w:val="Numeris"/>
                      <w:tag w:val="nr_b96e1629bf3543edb3768a7e02695710"/>
                      <w:lock w:val="sdtLocked"/>
                      <w:richText/>
                    </w:sdtPr>
                    <w:sdtContent>
                      <w:r>
                        <w:t>47</w:t>
                      </w:r>
                    </w:sdtContent>
                  </w:sdt>
                  <w:r>
                    <w:t>. Jeigu lėšų poreikis paskoloms teikti viršija a</w:t>
                  </w:r>
                  <w:r>
                    <w:rPr>
                      <w:bCs/>
                    </w:rPr>
                    <w:t xml:space="preserve">titinkamą semestrą </w:t>
                  </w:r>
                  <w:r>
                    <w:t>paskoloms teikti numatytą lėšų sumą, sąrašas sudaromas pagal konkursinę eilę, laikantis šių principų (prioriteto mažėjimo tvarka):</w:t>
                  </w:r>
                </w:p>
                <w:sdt>
                  <w:sdtPr>
                    <w:alias w:val="47.1 pp."/>
                    <w:tag w:val="part_30eea15c0c0843fdae1d2f0e5da6be0b"/>
                    <w:lock w:val="sdtLocked"/>
                    <w:richText/>
                  </w:sdtPr>
                  <w:sdtContent>
                    <w:p>
                      <w:pPr>
                        <w:ind w:firstLine="567"/>
                        <w:jc w:val="both"/>
                      </w:pPr>
                      <w:sdt>
                        <w:sdtPr>
                          <w:alias w:val="Numeris"/>
                          <w:tag w:val="nr_30eea15c0c0843fdae1d2f0e5da6be0b"/>
                          <w:lock w:val="sdtLocked"/>
                          <w:richText/>
                        </w:sdtPr>
                        <w:sdtContent>
                          <w:r>
                            <w:t>47.1</w:t>
                          </w:r>
                        </w:sdtContent>
                      </w:sdt>
                      <w:r>
                        <w:t>. atsižvelgiant į studento socialinę padėtį, pirmenybę gauti paskolą turi studentas, kuris:</w:t>
                      </w:r>
                    </w:p>
                    <w:sdt>
                      <w:sdtPr>
                        <w:alias w:val="47.1.1 pp."/>
                        <w:tag w:val="part_99ade62c0953417d981e676cdcd8dd0f"/>
                        <w:lock w:val="sdtLocked"/>
                        <w:richText/>
                      </w:sdtPr>
                      <w:sdtContent>
                        <w:p>
                          <w:pPr>
                            <w:tabs>
                              <w:tab w:val="left" w:pos="1276"/>
                            </w:tabs>
                            <w:ind w:firstLine="567"/>
                            <w:jc w:val="both"/>
                            <w:rPr>
                              <w:szCs w:val="24"/>
                              <w:lang w:eastAsia="lt-LT"/>
                            </w:rPr>
                          </w:pPr>
                          <w:sdt>
                            <w:sdtPr>
                              <w:alias w:val="Numeris"/>
                              <w:tag w:val="nr_99ade62c0953417d981e676cdcd8dd0f"/>
                              <w:lock w:val="sdtLocked"/>
                              <w:richText/>
                            </w:sdtPr>
                            <w:sdtContent>
                              <w:r>
                                <w:t>47.1.1</w:t>
                              </w:r>
                            </w:sdtContent>
                          </w:sdt>
                          <w:r>
                            <w:t xml:space="preserve">. </w:t>
                          </w:r>
                          <w:r>
                            <w:rPr>
                              <w:szCs w:val="24"/>
                              <w:lang w:eastAsia="lt-LT"/>
                            </w:rPr>
                            <w:t>yra ne vyresnis kaip 25 metų ir jam iki pilnametystės buvo nustatyta globa (rūpyba) arba kurio abu tėvai (ar turėtas vienintelis iš tėvų) yra mirę;</w:t>
                          </w:r>
                        </w:p>
                      </w:sdtContent>
                    </w:sdt>
                    <w:sdt>
                      <w:sdtPr>
                        <w:alias w:val="47.1.2 pp."/>
                        <w:tag w:val="part_e584024b128349b8ab0a942d011715c0"/>
                        <w:lock w:val="sdtLocked"/>
                        <w:richText/>
                      </w:sdtPr>
                      <w:sdtContent>
                        <w:p>
                          <w:pPr>
                            <w:tabs>
                              <w:tab w:val="left" w:pos="3402"/>
                            </w:tabs>
                            <w:ind w:firstLine="567"/>
                            <w:jc w:val="both"/>
                          </w:pPr>
                          <w:sdt>
                            <w:sdtPr>
                              <w:alias w:val="Numeris"/>
                              <w:tag w:val="nr_e584024b128349b8ab0a942d011715c0"/>
                              <w:lock w:val="sdtLocked"/>
                              <w:richText/>
                            </w:sdtPr>
                            <w:sdtContent>
                              <w:r>
                                <w:rPr>
                                  <w:color w:val="000000"/>
                                </w:rPr>
                                <w:t>47.1.2</w:t>
                              </w:r>
                            </w:sdtContent>
                          </w:sdt>
                          <w:r>
                            <w:rPr>
                              <w:color w:val="000000"/>
                            </w:rPr>
                            <w:t>. turi teisės aktų nustatyta tvarka nustatytą 45 procentų ar mažesnį</w:t>
                          </w:r>
                          <w:r>
                            <w:rPr>
                              <w:szCs w:val="24"/>
                            </w:rPr>
                            <w:t xml:space="preserve"> dalyvumo lygį (iki 2023 m. gruodžio 31 d. –</w:t>
                          </w:r>
                          <w:r>
                            <w:rPr>
                              <w:color w:val="000000"/>
                            </w:rPr>
                            <w:t xml:space="preserve"> darbingumo lygį) arba sunkų ar vidutinį neįgalumo lygį;</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47.1.3 pp."/>
                        <w:tag w:val="part_6df4662ac15741d6930e4476bfd50e29"/>
                        <w:lock w:val="sdtLocked"/>
                        <w:richText/>
                      </w:sdtPr>
                      <w:sdtContent>
                        <w:p>
                          <w:pPr>
                            <w:tabs>
                              <w:tab w:val="left" w:pos="1276"/>
                            </w:tabs>
                            <w:ind w:firstLine="567"/>
                            <w:jc w:val="both"/>
                            <w:rPr>
                              <w:szCs w:val="24"/>
                              <w:lang w:eastAsia="lt-LT"/>
                            </w:rPr>
                          </w:pPr>
                          <w:sdt>
                            <w:sdtPr>
                              <w:alias w:val="Numeris"/>
                              <w:tag w:val="nr_6df4662ac15741d6930e4476bfd50e29"/>
                              <w:lock w:val="sdtLocked"/>
                              <w:richText/>
                            </w:sdtPr>
                            <w:sdtContent>
                              <w:r>
                                <w:rPr>
                                  <w:szCs w:val="24"/>
                                  <w:lang w:eastAsia="lt-LT"/>
                                </w:rPr>
                                <w:t>47.1.3</w:t>
                              </w:r>
                            </w:sdtContent>
                          </w:sdt>
                          <w:r>
                            <w:rPr>
                              <w:szCs w:val="24"/>
                              <w:lang w:eastAsia="lt-LT"/>
                            </w:rPr>
                            <w:t>. yra vienas iš bendrai gyvenančių asmenų arba vienas gyvenantis asmuo, turintis teisę gauti arba gaunantis socialinę pašalpą pagal Piniginės socialinės paramos nepasiturintiems gyventojams įstatymą;</w:t>
                          </w:r>
                        </w:p>
                      </w:sdtContent>
                    </w:sdt>
                  </w:sdtContent>
                </w:sdt>
                <w:sdt>
                  <w:sdtPr>
                    <w:alias w:val="47.2 pp."/>
                    <w:tag w:val="part_a40d3e9cd19f433ebe50d267d90ae50e"/>
                    <w:lock w:val="sdtLocked"/>
                    <w:richText/>
                  </w:sdtPr>
                  <w:sdtContent>
                    <w:p>
                      <w:pPr>
                        <w:ind w:firstLine="567"/>
                        <w:jc w:val="both"/>
                      </w:pPr>
                      <w:sdt>
                        <w:sdtPr>
                          <w:alias w:val="Numeris"/>
                          <w:tag w:val="nr_a40d3e9cd19f433ebe50d267d90ae50e"/>
                          <w:lock w:val="sdtLocked"/>
                          <w:richText/>
                        </w:sdtPr>
                        <w:sdtContent>
                          <w:r>
                            <w:t>47.2</w:t>
                          </w:r>
                        </w:sdtContent>
                      </w:sdt>
                      <w:r>
                        <w:t xml:space="preserve">. atsižvelgiant į prašomos paskolos rūšį, pirmenybė teikiama paskolai: </w:t>
                      </w:r>
                    </w:p>
                    <w:sdt>
                      <w:sdtPr>
                        <w:alias w:val="47.2.1 pp."/>
                        <w:tag w:val="part_4ecaf3e88da54d648ae9f98dd67611e1"/>
                        <w:lock w:val="sdtLocked"/>
                        <w:richText/>
                      </w:sdtPr>
                      <w:sdtContent>
                        <w:p>
                          <w:pPr>
                            <w:ind w:firstLine="567"/>
                            <w:jc w:val="both"/>
                          </w:pPr>
                          <w:sdt>
                            <w:sdtPr>
                              <w:alias w:val="Numeris"/>
                              <w:tag w:val="nr_4ecaf3e88da54d648ae9f98dd67611e1"/>
                              <w:lock w:val="sdtLocked"/>
                              <w:richText/>
                            </w:sdtPr>
                            <w:sdtContent>
                              <w:r>
                                <w:t>47.2.1</w:t>
                              </w:r>
                            </w:sdtContent>
                          </w:sdt>
                          <w:r>
                            <w:t>. studijų kainai sumokėti;</w:t>
                          </w:r>
                        </w:p>
                      </w:sdtContent>
                    </w:sdt>
                    <w:sdt>
                      <w:sdtPr>
                        <w:alias w:val="47.2.2 pp."/>
                        <w:tag w:val="part_3326ed6398d041d989e4cd34d348d914"/>
                        <w:lock w:val="sdtLocked"/>
                        <w:richText/>
                      </w:sdtPr>
                      <w:sdtContent>
                        <w:p>
                          <w:pPr>
                            <w:ind w:firstLine="567"/>
                            <w:jc w:val="both"/>
                          </w:pPr>
                          <w:sdt>
                            <w:sdtPr>
                              <w:alias w:val="Numeris"/>
                              <w:tag w:val="nr_3326ed6398d041d989e4cd34d348d914"/>
                              <w:lock w:val="sdtLocked"/>
                              <w:richText/>
                            </w:sdtPr>
                            <w:sdtContent>
                              <w:r>
                                <w:t>47.2.2</w:t>
                              </w:r>
                            </w:sdtContent>
                          </w:sdt>
                          <w:r>
                            <w:t>. dalinėms studijoms pagal tarptautines (tarpžinybines) sutartis;</w:t>
                          </w:r>
                        </w:p>
                      </w:sdtContent>
                    </w:sdt>
                    <w:sdt>
                      <w:sdtPr>
                        <w:alias w:val="47.2.3 pp."/>
                        <w:tag w:val="part_abe0dc627621488c9805db81900c1f9f"/>
                        <w:lock w:val="sdtLocked"/>
                        <w:richText/>
                      </w:sdtPr>
                      <w:sdtContent>
                        <w:p>
                          <w:pPr>
                            <w:ind w:firstLine="567"/>
                            <w:jc w:val="both"/>
                          </w:pPr>
                          <w:sdt>
                            <w:sdtPr>
                              <w:alias w:val="Numeris"/>
                              <w:tag w:val="nr_abe0dc627621488c9805db81900c1f9f"/>
                              <w:lock w:val="sdtLocked"/>
                              <w:richText/>
                            </w:sdtPr>
                            <w:sdtContent>
                              <w:r>
                                <w:t>47.2.3</w:t>
                              </w:r>
                            </w:sdtContent>
                          </w:sdt>
                          <w:r>
                            <w:t>. gyvenimo išlaidoms.</w:t>
                          </w:r>
                        </w:p>
                      </w:sdtContent>
                    </w:sdt>
                  </w:sdtContent>
                </w:sdt>
              </w:sdtContent>
            </w:sdt>
            <w:sdt>
              <w:sdtPr>
                <w:alias w:val="48 p."/>
                <w:tag w:val="part_6992c1b6796740a2a68b8dc145328a44"/>
                <w:lock w:val="sdtLocked"/>
                <w:richText/>
              </w:sdtPr>
              <w:sdtContent>
                <w:p>
                  <w:pPr>
                    <w:ind w:firstLine="567"/>
                    <w:jc w:val="both"/>
                  </w:pPr>
                  <w:sdt>
                    <w:sdtPr>
                      <w:alias w:val="Numeris"/>
                      <w:tag w:val="nr_6992c1b6796740a2a68b8dc145328a44"/>
                      <w:lock w:val="sdtLocked"/>
                      <w:richText/>
                    </w:sdtPr>
                    <w:sdtContent>
                      <w:r>
                        <w:t>48</w:t>
                      </w:r>
                    </w:sdtContent>
                  </w:sdt>
                  <w:r>
                    <w:t xml:space="preserve">. Taikant Aprašo 47.1 ir 47.2 papunkčiuose nurodytus kriterijus, į konkursinę eilę pagal kiekvieną iš kriterijų pirmiau įrašomas studentas, kuris pateikė prašymą anksčiau. </w:t>
                  </w:r>
                </w:p>
                <w:p>
                  <w:pPr>
                    <w:keepNext/>
                    <w:jc w:val="center"/>
                    <w:rPr>
                      <w:b/>
                    </w:rPr>
                  </w:pPr>
                </w:p>
              </w:sdtContent>
            </w:sdt>
          </w:sdtContent>
        </w:sdt>
        <w:sdt>
          <w:sdtPr>
            <w:alias w:val="skyrius"/>
            <w:tag w:val="part_d16fbcc386f4485ab8baa729a44f136e"/>
            <w:lock w:val="sdtLocked"/>
            <w:richText/>
          </w:sdtPr>
          <w:sdtContent>
            <w:p>
              <w:pPr>
                <w:keepNext/>
                <w:jc w:val="center"/>
                <w:rPr>
                  <w:b/>
                  <w:bCs/>
                </w:rPr>
              </w:pPr>
              <w:sdt>
                <w:sdtPr>
                  <w:alias w:val="Numeris"/>
                  <w:tag w:val="nr_d16fbcc386f4485ab8baa729a44f136e"/>
                  <w:lock w:val="sdtLocked"/>
                  <w:richText/>
                </w:sdtPr>
                <w:sdtContent>
                  <w:r>
                    <w:rPr>
                      <w:b/>
                      <w:bCs/>
                    </w:rPr>
                    <w:t>VII</w:t>
                  </w:r>
                </w:sdtContent>
              </w:sdt>
              <w:r>
                <w:rPr>
                  <w:b/>
                  <w:bCs/>
                </w:rPr>
                <w:t xml:space="preserve"> SKYRIUS</w:t>
              </w:r>
            </w:p>
            <w:p>
              <w:pPr>
                <w:keepNext/>
                <w:jc w:val="center"/>
                <w:rPr>
                  <w:b/>
                  <w:bCs/>
                </w:rPr>
              </w:pPr>
              <w:sdt>
                <w:sdtPr>
                  <w:alias w:val="Pavadinimas"/>
                  <w:tag w:val="title_d16fbcc386f4485ab8baa729a44f136e"/>
                  <w:lock w:val="sdtLocked"/>
                  <w:richText/>
                </w:sdtPr>
                <w:sdtContent>
                  <w:r>
                    <w:rPr>
                      <w:b/>
                      <w:bCs/>
                    </w:rPr>
                    <w:t>PASKOLOS SUTARTIES PASIRAŠYMAS IR PASKOLOS IŠMOKĖJIMAS</w:t>
                  </w:r>
                </w:sdtContent>
              </w:sdt>
            </w:p>
            <w:p>
              <w:pPr>
                <w:keepNext/>
                <w:ind w:firstLine="567"/>
                <w:jc w:val="both"/>
                <w:rPr>
                  <w:b/>
                </w:rPr>
              </w:pPr>
            </w:p>
            <w:sdt>
              <w:sdtPr>
                <w:alias w:val="49 p."/>
                <w:tag w:val="part_e645b556bd464b5f8186f6cbc73fa2d0"/>
                <w:lock w:val="sdtLocked"/>
                <w:richText/>
              </w:sdtPr>
              <w:sdtContent>
                <w:p>
                  <w:pPr>
                    <w:tabs>
                      <w:tab w:val="left" w:pos="499"/>
                    </w:tabs>
                    <w:ind w:firstLine="709"/>
                    <w:jc w:val="both"/>
                    <w:rPr>
                      <w:szCs w:val="24"/>
                      <w:lang w:eastAsia="lt-LT"/>
                    </w:rPr>
                  </w:pPr>
                  <w:sdt>
                    <w:sdtPr>
                      <w:alias w:val="Numeris"/>
                      <w:tag w:val="nr_e645b556bd464b5f8186f6cbc73fa2d0"/>
                      <w:lock w:val="sdtLocked"/>
                      <w:richText/>
                    </w:sdtPr>
                    <w:sdtContent>
                      <w:r>
                        <w:t>49</w:t>
                      </w:r>
                    </w:sdtContent>
                  </w:sdt>
                  <w:r>
                    <w:t>. Studentas, kuriam siūloma suteikti paskolą, arba jo įgaliotas asmuo per 20 darbo dienų nuo sąrašo patvirtinimo dienos turi kreiptis į kredito įstaigą dėl paskolos sutarties pasirašymo ir pateikti kredito įstaigai Aprašo 51 punkte nurodytus dokumentus. Iki sąrašo patvirtinimo gavęs kredito įstaigos prašymą, Fondas kreipimosi į kredito įstaigą termino pradžią nukelia ne ilgesniam kaip 10 darbo dienų laikotarpiui ir (arba) pratęsia kreipimosi į kredito įstaigą terminą iki 30 darbo dienų, jei kredito įstaiga šiame punkte nustatytu terminu negali pradėti paskolų sutarčių pasirašymo arba pasirašymui reikalingas ilgesnis laikotarpis.</w:t>
                  </w:r>
                </w:p>
              </w:sdtContent>
            </w:sdt>
            <w:sdt>
              <w:sdtPr>
                <w:alias w:val="50 p."/>
                <w:tag w:val="part_586da6b8d44540b8b18a73c6dfc41c0d"/>
                <w:lock w:val="sdtLocked"/>
                <w:richText/>
              </w:sdtPr>
              <w:sdtContent>
                <w:p>
                  <w:pPr>
                    <w:ind w:firstLine="567"/>
                    <w:jc w:val="both"/>
                    <w:rPr>
                      <w:bCs/>
                    </w:rPr>
                  </w:pPr>
                  <w:sdt>
                    <w:sdtPr>
                      <w:alias w:val="Numeris"/>
                      <w:tag w:val="nr_586da6b8d44540b8b18a73c6dfc41c0d"/>
                      <w:lock w:val="sdtLocked"/>
                      <w:richText/>
                    </w:sdtPr>
                    <w:sdtContent>
                      <w:r>
                        <w:t>50</w:t>
                      </w:r>
                    </w:sdtContent>
                  </w:sdt>
                  <w:r>
                    <w:t>.</w:t>
                  </w:r>
                  <w:r>
                    <w:rPr>
                      <w:bCs/>
                    </w:rPr>
                    <w:t xml:space="preserve"> Tais atvejais, kai Aprašo IV skyriuje nustatyta tvarka atrinkta kredito įstaiga, su kuria sudaryta sutartis dėl paskolų teikimo sąlygų ir valstybės garantijos, kredito įstaigų veiklos priežiūrą atliekančios institucijos sprendimu nebegali sudaryti paskolos sutarties su studentu ir (arba) nebegali vykdyti savo įsipareigojimų išmokėti paskolą ar jos dalį pagal sudarytą paskolos sutartį, Fondo direktorius patvirtina sąrašą studentų, kurie turi teisę kreiptis į kitas einamaisiais kalendoriniais metais atrinktas kredito įstaigas dėl paskolos sutarties sudarymo ir neišmokėtos paskolos sumos išmokėjimo. Per 1 darbo dieną nuo nurodyto sąrašo patvirtinimo Fondas savo interneto svetainėje paskelbia </w:t>
                  </w:r>
                  <w:r>
                    <w:t xml:space="preserve">kreipimosi į kredito įstaigas dėl paskolų sutarčių sudarymo terminus. Į </w:t>
                  </w:r>
                  <w:r>
                    <w:rPr>
                      <w:bCs/>
                    </w:rPr>
                    <w:t>šiame punkte nurodytą sąrašą įtraukti studentai turi kreiptis į kredito įstaigas dėl paskolos sutarties pasirašymo per 7 dienas nuo šio sąrašo patvirtinimo ir pateikti Aprašo 51 punkte nurodytus dokumentus. Tais atvejais, kai studentas sudarė paskolos sutartį su kita kredito įstaiga šiame punkte nustatyta tvarka, paskola ar jos dalis pagal anksčiau sudarytą paskolos sutartį nebeišmokama.</w:t>
                  </w:r>
                  <w:r>
                    <w:t xml:space="preserve"> </w:t>
                  </w:r>
                </w:p>
              </w:sdtContent>
            </w:sdt>
            <w:sdt>
              <w:sdtPr>
                <w:alias w:val="51 p."/>
                <w:tag w:val="part_fac21bb80c094a77aabc0430e77a6003"/>
                <w:lock w:val="sdtLocked"/>
                <w:richText/>
              </w:sdtPr>
              <w:sdtContent>
                <w:p>
                  <w:pPr>
                    <w:ind w:firstLine="567"/>
                    <w:jc w:val="both"/>
                  </w:pPr>
                  <w:sdt>
                    <w:sdtPr>
                      <w:alias w:val="Numeris"/>
                      <w:tag w:val="nr_fac21bb80c094a77aabc0430e77a6003"/>
                      <w:lock w:val="sdtLocked"/>
                      <w:richText/>
                    </w:sdtPr>
                    <w:sdtContent>
                      <w:r>
                        <w:t>51</w:t>
                      </w:r>
                    </w:sdtContent>
                  </w:sdt>
                  <w:r>
                    <w:t xml:space="preserve">. Studentas arba jo įgaliotas asmuo kredito įstaigai privalo pateikti: </w:t>
                  </w:r>
                </w:p>
                <w:sdt>
                  <w:sdtPr>
                    <w:alias w:val="51.1 pp."/>
                    <w:tag w:val="part_7161e3264fa743b98c5789e223de73c0"/>
                    <w:lock w:val="sdtLocked"/>
                    <w:richText/>
                  </w:sdtPr>
                  <w:sdtContent>
                    <w:p>
                      <w:pPr>
                        <w:ind w:firstLine="567"/>
                        <w:jc w:val="both"/>
                      </w:pPr>
                      <w:sdt>
                        <w:sdtPr>
                          <w:alias w:val="Numeris"/>
                          <w:tag w:val="nr_7161e3264fa743b98c5789e223de73c0"/>
                          <w:lock w:val="sdtLocked"/>
                          <w:richText/>
                        </w:sdtPr>
                        <w:sdtContent>
                          <w:r>
                            <w:t>51.1</w:t>
                          </w:r>
                        </w:sdtContent>
                      </w:sdt>
                      <w:r>
                        <w:t xml:space="preserve">. asmens tapatybę patvirtinančio dokumento originalą. Jei studentas kreipiasi į kredito įstaigą elektroniniu būdu, asmens tapatybė nustatoma kredito įstaigos nustatytu būdu; </w:t>
                      </w:r>
                    </w:p>
                  </w:sdtContent>
                </w:sdt>
                <w:sdt>
                  <w:sdtPr>
                    <w:alias w:val="51.2 pp."/>
                    <w:tag w:val="part_1aad7b177b0a469fbf68a8eee10986c3"/>
                    <w:lock w:val="sdtLocked"/>
                    <w:richText/>
                  </w:sdtPr>
                  <w:sdtContent>
                    <w:p>
                      <w:pPr>
                        <w:ind w:firstLine="567"/>
                        <w:jc w:val="both"/>
                      </w:pPr>
                      <w:sdt>
                        <w:sdtPr>
                          <w:alias w:val="Numeris"/>
                          <w:tag w:val="nr_1aad7b177b0a469fbf68a8eee10986c3"/>
                          <w:lock w:val="sdtLocked"/>
                          <w:richText/>
                        </w:sdtPr>
                        <w:sdtContent>
                          <w:r>
                            <w:t>51.2</w:t>
                          </w:r>
                        </w:sdtContent>
                      </w:sdt>
                      <w:r>
                        <w:t>. teisės aktų nustatyta tvarka patvirtintą įgaliojimą pasirašyti sutartį, jeigu sutartį pasirašo įgaliotas asmuo.</w:t>
                      </w:r>
                    </w:p>
                  </w:sdtContent>
                </w:sdt>
              </w:sdtContent>
            </w:sdt>
            <w:sdt>
              <w:sdtPr>
                <w:alias w:val="52 p."/>
                <w:tag w:val="part_679dd4b74eeb48548cd39004eccc0190"/>
                <w:lock w:val="sdtLocked"/>
                <w:richText/>
              </w:sdtPr>
              <w:sdtContent>
                <w:p>
                  <w:pPr>
                    <w:ind w:firstLine="567"/>
                    <w:jc w:val="both"/>
                  </w:pPr>
                  <w:sdt>
                    <w:sdtPr>
                      <w:alias w:val="Numeris"/>
                      <w:tag w:val="nr_679dd4b74eeb48548cd39004eccc0190"/>
                      <w:lock w:val="sdtLocked"/>
                      <w:richText/>
                    </w:sdtPr>
                    <w:sdtContent>
                      <w:r>
                        <w:t>52</w:t>
                      </w:r>
                    </w:sdtContent>
                  </w:sdt>
                  <w:r>
                    <w:t xml:space="preserve">. Ne vėliau kaip per 3 darbo dienas nuo Aprašo 51 punkte nurodytų dokumentų pateikimo kredito įstaigai studentas ir kredito įstaiga pasirašo paskolos sutartį arba Aprašo 54 ar 55 punkte nurodytais atvejais kredito įstaiga atsisako pasirašyti paskolos sutartį ir informuoja apie tai studentą. </w:t>
                  </w:r>
                </w:p>
              </w:sdtContent>
            </w:sdt>
            <w:sdt>
              <w:sdtPr>
                <w:alias w:val="53 p."/>
                <w:tag w:val="part_ea873d69cf4a4c4fb747c94198afe6c8"/>
                <w:lock w:val="sdtLocked"/>
                <w:richText/>
              </w:sdtPr>
              <w:sdtContent>
                <w:p>
                  <w:pPr>
                    <w:ind w:firstLine="567"/>
                    <w:jc w:val="both"/>
                    <w:rPr>
                      <w:szCs w:val="24"/>
                    </w:rPr>
                  </w:pPr>
                  <w:sdt>
                    <w:sdtPr>
                      <w:alias w:val="Numeris"/>
                      <w:tag w:val="nr_ea873d69cf4a4c4fb747c94198afe6c8"/>
                      <w:lock w:val="sdtLocked"/>
                      <w:richText/>
                    </w:sdtPr>
                    <w:sdtContent>
                      <w:r>
                        <w:t>53</w:t>
                      </w:r>
                    </w:sdtContent>
                  </w:sdt>
                  <w:r>
                    <w:t xml:space="preserve">. Paskolos sutartyje nustatoma paskolos rūšis, suma, palūkanų tipas ir dydis (kintamų palūkanų atveju – palūkanų bazė ir maržos dydis), paskolos grąžinimo ir palūkanų mokėjimo tvarka, kitos paskolos suteikimo ir grąžinimo sąlygos. </w:t>
                  </w:r>
                  <w:r>
                    <w:rPr>
                      <w:szCs w:val="24"/>
                    </w:rPr>
                    <w:t xml:space="preserve">Šios sąlygos negali prieštarauti Aprašo,  Lietuvos Respublikos civilinio kodekso, Mokslo ir studijų įstatymo ir jį įgyvendinančių  teisės aktų nuostatoms. </w:t>
                  </w:r>
                </w:p>
              </w:sdtContent>
            </w:sdt>
            <w:sdt>
              <w:sdtPr>
                <w:alias w:val="54 p."/>
                <w:tag w:val="part_26cb77b75d294a3d807f34714c46a5d0"/>
                <w:lock w:val="sdtLocked"/>
                <w:richText/>
              </w:sdtPr>
              <w:sdtContent>
                <w:p>
                  <w:pPr>
                    <w:ind w:firstLine="567"/>
                    <w:jc w:val="both"/>
                  </w:pPr>
                  <w:sdt>
                    <w:sdtPr>
                      <w:alias w:val="Numeris"/>
                      <w:tag w:val="nr_26cb77b75d294a3d807f34714c46a5d0"/>
                      <w:lock w:val="sdtLocked"/>
                      <w:richText/>
                    </w:sdtPr>
                    <w:sdtContent>
                      <w:r>
                        <w:t>54</w:t>
                      </w:r>
                    </w:sdtContent>
                  </w:sdt>
                  <w:r>
                    <w:t xml:space="preserve">. Paskolos sutartis nesudaroma su studentu: </w:t>
                  </w:r>
                </w:p>
                <w:sdt>
                  <w:sdtPr>
                    <w:alias w:val="54.1 pp."/>
                    <w:tag w:val="part_66079d59bdb8432f8e0d39f7f3298f50"/>
                    <w:lock w:val="sdtLocked"/>
                    <w:richText/>
                  </w:sdtPr>
                  <w:sdtContent>
                    <w:p>
                      <w:pPr>
                        <w:ind w:firstLine="567"/>
                        <w:jc w:val="both"/>
                      </w:pPr>
                      <w:sdt>
                        <w:sdtPr>
                          <w:alias w:val="Numeris"/>
                          <w:tag w:val="nr_66079d59bdb8432f8e0d39f7f3298f50"/>
                          <w:lock w:val="sdtLocked"/>
                          <w:richText/>
                        </w:sdtPr>
                        <w:sdtContent>
                          <w:r>
                            <w:t>54.1</w:t>
                          </w:r>
                        </w:sdtContent>
                      </w:sdt>
                      <w:r>
                        <w:t>. Aprašo 49 punkte nustatytu terminu nepateikusiu kredito įstaigai Aprašo 51 punkte nurodytų dokumentų;</w:t>
                      </w:r>
                    </w:p>
                  </w:sdtContent>
                </w:sdt>
                <w:sdt>
                  <w:sdtPr>
                    <w:alias w:val="54.2 pp."/>
                    <w:tag w:val="part_7d27459311254fdf9243460caaf64d41"/>
                    <w:lock w:val="sdtLocked"/>
                    <w:richText/>
                  </w:sdtPr>
                  <w:sdtContent>
                    <w:p>
                      <w:pPr>
                        <w:ind w:firstLine="567"/>
                        <w:jc w:val="both"/>
                      </w:pPr>
                      <w:sdt>
                        <w:sdtPr>
                          <w:alias w:val="Numeris"/>
                          <w:tag w:val="nr_7d27459311254fdf9243460caaf64d41"/>
                          <w:lock w:val="sdtLocked"/>
                          <w:richText/>
                        </w:sdtPr>
                        <w:sdtContent>
                          <w:r>
                            <w:t>54.2</w:t>
                          </w:r>
                        </w:sdtContent>
                      </w:sdt>
                      <w:r>
                        <w:t>. iki paskolos sutarties pasirašymo raštu atsisakiusiu paskolos;</w:t>
                      </w:r>
                    </w:p>
                  </w:sdtContent>
                </w:sdt>
                <w:sdt>
                  <w:sdtPr>
                    <w:alias w:val="54.3 pp."/>
                    <w:tag w:val="part_fb9d6507193c49d2a584296dd212585d"/>
                    <w:lock w:val="sdtLocked"/>
                    <w:richText/>
                  </w:sdtPr>
                  <w:sdtContent>
                    <w:p>
                      <w:pPr>
                        <w:ind w:firstLine="567"/>
                        <w:jc w:val="both"/>
                      </w:pPr>
                      <w:sdt>
                        <w:sdtPr>
                          <w:alias w:val="Numeris"/>
                          <w:tag w:val="nr_fb9d6507193c49d2a584296dd212585d"/>
                          <w:lock w:val="sdtLocked"/>
                          <w:richText/>
                        </w:sdtPr>
                        <w:sdtContent>
                          <w:r>
                            <w:t>54.3</w:t>
                          </w:r>
                        </w:sdtContent>
                      </w:sdt>
                      <w:r>
                        <w:t>. išbrauktu iš studentų sąrašų arba nutraukusiu ar laikinai sustabdžiusiu studijas;</w:t>
                      </w:r>
                    </w:p>
                  </w:sdtContent>
                </w:sdt>
                <w:sdt>
                  <w:sdtPr>
                    <w:alias w:val="54.4 pp."/>
                    <w:tag w:val="part_124980a822c143b8a63c87962d67656c"/>
                    <w:lock w:val="sdtLocked"/>
                    <w:richText/>
                  </w:sdtPr>
                  <w:sdtContent>
                    <w:p>
                      <w:pPr>
                        <w:ind w:firstLine="567"/>
                        <w:jc w:val="both"/>
                      </w:pPr>
                      <w:sdt>
                        <w:sdtPr>
                          <w:alias w:val="Numeris"/>
                          <w:tag w:val="nr_124980a822c143b8a63c87962d67656c"/>
                          <w:lock w:val="sdtLocked"/>
                          <w:richText/>
                        </w:sdtPr>
                        <w:sdtContent>
                          <w:r>
                            <w:t>54.4</w:t>
                          </w:r>
                        </w:sdtContent>
                      </w:sdt>
                      <w:r>
                        <w:t xml:space="preserve">. nepasirašiusiu paskolos sutarties per 5 darbo dienas nuo Aprašo 49 ir 50 punktuose nurodytos kreipimosi į kredito įstaigą dėl paskolos sutarties pasirašymo termino pabaigos; </w:t>
                      </w:r>
                    </w:p>
                  </w:sdtContent>
                </w:sdt>
                <w:sdt>
                  <w:sdtPr>
                    <w:alias w:val="54.5 pp."/>
                    <w:tag w:val="part_8cd58c0c872649f69c4ebec24def3739"/>
                    <w:lock w:val="sdtLocked"/>
                    <w:richText/>
                  </w:sdtPr>
                  <w:sdtContent>
                    <w:p>
                      <w:pPr>
                        <w:ind w:firstLine="567"/>
                        <w:jc w:val="both"/>
                        <w:rPr>
                          <w:szCs w:val="24"/>
                        </w:rPr>
                      </w:pPr>
                      <w:sdt>
                        <w:sdtPr>
                          <w:alias w:val="Numeris"/>
                          <w:tag w:val="nr_8cd58c0c872649f69c4ebec24def3739"/>
                          <w:lock w:val="sdtLocked"/>
                          <w:richText/>
                        </w:sdtPr>
                        <w:sdtContent>
                          <w:r>
                            <w:rPr>
                              <w:szCs w:val="24"/>
                            </w:rPr>
                            <w:t>54.5</w:t>
                          </w:r>
                        </w:sdtContent>
                      </w:sdt>
                      <w:r>
                        <w:rPr>
                          <w:szCs w:val="24"/>
                        </w:rPr>
                        <w:t xml:space="preserve">. kai iki paskolos sutarties pasirašymo </w:t>
                      </w:r>
                      <w:r>
                        <w:rPr>
                          <w:bCs/>
                          <w:szCs w:val="24"/>
                        </w:rPr>
                        <w:t xml:space="preserve">atsiranda ir (arba) </w:t>
                      </w:r>
                      <w:r>
                        <w:rPr>
                          <w:szCs w:val="24"/>
                        </w:rPr>
                        <w:t xml:space="preserve">paaiškėja Aprašo 27 punkte nurodytos aplinkybės. </w:t>
                      </w:r>
                    </w:p>
                  </w:sdtContent>
                </w:sdt>
              </w:sdtContent>
            </w:sdt>
            <w:sdt>
              <w:sdtPr>
                <w:alias w:val="55 p."/>
                <w:tag w:val="part_9156f704f92f4dbbb0580156fd523c58"/>
                <w:lock w:val="sdtLocked"/>
                <w:richText/>
              </w:sdtPr>
              <w:sdtContent>
                <w:p>
                  <w:pPr>
                    <w:ind w:firstLine="567"/>
                    <w:jc w:val="both"/>
                    <w:rPr>
                      <w:szCs w:val="24"/>
                    </w:rPr>
                  </w:pPr>
                  <w:sdt>
                    <w:sdtPr>
                      <w:alias w:val="Numeris"/>
                      <w:tag w:val="nr_9156f704f92f4dbbb0580156fd523c58"/>
                      <w:lock w:val="sdtLocked"/>
                      <w:richText/>
                    </w:sdtPr>
                    <w:sdtContent>
                      <w:r>
                        <w:rPr>
                          <w:szCs w:val="24"/>
                        </w:rPr>
                        <w:t>55</w:t>
                      </w:r>
                    </w:sdtContent>
                  </w:sdt>
                  <w:r>
                    <w:rPr>
                      <w:szCs w:val="24"/>
                    </w:rPr>
                    <w:t xml:space="preserve">. Kredito įstaiga turi teisę atsisakyti su studentu pasirašyti paskolos sutartį, paaiškėjus faktams apie studento ankstesnių skolinių įsipareigojimų nevykdymą ar netinkamą vykdymą. </w:t>
                  </w:r>
                </w:p>
              </w:sdtContent>
            </w:sdt>
            <w:sdt>
              <w:sdtPr>
                <w:alias w:val="56 p."/>
                <w:tag w:val="part_b33ef7b2f876466191fe57ef033df516"/>
                <w:lock w:val="sdtLocked"/>
                <w:richText/>
              </w:sdtPr>
              <w:sdtContent>
                <w:p>
                  <w:pPr>
                    <w:tabs>
                      <w:tab w:val="left" w:pos="1276"/>
                    </w:tabs>
                    <w:ind w:firstLine="567"/>
                    <w:jc w:val="both"/>
                    <w:rPr>
                      <w:szCs w:val="24"/>
                    </w:rPr>
                  </w:pPr>
                  <w:sdt>
                    <w:sdtPr>
                      <w:alias w:val="Numeris"/>
                      <w:tag w:val="nr_b33ef7b2f876466191fe57ef033df516"/>
                      <w:lock w:val="sdtLocked"/>
                      <w:richText/>
                    </w:sdtPr>
                    <w:sdtContent>
                      <w:r>
                        <w:rPr>
                          <w:szCs w:val="24"/>
                        </w:rPr>
                        <w:t>56</w:t>
                      </w:r>
                    </w:sdtContent>
                  </w:sdt>
                  <w:r>
                    <w:rPr>
                      <w:szCs w:val="24"/>
                    </w:rPr>
                    <w:t xml:space="preserve">. Mokslo ir studijų institucijos informaciją apie studentų studijų kainos pokyčius, nutraukusius arba laikinai sustabdžiusius studijas, išbrauktus iš studentų sąrašų, baigusius studijas anksčiau studijų sutartyje nurodytos pradinės studijų baigimo datos studentus, pateikusius prašymą gauti paskolą ar gavusius šią paskolą, Fondui pateikia per 3 darbo dienas nuo šių aplinkybių atsiradimo. </w:t>
                  </w:r>
                </w:p>
              </w:sdtContent>
            </w:sdt>
            <w:sdt>
              <w:sdtPr>
                <w:alias w:val="57 p."/>
                <w:tag w:val="part_7e2e9143e2954cbcaa37b30990364c34"/>
                <w:lock w:val="sdtLocked"/>
                <w:richText/>
              </w:sdtPr>
              <w:sdtContent>
                <w:p>
                  <w:pPr>
                    <w:tabs>
                      <w:tab w:val="left" w:pos="1276"/>
                    </w:tabs>
                    <w:ind w:firstLine="567"/>
                    <w:jc w:val="both"/>
                    <w:rPr>
                      <w:szCs w:val="24"/>
                      <w:lang w:eastAsia="lt-LT"/>
                    </w:rPr>
                  </w:pPr>
                  <w:sdt>
                    <w:sdtPr>
                      <w:alias w:val="Numeris"/>
                      <w:tag w:val="nr_7e2e9143e2954cbcaa37b30990364c34"/>
                      <w:lock w:val="sdtLocked"/>
                      <w:richText/>
                    </w:sdtPr>
                    <w:sdtContent>
                      <w:r>
                        <w:rPr>
                          <w:szCs w:val="24"/>
                          <w:lang w:eastAsia="lt-LT"/>
                        </w:rPr>
                        <w:t>57</w:t>
                      </w:r>
                    </w:sdtContent>
                  </w:sdt>
                  <w:r>
                    <w:rPr>
                      <w:szCs w:val="24"/>
                      <w:lang w:eastAsia="lt-LT"/>
                    </w:rPr>
                    <w:t>. Paskolą studijų kainai sumokėti kredito įstaiga perveda į mokslo ir studijų institucijos sąskaitą kiekvieną semestrą taip:</w:t>
                  </w:r>
                </w:p>
                <w:sdt>
                  <w:sdtPr>
                    <w:alias w:val="57.1 pp."/>
                    <w:tag w:val="part_9858f782aad246cca30780226805e504"/>
                    <w:lock w:val="sdtLocked"/>
                    <w:richText/>
                  </w:sdtPr>
                  <w:sdtContent>
                    <w:p>
                      <w:pPr>
                        <w:tabs>
                          <w:tab w:val="left" w:pos="1276"/>
                        </w:tabs>
                        <w:ind w:firstLine="567"/>
                        <w:jc w:val="both"/>
                        <w:rPr>
                          <w:szCs w:val="24"/>
                          <w:lang w:eastAsia="lt-LT"/>
                        </w:rPr>
                      </w:pPr>
                      <w:sdt>
                        <w:sdtPr>
                          <w:alias w:val="Numeris"/>
                          <w:tag w:val="nr_9858f782aad246cca30780226805e504"/>
                          <w:lock w:val="sdtLocked"/>
                          <w:richText/>
                        </w:sdtPr>
                        <w:sdtContent>
                          <w:r>
                            <w:rPr>
                              <w:szCs w:val="24"/>
                              <w:lang w:eastAsia="lt-LT"/>
                            </w:rPr>
                            <w:t>57.1</w:t>
                          </w:r>
                        </w:sdtContent>
                      </w:sdt>
                      <w:r>
                        <w:rPr>
                          <w:szCs w:val="24"/>
                          <w:lang w:eastAsia="lt-LT"/>
                        </w:rPr>
                        <w:t>. pasirašius paskolos sutartį, pirmoji paskolos dalis, lygi studento už studijų semestrą mokamai studijų kainai ar jos daliai, pervedama per 3 darbo dienas nuo paskolos gavėjo prašymo pervesti šią paskolos dalį į mokslo ir studijų institucijos sąskaitą gavimo, tačiau ne vėliau kaip iki tų studijų metų sausio 31 d.;</w:t>
                      </w:r>
                    </w:p>
                  </w:sdtContent>
                </w:sdt>
                <w:sdt>
                  <w:sdtPr>
                    <w:alias w:val="57.2 pp."/>
                    <w:tag w:val="part_debc62ad29084a7ca4ecd94979813931"/>
                    <w:lock w:val="sdtLocked"/>
                    <w:richText/>
                  </w:sdtPr>
                  <w:sdtContent>
                    <w:p>
                      <w:pPr>
                        <w:tabs>
                          <w:tab w:val="left" w:pos="1276"/>
                        </w:tabs>
                        <w:ind w:firstLine="567"/>
                        <w:jc w:val="both"/>
                        <w:rPr>
                          <w:szCs w:val="24"/>
                          <w:lang w:eastAsia="lt-LT"/>
                        </w:rPr>
                      </w:pPr>
                      <w:sdt>
                        <w:sdtPr>
                          <w:alias w:val="Numeris"/>
                          <w:tag w:val="nr_debc62ad29084a7ca4ecd94979813931"/>
                          <w:lock w:val="sdtLocked"/>
                          <w:richText/>
                        </w:sdtPr>
                        <w:sdtContent>
                          <w:r>
                            <w:rPr>
                              <w:szCs w:val="24"/>
                              <w:lang w:eastAsia="lt-LT"/>
                            </w:rPr>
                            <w:t>57.2</w:t>
                          </w:r>
                        </w:sdtContent>
                      </w:sdt>
                      <w:r>
                        <w:rPr>
                          <w:szCs w:val="24"/>
                          <w:lang w:eastAsia="lt-LT"/>
                        </w:rPr>
                        <w:t>. antroji paskolos dalis studento prašymu pervedama per 3 darbo dienas nuo prašymo pervesti šią paskolos dalį į mokslo ir studijų institucijos sąskaitą gavimo, tačiau ne anksčiau nei tų studijų metų vasario 1 d. ir ne vėliau kaip iki tų studijų metų liepos 1 d., baigiamojo kurso studentams – ne vėliau kaip iki studijų pabaigos arba liepos 1 d., jeigu studijos baigiasi vėliau nei liepos 1 d.</w:t>
                      </w:r>
                    </w:p>
                  </w:sdtContent>
                </w:sdt>
              </w:sdtContent>
            </w:sdt>
            <w:sdt>
              <w:sdtPr>
                <w:alias w:val="58 p."/>
                <w:tag w:val="part_202cf9c8355d437a8f86e9eaa1bf479e"/>
                <w:lock w:val="sdtLocked"/>
                <w:richText/>
              </w:sdtPr>
              <w:sdtContent>
                <w:p>
                  <w:pPr>
                    <w:tabs>
                      <w:tab w:val="left" w:pos="1276"/>
                    </w:tabs>
                    <w:ind w:firstLine="567"/>
                    <w:jc w:val="both"/>
                    <w:rPr>
                      <w:szCs w:val="24"/>
                      <w:lang w:eastAsia="lt-LT"/>
                    </w:rPr>
                  </w:pPr>
                  <w:sdt>
                    <w:sdtPr>
                      <w:alias w:val="Numeris"/>
                      <w:tag w:val="nr_202cf9c8355d437a8f86e9eaa1bf479e"/>
                      <w:lock w:val="sdtLocked"/>
                      <w:richText/>
                    </w:sdtPr>
                    <w:sdtContent>
                      <w:r>
                        <w:rPr>
                          <w:szCs w:val="24"/>
                          <w:lang w:eastAsia="lt-LT"/>
                        </w:rPr>
                        <w:t>58</w:t>
                      </w:r>
                    </w:sdtContent>
                  </w:sdt>
                  <w:r>
                    <w:rPr>
                      <w:szCs w:val="24"/>
                      <w:lang w:eastAsia="lt-LT"/>
                    </w:rPr>
                    <w:t xml:space="preserve">. Paskola studijų kainai sumokėti paskolos gavėjo prašymu gali būti išmokama visa iš karto pavasario arba rudens semestrą tais atvejais, kai studentas moka studijų kainą ar jos dalį tik rudens arba tik pavasario semestrą. </w:t>
                  </w:r>
                </w:p>
              </w:sdtContent>
            </w:sdt>
            <w:sdt>
              <w:sdtPr>
                <w:alias w:val="59 p."/>
                <w:tag w:val="part_7ced90d8f1fc4067a5bcf4c1705b7a89"/>
                <w:lock w:val="sdtLocked"/>
                <w:richText/>
              </w:sdtPr>
              <w:sdtContent>
                <w:p>
                  <w:pPr>
                    <w:tabs>
                      <w:tab w:val="left" w:pos="1276"/>
                    </w:tabs>
                    <w:ind w:firstLine="567"/>
                    <w:jc w:val="both"/>
                    <w:rPr>
                      <w:szCs w:val="24"/>
                      <w:lang w:eastAsia="lt-LT"/>
                    </w:rPr>
                  </w:pPr>
                  <w:sdt>
                    <w:sdtPr>
                      <w:alias w:val="Numeris"/>
                      <w:tag w:val="nr_7ced90d8f1fc4067a5bcf4c1705b7a89"/>
                      <w:lock w:val="sdtLocked"/>
                      <w:richText/>
                    </w:sdtPr>
                    <w:sdtContent>
                      <w:r>
                        <w:rPr>
                          <w:szCs w:val="24"/>
                          <w:lang w:eastAsia="lt-LT"/>
                        </w:rPr>
                        <w:t>59</w:t>
                      </w:r>
                    </w:sdtContent>
                  </w:sdt>
                  <w:r>
                    <w:rPr>
                      <w:szCs w:val="24"/>
                      <w:lang w:eastAsia="lt-LT"/>
                    </w:rPr>
                    <w:t>. Paskola studijų kainai sumokėti ar jos dalis gali būti išmokama neprasidėjus atitinkamam semestrui tais atvejais, kai mokslo ir studijų institucija nustato, kad studijų kaina už atitinkamą studijų semestrą turi būti sumokėta šiam semestrui neprasidėjus ir studentas pateikia kredito įstaigai tai patvirtinančią pažymą.</w:t>
                  </w:r>
                </w:p>
              </w:sdtContent>
            </w:sdt>
            <w:sdt>
              <w:sdtPr>
                <w:alias w:val="60 p."/>
                <w:tag w:val="part_4f876551471c44f1a636159173040b46"/>
                <w:lock w:val="sdtLocked"/>
                <w:richText/>
              </w:sdtPr>
              <w:sdtContent>
                <w:p>
                  <w:pPr>
                    <w:tabs>
                      <w:tab w:val="left" w:pos="1276"/>
                    </w:tabs>
                    <w:ind w:firstLine="567"/>
                    <w:jc w:val="both"/>
                    <w:rPr>
                      <w:szCs w:val="24"/>
                      <w:lang w:eastAsia="lt-LT"/>
                    </w:rPr>
                  </w:pPr>
                  <w:sdt>
                    <w:sdtPr>
                      <w:alias w:val="Numeris"/>
                      <w:tag w:val="nr_4f876551471c44f1a636159173040b46"/>
                      <w:lock w:val="sdtLocked"/>
                      <w:richText/>
                    </w:sdtPr>
                    <w:sdtContent>
                      <w:r>
                        <w:rPr>
                          <w:szCs w:val="24"/>
                          <w:lang w:eastAsia="lt-LT"/>
                        </w:rPr>
                        <w:t>60</w:t>
                      </w:r>
                    </w:sdtContent>
                  </w:sdt>
                  <w:r>
                    <w:rPr>
                      <w:szCs w:val="24"/>
                      <w:lang w:eastAsia="lt-LT"/>
                    </w:rPr>
                    <w:t xml:space="preserve">.  Jeigu po paskolos studijų kainai sumokėti ar jos dalies pervedimo į mokslo ir studijų institucijos sąskaitą paaiškėja, kad atitinkamo semestro studijų kaina ar jos dalis už studentą jau sumokėta, mokslo ir studijų institucija perveda paskolos studijų kainai sumokėti lėšas studentui.</w:t>
                  </w:r>
                </w:p>
              </w:sdtContent>
            </w:sdt>
            <w:sdt>
              <w:sdtPr>
                <w:alias w:val="61 p."/>
                <w:tag w:val="part_ae528fd422834e258bfc2cf165244267"/>
                <w:lock w:val="sdtLocked"/>
                <w:richText/>
              </w:sdtPr>
              <w:sdtContent>
                <w:p>
                  <w:pPr>
                    <w:tabs>
                      <w:tab w:val="left" w:pos="1276"/>
                    </w:tabs>
                    <w:ind w:firstLine="567"/>
                    <w:jc w:val="both"/>
                    <w:rPr>
                      <w:szCs w:val="24"/>
                      <w:lang w:eastAsia="lt-LT"/>
                    </w:rPr>
                  </w:pPr>
                  <w:sdt>
                    <w:sdtPr>
                      <w:alias w:val="Numeris"/>
                      <w:tag w:val="nr_ae528fd422834e258bfc2cf165244267"/>
                      <w:lock w:val="sdtLocked"/>
                      <w:richText/>
                    </w:sdtPr>
                    <w:sdtContent>
                      <w:r>
                        <w:rPr>
                          <w:szCs w:val="24"/>
                          <w:lang w:eastAsia="lt-LT"/>
                        </w:rPr>
                        <w:t>61</w:t>
                      </w:r>
                    </w:sdtContent>
                  </w:sdt>
                  <w:r>
                    <w:rPr>
                      <w:szCs w:val="24"/>
                      <w:lang w:eastAsia="lt-LT"/>
                    </w:rPr>
                    <w:t xml:space="preserve">. Paskola gyvenimo išlaidoms pervedama į asmeninę paskolos gavėjo sąskaitą lygiomis dalimis kas mėnesį. Pasirašius paskolos sutartį, pirma šios paskolos dalis pervedama ne vėliau kaip per 3 darbo dienas nuo paskolos gavėjo prašymo išmokėti šią paskolos dalį gavimo. Paskutinė paskolos dalis turi būti pervesta ne vėliau kaip iki tų studijų metų liepos 1 d., baigiamųjų kursų studentams –  ne vėliau kaip iki studijų baigimo arba liepos 1 d., jeigu studijos baigiasi vėliau nei liepos 1 d.</w:t>
                  </w:r>
                </w:p>
              </w:sdtContent>
            </w:sdt>
            <w:sdt>
              <w:sdtPr>
                <w:alias w:val="62 p."/>
                <w:tag w:val="part_162b628943e64c21be4e0b1008c6da1e"/>
                <w:lock w:val="sdtLocked"/>
                <w:richText/>
              </w:sdtPr>
              <w:sdtContent>
                <w:p>
                  <w:pPr>
                    <w:tabs>
                      <w:tab w:val="left" w:pos="1276"/>
                    </w:tabs>
                    <w:ind w:firstLine="567"/>
                    <w:jc w:val="both"/>
                  </w:pPr>
                  <w:sdt>
                    <w:sdtPr>
                      <w:alias w:val="Numeris"/>
                      <w:tag w:val="nr_162b628943e64c21be4e0b1008c6da1e"/>
                      <w:lock w:val="sdtLocked"/>
                      <w:richText/>
                    </w:sdtPr>
                    <w:sdtContent>
                      <w:r>
                        <w:rPr>
                          <w:szCs w:val="24"/>
                          <w:lang w:eastAsia="lt-LT"/>
                        </w:rPr>
                        <w:t>62</w:t>
                      </w:r>
                    </w:sdtContent>
                  </w:sdt>
                  <w:r>
                    <w:rPr>
                      <w:szCs w:val="24"/>
                      <w:lang w:eastAsia="lt-LT"/>
                    </w:rPr>
                    <w:t>. Pasirašius paskolos sutartį, paskola dalinėms studijoms pagal tarptautines (tarpžinybines) sutartis pervedama visa iš karto į asmeninę paskolos gavėjo sąskaitą per 3 darbo dienas nuo paskolos gavėjo prašymo išmokėti šią paskolą gavimo. Rudens semestrą ši paskola pervedama ne vėliau kaip iki tų studijų metų sausio 31 d., pavasario semestrą – ne vėliau kaip iki tų studijų metų liepos 1 d.. Baigiamųjų kursų studentams paskola išmokama iki studijų baigimo datos, bet ne vėliau kaip iki sausio 31 d. rudens semestrą ir liepos 1 d. pavasario semestrą.</w:t>
                  </w:r>
                  <w:r>
                    <w:t xml:space="preserve"> </w:t>
                  </w:r>
                </w:p>
              </w:sdtContent>
            </w:sdt>
            <w:sdt>
              <w:sdtPr>
                <w:alias w:val="63 p."/>
                <w:tag w:val="part_9cf1a38ca42747cca9667c49bf0f74bf"/>
                <w:lock w:val="sdtLocked"/>
                <w:richText/>
              </w:sdtPr>
              <w:sdtContent>
                <w:p>
                  <w:pPr>
                    <w:tabs>
                      <w:tab w:val="left" w:pos="1276"/>
                    </w:tabs>
                    <w:ind w:firstLine="567"/>
                    <w:jc w:val="both"/>
                  </w:pPr>
                  <w:sdt>
                    <w:sdtPr>
                      <w:alias w:val="Numeris"/>
                      <w:tag w:val="nr_9cf1a38ca42747cca9667c49bf0f74bf"/>
                      <w:lock w:val="sdtLocked"/>
                      <w:richText/>
                    </w:sdtPr>
                    <w:sdtContent>
                      <w:r>
                        <w:rPr>
                          <w:szCs w:val="24"/>
                          <w:lang w:eastAsia="lt-LT"/>
                        </w:rPr>
                        <w:t>63</w:t>
                      </w:r>
                    </w:sdtContent>
                  </w:sdt>
                  <w:r>
                    <w:rPr>
                      <w:szCs w:val="24"/>
                      <w:lang w:eastAsia="lt-LT"/>
                    </w:rPr>
                    <w:t>. Paskolos gavėjas, sudaręs paskolos sutartį, šios sutarties nustatyta tvarka turi teisę raštu atsisakyti paskolos ar jos dalies.</w:t>
                  </w:r>
                  <w:r>
                    <w:t xml:space="preserve"> </w:t>
                  </w:r>
                </w:p>
              </w:sdtContent>
            </w:sdt>
            <w:sdt>
              <w:sdtPr>
                <w:alias w:val="64 p."/>
                <w:tag w:val="part_dc25a508557e498ab4727f7713efbfbd"/>
                <w:lock w:val="sdtLocked"/>
                <w:richText/>
              </w:sdtPr>
              <w:sdtContent>
                <w:p>
                  <w:pPr>
                    <w:tabs>
                      <w:tab w:val="left" w:pos="1276"/>
                    </w:tabs>
                    <w:ind w:firstLine="567"/>
                    <w:jc w:val="both"/>
                  </w:pPr>
                  <w:sdt>
                    <w:sdtPr>
                      <w:alias w:val="Numeris"/>
                      <w:tag w:val="nr_dc25a508557e498ab4727f7713efbfbd"/>
                      <w:lock w:val="sdtLocked"/>
                      <w:richText/>
                    </w:sdtPr>
                    <w:sdtContent>
                      <w:r>
                        <w:rPr>
                          <w:szCs w:val="24"/>
                          <w:lang w:eastAsia="lt-LT"/>
                        </w:rPr>
                        <w:t>64</w:t>
                      </w:r>
                    </w:sdtContent>
                  </w:sdt>
                  <w:r>
                    <w:rPr>
                      <w:szCs w:val="24"/>
                      <w:lang w:eastAsia="lt-LT"/>
                    </w:rPr>
                    <w:t>. Paskola neišmokama arba jos mokėjimas nutraukiamas paskolos gavėjui nutraukus studijas, išbraukus paskolos gavėją iš studentų sąrašų, raštu atsisakius paskolos ar jos dalies, taip pat atsiradus ir (arba) paaiškėjus Aprašo 27 punkte nurodytoms aplinkybėms. Jeigu paskola neišmokama ar jos išmokėjimas nutraukiamas po paskolos sutarties pasirašymo dėl Aprašo 27.2, 27.3 ir 27.6 papunkčiuose nurodytų aplinkybių, šioms aplinkybėms išnykus, valstybės remiamos paskolos išmokėjimas atnaujinamas ir išmokama likusi paskolos dalis einamųjų studijų metų laikotarpiui. Atnaujinus paskolos gyvenimo išlaidoms išmokėjimą, per paskolos išmokėjimo nutraukimo laikotarpį neišmokėtos paskolos gyvenimo išlaidoms mėnesinės dalys paskolos gavėjui neišmokamos.</w:t>
                  </w:r>
                  <w:r>
                    <w:t xml:space="preserve"> </w:t>
                  </w:r>
                </w:p>
              </w:sdtContent>
            </w:sdt>
            <w:sdt>
              <w:sdtPr>
                <w:alias w:val="65 p."/>
                <w:tag w:val="part_b84ea65e4573488f9685e9aa113a9997"/>
                <w:lock w:val="sdtLocked"/>
                <w:richText/>
              </w:sdtPr>
              <w:sdtContent>
                <w:p>
                  <w:pPr>
                    <w:tabs>
                      <w:tab w:val="left" w:pos="1276"/>
                    </w:tabs>
                    <w:ind w:firstLine="567"/>
                    <w:jc w:val="both"/>
                  </w:pPr>
                  <w:sdt>
                    <w:sdtPr>
                      <w:alias w:val="Numeris"/>
                      <w:tag w:val="nr_b84ea65e4573488f9685e9aa113a9997"/>
                      <w:lock w:val="sdtLocked"/>
                      <w:richText/>
                    </w:sdtPr>
                    <w:sdtContent>
                      <w:r>
                        <w:t>65</w:t>
                      </w:r>
                    </w:sdtContent>
                  </w:sdt>
                  <w:r>
                    <w:t>. Paaiškėjus, jog paskolos gavėjas neturėjo teisės gauti paskolos ar jos dalies, paskolos gavėjas privalo grąžinti neteisėtai gautą paskolą kredito įstaigai. Šiuo atveju neteisėtai gauta paskolos suma grąžinama visa iš karto netaikant Aprašo 69 punkto nuostatų.</w:t>
                  </w:r>
                </w:p>
              </w:sdtContent>
            </w:sdt>
            <w:sdt>
              <w:sdtPr>
                <w:alias w:val="66 p."/>
                <w:tag w:val="part_316f7d97e2c94f2ba6963c9e2ebae3e2"/>
                <w:lock w:val="sdtLocked"/>
                <w:richText/>
              </w:sdtPr>
              <w:sdtContent>
                <w:p>
                  <w:pPr>
                    <w:ind w:firstLine="567"/>
                    <w:jc w:val="both"/>
                  </w:pPr>
                  <w:sdt>
                    <w:sdtPr>
                      <w:alias w:val="Numeris"/>
                      <w:tag w:val="nr_316f7d97e2c94f2ba6963c9e2ebae3e2"/>
                      <w:lock w:val="sdtLocked"/>
                      <w:richText/>
                    </w:sdtPr>
                    <w:sdtContent>
                      <w:r>
                        <w:t>66</w:t>
                      </w:r>
                    </w:sdtContent>
                  </w:sdt>
                  <w:r>
                    <w:t>. Fondas kas ketvirtį, bet ne vėliau kaip iki kito ketvirčio pirmojo mėnesio 15 dienos, pagal finansų ministro nustatytą tvarką teikia Finansų ministerijai paskolų panaudojimo ir grąžinimo ataskaitas.</w:t>
                  </w:r>
                </w:p>
                <w:p>
                  <w:pPr>
                    <w:ind w:firstLine="567"/>
                    <w:jc w:val="both"/>
                    <w:rPr>
                      <w:b/>
                    </w:rPr>
                  </w:pPr>
                </w:p>
              </w:sdtContent>
            </w:sdt>
          </w:sdtContent>
        </w:sdt>
        <w:sdt>
          <w:sdtPr>
            <w:alias w:val="skyrius"/>
            <w:tag w:val="part_d880ea22cbf6490881d5e22e2f3f2174"/>
            <w:lock w:val="sdtLocked"/>
            <w:richText/>
          </w:sdtPr>
          <w:sdtContent>
            <w:p>
              <w:pPr>
                <w:jc w:val="center"/>
                <w:rPr>
                  <w:b/>
                  <w:bCs/>
                </w:rPr>
              </w:pPr>
              <w:sdt>
                <w:sdtPr>
                  <w:alias w:val="Numeris"/>
                  <w:tag w:val="nr_d880ea22cbf6490881d5e22e2f3f2174"/>
                  <w:lock w:val="sdtLocked"/>
                  <w:richText/>
                </w:sdtPr>
                <w:sdtContent>
                  <w:r>
                    <w:rPr>
                      <w:b/>
                      <w:bCs/>
                    </w:rPr>
                    <w:t>VIII</w:t>
                  </w:r>
                </w:sdtContent>
              </w:sdt>
              <w:r>
                <w:rPr>
                  <w:b/>
                  <w:bCs/>
                </w:rPr>
                <w:t xml:space="preserve"> SKYRIUS</w:t>
              </w:r>
            </w:p>
            <w:p>
              <w:pPr>
                <w:jc w:val="center"/>
                <w:rPr>
                  <w:b/>
                  <w:bCs/>
                </w:rPr>
              </w:pPr>
              <w:sdt>
                <w:sdtPr>
                  <w:alias w:val="Pavadinimas"/>
                  <w:tag w:val="title_d880ea22cbf6490881d5e22e2f3f2174"/>
                  <w:lock w:val="sdtLocked"/>
                  <w:richText/>
                </w:sdtPr>
                <w:sdtContent>
                  <w:r>
                    <w:rPr>
                      <w:b/>
                      <w:bCs/>
                    </w:rPr>
                    <w:t>PASKOLŲ GRĄŽINIMAS</w:t>
                  </w:r>
                </w:sdtContent>
              </w:sdt>
            </w:p>
            <w:p>
              <w:pPr>
                <w:ind w:firstLine="567"/>
                <w:jc w:val="both"/>
                <w:rPr>
                  <w:b/>
                </w:rPr>
              </w:pPr>
            </w:p>
            <w:sdt>
              <w:sdtPr>
                <w:alias w:val="67 p."/>
                <w:tag w:val="part_9f81a5ec958349e4b80e411a8f9448e4"/>
                <w:lock w:val="sdtLocked"/>
                <w:richText/>
              </w:sdtPr>
              <w:sdtContent>
                <w:p>
                  <w:pPr>
                    <w:ind w:firstLine="567"/>
                    <w:jc w:val="both"/>
                  </w:pPr>
                  <w:sdt>
                    <w:sdtPr>
                      <w:alias w:val="Numeris"/>
                      <w:tag w:val="nr_9f81a5ec958349e4b80e411a8f9448e4"/>
                      <w:lock w:val="sdtLocked"/>
                      <w:richText/>
                    </w:sdtPr>
                    <w:sdtContent>
                      <w:r>
                        <w:t>67</w:t>
                      </w:r>
                    </w:sdtContent>
                  </w:sdt>
                  <w:r>
                    <w:t>. Už naudojimąsi paskola paskolos gavėjui skaičiuojamos palūkanos. Palūkanos pradedamos skaičiuoti nuo paskolos išmokėjimo ir skaičiuojamos nuo išmokėtos ir negrąžintos paskolos dalies.</w:t>
                  </w:r>
                </w:p>
              </w:sdtContent>
            </w:sdt>
            <w:sdt>
              <w:sdtPr>
                <w:alias w:val="68 p."/>
                <w:tag w:val="part_421a96c8dbe745a09b0917e70c6ab190"/>
                <w:lock w:val="sdtLocked"/>
                <w:richText/>
              </w:sdtPr>
              <w:sdtContent>
                <w:p>
                  <w:pPr>
                    <w:ind w:firstLine="567"/>
                    <w:jc w:val="both"/>
                  </w:pPr>
                  <w:sdt>
                    <w:sdtPr>
                      <w:alias w:val="Numeris"/>
                      <w:tag w:val="nr_421a96c8dbe745a09b0917e70c6ab190"/>
                      <w:lock w:val="sdtLocked"/>
                      <w:richText/>
                    </w:sdtPr>
                    <w:sdtContent>
                      <w:r>
                        <w:rPr>
                          <w:szCs w:val="24"/>
                          <w:lang w:eastAsia="lt-LT"/>
                        </w:rPr>
                        <w:t>68</w:t>
                      </w:r>
                    </w:sdtContent>
                  </w:sdt>
                  <w:r>
                    <w:rPr>
                      <w:szCs w:val="24"/>
                      <w:lang w:eastAsia="lt-LT"/>
                    </w:rPr>
                    <w:t>. Palūkanas paskolos gavėjas pradeda mokėti nuo paskolos išmokėjimo datos, išskyrus Aprašo 90 punkte nurodytus atvejus. Paskola grąžinama lygiomis dalimis ir palūkanos nuo išmokėtos ir negrąžintos paskolos dalies mokamos kiekvieną mėnesį pagal paskolos sutartyje nustatytas sąlygas.</w:t>
                  </w:r>
                  <w:r>
                    <w:t xml:space="preserve"> </w:t>
                  </w:r>
                </w:p>
              </w:sdtContent>
            </w:sdt>
            <w:sdt>
              <w:sdtPr>
                <w:alias w:val="69 p."/>
                <w:tag w:val="part_f5bce227531f421f82128db4e4dbed51"/>
                <w:lock w:val="sdtLocked"/>
                <w:richText/>
              </w:sdtPr>
              <w:sdtContent>
                <w:p>
                  <w:pPr>
                    <w:ind w:firstLine="567"/>
                    <w:jc w:val="both"/>
                  </w:pPr>
                  <w:sdt>
                    <w:sdtPr>
                      <w:alias w:val="Numeris"/>
                      <w:tag w:val="nr_f5bce227531f421f82128db4e4dbed51"/>
                      <w:lock w:val="sdtLocked"/>
                      <w:richText/>
                    </w:sdtPr>
                    <w:sdtContent>
                      <w:r>
                        <w:t>69</w:t>
                      </w:r>
                    </w:sdtContent>
                  </w:sdt>
                  <w:r>
                    <w:t xml:space="preserve">. Paskolos gavėjas paskolą grąžina ne vėliau kaip per 15 metų nuo paskolos grąžinimo pradžios, išskyrus atvejus, kai nurodytas terminas baigtųsi paskolos gavėjui sulaukus daugiau nei 65 metų. Tokiu atveju paskolos grąžinimo grafikas sudaromas taip, kad paskola būtų baigta grąžinti ne vėliau nei paskolos gavėjui sueis 65 metai.  </w:t>
                  </w:r>
                </w:p>
              </w:sdtContent>
            </w:sdt>
            <w:sdt>
              <w:sdtPr>
                <w:alias w:val="70 p."/>
                <w:tag w:val="part_1cb2b037edc8439b8de28134f44b6b92"/>
                <w:lock w:val="sdtLocked"/>
                <w:richText/>
              </w:sdtPr>
              <w:sdtContent>
                <w:p>
                  <w:pPr>
                    <w:tabs>
                      <w:tab w:val="left" w:pos="1276"/>
                    </w:tabs>
                    <w:ind w:firstLine="567"/>
                    <w:jc w:val="both"/>
                    <w:rPr>
                      <w:szCs w:val="24"/>
                      <w:lang w:eastAsia="lt-LT"/>
                    </w:rPr>
                  </w:pPr>
                  <w:sdt>
                    <w:sdtPr>
                      <w:alias w:val="Numeris"/>
                      <w:tag w:val="nr_1cb2b037edc8439b8de28134f44b6b92"/>
                      <w:lock w:val="sdtLocked"/>
                      <w:richText/>
                    </w:sdtPr>
                    <w:sdtContent>
                      <w:r>
                        <w:t>70</w:t>
                      </w:r>
                    </w:sdtContent>
                  </w:sdt>
                  <w:r>
                    <w:t xml:space="preserve">. </w:t>
                  </w:r>
                  <w:r>
                    <w:rPr>
                      <w:szCs w:val="24"/>
                      <w:lang w:eastAsia="lt-LT"/>
                    </w:rPr>
                    <w:t>Paskolos gavėjas kredito įstaigai grąžina faktiškai išmokėtą sumą. Paskolos grąžinimo pradžia yra po 24 mėnesių nuo paskolos sutartyje nurodytos pradinės studijų pabaigos datos arba studijų nutraukimo datos, jei studijos nutrauktos anksčiau nei studijų sutartyje nurodyta pradinė studijų pabaigos data. Atidėjus paskolos grąžinimą Aprašo 78 punkte nustatytais atvejais, šis terminas nukeliamas paskolos grąžinimo atidėjimo laikotarpiui. Studijų nutraukimu nėra laikomi atvejai, kai studentas tęsia studijas, nors su ta pačia ar kita mokslo ir studijų institucija pasirašo naują studijų sutartį:</w:t>
                  </w:r>
                </w:p>
                <w:sdt>
                  <w:sdtPr>
                    <w:alias w:val="70.1 pp."/>
                    <w:tag w:val="part_41bd7ec310be42f9a92307056504b570"/>
                    <w:lock w:val="sdtLocked"/>
                    <w:richText/>
                  </w:sdtPr>
                  <w:sdtContent>
                    <w:p>
                      <w:pPr>
                        <w:tabs>
                          <w:tab w:val="left" w:pos="1276"/>
                        </w:tabs>
                        <w:ind w:firstLine="567"/>
                        <w:jc w:val="both"/>
                        <w:rPr>
                          <w:szCs w:val="24"/>
                        </w:rPr>
                      </w:pPr>
                      <w:sdt>
                        <w:sdtPr>
                          <w:alias w:val="Numeris"/>
                          <w:tag w:val="nr_41bd7ec310be42f9a92307056504b570"/>
                          <w:lock w:val="sdtLocked"/>
                          <w:richText/>
                        </w:sdtPr>
                        <w:sdtContent>
                          <w:r>
                            <w:rPr>
                              <w:szCs w:val="24"/>
                              <w:lang w:eastAsia="lt-LT"/>
                            </w:rPr>
                            <w:t>70.1</w:t>
                          </w:r>
                        </w:sdtContent>
                      </w:sdt>
                      <w:r>
                        <w:rPr>
                          <w:szCs w:val="24"/>
                          <w:lang w:eastAsia="lt-LT"/>
                        </w:rPr>
                        <w:t xml:space="preserve">. </w:t>
                      </w:r>
                      <w:r>
                        <w:rPr>
                          <w:bCs/>
                          <w:szCs w:val="24"/>
                          <w:lang w:eastAsia="lt-LT"/>
                        </w:rPr>
                        <w:t xml:space="preserve">kai po </w:t>
                      </w:r>
                      <w:r>
                        <w:rPr>
                          <w:szCs w:val="24"/>
                        </w:rPr>
                        <w:t xml:space="preserve">mokslo ir studijų institucijos nustatyto vertinamojo laikotarpio studentas netenka valstybės finansavimo studijoms arba jį įgyja; </w:t>
                      </w:r>
                    </w:p>
                  </w:sdtContent>
                </w:sdt>
                <w:sdt>
                  <w:sdtPr>
                    <w:alias w:val="70.2 pp."/>
                    <w:tag w:val="part_7fa9bcfd09b24c4ea38b986e7e75baef"/>
                    <w:lock w:val="sdtLocked"/>
                    <w:richText/>
                  </w:sdtPr>
                  <w:sdtContent>
                    <w:p>
                      <w:pPr>
                        <w:tabs>
                          <w:tab w:val="left" w:pos="1276"/>
                        </w:tabs>
                        <w:ind w:firstLine="567"/>
                        <w:jc w:val="both"/>
                      </w:pPr>
                      <w:sdt>
                        <w:sdtPr>
                          <w:alias w:val="Numeris"/>
                          <w:tag w:val="nr_7fa9bcfd09b24c4ea38b986e7e75baef"/>
                          <w:lock w:val="sdtLocked"/>
                          <w:richText/>
                        </w:sdtPr>
                        <w:sdtContent>
                          <w:r>
                            <w:rPr>
                              <w:szCs w:val="24"/>
                            </w:rPr>
                            <w:t>70.2</w:t>
                          </w:r>
                        </w:sdtContent>
                      </w:sdt>
                      <w:r>
                        <w:rPr>
                          <w:szCs w:val="24"/>
                        </w:rPr>
                        <w:t xml:space="preserve">. mokslo ir studijų institucijos reorganizavimo ar likvidavimo atvejais.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1 p."/>
                <w:tag w:val="part_3d4c78852bd641189c571fda153ebb86"/>
                <w:lock w:val="sdtLocked"/>
                <w:richText/>
              </w:sdtPr>
              <w:sdtContent>
                <w:p>
                  <w:pPr>
                    <w:ind w:firstLine="567"/>
                    <w:jc w:val="both"/>
                  </w:pPr>
                  <w:sdt>
                    <w:sdtPr>
                      <w:alias w:val="Numeris"/>
                      <w:tag w:val="nr_3d4c78852bd641189c571fda153ebb86"/>
                      <w:lock w:val="sdtLocked"/>
                      <w:richText/>
                    </w:sdtPr>
                    <w:sdtContent>
                      <w:r>
                        <w:t>71</w:t>
                      </w:r>
                    </w:sdtContent>
                  </w:sdt>
                  <w:r>
                    <w:t xml:space="preserve">. Informaciją apie studentus, baigusius ar nutraukusius studijas anksčiau nei studijų sutartyje nurodoma pradinė studijų baigimo data, laikinai sustabdžiusius studijas (įskaitant akademines atostogas) arba išbrauktus iš studentų sąrašų, taip pat pakeitusius studijų programą, atnaujinusius studijas, Fondas gauna iš Studentų registro. Pastebėjęs, kad Fondo turimi šiame punkte nurodyti studento studijų duomenys yra netikslūs, studentas nedelsdamas kreipiasi į Fondą arba mokslo ir studijų instituciją dėl studento studijų duomenų ištaisymo Studentų registre. Jeigu dėl asmens duomenų ištaisymo studentas kreipiasi į Fondą, Fondas persiunčia studento prašymą mokslo ir studijų institucijai per 3 darbo dienas nuo jo gavimo. Nedelsiant ištaisiusi duomenis, mokslo ir studijų institucija per 3 darbo dienas informuoja Fondą ir studentą apie duomenų ištaisymą.  </w:t>
                  </w:r>
                </w:p>
                <w:p>
                  <w:pPr>
                    <w:jc w:val="both"/>
                    <w:rPr>
                      <w:i/>
                      <w:sz w:val="20"/>
                    </w:rPr>
                  </w:pPr>
                  <w:r>
                    <w:rPr>
                      <w:b/>
                      <w:i/>
                      <w:sz w:val="20"/>
                    </w:rPr>
                    <w:t>TAR pastaba.</w:t>
                  </w:r>
                  <w:r>
                    <w:rPr>
                      <w:i/>
                      <w:sz w:val="20"/>
                    </w:rPr>
                    <w:t xml:space="preserve"> 71 punktas įsigalioja 2021 m. rugsėjo 1 d.</w:t>
                  </w:r>
                </w:p>
              </w:sdtContent>
            </w:sdt>
            <w:sdt>
              <w:sdtPr>
                <w:alias w:val="72 p."/>
                <w:tag w:val="part_45f7920fc0854ae4bf62d3c06fefadeb"/>
                <w:lock w:val="sdtLocked"/>
                <w:richText/>
              </w:sdtPr>
              <w:sdtContent>
                <w:p>
                  <w:pPr>
                    <w:ind w:firstLine="567"/>
                    <w:jc w:val="both"/>
                  </w:pPr>
                  <w:sdt>
                    <w:sdtPr>
                      <w:alias w:val="Numeris"/>
                      <w:tag w:val="nr_45f7920fc0854ae4bf62d3c06fefadeb"/>
                      <w:lock w:val="sdtLocked"/>
                      <w:richText/>
                    </w:sdtPr>
                    <w:sdtContent>
                      <w:r>
                        <w:t>72</w:t>
                      </w:r>
                    </w:sdtContent>
                  </w:sdt>
                  <w:r>
                    <w:t xml:space="preserve">. Valstybės remiama paskola ir palūkanos už valstybės remiamą paskolą gali būti apmokėtos iš įstaigų, įmonių, organizacijų arba fizinių asmenų, taip pat iš valstybės arba savivaldybių lėšų. </w:t>
                  </w:r>
                </w:p>
              </w:sdtContent>
            </w:sdt>
            <w:sdt>
              <w:sdtPr>
                <w:alias w:val="73 p."/>
                <w:tag w:val="part_17a8df54b38e453cb9aa675565359436"/>
                <w:lock w:val="sdtLocked"/>
                <w:richText/>
              </w:sdtPr>
              <w:sdtContent>
                <w:p>
                  <w:pPr>
                    <w:tabs>
                      <w:tab w:val="left" w:pos="3402"/>
                    </w:tabs>
                    <w:ind w:firstLine="567"/>
                    <w:jc w:val="both"/>
                  </w:pPr>
                  <w:sdt>
                    <w:sdtPr>
                      <w:alias w:val="Numeris"/>
                      <w:tag w:val="nr_17a8df54b38e453cb9aa675565359436"/>
                      <w:lock w:val="sdtLocked"/>
                      <w:richText/>
                    </w:sdtPr>
                    <w:sdtContent>
                      <w:r>
                        <w:rPr>
                          <w:szCs w:val="24"/>
                          <w:lang w:eastAsia="lt-LT"/>
                        </w:rPr>
                        <w:t>73</w:t>
                      </w:r>
                    </w:sdtContent>
                  </w:sdt>
                  <w:r>
                    <w:rPr>
                      <w:szCs w:val="24"/>
                      <w:lang w:eastAsia="lt-LT"/>
                    </w:rPr>
                    <w:t xml:space="preserve">. Paskolos gavėjas gali pradėti grąžinti arba grąžinti visą paskolą pirma laiko, t. y. studijų metu, per </w:t>
                  </w:r>
                  <w:r>
                    <w:rPr>
                      <w:bCs/>
                      <w:szCs w:val="24"/>
                      <w:lang w:eastAsia="lt-LT"/>
                    </w:rPr>
                    <w:t>24 mėnesius</w:t>
                  </w:r>
                  <w:r>
                    <w:rPr>
                      <w:szCs w:val="24"/>
                      <w:lang w:eastAsia="lt-LT"/>
                    </w:rPr>
                    <w:t xml:space="preserve"> po studijų baigimo, nutraukimo ar paskolos gavėjo išbraukimo iš studentų sąrašų, taip pat nepasibaigus paskolos grąžinimo terminui, nustatytam paskolos sutartyje. Tokiu atveju paskolos gavėjui baudos ar kiti mokesčiai netaikomi.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4 p."/>
                <w:tag w:val="part_047e906d08a24d8ab4f7d35ded6c45ac"/>
                <w:lock w:val="sdtLocked"/>
                <w:richText/>
              </w:sdtPr>
              <w:sdtContent>
                <w:p>
                  <w:pPr>
                    <w:tabs>
                      <w:tab w:val="left" w:pos="3402"/>
                    </w:tabs>
                    <w:ind w:firstLine="567"/>
                    <w:jc w:val="both"/>
                    <w:rPr>
                      <w:b/>
                      <w:bCs/>
                    </w:rPr>
                  </w:pPr>
                  <w:sdt>
                    <w:sdtPr>
                      <w:alias w:val="Numeris"/>
                      <w:tag w:val="nr_047e906d08a24d8ab4f7d35ded6c45ac"/>
                      <w:lock w:val="sdtLocked"/>
                      <w:richText/>
                    </w:sdtPr>
                    <w:sdtContent>
                      <w:r>
                        <w:t>74</w:t>
                      </w:r>
                    </w:sdtContent>
                  </w:sdt>
                  <w:r>
                    <w:t>. Paskolos gavėjas atleidžiamas nuo pagal vieną studijų sutartį gautų paskolų studijų kainai sumokėti ir dalinėms studijoms pagal tarptautines (tarpžinybines) sutartis ar jų dalies grąžinimo, jei:</w:t>
                  </w:r>
                  <w:r>
                    <w:rPr>
                      <w:b/>
                      <w:bCs/>
                    </w:rPr>
                    <w:t xml:space="preserve"> </w:t>
                  </w:r>
                </w:p>
                <w:sdt>
                  <w:sdtPr>
                    <w:alias w:val="74.1 pp."/>
                    <w:tag w:val="part_f57a9d345bde4c5cac3b55a35c00053a"/>
                    <w:lock w:val="sdtLocked"/>
                    <w:richText/>
                  </w:sdtPr>
                  <w:sdtContent>
                    <w:p>
                      <w:pPr>
                        <w:tabs>
                          <w:tab w:val="left" w:pos="3402"/>
                        </w:tabs>
                        <w:ind w:firstLine="567"/>
                        <w:jc w:val="both"/>
                      </w:pPr>
                      <w:sdt>
                        <w:sdtPr>
                          <w:alias w:val="Numeris"/>
                          <w:tag w:val="nr_f57a9d345bde4c5cac3b55a35c00053a"/>
                          <w:lock w:val="sdtLocked"/>
                          <w:richText/>
                        </w:sdtPr>
                        <w:sdtContent>
                          <w:r>
                            <w:t>74.1</w:t>
                          </w:r>
                        </w:sdtContent>
                      </w:sdt>
                      <w:r>
                        <w:t>. paskolos gavėjas atitinka Aprašo 47.1.2 papunktyje nurodytą kriterijų;</w:t>
                      </w:r>
                    </w:p>
                  </w:sdtContent>
                </w:sdt>
                <w:sdt>
                  <w:sdtPr>
                    <w:alias w:val="74.2 pp."/>
                    <w:tag w:val="part_1baa9ec9d6ae470085dcc71b2d35cef8"/>
                    <w:lock w:val="sdtLocked"/>
                    <w:richText/>
                  </w:sdtPr>
                  <w:sdtContent>
                    <w:p>
                      <w:pPr>
                        <w:tabs>
                          <w:tab w:val="left" w:pos="3402"/>
                        </w:tabs>
                        <w:ind w:firstLine="567"/>
                        <w:jc w:val="both"/>
                      </w:pPr>
                      <w:sdt>
                        <w:sdtPr>
                          <w:alias w:val="Numeris"/>
                          <w:tag w:val="nr_1baa9ec9d6ae470085dcc71b2d35cef8"/>
                          <w:lock w:val="sdtLocked"/>
                          <w:richText/>
                        </w:sdtPr>
                        <w:sdtContent>
                          <w:r>
                            <w:t>74.2</w:t>
                          </w:r>
                        </w:sdtContent>
                      </w:sdt>
                      <w:r>
                        <w:t xml:space="preserve">. Fondo direktoriaus sudarytos komisijos sprendimu paskolos grąžinimas paskolos gavėjui buvo atidėtas penkis kartus dėl Aprašo 81 punkte nurodytų aplinkybių ir per 6 mėnesius nuo paskutinio paskolos grąžinimo termino atidėjimo pabaigos paskolos gavėjas atitiko Aprašo 47.1.3 papunktyje nurodytą kriterijų.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4-1 p."/>
                <w:tag w:val="part_f6fa579ec34d46f1acd8fb7341124a07"/>
                <w:lock w:val="sdtLocked"/>
                <w:richText/>
              </w:sdtPr>
              <w:sdtContent>
                <w:p>
                  <w:pPr>
                    <w:tabs>
                      <w:tab w:val="left" w:pos="3402"/>
                    </w:tabs>
                    <w:ind w:firstLine="567"/>
                    <w:jc w:val="both"/>
                    <w:rPr>
                      <w:szCs w:val="24"/>
                      <w:lang w:val="lt"/>
                    </w:rPr>
                  </w:pPr>
                  <w:sdt>
                    <w:sdtPr>
                      <w:alias w:val="Numeris"/>
                      <w:tag w:val="nr_f6fa579ec34d46f1acd8fb7341124a07"/>
                      <w:lock w:val="sdtLocked"/>
                      <w:richText/>
                    </w:sdtPr>
                    <w:sdtContent>
                      <w:r>
                        <w:rPr>
                          <w:szCs w:val="24"/>
                          <w:lang w:val="lt"/>
                        </w:rPr>
                        <w:t>74</w:t>
                      </w:r>
                      <w:r>
                        <w:rPr>
                          <w:szCs w:val="24"/>
                          <w:vertAlign w:val="superscript"/>
                          <w:lang w:val="lt"/>
                        </w:rPr>
                        <w:t>1</w:t>
                      </w:r>
                    </w:sdtContent>
                  </w:sdt>
                  <w:r>
                    <w:rPr>
                      <w:szCs w:val="24"/>
                      <w:lang w:val="lt"/>
                    </w:rPr>
                    <w:t>. Paskolos gavėjas atleidžiamas nuo pagal vieną pirmosios pakopos studijų sutartį gautų paskolų studijų kainai sumokėti ir dalinėms studijoms pagal tarptautines (tarpžinybines) sutartis ar jų dalies grąžinimo, jei paskolos gavėjas kreipimosi dėl atleidimo nuo paskolos metu atitinka visus šiuos kriterijus:</w:t>
                  </w:r>
                </w:p>
                <w:sdt>
                  <w:sdtPr>
                    <w:alias w:val="74-1.1 pp."/>
                    <w:tag w:val="part_82edcc79bec243579017e79c4c8a9f2a"/>
                    <w:lock w:val="sdtLocked"/>
                    <w:richText/>
                  </w:sdtPr>
                  <w:sdtContent>
                    <w:p>
                      <w:pPr>
                        <w:tabs>
                          <w:tab w:val="left" w:pos="3402"/>
                        </w:tabs>
                        <w:ind w:firstLine="567"/>
                        <w:jc w:val="both"/>
                        <w:rPr>
                          <w:szCs w:val="24"/>
                          <w:lang w:val="lt"/>
                        </w:rPr>
                      </w:pPr>
                      <w:sdt>
                        <w:sdtPr>
                          <w:alias w:val="Numeris"/>
                          <w:tag w:val="nr_82edcc79bec243579017e79c4c8a9f2a"/>
                          <w:lock w:val="sdtLocked"/>
                          <w:richText/>
                        </w:sdtPr>
                        <w:sdtContent>
                          <w:r>
                            <w:rPr>
                              <w:szCs w:val="24"/>
                              <w:lang w:val="lt"/>
                            </w:rPr>
                            <w:t>74</w:t>
                          </w:r>
                          <w:r>
                            <w:rPr>
                              <w:szCs w:val="24"/>
                              <w:vertAlign w:val="superscript"/>
                              <w:lang w:val="lt"/>
                            </w:rPr>
                            <w:t>1</w:t>
                          </w:r>
                          <w:r>
                            <w:rPr>
                              <w:szCs w:val="24"/>
                              <w:lang w:val="lt"/>
                            </w:rPr>
                            <w:t>.1</w:t>
                          </w:r>
                        </w:sdtContent>
                      </w:sdt>
                      <w:r>
                        <w:rPr>
                          <w:szCs w:val="24"/>
                          <w:lang w:val="lt"/>
                        </w:rPr>
                        <w:t>. turi Lietuvos Respublikos pilietybę;</w:t>
                      </w:r>
                    </w:p>
                  </w:sdtContent>
                </w:sdt>
                <w:sdt>
                  <w:sdtPr>
                    <w:alias w:val="74-1.2 pp."/>
                    <w:tag w:val="part_0949a0cc677c492c990b13850c2a52c5"/>
                    <w:lock w:val="sdtLocked"/>
                    <w:richText/>
                  </w:sdtPr>
                  <w:sdtContent>
                    <w:p>
                      <w:pPr>
                        <w:tabs>
                          <w:tab w:val="left" w:pos="3402"/>
                        </w:tabs>
                        <w:ind w:firstLine="567"/>
                        <w:jc w:val="both"/>
                        <w:rPr>
                          <w:szCs w:val="24"/>
                          <w:lang w:val="lt"/>
                        </w:rPr>
                      </w:pPr>
                      <w:sdt>
                        <w:sdtPr>
                          <w:alias w:val="Numeris"/>
                          <w:tag w:val="nr_0949a0cc677c492c990b13850c2a52c5"/>
                          <w:lock w:val="sdtLocked"/>
                          <w:richText/>
                        </w:sdtPr>
                        <w:sdtContent>
                          <w:r>
                            <w:rPr>
                              <w:szCs w:val="24"/>
                              <w:lang w:val="lt"/>
                            </w:rPr>
                            <w:t>74</w:t>
                          </w:r>
                          <w:r>
                            <w:rPr>
                              <w:szCs w:val="24"/>
                              <w:vertAlign w:val="superscript"/>
                              <w:lang w:val="lt"/>
                            </w:rPr>
                            <w:t>1</w:t>
                          </w:r>
                          <w:r>
                            <w:rPr>
                              <w:szCs w:val="24"/>
                              <w:lang w:val="lt"/>
                            </w:rPr>
                            <w:t>.2</w:t>
                          </w:r>
                        </w:sdtContent>
                      </w:sdt>
                      <w:r>
                        <w:rPr>
                          <w:szCs w:val="24"/>
                          <w:lang w:val="lt"/>
                        </w:rPr>
                        <w:t xml:space="preserve">.  įstojimo į aukštąją mokyklą metu nebuvo baigęs sportininko karjeros;</w:t>
                      </w:r>
                    </w:p>
                  </w:sdtContent>
                </w:sdt>
                <w:sdt>
                  <w:sdtPr>
                    <w:alias w:val="74-1.3 pp."/>
                    <w:tag w:val="part_706e30b5c1a14ed08f694f0090e9a2f6"/>
                    <w:lock w:val="sdtLocked"/>
                    <w:richText/>
                  </w:sdtPr>
                  <w:sdtContent>
                    <w:p>
                      <w:pPr>
                        <w:tabs>
                          <w:tab w:val="left" w:pos="3402"/>
                        </w:tabs>
                        <w:ind w:firstLine="567"/>
                        <w:jc w:val="both"/>
                        <w:rPr>
                          <w:szCs w:val="24"/>
                          <w:lang w:val="lt"/>
                        </w:rPr>
                      </w:pPr>
                      <w:sdt>
                        <w:sdtPr>
                          <w:alias w:val="Numeris"/>
                          <w:tag w:val="nr_706e30b5c1a14ed08f694f0090e9a2f6"/>
                          <w:lock w:val="sdtLocked"/>
                          <w:richText/>
                        </w:sdtPr>
                        <w:sdtContent>
                          <w:r>
                            <w:rPr>
                              <w:szCs w:val="24"/>
                              <w:lang w:val="lt"/>
                            </w:rPr>
                            <w:t>74</w:t>
                          </w:r>
                          <w:r>
                            <w:rPr>
                              <w:szCs w:val="24"/>
                              <w:vertAlign w:val="superscript"/>
                              <w:lang w:val="lt"/>
                            </w:rPr>
                            <w:t>1</w:t>
                          </w:r>
                          <w:r>
                            <w:rPr>
                              <w:szCs w:val="24"/>
                              <w:lang w:val="lt"/>
                            </w:rPr>
                            <w:t>.3</w:t>
                          </w:r>
                        </w:sdtContent>
                      </w:sdt>
                      <w:r>
                        <w:rPr>
                          <w:szCs w:val="24"/>
                          <w:lang w:val="lt"/>
                        </w:rPr>
                        <w:t xml:space="preserve">.  yra baigęs pirmosios pakopos studijas, kurioms buvo skirta paskola;</w:t>
                      </w:r>
                    </w:p>
                  </w:sdtContent>
                </w:sdt>
                <w:sdt>
                  <w:sdtPr>
                    <w:alias w:val="74-1.4 pp."/>
                    <w:tag w:val="part_0ff378a13f4b40dca7a3a5bdc8a93710"/>
                    <w:lock w:val="sdtLocked"/>
                    <w:richText/>
                  </w:sdtPr>
                  <w:sdtContent>
                    <w:p>
                      <w:pPr>
                        <w:tabs>
                          <w:tab w:val="left" w:pos="3402"/>
                        </w:tabs>
                        <w:ind w:firstLine="567"/>
                        <w:jc w:val="both"/>
                      </w:pPr>
                      <w:sdt>
                        <w:sdtPr>
                          <w:alias w:val="Numeris"/>
                          <w:tag w:val="nr_0ff378a13f4b40dca7a3a5bdc8a93710"/>
                          <w:lock w:val="sdtLocked"/>
                          <w:richText/>
                        </w:sdtPr>
                        <w:sdtContent>
                          <w:r>
                            <w:rPr>
                              <w:szCs w:val="24"/>
                              <w:lang w:val="lt"/>
                            </w:rPr>
                            <w:t>74</w:t>
                          </w:r>
                          <w:r>
                            <w:rPr>
                              <w:szCs w:val="24"/>
                              <w:vertAlign w:val="superscript"/>
                              <w:lang w:val="lt"/>
                            </w:rPr>
                            <w:t>1</w:t>
                          </w:r>
                          <w:r>
                            <w:rPr>
                              <w:szCs w:val="24"/>
                              <w:lang w:val="lt"/>
                            </w:rPr>
                            <w:t>.4</w:t>
                          </w:r>
                        </w:sdtContent>
                      </w:sdt>
                      <w:r>
                        <w:rPr>
                          <w:szCs w:val="24"/>
                          <w:lang w:val="lt"/>
                        </w:rPr>
                        <w:t>. yra sportininkas, kuriam iki kreipimosi dėl atleidimo nuo paskolos buvo bent kartą Lietuvos Respublikos sporto įstatymo nustatyta tvarka skirta valstybės stipendija, arba jaunių ar jaunimo amžiaus grupių pasaulio čempionato 1–8 vietos, jaunių ar jaunimo amžiaus grupių Europos čempionato 1–6 vietos laimėtojas toje sporto šakoje, už kurią atsakinga sporto šakos federacija tokio sportininko laimėjimo pasiekimo metu įgyvendino valstybės biudžeto lėšomis finansuojamą aukšto meistriškumo sporto programą Sporto įstatymo nustatyta tvarka, ir bent vienas iš šių laimėjimų buvo asmens pasiektas atstovaujant Lietuvos Respublikai.</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4-2 p."/>
                <w:tag w:val="part_7cc71283a8354d7dbc33777d6acbf8de"/>
                <w:lock w:val="sdtLocked"/>
                <w:richText/>
              </w:sdtPr>
              <w:sdtContent>
                <w:p>
                  <w:pPr>
                    <w:tabs>
                      <w:tab w:val="left" w:pos="3402"/>
                    </w:tabs>
                    <w:ind w:firstLine="567"/>
                    <w:jc w:val="both"/>
                  </w:pPr>
                  <w:sdt>
                    <w:sdtPr>
                      <w:alias w:val="Numeris"/>
                      <w:tag w:val="nr_7cc71283a8354d7dbc33777d6acbf8de"/>
                      <w:lock w:val="sdtLocked"/>
                      <w:richText/>
                    </w:sdtPr>
                    <w:sdtContent>
                      <w:r>
                        <w:rPr>
                          <w:szCs w:val="24"/>
                        </w:rPr>
                        <w:t>74</w:t>
                      </w:r>
                      <w:r>
                        <w:rPr>
                          <w:szCs w:val="24"/>
                          <w:vertAlign w:val="superscript"/>
                        </w:rPr>
                        <w:t>2</w:t>
                      </w:r>
                    </w:sdtContent>
                  </w:sdt>
                  <w:r>
                    <w:rPr>
                      <w:szCs w:val="24"/>
                    </w:rPr>
                    <w:t>. Paskolos gavėjas atleidžiamas nuo pagal vieną pirmosios pakopos studijų sutartį gautų paskolų studijų kainai sumokėti ir dalinėms studijoms pagal tarptautines (tarpžinybines) sutartis ar jų dalies grąžinimo, jei paskolos gavėjas kreipimosi dėl atleidimo nuo paskolos metu atitinka visus šiuos kriterijus:</w:t>
                  </w:r>
                </w:p>
                <w:sdt>
                  <w:sdtPr>
                    <w:alias w:val="74-2.1 pp."/>
                    <w:tag w:val="part_6efe7541cae34b8eb38b5b68885b6078"/>
                    <w:lock w:val="sdtLocked"/>
                    <w:richText/>
                  </w:sdtPr>
                  <w:sdtContent>
                    <w:p>
                      <w:pPr>
                        <w:tabs>
                          <w:tab w:val="left" w:pos="567"/>
                          <w:tab w:val="left" w:pos="709"/>
                          <w:tab w:val="left" w:pos="3402"/>
                        </w:tabs>
                        <w:ind w:firstLine="567"/>
                        <w:jc w:val="both"/>
                        <w:rPr>
                          <w:szCs w:val="24"/>
                        </w:rPr>
                      </w:pPr>
                      <w:sdt>
                        <w:sdtPr>
                          <w:alias w:val="Numeris"/>
                          <w:tag w:val="nr_6efe7541cae34b8eb38b5b68885b6078"/>
                          <w:lock w:val="sdtLocked"/>
                          <w:richText/>
                        </w:sdtPr>
                        <w:sdtContent>
                          <w:r>
                            <w:rPr>
                              <w:szCs w:val="24"/>
                            </w:rPr>
                            <w:t>74</w:t>
                          </w:r>
                          <w:r>
                            <w:rPr>
                              <w:szCs w:val="24"/>
                              <w:vertAlign w:val="superscript"/>
                            </w:rPr>
                            <w:t>2</w:t>
                          </w:r>
                          <w:r>
                            <w:rPr>
                              <w:szCs w:val="24"/>
                            </w:rPr>
                            <w:t>.1</w:t>
                          </w:r>
                        </w:sdtContent>
                      </w:sdt>
                      <w:r>
                        <w:rPr>
                          <w:szCs w:val="24"/>
                        </w:rPr>
                        <w:t xml:space="preserve">. </w:t>
                      </w:r>
                      <w:r>
                        <w:rPr>
                          <w:szCs w:val="24"/>
                          <w:lang w:val="lt"/>
                        </w:rPr>
                        <w:t>turi Lietuvos Respublikos pilietybę;</w:t>
                      </w:r>
                    </w:p>
                  </w:sdtContent>
                </w:sdt>
                <w:sdt>
                  <w:sdtPr>
                    <w:alias w:val="74-2.2 pp."/>
                    <w:tag w:val="part_05576cd5f6794b53aade38efde084625"/>
                    <w:lock w:val="sdtLocked"/>
                    <w:richText/>
                  </w:sdtPr>
                  <w:sdtContent>
                    <w:p>
                      <w:pPr>
                        <w:tabs>
                          <w:tab w:val="left" w:pos="567"/>
                          <w:tab w:val="left" w:pos="709"/>
                          <w:tab w:val="left" w:pos="3402"/>
                        </w:tabs>
                        <w:ind w:firstLine="567"/>
                        <w:jc w:val="both"/>
                      </w:pPr>
                      <w:sdt>
                        <w:sdtPr>
                          <w:alias w:val="Numeris"/>
                          <w:tag w:val="nr_05576cd5f6794b53aade38efde084625"/>
                          <w:lock w:val="sdtLocked"/>
                          <w:richText/>
                        </w:sdtPr>
                        <w:sdtContent>
                          <w:r>
                            <w:rPr>
                              <w:szCs w:val="24"/>
                            </w:rPr>
                            <w:t>74</w:t>
                          </w:r>
                          <w:r>
                            <w:rPr>
                              <w:szCs w:val="24"/>
                              <w:vertAlign w:val="superscript"/>
                            </w:rPr>
                            <w:t>2</w:t>
                          </w:r>
                          <w:r>
                            <w:rPr>
                              <w:szCs w:val="24"/>
                            </w:rPr>
                            <w:t>.2</w:t>
                          </w:r>
                        </w:sdtContent>
                      </w:sdt>
                      <w:r>
                        <w:rPr>
                          <w:szCs w:val="24"/>
                        </w:rPr>
                        <w:t xml:space="preserve">. įstojimo į aukštąją mokyklą metu turi ne mažiau kaip 5 metų darbo patirtį Lietuvos Respublikos profesionaliojo scenos meno įstaigoje ir nėra baigęs baleto artisto ar šokėjo karjeros; </w:t>
                      </w:r>
                    </w:p>
                  </w:sdtContent>
                </w:sdt>
                <w:sdt>
                  <w:sdtPr>
                    <w:alias w:val="74-2.3 pp."/>
                    <w:tag w:val="part_2e9917dfd6cf4980a14d155500c20d1c"/>
                    <w:lock w:val="sdtLocked"/>
                    <w:richText/>
                  </w:sdtPr>
                  <w:sdtContent>
                    <w:p>
                      <w:pPr>
                        <w:tabs>
                          <w:tab w:val="left" w:pos="567"/>
                          <w:tab w:val="left" w:pos="709"/>
                          <w:tab w:val="left" w:pos="3402"/>
                        </w:tabs>
                        <w:ind w:firstLine="567"/>
                        <w:jc w:val="both"/>
                      </w:pPr>
                      <w:sdt>
                        <w:sdtPr>
                          <w:alias w:val="Numeris"/>
                          <w:tag w:val="nr_2e9917dfd6cf4980a14d155500c20d1c"/>
                          <w:lock w:val="sdtLocked"/>
                          <w:richText/>
                        </w:sdtPr>
                        <w:sdtContent>
                          <w:r>
                            <w:rPr>
                              <w:szCs w:val="24"/>
                            </w:rPr>
                            <w:t>74</w:t>
                          </w:r>
                          <w:r>
                            <w:rPr>
                              <w:szCs w:val="24"/>
                              <w:vertAlign w:val="superscript"/>
                            </w:rPr>
                            <w:t>2</w:t>
                          </w:r>
                          <w:r>
                            <w:rPr>
                              <w:szCs w:val="24"/>
                            </w:rPr>
                            <w:t>.3</w:t>
                          </w:r>
                        </w:sdtContent>
                      </w:sdt>
                      <w:r>
                        <w:rPr>
                          <w:szCs w:val="24"/>
                        </w:rPr>
                        <w:t xml:space="preserve">. yra baigęs pirmosios pakopos studijas, kurioms buvo skirta paskola; </w:t>
                      </w:r>
                    </w:p>
                  </w:sdtContent>
                </w:sdt>
                <w:sdt>
                  <w:sdtPr>
                    <w:alias w:val="74-2.4 pp."/>
                    <w:tag w:val="part_8475eb455eb846e6bbe2c9dbf6bba8b3"/>
                    <w:lock w:val="sdtLocked"/>
                    <w:richText/>
                  </w:sdtPr>
                  <w:sdtContent>
                    <w:p>
                      <w:pPr>
                        <w:tabs>
                          <w:tab w:val="left" w:pos="426"/>
                          <w:tab w:val="left" w:pos="567"/>
                          <w:tab w:val="left" w:pos="709"/>
                        </w:tabs>
                        <w:ind w:firstLine="567"/>
                        <w:jc w:val="both"/>
                        <w:rPr>
                          <w:szCs w:val="24"/>
                        </w:rPr>
                      </w:pPr>
                      <w:sdt>
                        <w:sdtPr>
                          <w:alias w:val="Numeris"/>
                          <w:tag w:val="nr_8475eb455eb846e6bbe2c9dbf6bba8b3"/>
                          <w:lock w:val="sdtLocked"/>
                          <w:richText/>
                        </w:sdtPr>
                        <w:sdtContent>
                          <w:r>
                            <w:rPr>
                              <w:szCs w:val="24"/>
                            </w:rPr>
                            <w:t>74</w:t>
                          </w:r>
                          <w:r>
                            <w:rPr>
                              <w:szCs w:val="24"/>
                              <w:vertAlign w:val="superscript"/>
                            </w:rPr>
                            <w:t>2</w:t>
                          </w:r>
                          <w:r>
                            <w:rPr>
                              <w:szCs w:val="24"/>
                            </w:rPr>
                            <w:t>.4</w:t>
                          </w:r>
                        </w:sdtContent>
                      </w:sdt>
                      <w:r>
                        <w:rPr>
                          <w:szCs w:val="24"/>
                        </w:rPr>
                        <w:t>. yra aukščiausio meistriškumo baleto artistas ar šokėjas, kurio aukščiausias meistriškumas nustatomas kultūros ministro nustatyta tvarka.</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5 p."/>
                <w:tag w:val="part_57244c1cff6d4caca38f2ed9578f589e"/>
                <w:lock w:val="sdtLocked"/>
                <w:richText/>
              </w:sdtPr>
              <w:sdtContent>
                <w:p>
                  <w:pPr>
                    <w:tabs>
                      <w:tab w:val="left" w:pos="3402"/>
                    </w:tabs>
                    <w:ind w:firstLine="567"/>
                    <w:jc w:val="both"/>
                    <w:rPr>
                      <w:lang w:eastAsia="lt-LT"/>
                    </w:rPr>
                  </w:pPr>
                  <w:sdt>
                    <w:sdtPr>
                      <w:alias w:val="Numeris"/>
                      <w:tag w:val="nr_57244c1cff6d4caca38f2ed9578f589e"/>
                      <w:lock w:val="sdtLocked"/>
                      <w:richText/>
                    </w:sdtPr>
                    <w:sdtContent>
                      <w:r>
                        <w:rPr>
                          <w:lang w:eastAsia="lt-LT"/>
                        </w:rPr>
                        <w:t>75</w:t>
                      </w:r>
                    </w:sdtContent>
                  </w:sdt>
                  <w:r>
                    <w:rPr>
                      <w:lang w:eastAsia="lt-LT"/>
                    </w:rPr>
                    <w:t>. Norėdamas būti atleistas nuo paskolų grąžinimo, paskolos gavėjas kreipiasi į Fondą su prašymu šiais terminais:</w:t>
                  </w:r>
                </w:p>
                <w:sdt>
                  <w:sdtPr>
                    <w:alias w:val="75.1 pp."/>
                    <w:tag w:val="part_fcb696da85214095975271ae4f0b7b80"/>
                    <w:lock w:val="sdtLocked"/>
                    <w:richText/>
                  </w:sdtPr>
                  <w:sdtContent>
                    <w:p>
                      <w:pPr>
                        <w:tabs>
                          <w:tab w:val="left" w:pos="3402"/>
                        </w:tabs>
                        <w:ind w:firstLine="567"/>
                        <w:jc w:val="both"/>
                        <w:rPr>
                          <w:szCs w:val="24"/>
                          <w:lang w:eastAsia="lt-LT"/>
                        </w:rPr>
                      </w:pPr>
                      <w:sdt>
                        <w:sdtPr>
                          <w:alias w:val="Numeris"/>
                          <w:tag w:val="nr_fcb696da85214095975271ae4f0b7b80"/>
                          <w:lock w:val="sdtLocked"/>
                          <w:richText/>
                        </w:sdtPr>
                        <w:sdtContent>
                          <w:r>
                            <w:rPr>
                              <w:szCs w:val="24"/>
                              <w:lang w:eastAsia="lt-LT"/>
                            </w:rPr>
                            <w:t>75.1</w:t>
                          </w:r>
                        </w:sdtContent>
                      </w:sdt>
                      <w:r>
                        <w:rPr>
                          <w:szCs w:val="24"/>
                          <w:lang w:eastAsia="lt-LT"/>
                        </w:rPr>
                        <w:t>. Aprašo 74.1 papunktyje nurodytą kriterijų atitinkantis paskolos gavėjas – kai baigia, nutraukia studijas arba pašalinamas iš mokslo ir studijų institucijos nebaigus studijų, kurioms buvo skirta paskola, nuo kurios grąžinimo prašoma atleisti;</w:t>
                      </w:r>
                    </w:p>
                  </w:sdtContent>
                </w:sdt>
                <w:sdt>
                  <w:sdtPr>
                    <w:alias w:val="75.2 pp."/>
                    <w:tag w:val="part_ba039877ef9148dc83e0261c2f088a10"/>
                    <w:lock w:val="sdtLocked"/>
                    <w:richText/>
                  </w:sdtPr>
                  <w:sdtContent>
                    <w:p>
                      <w:pPr>
                        <w:tabs>
                          <w:tab w:val="left" w:pos="3402"/>
                        </w:tabs>
                        <w:ind w:firstLine="567"/>
                        <w:jc w:val="both"/>
                      </w:pPr>
                      <w:sdt>
                        <w:sdtPr>
                          <w:alias w:val="Numeris"/>
                          <w:tag w:val="nr_ba039877ef9148dc83e0261c2f088a10"/>
                          <w:lock w:val="sdtLocked"/>
                          <w:richText/>
                        </w:sdtPr>
                        <w:sdtContent>
                          <w:r>
                            <w:rPr>
                              <w:szCs w:val="24"/>
                              <w:lang w:eastAsia="lt-LT"/>
                            </w:rPr>
                            <w:t>75.2</w:t>
                          </w:r>
                        </w:sdtContent>
                      </w:sdt>
                      <w:r>
                        <w:rPr>
                          <w:szCs w:val="24"/>
                          <w:lang w:eastAsia="lt-LT"/>
                        </w:rPr>
                        <w:t xml:space="preserve">. Aprašo 74.2 papunktyje nurodytą kriterijų atitinkantis paskolos gavėjas – ne anksčiau kaip praėjus </w:t>
                      </w:r>
                      <w:r>
                        <w:t>6 mėnesiams nuo paskutinio paskolos grąžinimo termino atidėjimo pabaigos;</w:t>
                      </w:r>
                    </w:p>
                  </w:sdtContent>
                </w:sdt>
                <w:sdt>
                  <w:sdtPr>
                    <w:alias w:val="75.3 pp."/>
                    <w:tag w:val="part_fd3d9be4fc6941f48eabdee6c0551db9"/>
                    <w:lock w:val="sdtLocked"/>
                    <w:richText/>
                  </w:sdtPr>
                  <w:sdtContent>
                    <w:p>
                      <w:pPr>
                        <w:tabs>
                          <w:tab w:val="left" w:pos="3402"/>
                        </w:tabs>
                        <w:ind w:firstLine="567"/>
                        <w:jc w:val="both"/>
                        <w:rPr>
                          <w:lang w:eastAsia="lt-LT"/>
                        </w:rPr>
                      </w:pPr>
                      <w:sdt>
                        <w:sdtPr>
                          <w:alias w:val="Numeris"/>
                          <w:tag w:val="nr_fd3d9be4fc6941f48eabdee6c0551db9"/>
                          <w:lock w:val="sdtLocked"/>
                          <w:richText/>
                        </w:sdtPr>
                        <w:sdtContent>
                          <w:r>
                            <w:rPr>
                              <w:lang w:eastAsia="lt-LT"/>
                            </w:rPr>
                            <w:t>75.3</w:t>
                          </w:r>
                        </w:sdtContent>
                      </w:sdt>
                      <w:r>
                        <w:rPr>
                          <w:lang w:eastAsia="lt-LT"/>
                        </w:rPr>
                        <w:t xml:space="preserve">. Aprašo </w:t>
                      </w:r>
                      <w:r>
                        <w:t>74</w:t>
                      </w:r>
                      <w:r>
                        <w:rPr>
                          <w:vertAlign w:val="superscript"/>
                        </w:rPr>
                        <w:t>1</w:t>
                      </w:r>
                      <w:r>
                        <w:rPr>
                          <w:lang w:eastAsia="lt-LT"/>
                        </w:rPr>
                        <w:t xml:space="preserve"> punkte nurodytus kriterijus atitinkantis paskolos gavėjas – kai baigia studijas, kurioms buvo skirta paskola, nuo kurios grąžinimo prašoma atleisti;</w:t>
                      </w:r>
                    </w:p>
                  </w:sdtContent>
                </w:sdt>
                <w:sdt>
                  <w:sdtPr>
                    <w:alias w:val="75.4 pp."/>
                    <w:tag w:val="part_7a3475c33f4d43aaab07c1401735366a"/>
                    <w:lock w:val="sdtLocked"/>
                    <w:richText/>
                  </w:sdtPr>
                  <w:sdtContent>
                    <w:p>
                      <w:pPr>
                        <w:tabs>
                          <w:tab w:val="left" w:pos="3402"/>
                        </w:tabs>
                        <w:ind w:firstLine="567"/>
                        <w:jc w:val="both"/>
                      </w:pPr>
                      <w:sdt>
                        <w:sdtPr>
                          <w:alias w:val="Numeris"/>
                          <w:tag w:val="nr_7a3475c33f4d43aaab07c1401735366a"/>
                          <w:lock w:val="sdtLocked"/>
                          <w:richText/>
                        </w:sdtPr>
                        <w:sdtContent>
                          <w:r>
                            <w:rPr>
                              <w:lang w:eastAsia="lt-LT"/>
                            </w:rPr>
                            <w:t>75.4</w:t>
                          </w:r>
                        </w:sdtContent>
                      </w:sdt>
                      <w:r>
                        <w:rPr>
                          <w:lang w:eastAsia="lt-LT"/>
                        </w:rPr>
                        <w:t xml:space="preserve">. Aprašo </w:t>
                      </w:r>
                      <w:r>
                        <w:t>74</w:t>
                      </w:r>
                      <w:r>
                        <w:rPr>
                          <w:vertAlign w:val="superscript"/>
                        </w:rPr>
                        <w:t>2</w:t>
                      </w:r>
                      <w:r>
                        <w:rPr>
                          <w:lang w:eastAsia="lt-LT"/>
                        </w:rPr>
                        <w:t xml:space="preserve"> punkte nurodytus kriterijus atitinkantis paskolos gavėjas – kai baigia studijas, kurioms buvo skirta paskola, nuo kurios grąžinimo prašoma atleisti.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5-1 p."/>
                <w:tag w:val="part_ac96ccb9f94246dbb8cbd151ec4479c1"/>
                <w:lock w:val="sdtLocked"/>
                <w:richText/>
              </w:sdtPr>
              <w:sdtContent>
                <w:p>
                  <w:pPr>
                    <w:tabs>
                      <w:tab w:val="left" w:pos="3402"/>
                    </w:tabs>
                    <w:ind w:firstLine="567"/>
                    <w:jc w:val="both"/>
                  </w:pPr>
                  <w:sdt>
                    <w:sdtPr>
                      <w:alias w:val="Numeris"/>
                      <w:tag w:val="nr_ac96ccb9f94246dbb8cbd151ec4479c1"/>
                      <w:lock w:val="sdtLocked"/>
                      <w:richText/>
                    </w:sdtPr>
                    <w:sdtContent>
                      <w:r>
                        <w:t>75</w:t>
                      </w:r>
                      <w:r>
                        <w:rPr>
                          <w:vertAlign w:val="superscript"/>
                        </w:rPr>
                        <w:t>1</w:t>
                      </w:r>
                    </w:sdtContent>
                  </w:sdt>
                  <w:r>
                    <w:rPr>
                      <w:rFonts w:eastAsia="Calibri"/>
                      <w:lang w:eastAsia="lt-LT"/>
                    </w:rPr>
                    <w:t>. Fondas, gavęs paskolos gavėjo prašymą atleisti nuo paskolos grąžinimo pagal Aprašo 75.3 papunktyje nurodytas aplinkybes, kreipiasi į Nacionalinę sporto agentūrą prie Lietuvos Respublikos švietimo, mokslo ir sporto ministerijos (toliau – NSA) dėl pažymos, patvirtinančios, kad prašymą pateikęs paskolos gavėjas atitinka Aprašo 74</w:t>
                  </w:r>
                  <w:r>
                    <w:rPr>
                      <w:rFonts w:eastAsia="Calibri"/>
                      <w:vertAlign w:val="superscript"/>
                      <w:lang w:eastAsia="lt-LT"/>
                    </w:rPr>
                    <w:t>1</w:t>
                  </w:r>
                  <w:r>
                    <w:rPr>
                      <w:rFonts w:eastAsia="Calibri"/>
                      <w:lang w:eastAsia="lt-LT"/>
                    </w:rPr>
                    <w:t xml:space="preserve"> punkte nustatytus kriterijus. Pažymą NSA pateikia Fondui per 5 darbo dienas nuo Fondo prašymo gavimo.</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5-2 p."/>
                <w:tag w:val="part_f5eddde72f2e4096a1d909a8dd90e4d2"/>
                <w:lock w:val="sdtLocked"/>
                <w:richText/>
              </w:sdtPr>
              <w:sdtContent>
                <w:p>
                  <w:pPr>
                    <w:tabs>
                      <w:tab w:val="left" w:pos="3402"/>
                    </w:tabs>
                    <w:ind w:firstLine="567"/>
                    <w:jc w:val="both"/>
                    <w:rPr>
                      <w:szCs w:val="24"/>
                    </w:rPr>
                  </w:pPr>
                  <w:sdt>
                    <w:sdtPr>
                      <w:alias w:val="Numeris"/>
                      <w:tag w:val="nr_f5eddde72f2e4096a1d909a8dd90e4d2"/>
                      <w:lock w:val="sdtLocked"/>
                      <w:richText/>
                    </w:sdtPr>
                    <w:sdtContent>
                      <w:r>
                        <w:rPr>
                          <w:bCs/>
                        </w:rPr>
                        <w:t>75</w:t>
                      </w:r>
                      <w:r>
                        <w:rPr>
                          <w:bCs/>
                          <w:vertAlign w:val="superscript"/>
                        </w:rPr>
                        <w:t>2</w:t>
                      </w:r>
                    </w:sdtContent>
                  </w:sdt>
                  <w:r>
                    <w:rPr>
                      <w:rFonts w:eastAsia="Calibri"/>
                      <w:bCs/>
                      <w:lang w:eastAsia="lt-LT"/>
                    </w:rPr>
                    <w:t>. Fondas, gavęs paskolos gavėjo prašymą atleisti nuo paskolos grąžinimo pagal Aprašo 75.4 papunktį nurodytas aplinkybes, kreipiasi į Lietuvos Respublikos kultūros ministeriją dėl pažymos, patvirtinančios, kad prašymą pateikęs paskolos gavėjas atitinka Aprašo 74</w:t>
                  </w:r>
                  <w:r>
                    <w:rPr>
                      <w:rFonts w:eastAsia="Calibri"/>
                      <w:bCs/>
                      <w:vertAlign w:val="superscript"/>
                      <w:lang w:eastAsia="lt-LT"/>
                    </w:rPr>
                    <w:t>2</w:t>
                  </w:r>
                  <w:r>
                    <w:rPr>
                      <w:rFonts w:eastAsia="Calibri"/>
                      <w:bCs/>
                      <w:lang w:eastAsia="lt-LT"/>
                    </w:rPr>
                    <w:t xml:space="preserve"> punkte nustatytus kriterijus. Pažymą Kultūros ministerija pateikia Fondui per 5 darbo dienas nuo Fondo prašymo gavimo.</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6 p."/>
                <w:tag w:val="part_7ecc52cbf70a479392118587fafa6a0d"/>
                <w:lock w:val="sdtLocked"/>
                <w:richText/>
              </w:sdtPr>
              <w:sdtContent>
                <w:p>
                  <w:pPr>
                    <w:tabs>
                      <w:tab w:val="left" w:pos="0"/>
                      <w:tab w:val="left" w:pos="3402"/>
                    </w:tabs>
                    <w:ind w:firstLine="567"/>
                    <w:jc w:val="both"/>
                    <w:rPr>
                      <w:szCs w:val="24"/>
                    </w:rPr>
                  </w:pPr>
                  <w:sdt>
                    <w:sdtPr>
                      <w:alias w:val="Numeris"/>
                      <w:tag w:val="nr_7ecc52cbf70a479392118587fafa6a0d"/>
                      <w:lock w:val="sdtLocked"/>
                      <w:richText/>
                    </w:sdtPr>
                    <w:sdtContent>
                      <w:r>
                        <w:rPr>
                          <w:szCs w:val="24"/>
                          <w:lang w:eastAsia="lt-LT"/>
                        </w:rPr>
                        <w:t>76</w:t>
                      </w:r>
                    </w:sdtContent>
                  </w:sdt>
                  <w:r>
                    <w:rPr>
                      <w:szCs w:val="24"/>
                      <w:lang w:eastAsia="lt-LT"/>
                    </w:rPr>
                    <w:t xml:space="preserve">. Fondo direktoriaus sudaryta komisija per 20 darbo dienų nuo prašymo atleisti nuo paskolos grąžinimo gavimo išnagrinėja prašymą ir priima sprendimą dėl paskolos gavėjo atleidimo nuo paskolos grąžinimo.  </w:t>
                  </w:r>
                  <w:r>
                    <w:rPr>
                      <w:szCs w:val="24"/>
                    </w:rPr>
                    <w:t>Paskolos gavėjas raštu informuojamas apie priimtą sprendimą per 3 darbo dienas nuo jo priėmimo.</w:t>
                  </w:r>
                  <w:r>
                    <w:t xml:space="preserve"> </w:t>
                  </w:r>
                  <w:r>
                    <w:rPr>
                      <w:szCs w:val="24"/>
                      <w:lang w:eastAsia="lt-LT"/>
                    </w:rPr>
                    <w:t>Fondui Aprašo 35.3 ir 35.4 papunkčiuose nustatyta tvarka negavus duomenų apie paskolos gavėjo atitiktį prašyme atleisti nuo paskolos grąžinimo nurodytiems kriterijams, Fondas per 10 darbo dienų nuo prašymo atleisti nuo paskolos grąžinimo gavimo paštu ir (arba) elektroniniu paštu informuoja paskolos gavėją apie pareigą per 5 darbo dienas pateikti prašymą pagrindžiančius dokumentus.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7 p."/>
                <w:tag w:val="part_8a2df9b261c14316aaaf9ec15b8f6f04"/>
                <w:lock w:val="sdtLocked"/>
                <w:richText/>
              </w:sdtPr>
              <w:sdtContent>
                <w:p>
                  <w:pPr>
                    <w:tabs>
                      <w:tab w:val="left" w:pos="0"/>
                    </w:tabs>
                    <w:ind w:firstLine="567"/>
                    <w:jc w:val="both"/>
                    <w:rPr>
                      <w:szCs w:val="24"/>
                    </w:rPr>
                  </w:pPr>
                  <w:sdt>
                    <w:sdtPr>
                      <w:alias w:val="Numeris"/>
                      <w:tag w:val="nr_8a2df9b261c14316aaaf9ec15b8f6f04"/>
                      <w:lock w:val="sdtLocked"/>
                      <w:richText/>
                    </w:sdtPr>
                    <w:sdtContent>
                      <w:r>
                        <w:rPr>
                          <w:szCs w:val="24"/>
                        </w:rPr>
                        <w:t>77</w:t>
                      </w:r>
                    </w:sdtContent>
                  </w:sdt>
                  <w:r>
                    <w:rPr>
                      <w:szCs w:val="24"/>
                    </w:rPr>
                    <w:t xml:space="preserve">. Atleidus paskolos gavėją nuo paskolos grąžinimo, paskola kredito įstaigai grąžinama iš valstybės lėšų, kuriomis disponuoja Fondas. </w:t>
                  </w:r>
                </w:p>
              </w:sdtContent>
            </w:sdt>
            <w:sdt>
              <w:sdtPr>
                <w:alias w:val="78 p."/>
                <w:tag w:val="part_01b5a74cf3504868b4021d48ba444d73"/>
                <w:lock w:val="sdtLocked"/>
                <w:richText/>
              </w:sdtPr>
              <w:sdtContent>
                <w:p>
                  <w:pPr>
                    <w:tabs>
                      <w:tab w:val="left" w:pos="0"/>
                      <w:tab w:val="left" w:pos="3402"/>
                    </w:tabs>
                    <w:ind w:firstLine="567"/>
                    <w:jc w:val="both"/>
                  </w:pPr>
                  <w:sdt>
                    <w:sdtPr>
                      <w:alias w:val="Numeris"/>
                      <w:tag w:val="nr_01b5a74cf3504868b4021d48ba444d73"/>
                      <w:lock w:val="sdtLocked"/>
                      <w:richText/>
                    </w:sdtPr>
                    <w:sdtContent>
                      <w:r>
                        <w:rPr>
                          <w:szCs w:val="24"/>
                          <w:lang w:eastAsia="lt-LT"/>
                        </w:rPr>
                        <w:t>78</w:t>
                      </w:r>
                    </w:sdtContent>
                  </w:sdt>
                  <w:r>
                    <w:rPr>
                      <w:szCs w:val="24"/>
                      <w:lang w:eastAsia="lt-LT"/>
                    </w:rPr>
                    <w:t xml:space="preserve">. </w:t>
                  </w:r>
                  <w:r>
                    <w:t>Paskolos grąžinimas paskolos gavėjui atidedamas kredito įstaigos sutikimu arba, esant Aprašo 81 punkte nustatytoms aplinkybėms, Fondo direktoriaus sudarytos komisijos</w:t>
                  </w:r>
                  <w:r>
                    <w:rPr>
                      <w:b/>
                      <w:bCs/>
                    </w:rPr>
                    <w:t xml:space="preserve"> </w:t>
                  </w:r>
                  <w:r>
                    <w:t xml:space="preserve">sprendimu.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9 p."/>
                <w:tag w:val="part_be7799c29ec4436784f4c8a2a963bc57"/>
                <w:lock w:val="sdtLocked"/>
                <w:richText/>
              </w:sdtPr>
              <w:sdtContent>
                <w:p>
                  <w:pPr>
                    <w:tabs>
                      <w:tab w:val="left" w:pos="0"/>
                      <w:tab w:val="left" w:pos="1276"/>
                    </w:tabs>
                    <w:ind w:firstLine="567"/>
                    <w:jc w:val="both"/>
                  </w:pPr>
                  <w:sdt>
                    <w:sdtPr>
                      <w:alias w:val="Numeris"/>
                      <w:tag w:val="nr_be7799c29ec4436784f4c8a2a963bc57"/>
                      <w:lock w:val="sdtLocked"/>
                      <w:richText/>
                    </w:sdtPr>
                    <w:sdtContent>
                      <w:r>
                        <w:t>79</w:t>
                      </w:r>
                    </w:sdtContent>
                  </w:sdt>
                  <w:r>
                    <w:t xml:space="preserve">. </w:t>
                  </w:r>
                  <w:r>
                    <w:rPr>
                      <w:szCs w:val="24"/>
                    </w:rPr>
                    <w:t xml:space="preserve">Kredito įstaiga, sutikusi atidėti paskolos gavėjui paskolos grąžinimą, per 5 darbo dienas bendradarbiavimo sutartyje nustatyta tvarka privalo apie tai informuoti Fondą. Bendras paskolos grąžinimo atidėjimų, kuriuos vykdo kredito įstaiga, laikotarpis negali viršyti 3 metų.  </w:t>
                  </w:r>
                </w:p>
              </w:sdtContent>
            </w:sdt>
            <w:sdt>
              <w:sdtPr>
                <w:alias w:val="80 p."/>
                <w:tag w:val="part_4188a93671264d5ca4ea4a5c1bb8b9f3"/>
                <w:lock w:val="sdtLocked"/>
                <w:richText/>
              </w:sdtPr>
              <w:sdtContent>
                <w:p>
                  <w:pPr>
                    <w:tabs>
                      <w:tab w:val="left" w:pos="0"/>
                      <w:tab w:val="left" w:pos="1276"/>
                    </w:tabs>
                    <w:ind w:firstLine="567"/>
                    <w:jc w:val="both"/>
                    <w:rPr>
                      <w:szCs w:val="24"/>
                    </w:rPr>
                  </w:pPr>
                  <w:sdt>
                    <w:sdtPr>
                      <w:alias w:val="Numeris"/>
                      <w:tag w:val="nr_4188a93671264d5ca4ea4a5c1bb8b9f3"/>
                      <w:lock w:val="sdtLocked"/>
                      <w:richText/>
                    </w:sdtPr>
                    <w:sdtContent>
                      <w:r>
                        <w:t>80</w:t>
                      </w:r>
                    </w:sdtContent>
                  </w:sdt>
                  <w:r>
                    <w:t xml:space="preserve">. </w:t>
                  </w:r>
                  <w:r>
                    <w:rPr>
                      <w:szCs w:val="24"/>
                    </w:rPr>
                    <w:t xml:space="preserve">Paskolos gavėjas, kuriam kredito įstaiga atidėjo paskolos grąžinimą, paskolos grąžinimo atidėjimo laikotarpiu palūkanas kredito įstaigai moka paskolos sutartyje  nustatyta tvarka.</w:t>
                  </w:r>
                </w:p>
              </w:sdtContent>
            </w:sdt>
            <w:sdt>
              <w:sdtPr>
                <w:alias w:val="81 p."/>
                <w:tag w:val="part_356ce11ed8bf4cefa42d7f49d126fae7"/>
                <w:lock w:val="sdtLocked"/>
                <w:richText/>
              </w:sdtPr>
              <w:sdtContent>
                <w:p>
                  <w:pPr>
                    <w:tabs>
                      <w:tab w:val="left" w:pos="0"/>
                      <w:tab w:val="left" w:pos="3402"/>
                    </w:tabs>
                    <w:ind w:firstLine="567"/>
                    <w:jc w:val="both"/>
                    <w:rPr>
                      <w:szCs w:val="24"/>
                    </w:rPr>
                  </w:pPr>
                  <w:sdt>
                    <w:sdtPr>
                      <w:alias w:val="Numeris"/>
                      <w:tag w:val="nr_356ce11ed8bf4cefa42d7f49d126fae7"/>
                      <w:lock w:val="sdtLocked"/>
                      <w:richText/>
                    </w:sdtPr>
                    <w:sdtContent>
                      <w:r>
                        <w:rPr>
                          <w:szCs w:val="24"/>
                          <w:lang w:eastAsia="lt-LT"/>
                        </w:rPr>
                        <w:t>81</w:t>
                      </w:r>
                    </w:sdtContent>
                  </w:sdt>
                  <w:r>
                    <w:rPr>
                      <w:szCs w:val="24"/>
                      <w:lang w:eastAsia="lt-LT"/>
                    </w:rPr>
                    <w:t xml:space="preserve">. Paskolos gavėjas, kuris per pastaruosius 6 mėnesius atitiko </w:t>
                  </w:r>
                  <w:r>
                    <w:t>Aprašo 47.1.3 papunktyje nurodytą kriterijų</w:t>
                  </w:r>
                  <w:r>
                    <w:rPr>
                      <w:szCs w:val="24"/>
                      <w:lang w:eastAsia="lt-LT"/>
                    </w:rPr>
                    <w:t>, pirmiausia kreipiasi į kredito įstaigą dėl paskolos grąžinimo atidėjimo. Kredito įstaigai atsisakius atidėti paskolos grąžinimo terminą, paskolos gavėjas turi teisę pateikti prašymą Fondui atidėti paskolos grąžinimo terminą. Kartu su prašymu paskolos gavėjas turi pateikti Fondui kredito įstaigos atsisakymą atidėti paskolos grąžinimą. Fondui Aprašo 35.3 papunktyje nustatyta tvarka negavus duomenų apie paskolos gavėjo atitiktį prašyme atidėti paskolos grąžinimo terminą nurodytam kriterijui, Fondas per 10 darbo dienų nuo prašymo atidėti paskolos grąžinimo terminą gavimo paštu ir (arba) elektroniniu paštu informuoja paskolos gavėją apie pareigą per 5 darbo dienas pateikti prašymą pagrindžiančius dokumentus.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82 p."/>
                <w:tag w:val="part_b3b65a3d7b5b40149697f67993d704b4"/>
                <w:lock w:val="sdtLocked"/>
                <w:richText/>
              </w:sdtPr>
              <w:sdtContent>
                <w:p>
                  <w:pPr>
                    <w:ind w:firstLine="567"/>
                    <w:jc w:val="both"/>
                    <w:rPr>
                      <w:szCs w:val="24"/>
                    </w:rPr>
                  </w:pPr>
                  <w:sdt>
                    <w:sdtPr>
                      <w:alias w:val="Numeris"/>
                      <w:tag w:val="nr_b3b65a3d7b5b40149697f67993d704b4"/>
                      <w:lock w:val="sdtLocked"/>
                      <w:richText/>
                    </w:sdtPr>
                    <w:sdtContent>
                      <w:r>
                        <w:rPr>
                          <w:szCs w:val="24"/>
                        </w:rPr>
                        <w:t>82</w:t>
                      </w:r>
                    </w:sdtContent>
                  </w:sdt>
                  <w:r>
                    <w:rPr>
                      <w:szCs w:val="24"/>
                    </w:rPr>
                    <w:t xml:space="preserve">. Sprendimą dėl paskolos grąžinimo atidėjimo priima Fondo direktoriaus sudaryta komisija per 20 darbo dienų nuo paskolos gavėjo prašymo gavimo. </w:t>
                  </w:r>
                </w:p>
              </w:sdtContent>
            </w:sdt>
            <w:sdt>
              <w:sdtPr>
                <w:alias w:val="83 p."/>
                <w:tag w:val="part_2ac0edaed54744f6bea7e09790a9d7be"/>
                <w:lock w:val="sdtLocked"/>
                <w:richText/>
              </w:sdtPr>
              <w:sdtContent>
                <w:p>
                  <w:pPr>
                    <w:tabs>
                      <w:tab w:val="left" w:pos="3402"/>
                    </w:tabs>
                    <w:ind w:firstLine="567"/>
                    <w:jc w:val="both"/>
                  </w:pPr>
                  <w:sdt>
                    <w:sdtPr>
                      <w:alias w:val="Numeris"/>
                      <w:tag w:val="nr_2ac0edaed54744f6bea7e09790a9d7be"/>
                      <w:lock w:val="sdtLocked"/>
                      <w:richText/>
                    </w:sdtPr>
                    <w:sdtContent>
                      <w:r>
                        <w:rPr>
                          <w:szCs w:val="24"/>
                        </w:rPr>
                        <w:t>83</w:t>
                      </w:r>
                    </w:sdtContent>
                  </w:sdt>
                  <w:r>
                    <w:rPr>
                      <w:szCs w:val="24"/>
                    </w:rPr>
                    <w:t>. Fondo direktoriaus sudaryta komisija paskolos grąžinimą atideda vienų metų laikotarpiui. Jam pasibaigus, paskolos gavėjas turi teisę pakartotinai kreiptis dėl paskolos grąžinimo termino atidėjimo. Fondo direktoriaus sudarytos komisijos sprendimu paskolos grąžinimas paskolos gavėjui atidedamas ne daugiau kaip 5 kartus.</w:t>
                  </w:r>
                  <w:r>
                    <w:rPr>
                      <w:b/>
                      <w:bCs/>
                    </w:rPr>
                    <w:t xml:space="preserve"> </w:t>
                  </w:r>
                  <w:r>
                    <w:t xml:space="preserve">Jeigu atidėjus paskolos grąžinimą paskolos grąžinimas </w:t>
                  </w:r>
                  <w:r>
                    <w:rPr>
                      <w:szCs w:val="24"/>
                      <w:lang w:eastAsia="lt-LT"/>
                    </w:rPr>
                    <w:t>baigtųsi paskolos gavėjui suėjus 65 metams, paskolos grąžinimo grafikas sudaromas taip, kad paskola būtų baigta grąžinti ne vėliau, nei paskolos gavėjui sueis 65 metai.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84 p."/>
                <w:tag w:val="part_968552f142f44140b0f30dd27f66a54c"/>
                <w:lock w:val="sdtLocked"/>
                <w:richText/>
              </w:sdtPr>
              <w:sdtContent>
                <w:p>
                  <w:pPr>
                    <w:ind w:firstLine="567"/>
                    <w:jc w:val="both"/>
                    <w:rPr>
                      <w:szCs w:val="24"/>
                    </w:rPr>
                  </w:pPr>
                  <w:sdt>
                    <w:sdtPr>
                      <w:alias w:val="Numeris"/>
                      <w:tag w:val="nr_968552f142f44140b0f30dd27f66a54c"/>
                      <w:lock w:val="sdtLocked"/>
                      <w:richText/>
                    </w:sdtPr>
                    <w:sdtContent>
                      <w:r>
                        <w:rPr>
                          <w:szCs w:val="24"/>
                        </w:rPr>
                        <w:t>84</w:t>
                      </w:r>
                    </w:sdtContent>
                  </w:sdt>
                  <w:r>
                    <w:rPr>
                      <w:szCs w:val="24"/>
                    </w:rPr>
                    <w:t>. Paskolos grąžinimas dėl Aprašo 81 punkte nurodytų aplinkybių nėra atidedamas, kai kredito įstaiga atsisako atidėti paskolos grąžinimą dėl to, kad paskolos gavėjas atsisakė kredito įstaigai sumokėti įsiskolinimą, susidariusį iki jo kreipimosi į kredito įstaigą dėl paskolos grąžinimo atidėjimo dienos ir (arba) sutarties keitimo mokestį, ir (arba) palūkanas paskolos grąžinimo atidėjimo laikotarpiu,</w:t>
                  </w:r>
                  <w:r>
                    <w:t xml:space="preserve"> </w:t>
                  </w:r>
                  <w:r>
                    <w:rPr>
                      <w:szCs w:val="24"/>
                    </w:rPr>
                    <w:t xml:space="preserve">ir (arba) kitus mokesčius, kurie yra nurodyti paskolos sutartyje ir kuriuos kredito įstaiga taiko paskolos gavėjui paskolos sutartyje nustatyta tvarka. </w:t>
                  </w:r>
                </w:p>
              </w:sdtContent>
            </w:sdt>
            <w:sdt>
              <w:sdtPr>
                <w:alias w:val="85 p."/>
                <w:tag w:val="part_067540c0bf89443c9e95506bb7e5c602"/>
                <w:lock w:val="sdtLocked"/>
                <w:richText/>
              </w:sdtPr>
              <w:sdtContent>
                <w:p>
                  <w:pPr>
                    <w:ind w:firstLine="567"/>
                    <w:jc w:val="both"/>
                    <w:rPr>
                      <w:szCs w:val="24"/>
                      <w:lang w:eastAsia="lt-LT"/>
                    </w:rPr>
                  </w:pPr>
                  <w:sdt>
                    <w:sdtPr>
                      <w:alias w:val="Numeris"/>
                      <w:tag w:val="nr_067540c0bf89443c9e95506bb7e5c602"/>
                      <w:lock w:val="sdtLocked"/>
                      <w:richText/>
                    </w:sdtPr>
                    <w:sdtContent>
                      <w:r>
                        <w:rPr>
                          <w:szCs w:val="24"/>
                          <w:lang w:eastAsia="lt-LT"/>
                        </w:rPr>
                        <w:t>85</w:t>
                      </w:r>
                    </w:sdtContent>
                  </w:sdt>
                  <w:r>
                    <w:rPr>
                      <w:szCs w:val="24"/>
                      <w:lang w:eastAsia="lt-LT"/>
                    </w:rPr>
                    <w:t>. Fondas informuoja paskolos gavėją apie dėl jo prašymo priimtą sprendimą jo prašyme nurodytu elektroninio pašto adresu, taip pat išsiunčiant pranešimą prašyme nurodytu paskolos gavėjo gyvenamosios vietos adresu per 3 darbo dienas nuo sprendimo priėmimo.</w:t>
                  </w:r>
                </w:p>
              </w:sdtContent>
            </w:sdt>
            <w:sdt>
              <w:sdtPr>
                <w:alias w:val="86 p."/>
                <w:tag w:val="part_6d310fcff14c42ca8030ae2a8637946e"/>
                <w:lock w:val="sdtLocked"/>
                <w:richText/>
              </w:sdtPr>
              <w:sdtContent>
                <w:p>
                  <w:pPr>
                    <w:ind w:firstLine="567"/>
                    <w:jc w:val="both"/>
                    <w:rPr>
                      <w:szCs w:val="24"/>
                    </w:rPr>
                  </w:pPr>
                  <w:sdt>
                    <w:sdtPr>
                      <w:alias w:val="Numeris"/>
                      <w:tag w:val="nr_6d310fcff14c42ca8030ae2a8637946e"/>
                      <w:lock w:val="sdtLocked"/>
                      <w:richText/>
                    </w:sdtPr>
                    <w:sdtContent>
                      <w:r>
                        <w:rPr>
                          <w:szCs w:val="24"/>
                        </w:rPr>
                        <w:t>86</w:t>
                      </w:r>
                    </w:sdtContent>
                  </w:sdt>
                  <w:r>
                    <w:rPr>
                      <w:szCs w:val="24"/>
                    </w:rPr>
                    <w:t>. Fondo direktoriaus sudarytai komisijai priėmus sprendimą atidėti paskolos grąžinimą, paskolos grąžinimą paskolos gavėjui paskolos sutartyje nustatyta tvarka atideda ir paskolą suteikusi kredito įstaiga. Paskolos grąžinimo atidėjimo laikotarpiu paskolos gavėjas kredito įstaigai moka paskolos sutartyje nustatyto dydžio palūkanas.</w:t>
                  </w:r>
                </w:p>
              </w:sdtContent>
            </w:sdt>
            <w:sdt>
              <w:sdtPr>
                <w:alias w:val="87 p."/>
                <w:tag w:val="part_e1f5ab1708ac48579c0008f73a1d94d9"/>
                <w:lock w:val="sdtLocked"/>
                <w:richText/>
              </w:sdtPr>
              <w:sdtContent>
                <w:p>
                  <w:pPr>
                    <w:tabs>
                      <w:tab w:val="left" w:pos="0"/>
                    </w:tabs>
                    <w:ind w:firstLine="567"/>
                    <w:jc w:val="both"/>
                    <w:rPr>
                      <w:szCs w:val="24"/>
                      <w:lang w:eastAsia="lt-LT"/>
                    </w:rPr>
                  </w:pPr>
                  <w:sdt>
                    <w:sdtPr>
                      <w:alias w:val="Numeris"/>
                      <w:tag w:val="nr_e1f5ab1708ac48579c0008f73a1d94d9"/>
                      <w:lock w:val="sdtLocked"/>
                      <w:richText/>
                    </w:sdtPr>
                    <w:sdtContent>
                      <w:r>
                        <w:rPr>
                          <w:szCs w:val="24"/>
                          <w:lang w:eastAsia="lt-LT"/>
                        </w:rPr>
                        <w:t>87</w:t>
                      </w:r>
                    </w:sdtContent>
                  </w:sdt>
                  <w:r>
                    <w:rPr>
                      <w:szCs w:val="24"/>
                      <w:lang w:eastAsia="lt-LT"/>
                    </w:rPr>
                    <w:t xml:space="preserve">. Per 20 darbo dienų nuo </w:t>
                  </w:r>
                  <w:r>
                    <w:rPr>
                      <w:szCs w:val="24"/>
                    </w:rPr>
                    <w:t xml:space="preserve">Fondo direktoriaus sudarytos komisijos </w:t>
                  </w:r>
                  <w:r>
                    <w:rPr>
                      <w:szCs w:val="24"/>
                      <w:lang w:eastAsia="lt-LT"/>
                    </w:rPr>
                    <w:t xml:space="preserve">sprendimo atidėti paskolos grąžinimo terminą priėmimo paskolos gavėjas privalo kreiptis į kredito įstaigą dėl paskolos grąžinimo termino atidėjimo įforminimo. Paskolos gavėjui per šiame punkte nurodytą terminą nesikreipus į kredito įstaigą, Fondo direktoriaus sudarytos komisijos sprendimas atidėti paskolos grąžinimą netenka galios. </w:t>
                  </w:r>
                </w:p>
              </w:sdtContent>
            </w:sdt>
            <w:sdt>
              <w:sdtPr>
                <w:alias w:val="88 p."/>
                <w:tag w:val="part_67e11bab6d1f450ab1ef974a8fb46b74"/>
                <w:lock w:val="sdtLocked"/>
                <w:richText/>
              </w:sdtPr>
              <w:sdtContent>
                <w:p>
                  <w:pPr>
                    <w:ind w:firstLine="567"/>
                    <w:jc w:val="both"/>
                  </w:pPr>
                  <w:sdt>
                    <w:sdtPr>
                      <w:alias w:val="Numeris"/>
                      <w:tag w:val="nr_67e11bab6d1f450ab1ef974a8fb46b74"/>
                      <w:lock w:val="sdtLocked"/>
                      <w:richText/>
                    </w:sdtPr>
                    <w:sdtContent>
                      <w:r>
                        <w:t>88</w:t>
                      </w:r>
                    </w:sdtContent>
                  </w:sdt>
                  <w:r>
                    <w:t>. Paskolos gavėjui mirus, jo įsipareigojimai įpėdiniams neperkeliami, o paskola kredito įstaigai grąžinama pagal valstybės garantiją.</w:t>
                  </w:r>
                </w:p>
                <w:p>
                  <w:pPr>
                    <w:jc w:val="both"/>
                    <w:rPr>
                      <w:b/>
                    </w:rPr>
                  </w:pPr>
                </w:p>
              </w:sdtContent>
            </w:sdt>
          </w:sdtContent>
        </w:sdt>
        <w:sdt>
          <w:sdtPr>
            <w:alias w:val="skyrius"/>
            <w:tag w:val="part_cf51819cd10a4f58b8f25add73bd1015"/>
            <w:lock w:val="sdtLocked"/>
            <w:richText/>
          </w:sdtPr>
          <w:sdtContent>
            <w:p>
              <w:pPr>
                <w:jc w:val="center"/>
                <w:rPr>
                  <w:b/>
                  <w:bCs/>
                </w:rPr>
              </w:pPr>
              <w:sdt>
                <w:sdtPr>
                  <w:alias w:val="Numeris"/>
                  <w:tag w:val="nr_cf51819cd10a4f58b8f25add73bd1015"/>
                  <w:lock w:val="sdtLocked"/>
                  <w:richText/>
                </w:sdtPr>
                <w:sdtContent>
                  <w:r>
                    <w:rPr>
                      <w:b/>
                      <w:bCs/>
                    </w:rPr>
                    <w:t>IX</w:t>
                  </w:r>
                </w:sdtContent>
              </w:sdt>
              <w:r>
                <w:rPr>
                  <w:b/>
                  <w:bCs/>
                </w:rPr>
                <w:t xml:space="preserve"> SKYRIUS</w:t>
              </w:r>
            </w:p>
            <w:p>
              <w:pPr>
                <w:jc w:val="center"/>
                <w:rPr>
                  <w:b/>
                  <w:bCs/>
                </w:rPr>
              </w:pPr>
              <w:sdt>
                <w:sdtPr>
                  <w:alias w:val="Pavadinimas"/>
                  <w:tag w:val="title_cf51819cd10a4f58b8f25add73bd1015"/>
                  <w:lock w:val="sdtLocked"/>
                  <w:richText/>
                </w:sdtPr>
                <w:sdtContent>
                  <w:r>
                    <w:rPr>
                      <w:b/>
                      <w:bCs/>
                    </w:rPr>
                    <w:t>PASKOLŲ PALŪKANŲ APMOKĖJIMAS VALSTYBĖS LĖŠOMIS</w:t>
                  </w:r>
                </w:sdtContent>
              </w:sdt>
            </w:p>
            <w:p>
              <w:pPr>
                <w:ind w:firstLine="567"/>
                <w:jc w:val="center"/>
                <w:rPr>
                  <w:b/>
                </w:rPr>
              </w:pPr>
            </w:p>
            <w:sdt>
              <w:sdtPr>
                <w:alias w:val="89 p."/>
                <w:tag w:val="part_1a80c39db87c4ebfae54879c5b6edd9a"/>
                <w:lock w:val="sdtLocked"/>
                <w:richText/>
              </w:sdtPr>
              <w:sdtContent>
                <w:p>
                  <w:pPr>
                    <w:widowControl w:val="0"/>
                    <w:suppressAutoHyphens/>
                    <w:ind w:firstLine="567"/>
                    <w:jc w:val="both"/>
                    <w:rPr>
                      <w:szCs w:val="24"/>
                    </w:rPr>
                  </w:pPr>
                  <w:sdt>
                    <w:sdtPr>
                      <w:alias w:val="Numeris"/>
                      <w:tag w:val="nr_1a80c39db87c4ebfae54879c5b6edd9a"/>
                      <w:lock w:val="sdtLocked"/>
                      <w:richText/>
                    </w:sdtPr>
                    <w:sdtContent>
                      <w:r>
                        <w:rPr>
                          <w:szCs w:val="24"/>
                        </w:rPr>
                        <w:t>89</w:t>
                      </w:r>
                    </w:sdtContent>
                  </w:sdt>
                  <w:r>
                    <w:rPr>
                      <w:szCs w:val="24"/>
                    </w:rPr>
                    <w:t xml:space="preserve">. Jeigu metinė palūkanų, skaičiuojamų studijų metu už naudojimąsi paskola studijų kainai sumokėti, norma viršija 5 procentus, šių palūkanų dalis, viršijanti 5 procentus, apmokama iš valstybės lėšų, kuriomis disponuoja Fondas. Ši nuostata netaikoma Aprašo 90 punkte nurodytais atvejais, kai apmokamos visos palūkanos. Palūkanos, viršijančios 5 procentus, apmokamos Fondo lėšomis iki studijų sutartyje nurodytos pradinės studijų pabaigos datos. </w:t>
                  </w:r>
                </w:p>
              </w:sdtContent>
            </w:sdt>
            <w:sdt>
              <w:sdtPr>
                <w:alias w:val="90 p."/>
                <w:tag w:val="part_e2ac23cb3ef74998b4cefa180d7271c2"/>
                <w:lock w:val="sdtLocked"/>
                <w:richText/>
              </w:sdtPr>
              <w:sdtContent>
                <w:p>
                  <w:pPr>
                    <w:tabs>
                      <w:tab w:val="left" w:pos="3402"/>
                    </w:tabs>
                    <w:ind w:firstLine="567"/>
                    <w:jc w:val="both"/>
                  </w:pPr>
                  <w:sdt>
                    <w:sdtPr>
                      <w:alias w:val="Numeris"/>
                      <w:tag w:val="nr_e2ac23cb3ef74998b4cefa180d7271c2"/>
                      <w:lock w:val="sdtLocked"/>
                      <w:richText/>
                    </w:sdtPr>
                    <w:sdtContent>
                      <w:r>
                        <w:t>90</w:t>
                      </w:r>
                    </w:sdtContent>
                  </w:sdt>
                  <w:r>
                    <w:t>. Paskolų palūkanos studentams gali būti apmokamos iš valstybės lėšų, kuriomis disponuoja Fondas:</w:t>
                  </w:r>
                </w:p>
                <w:sdt>
                  <w:sdtPr>
                    <w:alias w:val="90.1 pp."/>
                    <w:tag w:val="part_d329ea03afa74a0bbb60b6907f1fc064"/>
                    <w:lock w:val="sdtLocked"/>
                    <w:richText/>
                  </w:sdtPr>
                  <w:sdtContent>
                    <w:p>
                      <w:pPr>
                        <w:tabs>
                          <w:tab w:val="left" w:pos="3402"/>
                        </w:tabs>
                        <w:ind w:firstLine="567"/>
                        <w:jc w:val="both"/>
                      </w:pPr>
                      <w:sdt>
                        <w:sdtPr>
                          <w:alias w:val="Numeris"/>
                          <w:tag w:val="nr_d329ea03afa74a0bbb60b6907f1fc064"/>
                          <w:lock w:val="sdtLocked"/>
                          <w:richText/>
                        </w:sdtPr>
                        <w:sdtContent>
                          <w:r>
                            <w:t>90.1</w:t>
                          </w:r>
                        </w:sdtContent>
                      </w:sdt>
                      <w:r>
                        <w:t>. visiems paskolų studijų kainai sumokėti ir paskolų dalinėms studijoms pagal tarptautines (tarpžinybines) sutartis gavėjams;</w:t>
                      </w:r>
                    </w:p>
                  </w:sdtContent>
                </w:sdt>
                <w:sdt>
                  <w:sdtPr>
                    <w:alias w:val="90.2 pp."/>
                    <w:tag w:val="part_3abae752d6a24c2aa5dff2710e5104ea"/>
                    <w:lock w:val="sdtLocked"/>
                    <w:richText/>
                  </w:sdtPr>
                  <w:sdtContent>
                    <w:p>
                      <w:pPr>
                        <w:tabs>
                          <w:tab w:val="left" w:pos="3402"/>
                        </w:tabs>
                        <w:ind w:firstLine="567"/>
                        <w:jc w:val="both"/>
                      </w:pPr>
                      <w:sdt>
                        <w:sdtPr>
                          <w:alias w:val="Numeris"/>
                          <w:tag w:val="nr_3abae752d6a24c2aa5dff2710e5104ea"/>
                          <w:lock w:val="sdtLocked"/>
                          <w:richText/>
                        </w:sdtPr>
                        <w:sdtContent>
                          <w:r>
                            <w:t>90.2</w:t>
                          </w:r>
                        </w:sdtContent>
                      </w:sdt>
                      <w:r>
                        <w:t xml:space="preserve">. paskolų gyvenimo išlaidoms gavėjams, atitinkantiems bent vieną iš Aprašo 47.1 papunktyje nurodytų kriterijų.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90-1 p."/>
                <w:tag w:val="part_7bd64404aac946a1bd7cd5bbd74316ca"/>
                <w:lock w:val="sdtLocked"/>
                <w:richText/>
              </w:sdtPr>
              <w:sdtContent>
                <w:p>
                  <w:pPr>
                    <w:tabs>
                      <w:tab w:val="left" w:pos="3402"/>
                    </w:tabs>
                    <w:ind w:firstLine="567"/>
                    <w:jc w:val="both"/>
                    <w:rPr>
                      <w:szCs w:val="24"/>
                    </w:rPr>
                  </w:pPr>
                  <w:sdt>
                    <w:sdtPr>
                      <w:alias w:val="Numeris"/>
                      <w:tag w:val="nr_7bd64404aac946a1bd7cd5bbd74316ca"/>
                      <w:lock w:val="sdtLocked"/>
                      <w:richText/>
                    </w:sdtPr>
                    <w:sdtContent>
                      <w:r>
                        <w:t>90</w:t>
                      </w:r>
                      <w:r>
                        <w:rPr>
                          <w:vertAlign w:val="superscript"/>
                        </w:rPr>
                        <w:t>1</w:t>
                      </w:r>
                    </w:sdtContent>
                  </w:sdt>
                  <w:r>
                    <w:t xml:space="preserve">. Palūkanos Aprašo 90 punkte nurodytais atvejais apmokamos iki pradinės studijų sutartyje nurodytos studijų baigimo datos ir dar 2 metus po studijų baigimo. Jei studijos nutrauktos anksčiau paskolos sutartyje nurodytos pradinės studijų pabaigos datos, palūkanos apmokamos tik iki studijų nutraukimo datos. Studentai turi teisę atsisakyti palūkanų apmokėjimo valstybės lėšomis, iki prašymų gauti paskolas atitinkamą semestrą teikimo pabaigos raštu pateikdami Fondui prašymą atsisakyti tokio apmokėjimo.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91 p."/>
                <w:tag w:val="part_09f824a941864e3fb9bbf1291bb4dcc7"/>
                <w:lock w:val="sdtLocked"/>
                <w:richText/>
              </w:sdtPr>
              <w:sdtContent>
                <w:p>
                  <w:pPr>
                    <w:ind w:firstLine="567"/>
                    <w:jc w:val="both"/>
                    <w:rPr>
                      <w:szCs w:val="24"/>
                    </w:rPr>
                  </w:pPr>
                  <w:sdt>
                    <w:sdtPr>
                      <w:alias w:val="Numeris"/>
                      <w:tag w:val="nr_09f824a941864e3fb9bbf1291bb4dcc7"/>
                      <w:lock w:val="sdtLocked"/>
                      <w:richText/>
                    </w:sdtPr>
                    <w:sdtContent>
                      <w:r>
                        <w:rPr>
                          <w:szCs w:val="24"/>
                        </w:rPr>
                        <w:t>91</w:t>
                      </w:r>
                    </w:sdtContent>
                  </w:sdt>
                  <w:r>
                    <w:rPr>
                      <w:szCs w:val="24"/>
                    </w:rPr>
                    <w:t xml:space="preserve">. Palūkanos gali būti apmokamos tik studijoms pagal vieną studijų sutartį kiekvienoje studijų pakopoje. </w:t>
                  </w:r>
                </w:p>
              </w:sdtContent>
            </w:sdt>
            <w:sdt>
              <w:sdtPr>
                <w:alias w:val="92 p."/>
                <w:tag w:val="part_112f6b145dfd46d6a630535b5b7afc58"/>
                <w:lock w:val="sdtLocked"/>
                <w:richText/>
              </w:sdtPr>
              <w:sdtContent>
                <w:p>
                  <w:pPr>
                    <w:ind w:firstLine="567"/>
                    <w:jc w:val="both"/>
                    <w:rPr>
                      <w:szCs w:val="24"/>
                    </w:rPr>
                  </w:pPr>
                  <w:sdt>
                    <w:sdtPr>
                      <w:alias w:val="Numeris"/>
                      <w:tag w:val="nr_112f6b145dfd46d6a630535b5b7afc58"/>
                      <w:lock w:val="sdtLocked"/>
                      <w:richText/>
                    </w:sdtPr>
                    <w:sdtContent>
                      <w:r>
                        <w:rPr>
                          <w:szCs w:val="24"/>
                        </w:rPr>
                        <w:t>92</w:t>
                      </w:r>
                    </w:sdtContent>
                  </w:sdt>
                  <w:r>
                    <w:rPr>
                      <w:szCs w:val="24"/>
                    </w:rPr>
                    <w:t xml:space="preserve">. Jeigu lėšų palūkanoms apmokėti poreikis viršija šiam tikslui skirtas lėšas, palūkanos apmokamos </w:t>
                  </w:r>
                  <w:r>
                    <w:t xml:space="preserve">pagal konkursinę eilę, laikantis </w:t>
                  </w:r>
                  <w:r>
                    <w:rPr>
                      <w:szCs w:val="24"/>
                    </w:rPr>
                    <w:t xml:space="preserve">Aprašo 47 ir 48 punktuose nustatytų principų. </w:t>
                  </w:r>
                </w:p>
              </w:sdtContent>
            </w:sdt>
            <w:sdt>
              <w:sdtPr>
                <w:alias w:val="93 p."/>
                <w:tag w:val="part_692f6ad39f114b548bab63f84959614d"/>
                <w:lock w:val="sdtLocked"/>
                <w:richText/>
              </w:sdtPr>
              <w:sdtContent>
                <w:p>
                  <w:pPr>
                    <w:tabs>
                      <w:tab w:val="left" w:pos="3402"/>
                    </w:tabs>
                    <w:ind w:firstLine="567"/>
                    <w:jc w:val="both"/>
                    <w:rPr>
                      <w:szCs w:val="24"/>
                    </w:rPr>
                  </w:pPr>
                  <w:sdt>
                    <w:sdtPr>
                      <w:alias w:val="Numeris"/>
                      <w:tag w:val="nr_692f6ad39f114b548bab63f84959614d"/>
                      <w:lock w:val="sdtLocked"/>
                      <w:richText/>
                    </w:sdtPr>
                    <w:sdtContent>
                      <w:r>
                        <w:t>93</w:t>
                      </w:r>
                    </w:sdtContent>
                  </w:sdt>
                  <w:r>
                    <w:t xml:space="preserve">. Tai, kad paskolos palūkanos studentui bus apmokamos valstybės lėšomis, nurodoma sąraše.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94 p."/>
                <w:tag w:val="part_2a58b52af7fc48b3adb132d8ca02951d"/>
                <w:lock w:val="sdtLocked"/>
                <w:richText/>
              </w:sdtPr>
              <w:sdtContent>
                <w:p>
                  <w:pPr>
                    <w:widowControl w:val="0"/>
                    <w:suppressAutoHyphens/>
                    <w:ind w:firstLine="567"/>
                    <w:jc w:val="both"/>
                    <w:rPr>
                      <w:szCs w:val="24"/>
                    </w:rPr>
                  </w:pPr>
                  <w:sdt>
                    <w:sdtPr>
                      <w:alias w:val="Numeris"/>
                      <w:tag w:val="nr_2a58b52af7fc48b3adb132d8ca02951d"/>
                      <w:lock w:val="sdtLocked"/>
                      <w:richText/>
                    </w:sdtPr>
                    <w:sdtContent>
                      <w:r>
                        <w:rPr>
                          <w:szCs w:val="24"/>
                        </w:rPr>
                        <w:t>94</w:t>
                      </w:r>
                    </w:sdtContent>
                  </w:sdt>
                  <w:r>
                    <w:rPr>
                      <w:szCs w:val="24"/>
                    </w:rPr>
                    <w:t>. Paskolos gavėjui, laikinai sustabdžiusiam studijas ar nutraukusiam studijas, Aprašo 89 ir 90 punktuose nurodytos palūkanos valstybės lėšomis neapmokamos.</w:t>
                  </w:r>
                </w:p>
              </w:sdtContent>
            </w:sdt>
            <w:sdt>
              <w:sdtPr>
                <w:alias w:val="95 p."/>
                <w:tag w:val="part_66020b02122a4997bab21afa6d02dc3f"/>
                <w:lock w:val="sdtLocked"/>
                <w:richText/>
              </w:sdtPr>
              <w:sdtContent>
                <w:p>
                  <w:pPr>
                    <w:tabs>
                      <w:tab w:val="left" w:pos="3402"/>
                    </w:tabs>
                    <w:ind w:firstLine="567"/>
                    <w:jc w:val="both"/>
                  </w:pPr>
                  <w:sdt>
                    <w:sdtPr>
                      <w:alias w:val="Numeris"/>
                      <w:tag w:val="nr_66020b02122a4997bab21afa6d02dc3f"/>
                      <w:lock w:val="sdtLocked"/>
                      <w:richText/>
                    </w:sdtPr>
                    <w:sdtContent>
                      <w:r>
                        <w:t>95</w:t>
                      </w:r>
                    </w:sdtContent>
                  </w:sdt>
                  <w:r>
                    <w:t>. Paaiškėjus, jog Fondas apmokėjo kredito įstaigai palūkanas paskolos gavėjui laikinai sustabdžius ar nutraukus studijas, taip pat ilgiau, nei nurodyta Aprašo 89 ir 90</w:t>
                  </w:r>
                  <w:r>
                    <w:rPr>
                      <w:vertAlign w:val="superscript"/>
                    </w:rPr>
                    <w:t>1</w:t>
                  </w:r>
                  <w:r>
                    <w:t xml:space="preserve"> punktuose, kredito įstaiga grąžina palūkanas Fondui ir įgyja atgręžtinę teisę atitinkamos sumos pareikalauti iš paskolos gavėjo. </w:t>
                  </w:r>
                </w:p>
                <w:p>
                  <w:pPr>
                    <w:tabs>
                      <w:tab w:val="left" w:pos="3402"/>
                    </w:tabs>
                    <w:ind w:firstLine="567"/>
                    <w:jc w:val="both"/>
                    <w:rPr>
                      <w:b/>
                    </w:rPr>
                  </w:pP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Content>
        </w:sdt>
        <w:sdt>
          <w:sdtPr>
            <w:alias w:val="skyrius"/>
            <w:tag w:val="part_9c0778603a0b4edd9a1f0fd904222a3f"/>
            <w:lock w:val="sdtLocked"/>
            <w:richText/>
          </w:sdtPr>
          <w:sdtContent>
            <w:p>
              <w:pPr>
                <w:jc w:val="center"/>
                <w:rPr>
                  <w:b/>
                  <w:bCs/>
                </w:rPr>
              </w:pPr>
              <w:sdt>
                <w:sdtPr>
                  <w:alias w:val="Numeris"/>
                  <w:tag w:val="nr_9c0778603a0b4edd9a1f0fd904222a3f"/>
                  <w:lock w:val="sdtLocked"/>
                  <w:richText/>
                </w:sdtPr>
                <w:sdtContent>
                  <w:r>
                    <w:rPr>
                      <w:b/>
                      <w:bCs/>
                    </w:rPr>
                    <w:t>X</w:t>
                  </w:r>
                </w:sdtContent>
              </w:sdt>
              <w:r>
                <w:rPr>
                  <w:b/>
                  <w:bCs/>
                </w:rPr>
                <w:t xml:space="preserve"> SKYRIUS</w:t>
              </w:r>
            </w:p>
            <w:p>
              <w:pPr>
                <w:jc w:val="center"/>
                <w:rPr>
                  <w:b/>
                  <w:bCs/>
                </w:rPr>
              </w:pPr>
              <w:sdt>
                <w:sdtPr>
                  <w:alias w:val="Pavadinimas"/>
                  <w:tag w:val="title_9c0778603a0b4edd9a1f0fd904222a3f"/>
                  <w:lock w:val="sdtLocked"/>
                  <w:richText/>
                </w:sdtPr>
                <w:sdtContent>
                  <w:r>
                    <w:rPr>
                      <w:b/>
                      <w:bCs/>
                    </w:rPr>
                    <w:t>PASKOLŲ GARANTAVIMAS</w:t>
                  </w:r>
                </w:sdtContent>
              </w:sdt>
            </w:p>
            <w:p>
              <w:pPr>
                <w:ind w:firstLine="567"/>
                <w:jc w:val="both"/>
                <w:rPr>
                  <w:b/>
                </w:rPr>
              </w:pPr>
            </w:p>
            <w:sdt>
              <w:sdtPr>
                <w:alias w:val="96 p."/>
                <w:tag w:val="part_3673b9a9a4d34d13a0d3dfdf929d6b30"/>
                <w:lock w:val="sdtLocked"/>
                <w:richText/>
              </w:sdtPr>
              <w:sdtContent>
                <w:p>
                  <w:pPr>
                    <w:ind w:firstLine="567"/>
                    <w:jc w:val="both"/>
                  </w:pPr>
                  <w:sdt>
                    <w:sdtPr>
                      <w:alias w:val="Numeris"/>
                      <w:tag w:val="nr_3673b9a9a4d34d13a0d3dfdf929d6b30"/>
                      <w:lock w:val="sdtLocked"/>
                      <w:richText/>
                    </w:sdtPr>
                    <w:sdtContent>
                      <w:r>
                        <w:t>96</w:t>
                      </w:r>
                    </w:sdtContent>
                  </w:sdt>
                  <w:r>
                    <w:t>. Valstybė garantuoja paskolų grąžinimą kredito įstaigoms. Valstybės garantijų paskoloms apskaitą vykdo Fondas.</w:t>
                  </w:r>
                </w:p>
              </w:sdtContent>
            </w:sdt>
            <w:sdt>
              <w:sdtPr>
                <w:alias w:val="97 p."/>
                <w:tag w:val="part_cd61d4b7ca2a481494a50fca8d7260a2"/>
                <w:lock w:val="sdtLocked"/>
                <w:richText/>
              </w:sdtPr>
              <w:sdtContent>
                <w:p>
                  <w:pPr>
                    <w:ind w:firstLine="567"/>
                    <w:jc w:val="both"/>
                  </w:pPr>
                  <w:sdt>
                    <w:sdtPr>
                      <w:alias w:val="Numeris"/>
                      <w:tag w:val="nr_cd61d4b7ca2a481494a50fca8d7260a2"/>
                      <w:lock w:val="sdtLocked"/>
                      <w:richText/>
                    </w:sdtPr>
                    <w:sdtContent>
                      <w:r>
                        <w:t>97</w:t>
                      </w:r>
                    </w:sdtContent>
                  </w:sdt>
                  <w:r>
                    <w:t>. Valstybės garantijos teikimo sąlygos išdėstomos sutartyje dėl valstybės remiamų paskolų teikimo sąlygų ir valstybės garantijos. Šioje sutartyje nurodomos valstybės garantijos suteikimo procedūros, įvykiai, kuriems įvykus kredito įstaiga įgyja teisę reikalauti įsipareigojimų pagal suteiktą valstybės garantiją įvykdymo, ir įvykiai, kuriems įvykus kredito įstaiga šios teisės neįgyja, valstybės garantijos išmokos apskaičiavimo ir mokėjimo tvarka, terminai ir kitos sąlygos.</w:t>
                  </w:r>
                </w:p>
              </w:sdtContent>
            </w:sdt>
            <w:sdt>
              <w:sdtPr>
                <w:alias w:val="98 p."/>
                <w:tag w:val="part_c5ba507268684129a0ee4bdb897c7597"/>
                <w:lock w:val="sdtLocked"/>
                <w:richText/>
              </w:sdtPr>
              <w:sdtContent>
                <w:p>
                  <w:pPr>
                    <w:ind w:firstLine="567"/>
                    <w:jc w:val="both"/>
                  </w:pPr>
                  <w:sdt>
                    <w:sdtPr>
                      <w:alias w:val="Numeris"/>
                      <w:tag w:val="nr_c5ba507268684129a0ee4bdb897c7597"/>
                      <w:lock w:val="sdtLocked"/>
                      <w:richText/>
                    </w:sdtPr>
                    <w:sdtContent>
                      <w:r>
                        <w:t>98</w:t>
                      </w:r>
                    </w:sdtContent>
                  </w:sdt>
                  <w:r>
                    <w:t xml:space="preserve">. Valstybės garantija dėl visos paskolos sumos ir palūkanų teikiama visą paskolos ir palūkanų grąžinimo laikotarpį. Kredito įstaigai atidėjus paskolos grąžinimą Aprašo 78 punkte nurodytais atvejais ir nukėlus paskolos grąžinimo terminą Aprašo 70 punkte nustatyta tvarka, valstybės garantija pratęsiama paskolos grąžinimo atidėjimo laikotarpiui. </w:t>
                  </w:r>
                </w:p>
              </w:sdtContent>
            </w:sdt>
            <w:sdt>
              <w:sdtPr>
                <w:alias w:val="99 p."/>
                <w:tag w:val="part_da07935d33e346ab9829e7ab9668d86d"/>
                <w:lock w:val="sdtLocked"/>
                <w:richText/>
              </w:sdtPr>
              <w:sdtContent>
                <w:p>
                  <w:pPr>
                    <w:ind w:firstLine="567"/>
                    <w:jc w:val="both"/>
                  </w:pPr>
                  <w:sdt>
                    <w:sdtPr>
                      <w:alias w:val="Numeris"/>
                      <w:tag w:val="nr_da07935d33e346ab9829e7ab9668d86d"/>
                      <w:lock w:val="sdtLocked"/>
                      <w:richText/>
                    </w:sdtPr>
                    <w:sdtContent>
                      <w:r>
                        <w:t>99</w:t>
                      </w:r>
                    </w:sdtContent>
                  </w:sdt>
                  <w:r>
                    <w:t>. Fondas vykdo valstybės įsipareigojimus kredito įstaigoms pagal valstybės garantiją iš tam tikslui skirtų valstybės biudžeto asignavimų, Fondo sukauptų lėšų iš grąžinamų paskolų, palūkanų ir delspinigių. Tais atvejais, kai šių lėšų nepakanka, Finansų ministerija pagal Fondo pateiktą paraišką įvykdo kredito įstaigoms įsipareigojimus pagal valstybės garantiją teisės aktų nustatyta tvarka.</w:t>
                  </w:r>
                </w:p>
              </w:sdtContent>
            </w:sdt>
            <w:sdt>
              <w:sdtPr>
                <w:alias w:val="100 p."/>
                <w:tag w:val="part_d7100d2157cf4fbc97bbc6da80f83543"/>
                <w:lock w:val="sdtLocked"/>
                <w:richText/>
              </w:sdtPr>
              <w:sdtContent>
                <w:p>
                  <w:pPr>
                    <w:ind w:firstLine="567"/>
                    <w:jc w:val="both"/>
                  </w:pPr>
                  <w:sdt>
                    <w:sdtPr>
                      <w:alias w:val="Numeris"/>
                      <w:tag w:val="nr_d7100d2157cf4fbc97bbc6da80f83543"/>
                      <w:lock w:val="sdtLocked"/>
                      <w:richText/>
                    </w:sdtPr>
                    <w:sdtContent>
                      <w:r>
                        <w:t>100</w:t>
                      </w:r>
                    </w:sdtContent>
                  </w:sdt>
                  <w:r>
                    <w:t xml:space="preserve">. Fondas, įvykdęs garantinius įsipareigojimus kredito įstaigai pagal paskolos sutartį, turi reikalavimo teisę į tokią paskolos gavėjo lėšų sumą, kuri buvo sumokėta paskolą suteikusiai kredito įstaigai už paskolos gavėją. </w:t>
                  </w:r>
                </w:p>
              </w:sdtContent>
            </w:sdt>
            <w:sdt>
              <w:sdtPr>
                <w:alias w:val="101 p."/>
                <w:tag w:val="part_99cd84ddf66242e9bab5692cd5f47c4e"/>
                <w:lock w:val="sdtLocked"/>
                <w:richText/>
              </w:sdtPr>
              <w:sdtContent>
                <w:p>
                  <w:pPr>
                    <w:ind w:firstLine="567"/>
                    <w:jc w:val="both"/>
                  </w:pPr>
                  <w:sdt>
                    <w:sdtPr>
                      <w:alias w:val="Numeris"/>
                      <w:tag w:val="nr_99cd84ddf66242e9bab5692cd5f47c4e"/>
                      <w:lock w:val="sdtLocked"/>
                      <w:richText/>
                    </w:sdtPr>
                    <w:sdtContent>
                      <w:r>
                        <w:t>101</w:t>
                      </w:r>
                    </w:sdtContent>
                  </w:sdt>
                  <w:r>
                    <w:t xml:space="preserve">. Apie tai, kad Fondas kredito įstaigai už paskolos gavėją sumokėjo atitinkamą lėšų sumą ir pareigą šias lėšas grąžinti, Fondas paskolos gavėją informuoja per 3 darbo dienas nuo sumokėjimo išsiųsdamas pranešimą paskutiniu žinomu paskolos gavėjo gyvenamosios vietos adresu ir (arba) elektroninio pašto adresu. </w:t>
                  </w:r>
                </w:p>
              </w:sdtContent>
            </w:sdt>
            <w:sdt>
              <w:sdtPr>
                <w:alias w:val="102 p."/>
                <w:tag w:val="part_9412241b163644469cf34a9b531efe75"/>
                <w:lock w:val="sdtLocked"/>
                <w:richText/>
              </w:sdtPr>
              <w:sdtContent>
                <w:p>
                  <w:pPr>
                    <w:ind w:firstLine="567"/>
                    <w:jc w:val="both"/>
                  </w:pPr>
                  <w:sdt>
                    <w:sdtPr>
                      <w:alias w:val="Numeris"/>
                      <w:tag w:val="nr_9412241b163644469cf34a9b531efe75"/>
                      <w:lock w:val="sdtLocked"/>
                      <w:richText/>
                    </w:sdtPr>
                    <w:sdtContent>
                      <w:r>
                        <w:t>102</w:t>
                      </w:r>
                    </w:sdtContent>
                  </w:sdt>
                  <w:r>
                    <w:t>. Jeigu paskolos gavėjas nevykdo įsipareigojimo grąžinti Fondui už jį kredito įstaigai sumokėtą sumą, šis įsiskolinimas išieškomas iš paskolos gavėjo teisės aktų nustatyta tvarka.</w:t>
                  </w:r>
                </w:p>
              </w:sdtContent>
            </w:sdt>
            <w:sdt>
              <w:sdtPr>
                <w:alias w:val="102-1 p."/>
                <w:tag w:val="part_ef7fa72462b34c1684fc4efc414363ee"/>
                <w:lock w:val="sdtLocked"/>
                <w:richText/>
              </w:sdtPr>
              <w:sdtContent>
                <w:p>
                  <w:pPr>
                    <w:tabs>
                      <w:tab w:val="left" w:pos="3402"/>
                    </w:tabs>
                    <w:ind w:firstLine="567"/>
                    <w:jc w:val="both"/>
                  </w:pPr>
                  <w:sdt>
                    <w:sdtPr>
                      <w:alias w:val="Numeris"/>
                      <w:tag w:val="nr_ef7fa72462b34c1684fc4efc414363ee"/>
                      <w:lock w:val="sdtLocked"/>
                      <w:richText/>
                    </w:sdtPr>
                    <w:sdtContent>
                      <w:r>
                        <w:t>102</w:t>
                      </w:r>
                      <w:r>
                        <w:rPr>
                          <w:vertAlign w:val="superscript"/>
                        </w:rPr>
                        <w:t>1</w:t>
                      </w:r>
                    </w:sdtContent>
                  </w:sdt>
                  <w:r>
                    <w:t>. Paskolos gavėjas, kuris buvo atleistas nuo paskolų ar jų dalies grąžinimo pagal Aprašo 74</w:t>
                  </w:r>
                  <w:r>
                    <w:rPr>
                      <w:vertAlign w:val="superscript"/>
                    </w:rPr>
                    <w:t>1</w:t>
                  </w:r>
                  <w:r>
                    <w:t xml:space="preserve"> punkte nustatytus kriterijus, tačiau jo pasiektas laimėjimas buvo anuliuotas dėl manipuliavimo aukšto meistriškumo sporto varžybomis arba antidopingo taisyklių pažeidimo, privalo grąžinti Fondui už jį kredito įstaigai sumokėtą sumą nuo kurios grąžinimo buvo atleistas. Jeigu paskolos gavėjas nevykdo įsipareigojimo grąžinti Fondui už jį kredito įstaigai sumokėtą sumą, šis įsiskolinimas išieškomas iš paskolos gavėjo teisės aktų nustatyta tvarka. NSA per 20 darbo dienų nuo informacijos apie manipuliavimą aukšto meistriškumo sporto varžybomis arba antidopingo taisyklių pažeidimą gavimo raštu informuoja Fondą apie sportininką, kurio laimėjimas dėl manipuliavimo aukšto meistriškumo sporto varžybomis arba antidopingo taisyklių pažeidimo buvo anuliuotas. </w:t>
                  </w:r>
                </w:p>
                <w:p>
                  <w:pPr>
                    <w:tabs>
                      <w:tab w:val="left" w:pos="3402"/>
                    </w:tabs>
                    <w:ind w:firstLine="567"/>
                    <w:jc w:val="both"/>
                    <w:rPr>
                      <w:b/>
                    </w:rPr>
                  </w:pP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Content>
        </w:sdt>
        <w:sdt>
          <w:sdtPr>
            <w:alias w:val="skyrius"/>
            <w:tag w:val="part_15b23fab632f4cc1802d1b685551a744"/>
            <w:lock w:val="sdtLocked"/>
            <w:richText/>
          </w:sdtPr>
          <w:sdtContent>
            <w:p>
              <w:pPr>
                <w:jc w:val="center"/>
                <w:rPr>
                  <w:b/>
                  <w:bCs/>
                </w:rPr>
              </w:pPr>
              <w:sdt>
                <w:sdtPr>
                  <w:alias w:val="Numeris"/>
                  <w:tag w:val="nr_15b23fab632f4cc1802d1b685551a744"/>
                  <w:lock w:val="sdtLocked"/>
                  <w:richText/>
                </w:sdtPr>
                <w:sdtContent>
                  <w:r>
                    <w:rPr>
                      <w:b/>
                      <w:bCs/>
                    </w:rPr>
                    <w:t>XI</w:t>
                  </w:r>
                </w:sdtContent>
              </w:sdt>
              <w:r>
                <w:rPr>
                  <w:b/>
                  <w:bCs/>
                </w:rPr>
                <w:t xml:space="preserve"> SKYRIUS</w:t>
              </w:r>
            </w:p>
            <w:p>
              <w:pPr>
                <w:jc w:val="center"/>
                <w:rPr>
                  <w:b/>
                  <w:bCs/>
                </w:rPr>
              </w:pPr>
              <w:sdt>
                <w:sdtPr>
                  <w:alias w:val="Pavadinimas"/>
                  <w:tag w:val="title_15b23fab632f4cc1802d1b685551a744"/>
                  <w:lock w:val="sdtLocked"/>
                  <w:richText/>
                </w:sdtPr>
                <w:sdtContent>
                  <w:r>
                    <w:rPr>
                      <w:b/>
                      <w:bCs/>
                    </w:rPr>
                    <w:t>BAIGIAMOSIOS NUOSTATOS</w:t>
                  </w:r>
                </w:sdtContent>
              </w:sdt>
            </w:p>
            <w:p>
              <w:pPr>
                <w:ind w:firstLine="567"/>
                <w:jc w:val="both"/>
                <w:rPr>
                  <w:b/>
                </w:rPr>
              </w:pPr>
            </w:p>
            <w:sdt>
              <w:sdtPr>
                <w:alias w:val="103 p."/>
                <w:tag w:val="part_0decf794dd9e48c49a9ead3fcc035e34"/>
                <w:lock w:val="sdtLocked"/>
                <w:richText/>
              </w:sdtPr>
              <w:sdtContent>
                <w:p>
                  <w:pPr>
                    <w:ind w:firstLine="567"/>
                    <w:jc w:val="both"/>
                  </w:pPr>
                  <w:sdt>
                    <w:sdtPr>
                      <w:alias w:val="Numeris"/>
                      <w:tag w:val="nr_0decf794dd9e48c49a9ead3fcc035e34"/>
                      <w:lock w:val="sdtLocked"/>
                      <w:richText/>
                    </w:sdtPr>
                    <w:sdtContent>
                      <w:r>
                        <w:t>103</w:t>
                      </w:r>
                    </w:sdtContent>
                  </w:sdt>
                  <w: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valstybės garantijos valstybės remiamoms paskoloms suteikimo ir administravimo tikslu. </w:t>
                  </w:r>
                </w:p>
              </w:sdtContent>
            </w:sdt>
          </w:sdtContent>
        </w:sdt>
        <w:sdt>
          <w:sdtPr>
            <w:alias w:val="pabaiga"/>
            <w:tag w:val="part_e536837685424f2b8282b09daaf60293"/>
            <w:lock w:val="sdtLocked"/>
            <w:richText/>
          </w:sdtPr>
          <w:sdtContent>
            <w:p>
              <w:pPr>
                <w:jc w:val="center"/>
                <w:rPr>
                  <w:b/>
                </w:rPr>
              </w:pPr>
              <w:r>
                <w:rPr>
                  <w:b/>
                </w:rPr>
                <w:t>_________________</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patvirtinta"/>
        <w:tag w:val="part_7e210be81bd145759fd0cc2b56a0179b"/>
        <w:lock w:val="sdtLocked"/>
        <w:richText/>
      </w:sdtPr>
      <w:sdtContent>
        <w:p>
          <w:pPr>
            <w:sectPr>
              <w:headerReference w:type="even" r:id="rId106"/>
              <w:headerReference w:type="default" r:id="rId107"/>
              <w:footerReference w:type="even" r:id="rId108"/>
              <w:footerReference w:type="default" r:id="rId109"/>
              <w:headerReference w:type="first" r:id="rId110"/>
              <w:footerReference w:type="first" r:id="rId111"/>
              <w:pgSz w:w="11906" w:h="16838" w:code="9"/>
              <w:pgMar w:top="1134" w:right="1134" w:bottom="1134" w:left="1701" w:header="567" w:footer="567" w:gutter="0"/>
              <w:pgNumType w:start="1"/>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2022 m. liepos 7 d. nutarimo Nr. 717</w:t>
          </w:r>
        </w:p>
        <w:p>
          <w:pPr>
            <w:ind w:left="5102"/>
            <w:rPr>
              <w:szCs w:val="24"/>
              <w:lang w:eastAsia="lt-LT"/>
            </w:rPr>
          </w:pPr>
          <w:r>
            <w:rPr>
              <w:szCs w:val="24"/>
              <w:lang w:eastAsia="lt-LT"/>
            </w:rPr>
            <w:t>redakcija)</w:t>
          </w:r>
        </w:p>
        <w:p>
          <w:pPr>
            <w:ind w:firstLine="720"/>
            <w:jc w:val="both"/>
            <w:rPr>
              <w:szCs w:val="24"/>
              <w:lang w:eastAsia="lt-LT"/>
            </w:rPr>
          </w:pPr>
        </w:p>
        <w:p>
          <w:pPr>
            <w:ind w:firstLine="720"/>
            <w:jc w:val="both"/>
            <w:rPr>
              <w:szCs w:val="24"/>
              <w:lang w:eastAsia="lt-LT"/>
            </w:rPr>
          </w:pPr>
        </w:p>
        <w:p>
          <w:pPr>
            <w:tabs>
              <w:tab w:val="left" w:pos="6237"/>
            </w:tabs>
            <w:jc w:val="center"/>
            <w:rPr>
              <w:b/>
              <w:szCs w:val="24"/>
              <w:lang w:eastAsia="lt-LT"/>
            </w:rPr>
          </w:pPr>
          <w:sdt>
            <w:sdtPr>
              <w:alias w:val="Pavadinimas"/>
              <w:tag w:val="title_7e210be81bd145759fd0cc2b56a0179b"/>
              <w:lock w:val="sdtLocked"/>
              <w:richText/>
            </w:sdtPr>
            <w:sdtContent>
              <w:r>
                <w:rPr>
                  <w:b/>
                  <w:szCs w:val="24"/>
                  <w:lang w:eastAsia="lt-LT"/>
                </w:rPr>
                <w:t>STUDIJŲ STIPENDIJŲ SKYRIMO IR MOKĖJIMO TVARKOS APRAŠAS</w:t>
              </w:r>
            </w:sdtContent>
          </w:sdt>
        </w:p>
        <w:p>
          <w:pPr>
            <w:tabs>
              <w:tab w:val="left" w:pos="6237"/>
            </w:tabs>
            <w:jc w:val="center"/>
            <w:rPr>
              <w:b/>
              <w:szCs w:val="24"/>
              <w:lang w:eastAsia="lt-LT"/>
            </w:rPr>
          </w:pPr>
        </w:p>
        <w:sdt>
          <w:sdtPr>
            <w:alias w:val="skyrius"/>
            <w:tag w:val="part_46780b69506c41419df8c61641853c72"/>
            <w:lock w:val="sdtLocked"/>
            <w:richText/>
          </w:sdtPr>
          <w:sdtContent>
            <w:p>
              <w:pPr>
                <w:tabs>
                  <w:tab w:val="left" w:pos="6237"/>
                </w:tabs>
                <w:jc w:val="center"/>
                <w:rPr>
                  <w:b/>
                  <w:szCs w:val="24"/>
                  <w:lang w:eastAsia="lt-LT"/>
                </w:rPr>
              </w:pPr>
              <w:sdt>
                <w:sdtPr>
                  <w:alias w:val="Numeris"/>
                  <w:tag w:val="nr_46780b69506c41419df8c61641853c72"/>
                  <w:lock w:val="sdtLocked"/>
                  <w:richText/>
                </w:sdtPr>
                <w:sdtContent>
                  <w:r>
                    <w:rPr>
                      <w:b/>
                      <w:szCs w:val="24"/>
                      <w:lang w:eastAsia="lt-LT"/>
                    </w:rPr>
                    <w:t>I</w:t>
                  </w:r>
                </w:sdtContent>
              </w:sdt>
              <w:r>
                <w:rPr>
                  <w:b/>
                  <w:szCs w:val="24"/>
                  <w:lang w:eastAsia="lt-LT"/>
                </w:rPr>
                <w:t xml:space="preserve"> SKYRIUS</w:t>
              </w:r>
            </w:p>
            <w:p>
              <w:pPr>
                <w:tabs>
                  <w:tab w:val="left" w:pos="6237"/>
                </w:tabs>
                <w:ind w:firstLine="62"/>
                <w:jc w:val="center"/>
                <w:rPr>
                  <w:b/>
                  <w:szCs w:val="24"/>
                  <w:lang w:eastAsia="lt-LT"/>
                </w:rPr>
              </w:pPr>
              <w:sdt>
                <w:sdtPr>
                  <w:alias w:val="Pavadinimas"/>
                  <w:tag w:val="title_46780b69506c41419df8c61641853c72"/>
                  <w:lock w:val="sdtLocked"/>
                  <w:richText/>
                </w:sdtPr>
                <w:sdtContent>
                  <w:r>
                    <w:rPr>
                      <w:b/>
                      <w:szCs w:val="24"/>
                      <w:lang w:eastAsia="lt-LT"/>
                    </w:rPr>
                    <w:t>BENDROSIOS NUOSTATOS</w:t>
                  </w:r>
                </w:sdtContent>
              </w:sdt>
            </w:p>
            <w:p>
              <w:pPr>
                <w:tabs>
                  <w:tab w:val="left" w:pos="6237"/>
                </w:tabs>
                <w:ind w:firstLine="720"/>
                <w:rPr>
                  <w:b/>
                  <w:szCs w:val="24"/>
                  <w:lang w:eastAsia="lt-LT"/>
                </w:rPr>
              </w:pPr>
            </w:p>
            <w:sdt>
              <w:sdtPr>
                <w:alias w:val="1 p."/>
                <w:tag w:val="part_97394d12bec14dd294e7a5226f6d938d"/>
                <w:lock w:val="sdtLocked"/>
                <w:richText/>
              </w:sdtPr>
              <w:sdtContent>
                <w:p>
                  <w:pPr>
                    <w:tabs>
                      <w:tab w:val="left" w:pos="6237"/>
                    </w:tabs>
                    <w:ind w:firstLine="567"/>
                    <w:jc w:val="both"/>
                    <w:rPr>
                      <w:szCs w:val="24"/>
                      <w:lang w:eastAsia="lt-LT"/>
                    </w:rPr>
                  </w:pPr>
                  <w:sdt>
                    <w:sdtPr>
                      <w:alias w:val="Numeris"/>
                      <w:tag w:val="nr_97394d12bec14dd294e7a5226f6d938d"/>
                      <w:lock w:val="sdtLocked"/>
                      <w:richText/>
                    </w:sdtPr>
                    <w:sdtContent>
                      <w:r>
                        <w:rPr>
                          <w:szCs w:val="24"/>
                          <w:lang w:eastAsia="lt-LT"/>
                        </w:rPr>
                        <w:t>1</w:t>
                      </w:r>
                    </w:sdtContent>
                  </w:sdt>
                  <w:r>
                    <w:rPr>
                      <w:szCs w:val="24"/>
                      <w:lang w:eastAsia="lt-LT"/>
                    </w:rPr>
                    <w:t xml:space="preserve">. Studijų stipendijų skyrimo ir mokėjimo tvarkos aprašas (toliau – Aprašas) nustato studijų stipendijų skyrimo ir mokėjimo tvarką Lietuvos aukštųjų mokyklų (toliau – aukštosios mokyklos) valstybės nefinansuojamose studijų vietose studijuojantiems trumposios pakopos, pirmosios pakopos ir vientisųjų studijų, antrosios pakopos ir doktorantūros studijų studentams. </w:t>
                  </w:r>
                </w:p>
              </w:sdtContent>
            </w:sdt>
            <w:sdt>
              <w:sdtPr>
                <w:alias w:val="2 p."/>
                <w:tag w:val="part_8934268b79f640d7bdc47287928ceaf2"/>
                <w:lock w:val="sdtLocked"/>
                <w:richText/>
              </w:sdtPr>
              <w:sdtContent>
                <w:p>
                  <w:pPr>
                    <w:tabs>
                      <w:tab w:val="left" w:pos="6237"/>
                    </w:tabs>
                    <w:ind w:firstLine="567"/>
                    <w:jc w:val="both"/>
                    <w:rPr>
                      <w:szCs w:val="24"/>
                      <w:lang w:eastAsia="lt-LT"/>
                    </w:rPr>
                  </w:pPr>
                  <w:sdt>
                    <w:sdtPr>
                      <w:alias w:val="Numeris"/>
                      <w:tag w:val="nr_8934268b79f640d7bdc47287928ceaf2"/>
                      <w:lock w:val="sdtLocked"/>
                      <w:richText/>
                    </w:sdtPr>
                    <w:sdtContent>
                      <w:r>
                        <w:rPr>
                          <w:szCs w:val="24"/>
                          <w:lang w:eastAsia="lt-LT"/>
                        </w:rPr>
                        <w:t>2</w:t>
                      </w:r>
                    </w:sdtContent>
                  </w:sdt>
                  <w:r>
                    <w:rPr>
                      <w:szCs w:val="24"/>
                      <w:lang w:eastAsia="lt-LT"/>
                    </w:rPr>
                    <w:t xml:space="preserve">. Apraše vartojamos sąvokos atitinka Lietuvos Respublikos mokslo ir studijų įstatyme, Lietuvos Respublikos biudžeto sandaros įstatyme vartojamas sąvokas. </w:t>
                  </w:r>
                </w:p>
              </w:sdtContent>
            </w:sdt>
            <w:sdt>
              <w:sdtPr>
                <w:alias w:val="3 p."/>
                <w:tag w:val="part_73df9d0821134f4191ddecf5f8eda285"/>
                <w:lock w:val="sdtLocked"/>
                <w:richText/>
              </w:sdtPr>
              <w:sdtContent>
                <w:p>
                  <w:pPr>
                    <w:tabs>
                      <w:tab w:val="left" w:pos="6237"/>
                    </w:tabs>
                    <w:ind w:firstLine="567"/>
                    <w:jc w:val="both"/>
                    <w:rPr>
                      <w:szCs w:val="24"/>
                      <w:lang w:eastAsia="lt-LT"/>
                    </w:rPr>
                  </w:pPr>
                  <w:sdt>
                    <w:sdtPr>
                      <w:alias w:val="Numeris"/>
                      <w:tag w:val="nr_73df9d0821134f4191ddecf5f8eda285"/>
                      <w:lock w:val="sdtLocked"/>
                      <w:richText/>
                    </w:sdtPr>
                    <w:sdtContent>
                      <w:r>
                        <w:rPr>
                          <w:szCs w:val="24"/>
                          <w:lang w:eastAsia="lt-LT"/>
                        </w:rPr>
                        <w:t>3</w:t>
                      </w:r>
                    </w:sdtContent>
                  </w:sdt>
                  <w:r>
                    <w:rPr>
                      <w:szCs w:val="24"/>
                      <w:lang w:eastAsia="lt-LT"/>
                    </w:rPr>
                    <w:t xml:space="preserve">. Studijų stipendijas administruoja Valstybinis studijų fondas (toliau – Fondas). </w:t>
                  </w:r>
                </w:p>
              </w:sdtContent>
            </w:sdt>
            <w:sdt>
              <w:sdtPr>
                <w:alias w:val="4 p."/>
                <w:tag w:val="part_6b037ecb630c4672b11db43088877dc4"/>
                <w:lock w:val="sdtLocked"/>
                <w:richText/>
              </w:sdtPr>
              <w:sdtContent>
                <w:p>
                  <w:pPr>
                    <w:tabs>
                      <w:tab w:val="left" w:pos="6237"/>
                    </w:tabs>
                    <w:ind w:firstLine="567"/>
                    <w:jc w:val="both"/>
                    <w:rPr>
                      <w:szCs w:val="24"/>
                      <w:lang w:eastAsia="lt-LT"/>
                    </w:rPr>
                  </w:pPr>
                  <w:sdt>
                    <w:sdtPr>
                      <w:alias w:val="Numeris"/>
                      <w:tag w:val="nr_6b037ecb630c4672b11db43088877dc4"/>
                      <w:lock w:val="sdtLocked"/>
                      <w:richText/>
                    </w:sdtPr>
                    <w:sdtContent>
                      <w:r>
                        <w:rPr>
                          <w:szCs w:val="24"/>
                          <w:lang w:eastAsia="lt-LT"/>
                        </w:rPr>
                        <w:t>4</w:t>
                      </w:r>
                    </w:sdtContent>
                  </w:sdt>
                  <w:r>
                    <w:rPr>
                      <w:szCs w:val="24"/>
                      <w:lang w:eastAsia="lt-LT"/>
                    </w:rPr>
                    <w:t>. Einamaisiais metais priimtiems studijuoti studentams paskutinius keturis einamųjų metų mėnesius studijų stipendijos mokamos iš Fondui Lietuvos Respublikos švietimo, mokslo ir sporto ministro įsakymu skirtų lėšų. Vėlesniais metais šiems ir aukštesnių kursų studentams studijų stipendijos mokamos iš Lietuvos Respublikos švietimo, mokslo ir sporto ministerijai (toliau – Ministerija) nustatytų asignavimų Fondui šiam tikslui skirtų Lietuvos Respublikos valstybės biudžeto lėšų.</w:t>
                  </w:r>
                </w:p>
              </w:sdtContent>
            </w:sdt>
            <w:sdt>
              <w:sdtPr>
                <w:alias w:val="5 p."/>
                <w:tag w:val="part_386918f30f4c4bd28fba7f446a8baa2d"/>
                <w:lock w:val="sdtLocked"/>
                <w:richText/>
              </w:sdtPr>
              <w:sdtContent>
                <w:p>
                  <w:pPr>
                    <w:tabs>
                      <w:tab w:val="left" w:pos="6237"/>
                    </w:tabs>
                    <w:ind w:firstLine="567"/>
                    <w:jc w:val="both"/>
                    <w:rPr>
                      <w:szCs w:val="24"/>
                      <w:lang w:eastAsia="lt-LT"/>
                    </w:rPr>
                  </w:pPr>
                  <w:sdt>
                    <w:sdtPr>
                      <w:alias w:val="Numeris"/>
                      <w:tag w:val="nr_386918f30f4c4bd28fba7f446a8baa2d"/>
                      <w:lock w:val="sdtLocked"/>
                      <w:richText/>
                    </w:sdtPr>
                    <w:sdtContent>
                      <w:r>
                        <w:rPr>
                          <w:szCs w:val="24"/>
                          <w:lang w:eastAsia="lt-LT"/>
                        </w:rPr>
                        <w:t>5</w:t>
                      </w:r>
                    </w:sdtContent>
                  </w:sdt>
                  <w:r>
                    <w:rPr>
                      <w:szCs w:val="24"/>
                      <w:lang w:eastAsia="lt-LT"/>
                    </w:rPr>
                    <w:t>. Studijų stipendija paskiriama visam studijų laikotarpiui, išskyrus Apraše nustatytus atvejus, kai studijų stipendijų mokėjimas yra sustabdomas ar nutraukiamas.</w:t>
                  </w:r>
                </w:p>
              </w:sdtContent>
            </w:sdt>
            <w:sdt>
              <w:sdtPr>
                <w:alias w:val="6 p."/>
                <w:tag w:val="part_66c744fe03be49fa8dac4f3da49f5c9c"/>
                <w:lock w:val="sdtLocked"/>
                <w:richText/>
              </w:sdtPr>
              <w:sdtContent>
                <w:p>
                  <w:pPr>
                    <w:tabs>
                      <w:tab w:val="left" w:pos="6237"/>
                    </w:tabs>
                    <w:ind w:firstLine="567"/>
                    <w:jc w:val="both"/>
                    <w:rPr>
                      <w:szCs w:val="24"/>
                      <w:lang w:eastAsia="lt-LT"/>
                    </w:rPr>
                  </w:pPr>
                  <w:sdt>
                    <w:sdtPr>
                      <w:alias w:val="Numeris"/>
                      <w:tag w:val="nr_66c744fe03be49fa8dac4f3da49f5c9c"/>
                      <w:lock w:val="sdtLocked"/>
                      <w:richText/>
                    </w:sdtPr>
                    <w:sdtContent>
                      <w:r>
                        <w:rPr>
                          <w:szCs w:val="24"/>
                          <w:lang w:eastAsia="lt-LT"/>
                        </w:rPr>
                        <w:t>6</w:t>
                      </w:r>
                    </w:sdtContent>
                  </w:sdt>
                  <w:r>
                    <w:rPr>
                      <w:szCs w:val="24"/>
                      <w:lang w:eastAsia="lt-LT"/>
                    </w:rPr>
                    <w:t>. Studijų stipendijos dydis studijų metams atitinka norminės vienų studijų metų studijų kainos dydį. Jeigu aukštosios mokyklos nustatyta metinė studijų kaina mažesnė už norminę studijų kainą, studijų stipendijos dydis vieniems studijų metams atitinka aukštosios mokyklos nustatytos vienų studijų metų studijų kainos dydį.</w:t>
                  </w:r>
                </w:p>
              </w:sdtContent>
            </w:sdt>
            <w:sdt>
              <w:sdtPr>
                <w:alias w:val="7 p."/>
                <w:tag w:val="part_ef70fff9e64c4f4b86ccfe8ad3e7c4bf"/>
                <w:lock w:val="sdtLocked"/>
                <w:richText/>
              </w:sdtPr>
              <w:sdtContent>
                <w:p>
                  <w:pPr>
                    <w:tabs>
                      <w:tab w:val="left" w:pos="6237"/>
                    </w:tabs>
                    <w:ind w:firstLine="567"/>
                    <w:jc w:val="both"/>
                    <w:rPr>
                      <w:szCs w:val="24"/>
                      <w:lang w:eastAsia="lt-LT"/>
                    </w:rPr>
                  </w:pPr>
                  <w:sdt>
                    <w:sdtPr>
                      <w:alias w:val="Numeris"/>
                      <w:tag w:val="nr_ef70fff9e64c4f4b86ccfe8ad3e7c4bf"/>
                      <w:lock w:val="sdtLocked"/>
                      <w:richText/>
                    </w:sdtPr>
                    <w:sdtContent>
                      <w:r>
                        <w:rPr>
                          <w:szCs w:val="24"/>
                          <w:lang w:eastAsia="lt-LT"/>
                        </w:rPr>
                        <w:t>7</w:t>
                      </w:r>
                    </w:sdtContent>
                  </w:sdt>
                  <w:r>
                    <w:rPr>
                      <w:szCs w:val="24"/>
                      <w:lang w:eastAsia="lt-LT"/>
                    </w:rPr>
                    <w:t xml:space="preserve">. Studijų stipendiją turi teisę gauti studentai: </w:t>
                  </w:r>
                </w:p>
                <w:sdt>
                  <w:sdtPr>
                    <w:alias w:val="7.1 pp."/>
                    <w:tag w:val="part_d506b327e3474f43937b66409072fbd6"/>
                    <w:lock w:val="sdtLocked"/>
                    <w:richText/>
                  </w:sdtPr>
                  <w:sdtContent>
                    <w:p>
                      <w:pPr>
                        <w:tabs>
                          <w:tab w:val="left" w:pos="6237"/>
                        </w:tabs>
                        <w:ind w:firstLine="567"/>
                        <w:jc w:val="both"/>
                        <w:rPr>
                          <w:szCs w:val="24"/>
                          <w:lang w:eastAsia="lt-LT"/>
                        </w:rPr>
                      </w:pPr>
                      <w:sdt>
                        <w:sdtPr>
                          <w:alias w:val="Numeris"/>
                          <w:tag w:val="nr_d506b327e3474f43937b66409072fbd6"/>
                          <w:lock w:val="sdtLocked"/>
                          <w:richText/>
                        </w:sdtPr>
                        <w:sdtContent>
                          <w:r>
                            <w:rPr>
                              <w:szCs w:val="24"/>
                              <w:lang w:eastAsia="lt-LT"/>
                            </w:rPr>
                            <w:t>7.1</w:t>
                          </w:r>
                        </w:sdtContent>
                      </w:sdt>
                      <w:r>
                        <w:rPr>
                          <w:szCs w:val="24"/>
                          <w:lang w:eastAsia="lt-LT"/>
                        </w:rPr>
                        <w:t>. priimti studijuoti į valstybės nefinansuojamas trumposios pakopos, pirmosios pakopos ir vientisųjų studijų vietas aukštosiose mokyklose, kurių nustatytas mažiausias stojamasis konkursinis balas ne žemesnis negu švietimo, mokslo ir sporto ministro nustatytas mažiausias stojamasis konkursinis balas, ir surinkę aukščiausius konkursinius balus pagal stojančiųjų į trumposios pakopos, pirmosios pakopos ir vientisųjų studijų valstybės finansuojamas studijų vietas ir pretenduojančiųjų į studijų stipendijas konkursinę eilę;</w:t>
                      </w:r>
                    </w:p>
                  </w:sdtContent>
                </w:sdt>
                <w:sdt>
                  <w:sdtPr>
                    <w:alias w:val="7.2 pp."/>
                    <w:tag w:val="part_d7bc238458e5497daae510c06cc7e9fc"/>
                    <w:lock w:val="sdtLocked"/>
                    <w:richText/>
                  </w:sdtPr>
                  <w:sdtContent>
                    <w:p>
                      <w:pPr>
                        <w:tabs>
                          <w:tab w:val="left" w:pos="6237"/>
                        </w:tabs>
                        <w:ind w:firstLine="567"/>
                        <w:jc w:val="both"/>
                        <w:rPr>
                          <w:szCs w:val="24"/>
                          <w:lang w:eastAsia="lt-LT"/>
                        </w:rPr>
                      </w:pPr>
                      <w:sdt>
                        <w:sdtPr>
                          <w:alias w:val="Numeris"/>
                          <w:tag w:val="nr_d7bc238458e5497daae510c06cc7e9fc"/>
                          <w:lock w:val="sdtLocked"/>
                          <w:richText/>
                        </w:sdtPr>
                        <w:sdtContent>
                          <w:r>
                            <w:rPr>
                              <w:szCs w:val="24"/>
                              <w:lang w:eastAsia="lt-LT"/>
                            </w:rPr>
                            <w:t>7.2</w:t>
                          </w:r>
                        </w:sdtContent>
                      </w:sdt>
                      <w:r>
                        <w:rPr>
                          <w:szCs w:val="24"/>
                          <w:lang w:eastAsia="lt-LT"/>
                        </w:rPr>
                        <w:t>. priimti studijuoti į valstybės nefinansuojamas antrosios pakopos ir doktorantūros vietas aukštosiose mokyklose ir priėmimo metu surinkę aukščiausius konkursinius balus aukštosios mokyklos nustatyta tvarka, neviršijant švietimo, mokslo ir sporto ministro patvirtinto antrosios pakopos studijų stipendijų skaičiaus pagal studijų krypčių grupes ir aukštąsias mokyklas, doktorantūros atveju – pagal mokslo ir meno kryptis ir aukštąsias mokyklas.</w:t>
                      </w:r>
                    </w:p>
                  </w:sdtContent>
                </w:sdt>
              </w:sdtContent>
            </w:sdt>
            <w:sdt>
              <w:sdtPr>
                <w:alias w:val="8 p."/>
                <w:tag w:val="part_f95a16e30e4543a389e4ee726f64f1a5"/>
                <w:lock w:val="sdtLocked"/>
                <w:richText/>
              </w:sdtPr>
              <w:sdtContent>
                <w:p>
                  <w:pPr>
                    <w:tabs>
                      <w:tab w:val="left" w:pos="6237"/>
                    </w:tabs>
                    <w:ind w:firstLine="567"/>
                    <w:jc w:val="both"/>
                    <w:rPr>
                      <w:szCs w:val="24"/>
                      <w:lang w:eastAsia="lt-LT"/>
                    </w:rPr>
                  </w:pPr>
                  <w:sdt>
                    <w:sdtPr>
                      <w:alias w:val="Numeris"/>
                      <w:tag w:val="nr_f95a16e30e4543a389e4ee726f64f1a5"/>
                      <w:lock w:val="sdtLocked"/>
                      <w:richText/>
                    </w:sdtPr>
                    <w:sdtContent>
                      <w:r>
                        <w:rPr>
                          <w:szCs w:val="24"/>
                          <w:lang w:eastAsia="lt-LT"/>
                        </w:rPr>
                        <w:t>8</w:t>
                      </w:r>
                    </w:sdtContent>
                  </w:sdt>
                  <w:r>
                    <w:rPr>
                      <w:szCs w:val="24"/>
                      <w:lang w:eastAsia="lt-LT"/>
                    </w:rPr>
                    <w:t>. Studijų stipendijos neturi teisės gauti studentai:</w:t>
                  </w:r>
                </w:p>
                <w:sdt>
                  <w:sdtPr>
                    <w:alias w:val="8.1 pp."/>
                    <w:tag w:val="part_f53324bc21c94bb1be9550ebf79e089e"/>
                    <w:lock w:val="sdtLocked"/>
                    <w:richText/>
                  </w:sdtPr>
                  <w:sdtContent>
                    <w:p>
                      <w:pPr>
                        <w:tabs>
                          <w:tab w:val="left" w:pos="6237"/>
                        </w:tabs>
                        <w:ind w:firstLine="567"/>
                        <w:jc w:val="both"/>
                        <w:rPr>
                          <w:szCs w:val="24"/>
                          <w:lang w:eastAsia="lt-LT"/>
                        </w:rPr>
                      </w:pPr>
                      <w:sdt>
                        <w:sdtPr>
                          <w:alias w:val="Numeris"/>
                          <w:tag w:val="nr_f53324bc21c94bb1be9550ebf79e089e"/>
                          <w:lock w:val="sdtLocked"/>
                          <w:richText/>
                        </w:sdtPr>
                        <w:sdtContent>
                          <w:r>
                            <w:rPr>
                              <w:szCs w:val="24"/>
                              <w:lang w:eastAsia="lt-LT"/>
                            </w:rPr>
                            <w:t>8.1</w:t>
                          </w:r>
                        </w:sdtContent>
                      </w:sdt>
                      <w:r>
                        <w:rPr>
                          <w:szCs w:val="24"/>
                          <w:lang w:eastAsia="lt-LT"/>
                        </w:rPr>
                        <w:t>. priimti ar perkelti į valstybės finansuojamą studijų vietą;</w:t>
                      </w:r>
                    </w:p>
                  </w:sdtContent>
                </w:sdt>
                <w:sdt>
                  <w:sdtPr>
                    <w:alias w:val="8.2 pp."/>
                    <w:tag w:val="part_fcb390f25ff7461c84129ce44f98894e"/>
                    <w:lock w:val="sdtLocked"/>
                    <w:richText/>
                  </w:sdtPr>
                  <w:sdtContent>
                    <w:p>
                      <w:pPr>
                        <w:tabs>
                          <w:tab w:val="left" w:pos="6237"/>
                        </w:tabs>
                        <w:ind w:firstLine="567"/>
                        <w:jc w:val="both"/>
                        <w:rPr>
                          <w:szCs w:val="24"/>
                          <w:lang w:eastAsia="lt-LT"/>
                        </w:rPr>
                      </w:pPr>
                      <w:sdt>
                        <w:sdtPr>
                          <w:alias w:val="Numeris"/>
                          <w:tag w:val="nr_fcb390f25ff7461c84129ce44f98894e"/>
                          <w:lock w:val="sdtLocked"/>
                          <w:richText/>
                        </w:sdtPr>
                        <w:sdtContent>
                          <w:r>
                            <w:rPr>
                              <w:szCs w:val="24"/>
                              <w:lang w:eastAsia="lt-LT"/>
                            </w:rPr>
                            <w:t>8.2</w:t>
                          </w:r>
                        </w:sdtContent>
                      </w:sdt>
                      <w:r>
                        <w:rPr>
                          <w:szCs w:val="24"/>
                          <w:lang w:eastAsia="lt-LT"/>
                        </w:rPr>
                        <w:t xml:space="preserve">. studijuojantys valstybės finansuojamoje vietoje pagal kitą tos pačios pakopos studijų programą ar kitoje valstybės finansuojamoje doktorantūroje; </w:t>
                      </w:r>
                    </w:p>
                  </w:sdtContent>
                </w:sdt>
                <w:sdt>
                  <w:sdtPr>
                    <w:alias w:val="8.3 pp."/>
                    <w:tag w:val="part_8140c179068d492b9d4aacfb4e0033d4"/>
                    <w:lock w:val="sdtLocked"/>
                    <w:richText/>
                  </w:sdtPr>
                  <w:sdtContent>
                    <w:p>
                      <w:pPr>
                        <w:tabs>
                          <w:tab w:val="left" w:pos="6237"/>
                        </w:tabs>
                        <w:ind w:firstLine="567"/>
                        <w:jc w:val="both"/>
                        <w:rPr>
                          <w:szCs w:val="24"/>
                          <w:lang w:eastAsia="lt-LT"/>
                        </w:rPr>
                      </w:pPr>
                      <w:sdt>
                        <w:sdtPr>
                          <w:alias w:val="Numeris"/>
                          <w:tag w:val="nr_8140c179068d492b9d4aacfb4e0033d4"/>
                          <w:lock w:val="sdtLocked"/>
                          <w:richText/>
                        </w:sdtPr>
                        <w:sdtContent>
                          <w:r>
                            <w:rPr>
                              <w:szCs w:val="24"/>
                              <w:lang w:eastAsia="lt-LT"/>
                            </w:rPr>
                            <w:t>8.</w:t>
                          </w:r>
                          <w:r>
                            <w:rPr>
                              <w:szCs w:val="24"/>
                              <w:lang w:val="en-GB" w:eastAsia="lt-LT"/>
                            </w:rPr>
                            <w:t>3</w:t>
                          </w:r>
                        </w:sdtContent>
                      </w:sdt>
                      <w:r>
                        <w:rPr>
                          <w:szCs w:val="24"/>
                          <w:lang w:eastAsia="lt-LT"/>
                        </w:rPr>
                        <w:t>. nurodyti Mokslo ir studijų įstatymo 80 straipsnio 2 dalyje.</w:t>
                      </w:r>
                    </w:p>
                  </w:sdtContent>
                </w:sdt>
              </w:sdtContent>
            </w:sdt>
            <w:sdt>
              <w:sdtPr>
                <w:alias w:val="9 p."/>
                <w:tag w:val="part_1811f4207fe141b9a5084a97ffb6bf4e"/>
                <w:lock w:val="sdtLocked"/>
                <w:richText/>
              </w:sdtPr>
              <w:sdtContent>
                <w:p>
                  <w:pPr>
                    <w:tabs>
                      <w:tab w:val="left" w:pos="6237"/>
                    </w:tabs>
                    <w:ind w:firstLine="567"/>
                    <w:jc w:val="both"/>
                    <w:rPr>
                      <w:szCs w:val="24"/>
                      <w:lang w:eastAsia="lt-LT"/>
                    </w:rPr>
                  </w:pPr>
                  <w:sdt>
                    <w:sdtPr>
                      <w:alias w:val="Numeris"/>
                      <w:tag w:val="nr_1811f4207fe141b9a5084a97ffb6bf4e"/>
                      <w:lock w:val="sdtLocked"/>
                      <w:richText/>
                    </w:sdtPr>
                    <w:sdtContent>
                      <w:r>
                        <w:rPr>
                          <w:szCs w:val="24"/>
                          <w:lang w:eastAsia="lt-LT"/>
                        </w:rPr>
                        <w:t>9</w:t>
                      </w:r>
                    </w:sdtContent>
                  </w:sdt>
                  <w:r>
                    <w:rPr>
                      <w:szCs w:val="24"/>
                      <w:lang w:eastAsia="lt-LT"/>
                    </w:rPr>
                    <w:t>. Fondas turi teisę teisės aktų nustatyta tvarka gauti iš valstybės institucijų ir įstaigų, aukštųjų mokyklų ir kitų asmenų informaciją, kurios reikia studijų stipendijoms administruoti.</w:t>
                  </w:r>
                </w:p>
                <w:p>
                  <w:pPr>
                    <w:tabs>
                      <w:tab w:val="left" w:pos="6237"/>
                    </w:tabs>
                    <w:ind w:firstLine="720"/>
                    <w:jc w:val="center"/>
                    <w:rPr>
                      <w:b/>
                      <w:szCs w:val="24"/>
                      <w:lang w:eastAsia="lt-LT"/>
                    </w:rPr>
                  </w:pPr>
                </w:p>
              </w:sdtContent>
            </w:sdt>
          </w:sdtContent>
        </w:sdt>
        <w:sdt>
          <w:sdtPr>
            <w:alias w:val="skyrius"/>
            <w:tag w:val="part_d1b2d7cdd05a441fb30856720be41def"/>
            <w:lock w:val="sdtLocked"/>
            <w:richText/>
          </w:sdtPr>
          <w:sdtContent>
            <w:p>
              <w:pPr>
                <w:tabs>
                  <w:tab w:val="left" w:pos="6237"/>
                </w:tabs>
                <w:jc w:val="center"/>
                <w:rPr>
                  <w:b/>
                  <w:szCs w:val="24"/>
                  <w:lang w:eastAsia="lt-LT"/>
                </w:rPr>
              </w:pPr>
              <w:sdt>
                <w:sdtPr>
                  <w:alias w:val="Numeris"/>
                  <w:tag w:val="nr_d1b2d7cdd05a441fb30856720be41def"/>
                  <w:lock w:val="sdtLocked"/>
                  <w:richText/>
                </w:sdtPr>
                <w:sdtContent>
                  <w:r>
                    <w:rPr>
                      <w:b/>
                      <w:szCs w:val="24"/>
                      <w:lang w:eastAsia="lt-LT"/>
                    </w:rPr>
                    <w:t>II</w:t>
                  </w:r>
                </w:sdtContent>
              </w:sdt>
              <w:r>
                <w:rPr>
                  <w:b/>
                  <w:szCs w:val="24"/>
                  <w:lang w:eastAsia="lt-LT"/>
                </w:rPr>
                <w:t xml:space="preserve"> SKYRIUS</w:t>
              </w:r>
            </w:p>
            <w:p>
              <w:pPr>
                <w:tabs>
                  <w:tab w:val="left" w:pos="6237"/>
                </w:tabs>
                <w:jc w:val="center"/>
                <w:rPr>
                  <w:b/>
                  <w:szCs w:val="24"/>
                  <w:lang w:eastAsia="lt-LT"/>
                </w:rPr>
              </w:pPr>
              <w:sdt>
                <w:sdtPr>
                  <w:alias w:val="Pavadinimas"/>
                  <w:tag w:val="title_d1b2d7cdd05a441fb30856720be41def"/>
                  <w:lock w:val="sdtLocked"/>
                  <w:richText/>
                </w:sdtPr>
                <w:sdtContent>
                  <w:r>
                    <w:rPr>
                      <w:b/>
                      <w:szCs w:val="24"/>
                      <w:lang w:eastAsia="lt-LT"/>
                    </w:rPr>
                    <w:t xml:space="preserve">STUDIJŲ STIPENDIJŲ SKYRIMAS TRUMPOSIOS PAKOPOS, PIRMOSIOS PAKOPOS IR VIENTISŲJŲ STUDIJŲ  STUDENTAMS</w:t>
                  </w:r>
                </w:sdtContent>
              </w:sdt>
            </w:p>
            <w:p>
              <w:pPr>
                <w:tabs>
                  <w:tab w:val="left" w:pos="6237"/>
                </w:tabs>
                <w:ind w:firstLine="720"/>
                <w:jc w:val="center"/>
                <w:rPr>
                  <w:b/>
                  <w:szCs w:val="24"/>
                  <w:lang w:eastAsia="lt-LT"/>
                </w:rPr>
              </w:pPr>
            </w:p>
            <w:sdt>
              <w:sdtPr>
                <w:alias w:val="10 p."/>
                <w:tag w:val="part_e06ce772de484e539bf5efb5a59b76c7"/>
                <w:lock w:val="sdtLocked"/>
                <w:richText/>
              </w:sdtPr>
              <w:sdtContent>
                <w:p>
                  <w:pPr>
                    <w:tabs>
                      <w:tab w:val="left" w:pos="6237"/>
                    </w:tabs>
                    <w:ind w:firstLine="567"/>
                    <w:jc w:val="both"/>
                    <w:rPr>
                      <w:szCs w:val="24"/>
                      <w:lang w:eastAsia="lt-LT"/>
                    </w:rPr>
                  </w:pPr>
                  <w:sdt>
                    <w:sdtPr>
                      <w:alias w:val="Numeris"/>
                      <w:tag w:val="nr_e06ce772de484e539bf5efb5a59b76c7"/>
                      <w:lock w:val="sdtLocked"/>
                      <w:richText/>
                    </w:sdtPr>
                    <w:sdtContent>
                      <w:r>
                        <w:rPr>
                          <w:szCs w:val="24"/>
                          <w:lang w:eastAsia="lt-LT"/>
                        </w:rPr>
                        <w:t>10</w:t>
                      </w:r>
                    </w:sdtContent>
                  </w:sdt>
                  <w:r>
                    <w:rPr>
                      <w:szCs w:val="24"/>
                      <w:lang w:eastAsia="lt-LT"/>
                    </w:rPr>
                    <w:t>. Trumposios pakopos, pirmosios pakopos ir vientisųjų studijų studentų, kurie turi teisę gauti studijų stipendiją, atranką bendrojo priėmimo į aukštąsias mokyklas metu vykdo Ministerijos įgaliota institucija (toliau – Atranką vykdanti institucija) švietimo, mokslo ir sporto ministro nustatyta tvarka.</w:t>
                  </w:r>
                </w:p>
              </w:sdtContent>
            </w:sdt>
            <w:sdt>
              <w:sdtPr>
                <w:alias w:val="11 p."/>
                <w:tag w:val="part_6338eee6a93a464c917a3d045ac5cb31"/>
                <w:lock w:val="sdtLocked"/>
                <w:richText/>
              </w:sdtPr>
              <w:sdtContent>
                <w:p>
                  <w:pPr>
                    <w:tabs>
                      <w:tab w:val="left" w:pos="6237"/>
                    </w:tabs>
                    <w:ind w:firstLine="567"/>
                    <w:jc w:val="both"/>
                    <w:rPr>
                      <w:szCs w:val="24"/>
                      <w:lang w:eastAsia="lt-LT"/>
                    </w:rPr>
                  </w:pPr>
                  <w:sdt>
                    <w:sdtPr>
                      <w:alias w:val="Numeris"/>
                      <w:tag w:val="nr_6338eee6a93a464c917a3d045ac5cb31"/>
                      <w:lock w:val="sdtLocked"/>
                      <w:richText/>
                    </w:sdtPr>
                    <w:sdtContent>
                      <w:r>
                        <w:rPr>
                          <w:szCs w:val="24"/>
                          <w:lang w:eastAsia="lt-LT"/>
                        </w:rPr>
                        <w:t>11</w:t>
                      </w:r>
                    </w:sdtContent>
                  </w:sdt>
                  <w:r>
                    <w:rPr>
                      <w:szCs w:val="24"/>
                      <w:lang w:eastAsia="lt-LT"/>
                    </w:rPr>
                    <w:t xml:space="preserve">. Atranką vykdanti institucija per 3 darbo dienas po bendrojo priėmimo į aukštąsias mokyklas pabaigos elektroniniu būdu pateikia Fondui studentų, pakviestų studijuoti valstybės nefinansuojamose studijų vietose ir turinčių teisę gauti studijų stipendiją, sąrašą. Į šį sąrašą įtraukiami studijų sutartis su aukštosiomis mokyklomis bendrojo priėmimo metu pasirašę studentai. Atranką vykdanti institucija sąrašą sudaro, neviršydama švietimo, mokslo ir sporto ministro einamaisiais metais priimamiems studentams patvirtinto  studijų stipendijų skaičiaus studijų kryptyse, studijų krypčių grupėse ir (arba) studijų programose.</w:t>
                  </w:r>
                </w:p>
              </w:sdtContent>
            </w:sdt>
            <w:sdt>
              <w:sdtPr>
                <w:alias w:val="12 p."/>
                <w:tag w:val="part_60255c64a7404421954833498de0a8a4"/>
                <w:lock w:val="sdtLocked"/>
                <w:richText/>
              </w:sdtPr>
              <w:sdtContent>
                <w:p>
                  <w:pPr>
                    <w:tabs>
                      <w:tab w:val="left" w:pos="6237"/>
                    </w:tabs>
                    <w:ind w:firstLine="567"/>
                    <w:jc w:val="both"/>
                    <w:rPr>
                      <w:szCs w:val="24"/>
                      <w:lang w:eastAsia="lt-LT"/>
                    </w:rPr>
                  </w:pPr>
                  <w:sdt>
                    <w:sdtPr>
                      <w:alias w:val="Numeris"/>
                      <w:tag w:val="nr_60255c64a7404421954833498de0a8a4"/>
                      <w:lock w:val="sdtLocked"/>
                      <w:richText/>
                    </w:sdtPr>
                    <w:sdtContent>
                      <w:r>
                        <w:rPr>
                          <w:szCs w:val="24"/>
                          <w:lang w:eastAsia="lt-LT"/>
                        </w:rPr>
                        <w:t>12</w:t>
                      </w:r>
                    </w:sdtContent>
                  </w:sdt>
                  <w:r>
                    <w:rPr>
                      <w:szCs w:val="24"/>
                      <w:lang w:eastAsia="lt-LT"/>
                    </w:rPr>
                    <w:t xml:space="preserve">. Studentų, pakviestų studijuoti valstybės nefinansuojamose studijų vietose ir turinčių teisę gauti studijų stipendiją, sąraše nurodomi šie duomenys: vardas, pavardė, asmens kodas (neturinčių asmens kodo – gimimo data), aukštosios mokyklos pavadinimas ir juridinio asmens kodas, studijų programos pavadinimas ir valstybinis kodas, studijų formos pavadinimas ir kodas, studijų krypties pavadinimas ir kodas, studijų krypčių grupė, studijų pakopos pavadinimas ir kodas, einamųjų studijų metų metinė kaina, elektroninio pašto adresas, telefono ryšio numeris, konkursinis balas.  </w:t>
                  </w:r>
                </w:p>
              </w:sdtContent>
            </w:sdt>
            <w:sdt>
              <w:sdtPr>
                <w:alias w:val="13 p."/>
                <w:tag w:val="part_e545ed60e8664aeb829e14ba239e1793"/>
                <w:lock w:val="sdtLocked"/>
                <w:richText/>
              </w:sdtPr>
              <w:sdtContent>
                <w:p>
                  <w:pPr>
                    <w:tabs>
                      <w:tab w:val="left" w:pos="6237"/>
                    </w:tabs>
                    <w:ind w:firstLine="567"/>
                    <w:jc w:val="both"/>
                    <w:rPr>
                      <w:szCs w:val="24"/>
                      <w:lang w:eastAsia="lt-LT"/>
                    </w:rPr>
                  </w:pPr>
                  <w:sdt>
                    <w:sdtPr>
                      <w:alias w:val="Numeris"/>
                      <w:tag w:val="nr_e545ed60e8664aeb829e14ba239e1793"/>
                      <w:lock w:val="sdtLocked"/>
                      <w:richText/>
                    </w:sdtPr>
                    <w:sdtContent>
                      <w:r>
                        <w:rPr>
                          <w:szCs w:val="24"/>
                          <w:lang w:eastAsia="lt-LT"/>
                        </w:rPr>
                        <w:t>13</w:t>
                      </w:r>
                    </w:sdtContent>
                  </w:sdt>
                  <w:r>
                    <w:rPr>
                      <w:szCs w:val="24"/>
                      <w:lang w:eastAsia="lt-LT"/>
                    </w:rPr>
                    <w:t>. Fondas kitą darbo dieną po studentų, pakviestų studijuoti valstybės nefinansuojamose studijų vietose ir turinčių teisę gauti studijų stipendiją, sąrašo gavimo:</w:t>
                  </w:r>
                </w:p>
                <w:sdt>
                  <w:sdtPr>
                    <w:alias w:val="13.1 pp."/>
                    <w:tag w:val="part_1ce2f0d9c8d24560808281ee823c7996"/>
                    <w:lock w:val="sdtLocked"/>
                    <w:richText/>
                  </w:sdtPr>
                  <w:sdtContent>
                    <w:p>
                      <w:pPr>
                        <w:tabs>
                          <w:tab w:val="left" w:pos="6237"/>
                        </w:tabs>
                        <w:ind w:firstLine="567"/>
                        <w:jc w:val="both"/>
                        <w:rPr>
                          <w:szCs w:val="24"/>
                          <w:lang w:eastAsia="lt-LT"/>
                        </w:rPr>
                      </w:pPr>
                      <w:sdt>
                        <w:sdtPr>
                          <w:alias w:val="Numeris"/>
                          <w:tag w:val="nr_1ce2f0d9c8d24560808281ee823c7996"/>
                          <w:lock w:val="sdtLocked"/>
                          <w:richText/>
                        </w:sdtPr>
                        <w:sdtContent>
                          <w:r>
                            <w:rPr>
                              <w:szCs w:val="24"/>
                              <w:lang w:eastAsia="lt-LT"/>
                            </w:rPr>
                            <w:t>13.1</w:t>
                          </w:r>
                        </w:sdtContent>
                      </w:sdt>
                      <w:r>
                        <w:rPr>
                          <w:szCs w:val="24"/>
                          <w:lang w:eastAsia="lt-LT"/>
                        </w:rPr>
                        <w:t>. savo interneto svetainėje skelbia prašymų skirti studijų stipendiją priėmimo pradžią ir pabaigą. Prašymai priimami 10 darbo dienų nuo jų priėmimo termino pradžios paskelbimo;</w:t>
                      </w:r>
                    </w:p>
                  </w:sdtContent>
                </w:sdt>
                <w:sdt>
                  <w:sdtPr>
                    <w:alias w:val="13.2 pp."/>
                    <w:tag w:val="part_11db8b628e7b4748aebf19cddd47196f"/>
                    <w:lock w:val="sdtLocked"/>
                    <w:richText/>
                  </w:sdtPr>
                  <w:sdtContent>
                    <w:p>
                      <w:pPr>
                        <w:tabs>
                          <w:tab w:val="left" w:pos="6237"/>
                        </w:tabs>
                        <w:ind w:firstLine="567"/>
                        <w:jc w:val="both"/>
                        <w:rPr>
                          <w:szCs w:val="24"/>
                          <w:lang w:eastAsia="lt-LT"/>
                        </w:rPr>
                      </w:pPr>
                      <w:sdt>
                        <w:sdtPr>
                          <w:alias w:val="Numeris"/>
                          <w:tag w:val="nr_11db8b628e7b4748aebf19cddd47196f"/>
                          <w:lock w:val="sdtLocked"/>
                          <w:richText/>
                        </w:sdtPr>
                        <w:sdtContent>
                          <w:r>
                            <w:rPr>
                              <w:szCs w:val="24"/>
                              <w:lang w:eastAsia="lt-LT"/>
                            </w:rPr>
                            <w:t>13.2</w:t>
                          </w:r>
                        </w:sdtContent>
                      </w:sdt>
                      <w:r>
                        <w:rPr>
                          <w:szCs w:val="24"/>
                          <w:lang w:eastAsia="lt-LT"/>
                        </w:rPr>
                        <w:t>. kreipiasi į Nacionalinę švietimo agentūrą dėl studentų, turinčių teisę gauti studijų stipendiją, studijų duomenų gavimo.</w:t>
                      </w:r>
                    </w:p>
                  </w:sdtContent>
                </w:sdt>
              </w:sdtContent>
            </w:sdt>
            <w:sdt>
              <w:sdtPr>
                <w:alias w:val="14 p."/>
                <w:tag w:val="part_e9621a9d7adf441da38ceaa6f60ce9f2"/>
                <w:lock w:val="sdtLocked"/>
                <w:richText/>
              </w:sdtPr>
              <w:sdtContent>
                <w:p>
                  <w:pPr>
                    <w:tabs>
                      <w:tab w:val="left" w:pos="6237"/>
                    </w:tabs>
                    <w:ind w:firstLine="567"/>
                    <w:jc w:val="both"/>
                    <w:rPr>
                      <w:szCs w:val="24"/>
                      <w:lang w:eastAsia="lt-LT"/>
                    </w:rPr>
                  </w:pPr>
                  <w:sdt>
                    <w:sdtPr>
                      <w:alias w:val="Numeris"/>
                      <w:tag w:val="nr_e9621a9d7adf441da38ceaa6f60ce9f2"/>
                      <w:lock w:val="sdtLocked"/>
                      <w:richText/>
                    </w:sdtPr>
                    <w:sdtContent>
                      <w:r>
                        <w:rPr>
                          <w:szCs w:val="24"/>
                          <w:lang w:eastAsia="lt-LT"/>
                        </w:rPr>
                        <w:t>14</w:t>
                      </w:r>
                    </w:sdtContent>
                  </w:sdt>
                  <w:r>
                    <w:rPr>
                      <w:szCs w:val="24"/>
                      <w:lang w:eastAsia="lt-LT"/>
                    </w:rPr>
                    <w:t xml:space="preserve">. Norėdamas gauti studijų stipendiją, studentas Aprašo 13.1 papunktyje nurodytu terminu privalo Fondui  per Fondo informacinę sistemą pateikti Fondo direktoriaus nustatytos formos prašymą.  Prašymų teikimo tvarka skelbiama Fondo interneto svetainėje.</w:t>
                  </w:r>
                </w:p>
              </w:sdtContent>
            </w:sdt>
            <w:sdt>
              <w:sdtPr>
                <w:alias w:val="15 p."/>
                <w:tag w:val="part_80f5bf0922af4756ad0cc911a8b44985"/>
                <w:lock w:val="sdtLocked"/>
                <w:richText/>
              </w:sdtPr>
              <w:sdtContent>
                <w:p>
                  <w:pPr>
                    <w:ind w:firstLine="567"/>
                    <w:jc w:val="both"/>
                    <w:rPr>
                      <w:rFonts w:ascii="Arial" w:hAnsi="Arial" w:cs="Arial"/>
                      <w:bCs/>
                      <w:sz w:val="20"/>
                      <w:szCs w:val="24"/>
                      <w:lang w:eastAsia="lt-LT"/>
                    </w:rPr>
                  </w:pPr>
                  <w:sdt>
                    <w:sdtPr>
                      <w:alias w:val="Numeris"/>
                      <w:tag w:val="nr_80f5bf0922af4756ad0cc911a8b44985"/>
                      <w:lock w:val="sdtLocked"/>
                      <w:richText/>
                    </w:sdtPr>
                    <w:sdtContent>
                      <w:r>
                        <w:rPr>
                          <w:bCs/>
                          <w:szCs w:val="24"/>
                          <w:lang w:eastAsia="lt-LT"/>
                        </w:rPr>
                        <w:t>15</w:t>
                      </w:r>
                    </w:sdtContent>
                  </w:sdt>
                  <w:r>
                    <w:rPr>
                      <w:bCs/>
                      <w:szCs w:val="24"/>
                      <w:lang w:eastAsia="lt-LT"/>
                    </w:rPr>
                    <w:t xml:space="preserve">. Studentas, kuris Aprašo 14 punkte nustatytu terminu nepateikė Fondui prašymo skirti studijų stipendiją dėl nepriklausančių nuo jo aplinkybių (ligos, techninės klaidos ar kitų nenumatytų aplinkybių), gali jį pateikti raštu per 5 darbo dienas nuo prašymų pildymo termino pabaigos, prašyme nurodydamas Aprašo 14 punkte nustatyto termino praleidimo priežastis. </w:t>
                  </w:r>
                </w:p>
              </w:sdtContent>
            </w:sdt>
            <w:sdt>
              <w:sdtPr>
                <w:alias w:val="16 p."/>
                <w:tag w:val="part_07b5be5174964e9ca0a017e2e6db1721"/>
                <w:lock w:val="sdtLocked"/>
                <w:richText/>
              </w:sdtPr>
              <w:sdtContent>
                <w:p>
                  <w:pPr>
                    <w:tabs>
                      <w:tab w:val="left" w:pos="1218"/>
                    </w:tabs>
                    <w:ind w:firstLine="567"/>
                    <w:jc w:val="both"/>
                    <w:rPr>
                      <w:bCs/>
                      <w:szCs w:val="24"/>
                      <w:lang w:eastAsia="lt-LT"/>
                    </w:rPr>
                  </w:pPr>
                  <w:sdt>
                    <w:sdtPr>
                      <w:alias w:val="Numeris"/>
                      <w:tag w:val="nr_07b5be5174964e9ca0a017e2e6db1721"/>
                      <w:lock w:val="sdtLocked"/>
                      <w:richText/>
                    </w:sdtPr>
                    <w:sdtContent>
                      <w:r>
                        <w:rPr>
                          <w:bCs/>
                          <w:szCs w:val="24"/>
                          <w:lang w:eastAsia="lt-LT"/>
                        </w:rPr>
                        <w:t>16</w:t>
                      </w:r>
                    </w:sdtContent>
                  </w:sdt>
                  <w:r>
                    <w:rPr>
                      <w:bCs/>
                      <w:szCs w:val="24"/>
                      <w:lang w:eastAsia="lt-LT"/>
                    </w:rPr>
                    <w:t>. Gavęs Aprašo 15 punkte nurodytą prašymą, Fondo direktorius per 2 darbo dienas nuo jo gavimo priima sprendimą priimti arba atmesti pateiktą prašymą. Fondo direktorius atmeta pateiktą prašymą, jei prašyme nenurodytos jo pateikimo termino praleidimo priežastys arba šios priežastys yra nepagrįstos. Apie priimtą sprendimą dėl prašymo priėmimo studentas informuojamas elektroniniu paštu per 2 darbo dienas nuo sprendimo priėmimo.</w:t>
                  </w:r>
                </w:p>
              </w:sdtContent>
            </w:sdt>
            <w:sdt>
              <w:sdtPr>
                <w:alias w:val="17 p."/>
                <w:tag w:val="part_6aa78d2441b94d109947cf5b6d64ab02"/>
                <w:lock w:val="sdtLocked"/>
                <w:richText/>
              </w:sdtPr>
              <w:sdtContent>
                <w:p>
                  <w:pPr>
                    <w:tabs>
                      <w:tab w:val="left" w:pos="6237"/>
                    </w:tabs>
                    <w:ind w:firstLine="567"/>
                    <w:jc w:val="both"/>
                    <w:rPr>
                      <w:szCs w:val="24"/>
                      <w:lang w:eastAsia="lt-LT"/>
                    </w:rPr>
                  </w:pPr>
                  <w:sdt>
                    <w:sdtPr>
                      <w:alias w:val="Numeris"/>
                      <w:tag w:val="nr_6aa78d2441b94d109947cf5b6d64ab02"/>
                      <w:lock w:val="sdtLocked"/>
                      <w:richText/>
                    </w:sdtPr>
                    <w:sdtContent>
                      <w:r>
                        <w:rPr>
                          <w:szCs w:val="24"/>
                          <w:lang w:eastAsia="lt-LT"/>
                        </w:rPr>
                        <w:t>17</w:t>
                      </w:r>
                    </w:sdtContent>
                  </w:sdt>
                  <w:r>
                    <w:rPr>
                      <w:szCs w:val="24"/>
                      <w:lang w:eastAsia="lt-LT"/>
                    </w:rPr>
                    <w:t xml:space="preserve">. Pildančio ir pateikiančio Fondui prašymą studento asmens tapatybė nustatoma naudojantis Valstybės informacinių išteklių sąveikumo platformos asmens tapatybės nustatymo elektroninėje erdvėje paslauga. Jei studento asmens tapatybės neįmanoma nustatyti naudojantis nurodyta paslauga, studentas iki prašymų pateikimo termino pabaigos turi atvykti į Fondą ir:  </w:t>
                  </w:r>
                </w:p>
                <w:sdt>
                  <w:sdtPr>
                    <w:alias w:val="17.1 pp."/>
                    <w:tag w:val="part_0afbf28215c54eb19bb17407992556c2"/>
                    <w:lock w:val="sdtLocked"/>
                    <w:richText/>
                  </w:sdtPr>
                  <w:sdtContent>
                    <w:p>
                      <w:pPr>
                        <w:tabs>
                          <w:tab w:val="left" w:pos="6237"/>
                        </w:tabs>
                        <w:ind w:firstLine="567"/>
                        <w:jc w:val="both"/>
                        <w:rPr>
                          <w:szCs w:val="24"/>
                          <w:lang w:eastAsia="lt-LT"/>
                        </w:rPr>
                      </w:pPr>
                      <w:sdt>
                        <w:sdtPr>
                          <w:alias w:val="Numeris"/>
                          <w:tag w:val="nr_0afbf28215c54eb19bb17407992556c2"/>
                          <w:lock w:val="sdtLocked"/>
                          <w:richText/>
                        </w:sdtPr>
                        <w:sdtContent>
                          <w:r>
                            <w:rPr>
                              <w:szCs w:val="24"/>
                              <w:lang w:eastAsia="lt-LT"/>
                            </w:rPr>
                            <w:t>17.1</w:t>
                          </w:r>
                        </w:sdtContent>
                      </w:sdt>
                      <w:r>
                        <w:rPr>
                          <w:szCs w:val="24"/>
                          <w:lang w:eastAsia="lt-LT"/>
                        </w:rPr>
                        <w:t>. pateikti asmens tapatybę patvirtinantį dokumentą, kuris, įsitikinus asmens tapatybe, grąžinamas studentui;</w:t>
                      </w:r>
                    </w:p>
                  </w:sdtContent>
                </w:sdt>
                <w:sdt>
                  <w:sdtPr>
                    <w:alias w:val="17.2 pp."/>
                    <w:tag w:val="part_ffa2deec4a304cbc853770c7fa03bab5"/>
                    <w:lock w:val="sdtLocked"/>
                    <w:richText/>
                  </w:sdtPr>
                  <w:sdtContent>
                    <w:p>
                      <w:pPr>
                        <w:tabs>
                          <w:tab w:val="left" w:pos="6237"/>
                        </w:tabs>
                        <w:ind w:firstLine="567"/>
                        <w:jc w:val="both"/>
                        <w:rPr>
                          <w:szCs w:val="24"/>
                          <w:lang w:eastAsia="lt-LT"/>
                        </w:rPr>
                      </w:pPr>
                      <w:sdt>
                        <w:sdtPr>
                          <w:alias w:val="Numeris"/>
                          <w:tag w:val="nr_ffa2deec4a304cbc853770c7fa03bab5"/>
                          <w:lock w:val="sdtLocked"/>
                          <w:richText/>
                        </w:sdtPr>
                        <w:sdtContent>
                          <w:r>
                            <w:rPr>
                              <w:szCs w:val="24"/>
                              <w:lang w:eastAsia="lt-LT"/>
                            </w:rPr>
                            <w:t>17.2</w:t>
                          </w:r>
                        </w:sdtContent>
                      </w:sdt>
                      <w:r>
                        <w:rPr>
                          <w:szCs w:val="24"/>
                          <w:lang w:eastAsia="lt-LT"/>
                        </w:rPr>
                        <w:t xml:space="preserve">. įstaigoje per Fondo informacinę sistemą  pateikti Fondo direktoriaus nustatytos formos prašymą studijų stipendijai gauti.  </w:t>
                      </w:r>
                    </w:p>
                  </w:sdtContent>
                </w:sdt>
              </w:sdtContent>
            </w:sdt>
            <w:sdt>
              <w:sdtPr>
                <w:alias w:val="18 p."/>
                <w:tag w:val="part_30a1f4eb30ac407db489213f65ad8933"/>
                <w:lock w:val="sdtLocked"/>
                <w:richText/>
              </w:sdtPr>
              <w:sdtContent>
                <w:p>
                  <w:pPr>
                    <w:tabs>
                      <w:tab w:val="left" w:pos="6237"/>
                    </w:tabs>
                    <w:ind w:firstLine="567"/>
                    <w:jc w:val="both"/>
                    <w:rPr>
                      <w:szCs w:val="24"/>
                      <w:lang w:eastAsia="lt-LT"/>
                    </w:rPr>
                  </w:pPr>
                  <w:sdt>
                    <w:sdtPr>
                      <w:alias w:val="Numeris"/>
                      <w:tag w:val="nr_30a1f4eb30ac407db489213f65ad8933"/>
                      <w:lock w:val="sdtLocked"/>
                      <w:richText/>
                    </w:sdtPr>
                    <w:sdtContent>
                      <w:r>
                        <w:rPr>
                          <w:szCs w:val="24"/>
                          <w:lang w:eastAsia="lt-LT"/>
                        </w:rPr>
                        <w:t>18</w:t>
                      </w:r>
                    </w:sdtContent>
                  </w:sdt>
                  <w:r>
                    <w:rPr>
                      <w:szCs w:val="24"/>
                      <w:lang w:eastAsia="lt-LT"/>
                    </w:rPr>
                    <w:t xml:space="preserve">. Pildydamas prašymą, studentas nurodo savo vardą, pavardę, telefono ryšio numerį, elektroninio pašto adresą, pateikia asmeninės banko sąskaitos numerį arba prašo pervesti studijų stipendiją aukštajai mokyklai už studijas mokamai studijų kainai padengti, aukštosios mokyklos pavadinimą, studijų pakopą, studijų programos valstybinį kodą, studijų programos pavadinimą. </w:t>
                  </w:r>
                </w:p>
              </w:sdtContent>
            </w:sdt>
            <w:sdt>
              <w:sdtPr>
                <w:alias w:val="19 p."/>
                <w:tag w:val="part_b25bc6e24b914c139c63fdec80565887"/>
                <w:lock w:val="sdtLocked"/>
                <w:richText/>
              </w:sdtPr>
              <w:sdtContent>
                <w:p>
                  <w:pPr>
                    <w:tabs>
                      <w:tab w:val="left" w:pos="6237"/>
                    </w:tabs>
                    <w:ind w:firstLine="567"/>
                    <w:jc w:val="both"/>
                    <w:rPr>
                      <w:szCs w:val="24"/>
                      <w:lang w:eastAsia="lt-LT"/>
                    </w:rPr>
                  </w:pPr>
                  <w:sdt>
                    <w:sdtPr>
                      <w:alias w:val="Numeris"/>
                      <w:tag w:val="nr_b25bc6e24b914c139c63fdec80565887"/>
                      <w:lock w:val="sdtLocked"/>
                      <w:richText/>
                    </w:sdtPr>
                    <w:sdtContent>
                      <w:r>
                        <w:rPr>
                          <w:szCs w:val="24"/>
                          <w:lang w:eastAsia="lt-LT"/>
                        </w:rPr>
                        <w:t>19</w:t>
                      </w:r>
                    </w:sdtContent>
                  </w:sdt>
                  <w:r>
                    <w:rPr>
                      <w:szCs w:val="24"/>
                      <w:lang w:eastAsia="lt-LT"/>
                    </w:rPr>
                    <w:t xml:space="preserve">. Pateikdamas prašymą, studentas patvirtina, kad visi jo prašyme nurodyti duomenys yra teisingi, taip pat, kad nėra  Aprašo 8 punkte nurodytų aplinkybių, dėl kurių jis negalėtų gauti studijų stipendijos.</w:t>
                  </w:r>
                </w:p>
              </w:sdtContent>
            </w:sdt>
            <w:sdt>
              <w:sdtPr>
                <w:alias w:val="20 p."/>
                <w:tag w:val="part_738113dfd7054e95b45307815f276bde"/>
                <w:lock w:val="sdtLocked"/>
                <w:richText/>
              </w:sdtPr>
              <w:sdtContent>
                <w:p>
                  <w:pPr>
                    <w:tabs>
                      <w:tab w:val="left" w:pos="6237"/>
                    </w:tabs>
                    <w:ind w:firstLine="567"/>
                    <w:jc w:val="both"/>
                    <w:rPr>
                      <w:szCs w:val="24"/>
                      <w:lang w:eastAsia="lt-LT"/>
                    </w:rPr>
                  </w:pPr>
                  <w:sdt>
                    <w:sdtPr>
                      <w:alias w:val="Numeris"/>
                      <w:tag w:val="nr_738113dfd7054e95b45307815f276bde"/>
                      <w:lock w:val="sdtLocked"/>
                      <w:richText/>
                    </w:sdtPr>
                    <w:sdtContent>
                      <w:r>
                        <w:rPr>
                          <w:szCs w:val="24"/>
                          <w:lang w:eastAsia="lt-LT"/>
                        </w:rPr>
                        <w:t>20</w:t>
                      </w:r>
                    </w:sdtContent>
                  </w:sdt>
                  <w:r>
                    <w:rPr>
                      <w:szCs w:val="24"/>
                      <w:lang w:eastAsia="lt-LT"/>
                    </w:rPr>
                    <w:t xml:space="preserve">. Nacionalinė švietimo agentūra iki prašymų skirti studijų stipendiją priėmimo termino pabaigos elektroniniu būdu pateikia Fondui šiuos į studentų, pakviestų studijuoti valstybės nefinansuojamose studijų vietose ir turinčių teisę gauti studijų stipendiją, sąrašą įrašytų studentų studijų duomenis: vardą, pavardę, asmens kodą (neturinčių asmens kodo – gimimo datą),  aukštosios mokyklos pavadinimą ir juridinio asmens kodą, studijų programos pavadinimą ir valstybinį kodą, studijų formos pavadinimą ir kodą, studijų krypties pavadinimą ir kodą, studijų krypčių grupę, studijų pakopos pavadinimą ir kodą, einamųjų studijų metų metinę kainą, studijų programos ištęstinių studijų norminę studijų kainą, studijų programos nuolatinių studijų norminę studijų kainą, studijų programos metinę kainą, ne didesnę nei norminė studijų kaina, apskaičiuotą vieno mėnesio studijų stipendijų dydį, studijų pradžios datą, numatomą studijų pabaigos datą, informuoja, ar nėra Aprašo 8 punkte nurodytų aplinkybių, dėl kurių studentai negalėtų gauti studijų stipendijos. </w:t>
                  </w:r>
                </w:p>
              </w:sdtContent>
            </w:sdt>
            <w:sdt>
              <w:sdtPr>
                <w:alias w:val="21 p."/>
                <w:tag w:val="part_d5bc6db7fcbd4d89bb256e3e23f20426"/>
                <w:lock w:val="sdtLocked"/>
                <w:richText/>
              </w:sdtPr>
              <w:sdtContent>
                <w:p>
                  <w:pPr>
                    <w:tabs>
                      <w:tab w:val="left" w:pos="6237"/>
                    </w:tabs>
                    <w:ind w:firstLine="567"/>
                    <w:jc w:val="both"/>
                    <w:rPr>
                      <w:szCs w:val="24"/>
                      <w:lang w:eastAsia="lt-LT"/>
                    </w:rPr>
                  </w:pPr>
                  <w:sdt>
                    <w:sdtPr>
                      <w:alias w:val="Numeris"/>
                      <w:tag w:val="nr_d5bc6db7fcbd4d89bb256e3e23f20426"/>
                      <w:lock w:val="sdtLocked"/>
                      <w:richText/>
                    </w:sdtPr>
                    <w:sdtContent>
                      <w:r>
                        <w:rPr>
                          <w:szCs w:val="24"/>
                          <w:lang w:eastAsia="lt-LT"/>
                        </w:rPr>
                        <w:t>21</w:t>
                      </w:r>
                    </w:sdtContent>
                  </w:sdt>
                  <w:r>
                    <w:rPr>
                      <w:szCs w:val="24"/>
                      <w:lang w:eastAsia="lt-LT"/>
                    </w:rPr>
                    <w:t xml:space="preserve">. Per 10 darbo dienų nuo prašymų skirti studijų stipendiją priėmimo termino pabaigos Fondo direktorius patvirtina trumposios pakopos, pirmosios pakopos ir vientisųjų studijų studentų, kuriems skiriama studijų stipendija, sąrašą. Sąraše nurodomi šie duomenys: vardas, pavardė, asmens kodas (neturinčių asmens kodo – gimimo data), aukštosios mokyklos pavadinimas ir juridinio asmens kodas, studijų programos pavadinimas ir valstybinis kodas, studijų formos pavadinimas, studijų krypties pavadinimas, studijų krypčių grupė, studijų pakopos pavadinimas, einamųjų studijų metų metinė kaina, studijų programos metinė kaina, ne didesnė nei norminė studijų kaina, apskaičiuotas vieno mėnesio studijų stipendijos dydis,  studijų pradžios data, numatoma studijų pabaigos data. Į šį sąrašą neįrašomi studentai:</w:t>
                  </w:r>
                </w:p>
                <w:sdt>
                  <w:sdtPr>
                    <w:alias w:val="21.1 pp."/>
                    <w:tag w:val="part_fef958ad6af748cc959efad73590336e"/>
                    <w:lock w:val="sdtLocked"/>
                    <w:richText/>
                  </w:sdtPr>
                  <w:sdtContent>
                    <w:p>
                      <w:pPr>
                        <w:tabs>
                          <w:tab w:val="left" w:pos="6237"/>
                        </w:tabs>
                        <w:ind w:firstLine="567"/>
                        <w:jc w:val="both"/>
                        <w:rPr>
                          <w:szCs w:val="24"/>
                          <w:lang w:eastAsia="lt-LT"/>
                        </w:rPr>
                      </w:pPr>
                      <w:sdt>
                        <w:sdtPr>
                          <w:alias w:val="Numeris"/>
                          <w:tag w:val="nr_fef958ad6af748cc959efad73590336e"/>
                          <w:lock w:val="sdtLocked"/>
                          <w:richText/>
                        </w:sdtPr>
                        <w:sdtContent>
                          <w:r>
                            <w:rPr>
                              <w:szCs w:val="24"/>
                              <w:lang w:eastAsia="lt-LT"/>
                            </w:rPr>
                            <w:t>21.1</w:t>
                          </w:r>
                        </w:sdtContent>
                      </w:sdt>
                      <w:r>
                        <w:rPr>
                          <w:szCs w:val="24"/>
                          <w:lang w:eastAsia="lt-LT"/>
                        </w:rPr>
                        <w:t>. kurie atitinka Aprašo 8 punkte nurodytas aplinkybes;</w:t>
                      </w:r>
                    </w:p>
                  </w:sdtContent>
                </w:sdt>
                <w:sdt>
                  <w:sdtPr>
                    <w:alias w:val="21.2 pp."/>
                    <w:tag w:val="part_84dce5b849084db29c83dc990f563ab1"/>
                    <w:lock w:val="sdtLocked"/>
                    <w:richText/>
                  </w:sdtPr>
                  <w:sdtContent>
                    <w:p>
                      <w:pPr>
                        <w:ind w:firstLine="567"/>
                        <w:jc w:val="both"/>
                        <w:rPr>
                          <w:szCs w:val="24"/>
                          <w:lang w:eastAsia="lt-LT"/>
                        </w:rPr>
                      </w:pPr>
                      <w:sdt>
                        <w:sdtPr>
                          <w:alias w:val="Numeris"/>
                          <w:tag w:val="nr_84dce5b849084db29c83dc990f563ab1"/>
                          <w:lock w:val="sdtLocked"/>
                          <w:richText/>
                        </w:sdtPr>
                        <w:sdtContent>
                          <w:r>
                            <w:rPr>
                              <w:szCs w:val="24"/>
                              <w:lang w:eastAsia="lt-LT"/>
                            </w:rPr>
                            <w:t>21.2</w:t>
                          </w:r>
                        </w:sdtContent>
                      </w:sdt>
                      <w:r>
                        <w:rPr>
                          <w:szCs w:val="24"/>
                          <w:lang w:eastAsia="lt-LT"/>
                        </w:rPr>
                        <w:t xml:space="preserve">. Aprašo 13.1 papunktyje nustatytu terminu nepateikę Fondui prašymo skirti studijų stipendiją, taip pat studentai, nepateikę prašymo skirti studijų stipendiją Aprašo 15 punkte nustatyta tvarka, ir studentai, kurių Aprašo 15 punkte nustatyta tvarka pateiktas prašymas buvo atmestas. Šiais  atvejais studentai praranda teisę gauti studijų stipendiją visam studijų laikotarpiui.</w:t>
                      </w:r>
                    </w:p>
                  </w:sdtContent>
                </w:sdt>
              </w:sdtContent>
            </w:sdt>
            <w:sdt>
              <w:sdtPr>
                <w:alias w:val="22 p."/>
                <w:tag w:val="part_a77a2275dca64e8492e62b3f800a4d60"/>
                <w:lock w:val="sdtLocked"/>
                <w:richText/>
              </w:sdtPr>
              <w:sdtContent>
                <w:p>
                  <w:pPr>
                    <w:tabs>
                      <w:tab w:val="left" w:pos="6237"/>
                    </w:tabs>
                    <w:ind w:firstLine="567"/>
                    <w:jc w:val="both"/>
                    <w:rPr>
                      <w:szCs w:val="24"/>
                      <w:lang w:eastAsia="lt-LT"/>
                    </w:rPr>
                  </w:pPr>
                  <w:sdt>
                    <w:sdtPr>
                      <w:alias w:val="Numeris"/>
                      <w:tag w:val="nr_a77a2275dca64e8492e62b3f800a4d60"/>
                      <w:lock w:val="sdtLocked"/>
                      <w:richText/>
                    </w:sdtPr>
                    <w:sdtContent>
                      <w:r>
                        <w:rPr>
                          <w:szCs w:val="24"/>
                          <w:lang w:eastAsia="lt-LT"/>
                        </w:rPr>
                        <w:t>22</w:t>
                      </w:r>
                    </w:sdtContent>
                  </w:sdt>
                  <w:r>
                    <w:rPr>
                      <w:szCs w:val="24"/>
                      <w:lang w:eastAsia="lt-LT"/>
                    </w:rPr>
                    <w:t>. Apie paskirtą studijų stipendiją Fondas į trumposios pakopos, pirmosios pakopos ir vientisųjų studijų studentų, kuriems skiriama studijų stipendija, sąrašą įrašytus studentus bei jų aukštąsias mokyklas informuoja per 3 darbo dienas nuo sąrašo patvirtinimo, išsiųsdamas studentams pranešimą per Fondo informacinę sistemą (prireikus, ir elektroniniu paštu), o aukštosioms mokykloms – elektroniniu paštu.</w:t>
                  </w:r>
                </w:p>
                <w:p>
                  <w:pPr>
                    <w:tabs>
                      <w:tab w:val="left" w:pos="6237"/>
                    </w:tabs>
                    <w:ind w:firstLine="567"/>
                    <w:jc w:val="both"/>
                    <w:rPr>
                      <w:szCs w:val="24"/>
                      <w:lang w:eastAsia="lt-LT"/>
                    </w:rPr>
                  </w:pPr>
                </w:p>
              </w:sdtContent>
            </w:sdt>
          </w:sdtContent>
        </w:sdt>
        <w:sdt>
          <w:sdtPr>
            <w:alias w:val="skyrius"/>
            <w:tag w:val="part_8599fff4f8b24db9851484ef27049f50"/>
            <w:lock w:val="sdtLocked"/>
            <w:richText/>
          </w:sdtPr>
          <w:sdtContent>
            <w:p>
              <w:pPr>
                <w:tabs>
                  <w:tab w:val="left" w:pos="6237"/>
                </w:tabs>
                <w:jc w:val="center"/>
                <w:rPr>
                  <w:b/>
                  <w:szCs w:val="24"/>
                  <w:lang w:eastAsia="lt-LT"/>
                </w:rPr>
              </w:pPr>
              <w:sdt>
                <w:sdtPr>
                  <w:alias w:val="Numeris"/>
                  <w:tag w:val="nr_8599fff4f8b24db9851484ef27049f50"/>
                  <w:lock w:val="sdtLocked"/>
                  <w:richText/>
                </w:sdtPr>
                <w:sdtContent>
                  <w:r>
                    <w:rPr>
                      <w:b/>
                      <w:szCs w:val="24"/>
                      <w:lang w:eastAsia="lt-LT"/>
                    </w:rPr>
                    <w:t>III</w:t>
                  </w:r>
                </w:sdtContent>
              </w:sdt>
              <w:r>
                <w:rPr>
                  <w:b/>
                  <w:szCs w:val="24"/>
                  <w:lang w:eastAsia="lt-LT"/>
                </w:rPr>
                <w:t xml:space="preserve"> SKYRIUS</w:t>
              </w:r>
            </w:p>
            <w:p>
              <w:pPr>
                <w:tabs>
                  <w:tab w:val="left" w:pos="6237"/>
                </w:tabs>
                <w:jc w:val="center"/>
                <w:rPr>
                  <w:b/>
                  <w:szCs w:val="24"/>
                  <w:lang w:eastAsia="lt-LT"/>
                </w:rPr>
              </w:pPr>
              <w:sdt>
                <w:sdtPr>
                  <w:alias w:val="Pavadinimas"/>
                  <w:tag w:val="title_8599fff4f8b24db9851484ef27049f50"/>
                  <w:lock w:val="sdtLocked"/>
                  <w:richText/>
                </w:sdtPr>
                <w:sdtContent>
                  <w:r>
                    <w:rPr>
                      <w:b/>
                      <w:szCs w:val="24"/>
                      <w:lang w:eastAsia="lt-LT"/>
                    </w:rPr>
                    <w:t>STUDIJŲ STIPENDIJŲ SKYRIMAS ANTROSIOS PAKOPOS IR DOKTORANTŪROS STUDIJŲ STUDENTAMS</w:t>
                  </w:r>
                </w:sdtContent>
              </w:sdt>
            </w:p>
            <w:p>
              <w:pPr>
                <w:tabs>
                  <w:tab w:val="left" w:pos="6237"/>
                </w:tabs>
                <w:ind w:firstLine="720"/>
                <w:rPr>
                  <w:b/>
                  <w:szCs w:val="24"/>
                  <w:lang w:eastAsia="lt-LT"/>
                </w:rPr>
              </w:pPr>
            </w:p>
            <w:sdt>
              <w:sdtPr>
                <w:alias w:val="23 p."/>
                <w:tag w:val="part_2f99825a809a4f2cafed9f33090ec329"/>
                <w:lock w:val="sdtLocked"/>
                <w:richText/>
              </w:sdtPr>
              <w:sdtContent>
                <w:p>
                  <w:pPr>
                    <w:tabs>
                      <w:tab w:val="left" w:pos="6237"/>
                    </w:tabs>
                    <w:ind w:firstLine="567"/>
                    <w:jc w:val="both"/>
                    <w:rPr>
                      <w:szCs w:val="24"/>
                      <w:lang w:eastAsia="lt-LT"/>
                    </w:rPr>
                  </w:pPr>
                  <w:sdt>
                    <w:sdtPr>
                      <w:alias w:val="Numeris"/>
                      <w:tag w:val="nr_2f99825a809a4f2cafed9f33090ec329"/>
                      <w:lock w:val="sdtLocked"/>
                      <w:richText/>
                    </w:sdtPr>
                    <w:sdtContent>
                      <w:r>
                        <w:rPr>
                          <w:szCs w:val="24"/>
                          <w:lang w:eastAsia="lt-LT"/>
                        </w:rPr>
                        <w:t>23</w:t>
                      </w:r>
                    </w:sdtContent>
                  </w:sdt>
                  <w:r>
                    <w:rPr>
                      <w:szCs w:val="24"/>
                      <w:lang w:eastAsia="lt-LT"/>
                    </w:rPr>
                    <w:t xml:space="preserve">. Antrosios pakopos ir doktorantūros studijų studentų, kurie turi teisę gauti studijų stipendiją, atranką vykdo aukštosios mokyklos, vadovaudamosi Aprašo 7.2 papunktyje nurodytais kriterijais. </w:t>
                  </w:r>
                </w:p>
              </w:sdtContent>
            </w:sdt>
            <w:sdt>
              <w:sdtPr>
                <w:alias w:val="24 p."/>
                <w:tag w:val="part_56c35e286a734402944e54278e0c5981"/>
                <w:lock w:val="sdtLocked"/>
                <w:richText/>
              </w:sdtPr>
              <w:sdtContent>
                <w:p>
                  <w:pPr>
                    <w:tabs>
                      <w:tab w:val="left" w:pos="6237"/>
                    </w:tabs>
                    <w:ind w:firstLine="567"/>
                    <w:jc w:val="both"/>
                    <w:rPr>
                      <w:szCs w:val="24"/>
                      <w:lang w:eastAsia="lt-LT"/>
                    </w:rPr>
                  </w:pPr>
                  <w:sdt>
                    <w:sdtPr>
                      <w:alias w:val="Numeris"/>
                      <w:tag w:val="nr_56c35e286a734402944e54278e0c5981"/>
                      <w:lock w:val="sdtLocked"/>
                      <w:richText/>
                    </w:sdtPr>
                    <w:sdtContent>
                      <w:r>
                        <w:rPr>
                          <w:szCs w:val="24"/>
                          <w:lang w:eastAsia="lt-LT"/>
                        </w:rPr>
                        <w:t>24</w:t>
                      </w:r>
                    </w:sdtContent>
                  </w:sdt>
                  <w:r>
                    <w:rPr>
                      <w:szCs w:val="24"/>
                      <w:lang w:eastAsia="lt-LT"/>
                    </w:rPr>
                    <w:t xml:space="preserve">. Įvykdžiusi atranką, aukštoji mokykla elektroniniu būdu: </w:t>
                  </w:r>
                </w:p>
                <w:sdt>
                  <w:sdtPr>
                    <w:alias w:val="24.1 pp."/>
                    <w:tag w:val="part_f7a6e5421da24afcbcbe959704a79514"/>
                    <w:lock w:val="sdtLocked"/>
                    <w:richText/>
                  </w:sdtPr>
                  <w:sdtContent>
                    <w:p>
                      <w:pPr>
                        <w:tabs>
                          <w:tab w:val="left" w:pos="6237"/>
                        </w:tabs>
                        <w:ind w:firstLine="567"/>
                        <w:jc w:val="both"/>
                        <w:rPr>
                          <w:szCs w:val="24"/>
                          <w:lang w:eastAsia="lt-LT"/>
                        </w:rPr>
                      </w:pPr>
                      <w:sdt>
                        <w:sdtPr>
                          <w:alias w:val="Numeris"/>
                          <w:tag w:val="nr_f7a6e5421da24afcbcbe959704a79514"/>
                          <w:lock w:val="sdtLocked"/>
                          <w:richText/>
                        </w:sdtPr>
                        <w:sdtContent>
                          <w:r>
                            <w:rPr>
                              <w:szCs w:val="24"/>
                              <w:lang w:eastAsia="lt-LT"/>
                            </w:rPr>
                            <w:t>24.1</w:t>
                          </w:r>
                        </w:sdtContent>
                      </w:sdt>
                      <w:r>
                        <w:rPr>
                          <w:szCs w:val="24"/>
                          <w:lang w:eastAsia="lt-LT"/>
                        </w:rPr>
                        <w:t>. iki rugsėjo 5 d. pateikia Fondui antrosios pakopos studentų, priimtų studijuoti valstybės nefinansuojamose studijų vietose ir turinčių teisę gauti studijų stipendiją, sąrašą;</w:t>
                      </w:r>
                    </w:p>
                  </w:sdtContent>
                </w:sdt>
                <w:sdt>
                  <w:sdtPr>
                    <w:alias w:val="24.2 pp."/>
                    <w:tag w:val="part_01e9883343d246e79eac68ab953a3ba6"/>
                    <w:lock w:val="sdtLocked"/>
                    <w:richText/>
                  </w:sdtPr>
                  <w:sdtContent>
                    <w:p>
                      <w:pPr>
                        <w:tabs>
                          <w:tab w:val="left" w:pos="6237"/>
                        </w:tabs>
                        <w:ind w:firstLine="567"/>
                        <w:jc w:val="both"/>
                        <w:rPr>
                          <w:szCs w:val="24"/>
                          <w:lang w:eastAsia="lt-LT"/>
                        </w:rPr>
                      </w:pPr>
                      <w:sdt>
                        <w:sdtPr>
                          <w:alias w:val="Numeris"/>
                          <w:tag w:val="nr_01e9883343d246e79eac68ab953a3ba6"/>
                          <w:lock w:val="sdtLocked"/>
                          <w:richText/>
                        </w:sdtPr>
                        <w:sdtContent>
                          <w:r>
                            <w:rPr>
                              <w:szCs w:val="24"/>
                              <w:lang w:eastAsia="lt-LT"/>
                            </w:rPr>
                            <w:t>24.2</w:t>
                          </w:r>
                        </w:sdtContent>
                      </w:sdt>
                      <w:r>
                        <w:rPr>
                          <w:szCs w:val="24"/>
                          <w:lang w:eastAsia="lt-LT"/>
                        </w:rPr>
                        <w:t>. iki lapkričio 15 d. pateikia Fondui doktorantūros studijų studentų, priimtų studijuoti valstybės nefinansuojamose studijų vietose ir turinčių teisę gauti studijų stipendiją, sąrašą.</w:t>
                      </w:r>
                    </w:p>
                  </w:sdtContent>
                </w:sdt>
              </w:sdtContent>
            </w:sdt>
            <w:sdt>
              <w:sdtPr>
                <w:alias w:val="25 p."/>
                <w:tag w:val="part_49aae5b9ed334da6a46c56676da00e22"/>
                <w:lock w:val="sdtLocked"/>
                <w:richText/>
              </w:sdtPr>
              <w:sdtContent>
                <w:p>
                  <w:pPr>
                    <w:tabs>
                      <w:tab w:val="left" w:pos="6237"/>
                    </w:tabs>
                    <w:ind w:firstLine="567"/>
                    <w:jc w:val="both"/>
                    <w:rPr>
                      <w:szCs w:val="24"/>
                      <w:lang w:eastAsia="lt-LT"/>
                    </w:rPr>
                  </w:pPr>
                  <w:sdt>
                    <w:sdtPr>
                      <w:alias w:val="Numeris"/>
                      <w:tag w:val="nr_49aae5b9ed334da6a46c56676da00e22"/>
                      <w:lock w:val="sdtLocked"/>
                      <w:richText/>
                    </w:sdtPr>
                    <w:sdtContent>
                      <w:r>
                        <w:rPr>
                          <w:szCs w:val="24"/>
                          <w:lang w:eastAsia="lt-LT"/>
                        </w:rPr>
                        <w:t>25</w:t>
                      </w:r>
                    </w:sdtContent>
                  </w:sdt>
                  <w:r>
                    <w:rPr>
                      <w:szCs w:val="24"/>
                      <w:lang w:eastAsia="lt-LT"/>
                    </w:rPr>
                    <w:t xml:space="preserve">. Antrosios pakopos ir doktorantūros studentų, priimtų studijuoti valstybės nefinansuojamose studijų vietose ir turinčių teisę gauti studijų stipendiją, sąrašus aukštosios mokyklos sudaro, neviršydamos švietimo, mokslo ir sporto ministro einamaisiais metais tos aukštosios mokyklos priimamiems studentams patvirtinto  studijų stipendijų skaičiaus studijų krypčių grupėje, mokslo ir meno kryptyje.</w:t>
                  </w:r>
                </w:p>
              </w:sdtContent>
            </w:sdt>
            <w:sdt>
              <w:sdtPr>
                <w:alias w:val="26 p."/>
                <w:tag w:val="part_7d1bccfc3efa4bab94668cc9e68c36a5"/>
                <w:lock w:val="sdtLocked"/>
                <w:richText/>
              </w:sdtPr>
              <w:sdtContent>
                <w:p>
                  <w:pPr>
                    <w:ind w:firstLine="567"/>
                    <w:jc w:val="both"/>
                    <w:rPr>
                      <w:szCs w:val="24"/>
                      <w:lang w:eastAsia="lt-LT"/>
                    </w:rPr>
                  </w:pPr>
                  <w:sdt>
                    <w:sdtPr>
                      <w:alias w:val="Numeris"/>
                      <w:tag w:val="nr_7d1bccfc3efa4bab94668cc9e68c36a5"/>
                      <w:lock w:val="sdtLocked"/>
                      <w:richText/>
                    </w:sdtPr>
                    <w:sdtContent>
                      <w:r>
                        <w:rPr>
                          <w:szCs w:val="24"/>
                          <w:lang w:eastAsia="lt-LT"/>
                        </w:rPr>
                        <w:t>26</w:t>
                      </w:r>
                    </w:sdtContent>
                  </w:sdt>
                  <w:r>
                    <w:rPr>
                      <w:szCs w:val="24"/>
                      <w:lang w:eastAsia="lt-LT"/>
                    </w:rPr>
                    <w:t>. Antrosios pakopos ir doktorantūros studentų, priimtų studijuoti valstybės nefinansuojamose studijų vietose ir turinčių teisę gauti studijų stipendiją, sąrašuose nurodoma:</w:t>
                  </w:r>
                  <w:r>
                    <w:rPr>
                      <w:rFonts w:ascii="Arial" w:hAnsi="Arial" w:cs="Arial"/>
                      <w:sz w:val="20"/>
                      <w:lang w:eastAsia="lt-LT"/>
                    </w:rPr>
                    <w:t xml:space="preserve"> </w:t>
                  </w:r>
                  <w:r>
                    <w:rPr>
                      <w:szCs w:val="24"/>
                      <w:lang w:eastAsia="lt-LT"/>
                    </w:rPr>
                    <w:t xml:space="preserve">vardas, pavardė, asmens kodas (neturinčių asmens kodo – gimimo data), aukštosios mokyklos pavadinimas ir juridinio asmens kodas, studijų programos pavadinimas ir valstybinis kodas,  studijų formos pavadinimas ir kodas, studijų krypties (doktorantūros atveju – mokslo ar meno krypties) pavadinimas ir kodas, studijų krypčių grupė (doktorantūros atveju – mokslo ar meno sritis), studijų pakopos pavadinimas ir kodas, einamųjų studijų metų metinė kaina, elektroninio pašto adresas, telefono ryšio numeris,</w:t>
                  </w:r>
                  <w:r>
                    <w:t xml:space="preserve"> </w:t>
                  </w:r>
                  <w:r>
                    <w:rPr>
                      <w:szCs w:val="24"/>
                      <w:lang w:eastAsia="lt-LT"/>
                    </w:rPr>
                    <w:t xml:space="preserve">konkursinis balas.  </w:t>
                  </w:r>
                </w:p>
              </w:sdtContent>
            </w:sdt>
            <w:sdt>
              <w:sdtPr>
                <w:alias w:val="27 p."/>
                <w:tag w:val="part_1940c8b8ded043d2bad520cc429d1075"/>
                <w:lock w:val="sdtLocked"/>
                <w:richText/>
              </w:sdtPr>
              <w:sdtContent>
                <w:p>
                  <w:pPr>
                    <w:ind w:firstLine="567"/>
                    <w:jc w:val="both"/>
                    <w:rPr>
                      <w:bCs/>
                      <w:szCs w:val="24"/>
                      <w:lang w:eastAsia="lt-LT"/>
                    </w:rPr>
                  </w:pPr>
                  <w:sdt>
                    <w:sdtPr>
                      <w:alias w:val="Numeris"/>
                      <w:tag w:val="nr_1940c8b8ded043d2bad520cc429d1075"/>
                      <w:lock w:val="sdtLocked"/>
                      <w:richText/>
                    </w:sdtPr>
                    <w:sdtContent>
                      <w:r>
                        <w:rPr>
                          <w:szCs w:val="24"/>
                          <w:lang w:eastAsia="lt-LT"/>
                        </w:rPr>
                        <w:t>27</w:t>
                      </w:r>
                    </w:sdtContent>
                  </w:sdt>
                  <w:r>
                    <w:rPr>
                      <w:szCs w:val="24"/>
                      <w:lang w:eastAsia="lt-LT"/>
                    </w:rPr>
                    <w:t xml:space="preserve">. Norėdami gauti studijų stipendiją, antrosios pakopos studijų studentai privalo iki rugsėjo 5 d., o doktorantūros studentai – iki lapkričio 15 d. Fondui per Fondo informacinę sistemą  pateikti Fondo direktoriaus nustatytos formos prašymą. Prašymai teikiami Aprašo 17–19 punktuose nustatyta tvarka. Jei studentas šiame punkte nustatytais terminais </w:t>
                  </w:r>
                  <w:r>
                    <w:rPr>
                      <w:bCs/>
                      <w:szCs w:val="24"/>
                      <w:lang w:eastAsia="lt-LT"/>
                    </w:rPr>
                    <w:t xml:space="preserve">nepateikė Fondui prašymo skirti studijų stipendiją dėl nepriklausančių nuo jo aplinkybių (ligos, techninės klaidos ar kitų nenumatytų aplinkybių), jie gali pateikti prašymą Aprašo 15 punkte nustatyta tvarka.  </w:t>
                  </w:r>
                </w:p>
              </w:sdtContent>
            </w:sdt>
            <w:sdt>
              <w:sdtPr>
                <w:alias w:val="28 p."/>
                <w:tag w:val="part_61de75db20bd46b2a547a807ec727535"/>
                <w:lock w:val="sdtLocked"/>
                <w:richText/>
              </w:sdtPr>
              <w:sdtContent>
                <w:p>
                  <w:pPr>
                    <w:tabs>
                      <w:tab w:val="left" w:pos="6237"/>
                    </w:tabs>
                    <w:ind w:firstLine="567"/>
                    <w:jc w:val="both"/>
                    <w:rPr>
                      <w:szCs w:val="24"/>
                      <w:lang w:eastAsia="lt-LT"/>
                    </w:rPr>
                  </w:pPr>
                  <w:sdt>
                    <w:sdtPr>
                      <w:alias w:val="Numeris"/>
                      <w:tag w:val="nr_61de75db20bd46b2a547a807ec727535"/>
                      <w:lock w:val="sdtLocked"/>
                      <w:richText/>
                    </w:sdtPr>
                    <w:sdtContent>
                      <w:r>
                        <w:rPr>
                          <w:szCs w:val="24"/>
                          <w:lang w:eastAsia="lt-LT"/>
                        </w:rPr>
                        <w:t>28</w:t>
                      </w:r>
                    </w:sdtContent>
                  </w:sdt>
                  <w:r>
                    <w:rPr>
                      <w:szCs w:val="24"/>
                      <w:lang w:eastAsia="lt-LT"/>
                    </w:rPr>
                    <w:t>. Fondas kitą darbo dieną po antrosios pakopos ir doktorantūros studentų, priimtų studijuoti valstybės nefinansuojamose studijų vietose ir turinčių teisę gauti studijų stipendiją, sąrašų ir studentų prašymų teikimo termino pabaigos gavimo kreipiasi į Nacionalinę švietimo agentūrą dėl antrosios pakopos ir doktorantūros studentų studijų duomenų gavimo.</w:t>
                  </w:r>
                </w:p>
              </w:sdtContent>
            </w:sdt>
            <w:sdt>
              <w:sdtPr>
                <w:alias w:val="29 p."/>
                <w:tag w:val="part_395a7a2ad5894c15b18bf79c3fd544ad"/>
                <w:lock w:val="sdtLocked"/>
                <w:richText/>
              </w:sdtPr>
              <w:sdtContent>
                <w:p>
                  <w:pPr>
                    <w:tabs>
                      <w:tab w:val="left" w:pos="6237"/>
                    </w:tabs>
                    <w:ind w:firstLine="567"/>
                    <w:jc w:val="both"/>
                    <w:rPr>
                      <w:szCs w:val="24"/>
                      <w:lang w:eastAsia="lt-LT"/>
                    </w:rPr>
                  </w:pPr>
                  <w:sdt>
                    <w:sdtPr>
                      <w:alias w:val="Numeris"/>
                      <w:tag w:val="nr_395a7a2ad5894c15b18bf79c3fd544ad"/>
                      <w:lock w:val="sdtLocked"/>
                      <w:richText/>
                    </w:sdtPr>
                    <w:sdtContent>
                      <w:r>
                        <w:rPr>
                          <w:szCs w:val="24"/>
                          <w:lang w:eastAsia="lt-LT"/>
                        </w:rPr>
                        <w:t>29</w:t>
                      </w:r>
                    </w:sdtContent>
                  </w:sdt>
                  <w:r>
                    <w:rPr>
                      <w:szCs w:val="24"/>
                      <w:lang w:eastAsia="lt-LT"/>
                    </w:rPr>
                    <w:t xml:space="preserve">. Nacionalinė švietimo agentūra per 5 darbo dienas nuo Fondo kreipimosi elektroniniu būdu pateikia Fondui į antrosios pakopos ir doktorantūros studentų, priimtų studijuoti valstybės nefinansuojamose studijų vietose ir turinčių teisę gauti studijų stipendiją, sąrašus, įrašytų studentų duomenis, nurodytus Aprašo 20  punkte. </w:t>
                  </w:r>
                </w:p>
              </w:sdtContent>
            </w:sdt>
            <w:sdt>
              <w:sdtPr>
                <w:alias w:val="30 p."/>
                <w:tag w:val="part_ac82f6a14ca84bd6be2e91d7555dd5c3"/>
                <w:lock w:val="sdtLocked"/>
                <w:richText/>
              </w:sdtPr>
              <w:sdtContent>
                <w:p>
                  <w:pPr>
                    <w:tabs>
                      <w:tab w:val="left" w:pos="6237"/>
                    </w:tabs>
                    <w:ind w:firstLine="567"/>
                    <w:jc w:val="both"/>
                    <w:rPr>
                      <w:szCs w:val="24"/>
                      <w:lang w:eastAsia="lt-LT"/>
                    </w:rPr>
                  </w:pPr>
                  <w:sdt>
                    <w:sdtPr>
                      <w:alias w:val="Numeris"/>
                      <w:tag w:val="nr_ac82f6a14ca84bd6be2e91d7555dd5c3"/>
                      <w:lock w:val="sdtLocked"/>
                      <w:richText/>
                    </w:sdtPr>
                    <w:sdtContent>
                      <w:r>
                        <w:rPr>
                          <w:szCs w:val="24"/>
                          <w:lang w:eastAsia="lt-LT"/>
                        </w:rPr>
                        <w:t>30</w:t>
                      </w:r>
                    </w:sdtContent>
                  </w:sdt>
                  <w:r>
                    <w:rPr>
                      <w:szCs w:val="24"/>
                      <w:lang w:eastAsia="lt-LT"/>
                    </w:rPr>
                    <w:t xml:space="preserve">. Per 10 darbo dienų nuo antrosios pakopos ir doktorantūros studentų, priimtų studijuoti valstybės nefinansuojamose studijų vietose ir turinčių teisę gauti studijų stipendiją, sąrašų gavimo Fondo direktorius patvirtina antrosios pakopos ir doktorantūros studijų studentų, kuriems skiriama studijų stipendija, sąrašą. Sąraše nurodomi šie duomenys: vardas, pavardė, asmens kodas (neturinčių asmens kodo – gimimo data), aukštosios mokyklos pavadinimas ir juridinio asmens kodas, studijų programos pavadinimas ir valstybinis kodas, studijų formos pavadinimas, studijų krypties (doktorantūros atveju – mokslo ar meno krypties) pavadinimas, studijų krypčių grupė (doktorantūros atveju – mokslo ar meno sritis), studijų pakopos pavadinimas  einamųjų studijų metų metinė kaina,</w:t>
                  </w:r>
                  <w:r>
                    <w:t xml:space="preserve">  </w:t>
                  </w:r>
                  <w:r>
                    <w:rPr>
                      <w:szCs w:val="24"/>
                      <w:lang w:eastAsia="lt-LT"/>
                    </w:rPr>
                    <w:t xml:space="preserve">studijų programos metinė kaina, ne didesnė nei norminė studijų kaina, apskaičiuotas vieno mėnesio studijų stipendijos dydis, studijų pradžios data, numatoma studijų pabaigos data,  Į šį sąrašą neįrašomi studentai:</w:t>
                  </w:r>
                </w:p>
                <w:sdt>
                  <w:sdtPr>
                    <w:alias w:val="30.1 pp."/>
                    <w:tag w:val="part_da6d21fd225147f0b674ffb3e6ef7827"/>
                    <w:lock w:val="sdtLocked"/>
                    <w:richText/>
                  </w:sdtPr>
                  <w:sdtContent>
                    <w:p>
                      <w:pPr>
                        <w:tabs>
                          <w:tab w:val="left" w:pos="6237"/>
                        </w:tabs>
                        <w:ind w:firstLine="567"/>
                        <w:jc w:val="both"/>
                        <w:rPr>
                          <w:szCs w:val="24"/>
                          <w:lang w:eastAsia="lt-LT"/>
                        </w:rPr>
                      </w:pPr>
                      <w:sdt>
                        <w:sdtPr>
                          <w:alias w:val="Numeris"/>
                          <w:tag w:val="nr_da6d21fd225147f0b674ffb3e6ef7827"/>
                          <w:lock w:val="sdtLocked"/>
                          <w:richText/>
                        </w:sdtPr>
                        <w:sdtContent>
                          <w:r>
                            <w:rPr>
                              <w:szCs w:val="24"/>
                              <w:lang w:eastAsia="lt-LT"/>
                            </w:rPr>
                            <w:t>30.1</w:t>
                          </w:r>
                        </w:sdtContent>
                      </w:sdt>
                      <w:r>
                        <w:rPr>
                          <w:szCs w:val="24"/>
                          <w:lang w:eastAsia="lt-LT"/>
                        </w:rPr>
                        <w:t>. kurie atitinka Aprašo 8 punkte nurodytas aplinkybes;</w:t>
                      </w:r>
                    </w:p>
                  </w:sdtContent>
                </w:sdt>
                <w:sdt>
                  <w:sdtPr>
                    <w:alias w:val="30.2 pp."/>
                    <w:tag w:val="part_520626b22af740c0a59c4b0edd9053b7"/>
                    <w:lock w:val="sdtLocked"/>
                    <w:richText/>
                  </w:sdtPr>
                  <w:sdtContent>
                    <w:p>
                      <w:pPr>
                        <w:tabs>
                          <w:tab w:val="left" w:pos="6237"/>
                        </w:tabs>
                        <w:ind w:firstLine="567"/>
                        <w:jc w:val="both"/>
                        <w:rPr>
                          <w:szCs w:val="24"/>
                          <w:lang w:eastAsia="lt-LT"/>
                        </w:rPr>
                      </w:pPr>
                      <w:sdt>
                        <w:sdtPr>
                          <w:alias w:val="Numeris"/>
                          <w:tag w:val="nr_520626b22af740c0a59c4b0edd9053b7"/>
                          <w:lock w:val="sdtLocked"/>
                          <w:richText/>
                        </w:sdtPr>
                        <w:sdtContent>
                          <w:r>
                            <w:rPr>
                              <w:szCs w:val="24"/>
                              <w:lang w:eastAsia="lt-LT"/>
                            </w:rPr>
                            <w:t>30.2</w:t>
                          </w:r>
                        </w:sdtContent>
                      </w:sdt>
                      <w:r>
                        <w:rPr>
                          <w:szCs w:val="24"/>
                          <w:lang w:eastAsia="lt-LT"/>
                        </w:rPr>
                        <w:t>. Aprašo 27 punkte nustatytu terminu nepateikę Fondui prašymo skirti studijų stipendiją, taip pat studentai, nepateikę prašymo skirti studijų stipendiją Aprašo 15 punkte nustatyta tvarka, ir studentai, kurių Aprašo 15 punkte nustatyta tvarka pateiktas prašymas buvo atmestas. Šiais atvejais studentai praranda teisę gauti studijų stipendiją visam studijų laikotarpiui.</w:t>
                      </w:r>
                    </w:p>
                  </w:sdtContent>
                </w:sdt>
              </w:sdtContent>
            </w:sdt>
            <w:sdt>
              <w:sdtPr>
                <w:alias w:val="31 p."/>
                <w:tag w:val="part_1788480c01cf4972a1332b7b27864ffa"/>
                <w:lock w:val="sdtLocked"/>
                <w:richText/>
              </w:sdtPr>
              <w:sdtContent>
                <w:p>
                  <w:pPr>
                    <w:tabs>
                      <w:tab w:val="left" w:pos="6237"/>
                    </w:tabs>
                    <w:ind w:firstLine="567"/>
                    <w:jc w:val="both"/>
                    <w:rPr>
                      <w:szCs w:val="24"/>
                      <w:lang w:eastAsia="lt-LT"/>
                    </w:rPr>
                  </w:pPr>
                  <w:sdt>
                    <w:sdtPr>
                      <w:alias w:val="Numeris"/>
                      <w:tag w:val="nr_1788480c01cf4972a1332b7b27864ffa"/>
                      <w:lock w:val="sdtLocked"/>
                      <w:richText/>
                    </w:sdtPr>
                    <w:sdtContent>
                      <w:r>
                        <w:rPr>
                          <w:szCs w:val="24"/>
                          <w:lang w:eastAsia="lt-LT"/>
                        </w:rPr>
                        <w:t>31</w:t>
                      </w:r>
                    </w:sdtContent>
                  </w:sdt>
                  <w:r>
                    <w:rPr>
                      <w:szCs w:val="24"/>
                      <w:lang w:eastAsia="lt-LT"/>
                    </w:rPr>
                    <w:t xml:space="preserve">. Apie paskirtą studijų stipendiją Fondas į antrosios pakopos ir doktorantūros studijų studentų, kuriems skiriama studijų stipendija, sąrašą įrašytus studentus bei jų aukštąsias mokyklas informuoja, per 3 darbo dienas nuo sąrašo patvirtinimo išsiųsdamas studentams  pranešimą per Fondo informacinę sistemą (prireikus, ir elektroniniu paštu), aukštosioms mokykloms – elektroniniu paštu.</w:t>
                  </w:r>
                </w:p>
                <w:p>
                  <w:pPr>
                    <w:tabs>
                      <w:tab w:val="left" w:pos="6237"/>
                    </w:tabs>
                    <w:ind w:firstLine="567"/>
                    <w:jc w:val="both"/>
                    <w:rPr>
                      <w:szCs w:val="24"/>
                      <w:lang w:eastAsia="lt-LT"/>
                    </w:rPr>
                  </w:pPr>
                </w:p>
              </w:sdtContent>
            </w:sdt>
          </w:sdtContent>
        </w:sdt>
        <w:sdt>
          <w:sdtPr>
            <w:alias w:val="skyrius"/>
            <w:tag w:val="part_cae9a8301c0d44c19d3ec2568652b024"/>
            <w:lock w:val="sdtLocked"/>
            <w:richText/>
          </w:sdtPr>
          <w:sdtContent>
            <w:p>
              <w:pPr>
                <w:tabs>
                  <w:tab w:val="left" w:pos="6237"/>
                </w:tabs>
                <w:jc w:val="center"/>
                <w:rPr>
                  <w:b/>
                  <w:szCs w:val="24"/>
                  <w:lang w:eastAsia="lt-LT"/>
                </w:rPr>
              </w:pPr>
              <w:sdt>
                <w:sdtPr>
                  <w:alias w:val="Numeris"/>
                  <w:tag w:val="nr_cae9a8301c0d44c19d3ec2568652b024"/>
                  <w:lock w:val="sdtLocked"/>
                  <w:richText/>
                </w:sdtPr>
                <w:sdtContent>
                  <w:r>
                    <w:rPr>
                      <w:b/>
                      <w:szCs w:val="24"/>
                      <w:lang w:eastAsia="lt-LT"/>
                    </w:rPr>
                    <w:t>IV</w:t>
                  </w:r>
                </w:sdtContent>
              </w:sdt>
              <w:r>
                <w:rPr>
                  <w:b/>
                  <w:szCs w:val="24"/>
                  <w:lang w:eastAsia="lt-LT"/>
                </w:rPr>
                <w:t xml:space="preserve"> SKYRIUS</w:t>
              </w:r>
            </w:p>
            <w:p>
              <w:pPr>
                <w:tabs>
                  <w:tab w:val="left" w:pos="6237"/>
                </w:tabs>
                <w:jc w:val="center"/>
                <w:rPr>
                  <w:b/>
                  <w:szCs w:val="24"/>
                  <w:lang w:eastAsia="lt-LT"/>
                </w:rPr>
              </w:pPr>
              <w:sdt>
                <w:sdtPr>
                  <w:alias w:val="Pavadinimas"/>
                  <w:tag w:val="title_cae9a8301c0d44c19d3ec2568652b024"/>
                  <w:lock w:val="sdtLocked"/>
                  <w:richText/>
                </w:sdtPr>
                <w:sdtContent>
                  <w:r>
                    <w:rPr>
                      <w:b/>
                      <w:szCs w:val="24"/>
                      <w:lang w:eastAsia="lt-LT"/>
                    </w:rPr>
                    <w:t>STUDIJŲ STIPENDIJŲ MOKĖJIMAS</w:t>
                  </w:r>
                </w:sdtContent>
              </w:sdt>
            </w:p>
            <w:p>
              <w:pPr>
                <w:tabs>
                  <w:tab w:val="left" w:pos="6237"/>
                </w:tabs>
                <w:ind w:firstLine="720"/>
                <w:jc w:val="both"/>
                <w:rPr>
                  <w:b/>
                  <w:szCs w:val="24"/>
                  <w:lang w:eastAsia="lt-LT"/>
                </w:rPr>
              </w:pPr>
            </w:p>
            <w:sdt>
              <w:sdtPr>
                <w:alias w:val="32 p."/>
                <w:tag w:val="part_23a8ee014c6e45c58a04fcb39963a6c1"/>
                <w:lock w:val="sdtLocked"/>
                <w:richText/>
              </w:sdtPr>
              <w:sdtContent>
                <w:p>
                  <w:pPr>
                    <w:tabs>
                      <w:tab w:val="left" w:pos="6237"/>
                    </w:tabs>
                    <w:ind w:firstLine="629"/>
                    <w:jc w:val="both"/>
                    <w:rPr>
                      <w:szCs w:val="24"/>
                      <w:lang w:eastAsia="lt-LT"/>
                    </w:rPr>
                  </w:pPr>
                  <w:sdt>
                    <w:sdtPr>
                      <w:alias w:val="Numeris"/>
                      <w:tag w:val="nr_23a8ee014c6e45c58a04fcb39963a6c1"/>
                      <w:lock w:val="sdtLocked"/>
                      <w:richText/>
                    </w:sdtPr>
                    <w:sdtContent>
                      <w:r>
                        <w:rPr>
                          <w:szCs w:val="24"/>
                          <w:lang w:eastAsia="lt-LT"/>
                        </w:rPr>
                        <w:t>32</w:t>
                      </w:r>
                    </w:sdtContent>
                  </w:sdt>
                  <w:r>
                    <w:rPr>
                      <w:szCs w:val="24"/>
                      <w:lang w:eastAsia="lt-LT"/>
                    </w:rPr>
                    <w:t>. Po vieną dešimtąją (doktorantūros atveju – vieną dvyliktąją) studijų stipendijos dydžio metams dalį Fondas kas mėnesį perveda į studento prašyme nurodytą sąskaitą. Už pirmąjį rudens semestro mėnesį studijų stipendija trumposios pakopos, pirmosios pakopos, vientisųjų studijų ir antrosios pakopos studentams gali būti pervedama iki rudens semestro antrojo mėnesio 27 dienos. Doktorantūros atveju studijų stipendija už pirmąjį studijų metų mėnesį gali būti pervedama iki einamųjų metų gruodžio 31 dienos.</w:t>
                  </w:r>
                </w:p>
              </w:sdtContent>
            </w:sdt>
            <w:sdt>
              <w:sdtPr>
                <w:alias w:val="33 p."/>
                <w:tag w:val="part_4cc785971a06463592134ef3b016587f"/>
                <w:lock w:val="sdtLocked"/>
                <w:richText/>
              </w:sdtPr>
              <w:sdtContent>
                <w:p>
                  <w:pPr>
                    <w:tabs>
                      <w:tab w:val="left" w:pos="6237"/>
                    </w:tabs>
                    <w:ind w:firstLine="567"/>
                    <w:jc w:val="both"/>
                    <w:rPr>
                      <w:szCs w:val="24"/>
                      <w:lang w:eastAsia="lt-LT"/>
                    </w:rPr>
                  </w:pPr>
                  <w:sdt>
                    <w:sdtPr>
                      <w:alias w:val="Numeris"/>
                      <w:tag w:val="nr_4cc785971a06463592134ef3b016587f"/>
                      <w:lock w:val="sdtLocked"/>
                      <w:richText/>
                    </w:sdtPr>
                    <w:sdtContent>
                      <w:r>
                        <w:rPr>
                          <w:szCs w:val="24"/>
                          <w:lang w:eastAsia="lt-LT"/>
                        </w:rPr>
                        <w:t>33</w:t>
                      </w:r>
                    </w:sdtContent>
                  </w:sdt>
                  <w:r>
                    <w:rPr>
                      <w:szCs w:val="24"/>
                      <w:lang w:eastAsia="lt-LT"/>
                    </w:rPr>
                    <w:t xml:space="preserve">. Paskutinė einamųjų studijų metų studijų stipendijos dalis trumposios pakopos, pirmosios pakopos, vientisųjų studijų ir antrosios studijų pakopos studentams išmokama ne vėliau kaip iki einamųjų studijų metų liepos 1 dienos, doktorantams – iki jų studijų metų pabaigos. Jeigu einamieji studijų metai baigiasi anksčiau negu liepos 1 d. arba doktoranto studijų metai baigiasi anksčiau, nei buvo numatyta skiriant studijų stipendiją, su paskutiniu studijų stipendijos išmokėjimu studentui išmokama visa likusi neišmokėta metinio studijų stipendijos dydžio dalis.   </w:t>
                  </w:r>
                </w:p>
              </w:sdtContent>
            </w:sdt>
            <w:sdt>
              <w:sdtPr>
                <w:alias w:val="34 p."/>
                <w:tag w:val="part_f0d63ced034849ea8df66f158bbf4e9c"/>
                <w:lock w:val="sdtLocked"/>
                <w:richText/>
              </w:sdtPr>
              <w:sdtContent>
                <w:p>
                  <w:pPr>
                    <w:tabs>
                      <w:tab w:val="left" w:pos="6237"/>
                    </w:tabs>
                    <w:ind w:firstLine="567"/>
                    <w:jc w:val="both"/>
                    <w:rPr>
                      <w:szCs w:val="24"/>
                      <w:lang w:eastAsia="lt-LT"/>
                    </w:rPr>
                  </w:pPr>
                  <w:sdt>
                    <w:sdtPr>
                      <w:alias w:val="Numeris"/>
                      <w:tag w:val="nr_f0d63ced034849ea8df66f158bbf4e9c"/>
                      <w:lock w:val="sdtLocked"/>
                      <w:richText/>
                    </w:sdtPr>
                    <w:sdtContent>
                      <w:r>
                        <w:rPr>
                          <w:szCs w:val="24"/>
                          <w:lang w:eastAsia="lt-LT"/>
                        </w:rPr>
                        <w:t>34</w:t>
                      </w:r>
                    </w:sdtContent>
                  </w:sdt>
                  <w:r>
                    <w:rPr>
                      <w:szCs w:val="24"/>
                      <w:lang w:eastAsia="lt-LT"/>
                    </w:rPr>
                    <w:t xml:space="preserve">. Baigiamųjų kursų trumposios pakopos, pirmosios pakopos, vientisųjų studijų ir antrosios studijų pakopos studentams studijų stipendija išmokama iki jų studijų baigimo datos, bet ne vėliau kaip iki sausio 31 dienos rudens semestrą ir liepos 1 dienos pavasario semestrą. Baigiamųjų kursų doktorantūros studentams studijų stipendija išmokama iki jų studijų baigimo datos. Su paskutiniu studijų stipendijos išmokėjimu studentui išmokama visa likusi neišmokėta metinio studijų stipendijos dydžio dalis.   </w:t>
                  </w:r>
                </w:p>
              </w:sdtContent>
            </w:sdt>
            <w:sdt>
              <w:sdtPr>
                <w:alias w:val="35 p."/>
                <w:tag w:val="part_730aed7b922f4df79f24e379f7791eb7"/>
                <w:lock w:val="sdtLocked"/>
                <w:richText/>
              </w:sdtPr>
              <w:sdtContent>
                <w:p>
                  <w:pPr>
                    <w:tabs>
                      <w:tab w:val="left" w:pos="6237"/>
                    </w:tabs>
                    <w:ind w:firstLine="567"/>
                    <w:jc w:val="both"/>
                    <w:rPr>
                      <w:szCs w:val="24"/>
                      <w:lang w:eastAsia="lt-LT"/>
                    </w:rPr>
                  </w:pPr>
                  <w:sdt>
                    <w:sdtPr>
                      <w:alias w:val="Numeris"/>
                      <w:tag w:val="nr_730aed7b922f4df79f24e379f7791eb7"/>
                      <w:lock w:val="sdtLocked"/>
                      <w:richText/>
                    </w:sdtPr>
                    <w:sdtContent>
                      <w:r>
                        <w:rPr>
                          <w:szCs w:val="24"/>
                          <w:lang w:eastAsia="lt-LT"/>
                        </w:rPr>
                        <w:t>35</w:t>
                      </w:r>
                    </w:sdtContent>
                  </w:sdt>
                  <w:r>
                    <w:rPr>
                      <w:szCs w:val="24"/>
                      <w:lang w:eastAsia="lt-LT"/>
                    </w:rPr>
                    <w:t>. Studijų stipendijos mokėjimas nutraukiamas:</w:t>
                  </w:r>
                </w:p>
                <w:sdt>
                  <w:sdtPr>
                    <w:alias w:val="35.1 pp."/>
                    <w:tag w:val="part_26f253db86464c0590fb27ab94cd30da"/>
                    <w:lock w:val="sdtLocked"/>
                    <w:richText/>
                  </w:sdtPr>
                  <w:sdtContent>
                    <w:p>
                      <w:pPr>
                        <w:tabs>
                          <w:tab w:val="left" w:pos="6237"/>
                        </w:tabs>
                        <w:ind w:firstLine="567"/>
                        <w:jc w:val="both"/>
                        <w:rPr>
                          <w:szCs w:val="24"/>
                          <w:lang w:eastAsia="lt-LT"/>
                        </w:rPr>
                      </w:pPr>
                      <w:sdt>
                        <w:sdtPr>
                          <w:alias w:val="Numeris"/>
                          <w:tag w:val="nr_26f253db86464c0590fb27ab94cd30da"/>
                          <w:lock w:val="sdtLocked"/>
                          <w:richText/>
                        </w:sdtPr>
                        <w:sdtContent>
                          <w:r>
                            <w:rPr>
                              <w:szCs w:val="24"/>
                              <w:lang w:eastAsia="lt-LT"/>
                            </w:rPr>
                            <w:t>35.1</w:t>
                          </w:r>
                        </w:sdtContent>
                      </w:sdt>
                      <w:r>
                        <w:rPr>
                          <w:szCs w:val="24"/>
                          <w:lang w:eastAsia="lt-LT"/>
                        </w:rPr>
                        <w:t>. jeigu, pasibaigus studijų metams, studentas studijose, kurioms skirta studijų stipendija, neatitinka gero mokymosi kriterijų, nustatytų Mokslo ir studijų įstatymo 78 straipsnio 4 dalyje;</w:t>
                      </w:r>
                    </w:p>
                  </w:sdtContent>
                </w:sdt>
                <w:sdt>
                  <w:sdtPr>
                    <w:alias w:val="35.2 pp."/>
                    <w:tag w:val="part_43bab679f7ca4e0ca85fea0116dc0516"/>
                    <w:lock w:val="sdtLocked"/>
                    <w:richText/>
                  </w:sdtPr>
                  <w:sdtContent>
                    <w:p>
                      <w:pPr>
                        <w:tabs>
                          <w:tab w:val="left" w:pos="6237"/>
                        </w:tabs>
                        <w:ind w:firstLine="567"/>
                        <w:jc w:val="both"/>
                        <w:rPr>
                          <w:szCs w:val="24"/>
                          <w:lang w:eastAsia="lt-LT"/>
                        </w:rPr>
                      </w:pPr>
                      <w:sdt>
                        <w:sdtPr>
                          <w:alias w:val="Numeris"/>
                          <w:tag w:val="nr_43bab679f7ca4e0ca85fea0116dc0516"/>
                          <w:lock w:val="sdtLocked"/>
                          <w:richText/>
                        </w:sdtPr>
                        <w:sdtContent>
                          <w:r>
                            <w:rPr>
                              <w:szCs w:val="24"/>
                              <w:lang w:eastAsia="lt-LT"/>
                            </w:rPr>
                            <w:t>35.2</w:t>
                          </w:r>
                        </w:sdtContent>
                      </w:sdt>
                      <w:r>
                        <w:rPr>
                          <w:szCs w:val="24"/>
                          <w:lang w:eastAsia="lt-LT"/>
                        </w:rPr>
                        <w:t>. kai studentas pašalinamas iš aukštosios mokyklos arba nutraukia studijas, kurioms skirta studijų stipendija;</w:t>
                      </w:r>
                    </w:p>
                  </w:sdtContent>
                </w:sdt>
                <w:sdt>
                  <w:sdtPr>
                    <w:alias w:val="35.3 pp."/>
                    <w:tag w:val="part_d75105dd62324436839bc5df58b8ba0c"/>
                    <w:lock w:val="sdtLocked"/>
                    <w:richText/>
                  </w:sdtPr>
                  <w:sdtContent>
                    <w:p>
                      <w:pPr>
                        <w:tabs>
                          <w:tab w:val="left" w:pos="6237"/>
                        </w:tabs>
                        <w:ind w:firstLine="567"/>
                        <w:jc w:val="both"/>
                        <w:rPr>
                          <w:szCs w:val="24"/>
                          <w:lang w:eastAsia="lt-LT"/>
                        </w:rPr>
                      </w:pPr>
                      <w:sdt>
                        <w:sdtPr>
                          <w:alias w:val="Numeris"/>
                          <w:tag w:val="nr_d75105dd62324436839bc5df58b8ba0c"/>
                          <w:lock w:val="sdtLocked"/>
                          <w:richText/>
                        </w:sdtPr>
                        <w:sdtContent>
                          <w:r>
                            <w:rPr>
                              <w:szCs w:val="24"/>
                              <w:lang w:eastAsia="lt-LT"/>
                            </w:rPr>
                            <w:t>35.3</w:t>
                          </w:r>
                        </w:sdtContent>
                      </w:sdt>
                      <w:r>
                        <w:rPr>
                          <w:szCs w:val="24"/>
                          <w:lang w:eastAsia="lt-LT"/>
                        </w:rPr>
                        <w:t>. atsiradus ar paaiškėjus Aprašo 8 punkte nurodytoms aplinkybėms.</w:t>
                      </w:r>
                    </w:p>
                  </w:sdtContent>
                </w:sdt>
              </w:sdtContent>
            </w:sdt>
            <w:sdt>
              <w:sdtPr>
                <w:alias w:val="36 p."/>
                <w:tag w:val="part_890a780a8efe4e258584571b46855818"/>
                <w:lock w:val="sdtLocked"/>
                <w:richText/>
              </w:sdtPr>
              <w:sdtContent>
                <w:p>
                  <w:pPr>
                    <w:tabs>
                      <w:tab w:val="left" w:pos="6237"/>
                    </w:tabs>
                    <w:ind w:firstLine="567"/>
                    <w:jc w:val="both"/>
                    <w:rPr>
                      <w:szCs w:val="24"/>
                      <w:lang w:eastAsia="lt-LT"/>
                    </w:rPr>
                  </w:pPr>
                  <w:sdt>
                    <w:sdtPr>
                      <w:alias w:val="Numeris"/>
                      <w:tag w:val="nr_890a780a8efe4e258584571b46855818"/>
                      <w:lock w:val="sdtLocked"/>
                      <w:richText/>
                    </w:sdtPr>
                    <w:sdtContent>
                      <w:r>
                        <w:rPr>
                          <w:szCs w:val="24"/>
                          <w:lang w:eastAsia="lt-LT"/>
                        </w:rPr>
                        <w:t>36</w:t>
                      </w:r>
                    </w:sdtContent>
                  </w:sdt>
                  <w:r>
                    <w:rPr>
                      <w:szCs w:val="24"/>
                      <w:lang w:eastAsia="lt-LT"/>
                    </w:rPr>
                    <w:t xml:space="preserve">. Studijų stipendijos mokėjimas sustabdomas, kai studentas išleidžiamas akademinių atostogų studijose, kurioms skirta studijų stipendija. Studentui grįžus iš akademinių atostogų, studijų stipendijos mokėjimas atnaujinamas. Už laikotarpį, kai kursas kartojamas, studijų stipendija nemokama. </w:t>
                  </w:r>
                </w:p>
              </w:sdtContent>
            </w:sdt>
            <w:sdt>
              <w:sdtPr>
                <w:alias w:val="37 p."/>
                <w:tag w:val="part_a0464e337b334a748fc8d07f965c990d"/>
                <w:lock w:val="sdtLocked"/>
                <w:richText/>
              </w:sdtPr>
              <w:sdtContent>
                <w:p>
                  <w:pPr>
                    <w:tabs>
                      <w:tab w:val="left" w:pos="6237"/>
                    </w:tabs>
                    <w:ind w:firstLine="567"/>
                    <w:jc w:val="both"/>
                    <w:rPr>
                      <w:szCs w:val="24"/>
                      <w:lang w:eastAsia="lt-LT"/>
                    </w:rPr>
                  </w:pPr>
                  <w:sdt>
                    <w:sdtPr>
                      <w:alias w:val="Numeris"/>
                      <w:tag w:val="nr_a0464e337b334a748fc8d07f965c990d"/>
                      <w:lock w:val="sdtLocked"/>
                      <w:richText/>
                    </w:sdtPr>
                    <w:sdtContent>
                      <w:r>
                        <w:rPr>
                          <w:szCs w:val="24"/>
                          <w:lang w:eastAsia="lt-LT"/>
                        </w:rPr>
                        <w:t>37</w:t>
                      </w:r>
                    </w:sdtContent>
                  </w:sdt>
                  <w:r>
                    <w:rPr>
                      <w:szCs w:val="24"/>
                      <w:lang w:eastAsia="lt-LT"/>
                    </w:rPr>
                    <w:t xml:space="preserve">. Jeigu Aprašo 35 ir 36 punktuose atsiradusi aplinkybė paaiškėja iki einamojo mėnesio 15 dienos, studijų stipendijos mokėjimas nutraukiamas, sustabdomas arba atnaujinamas nuo to mėnesio, jeigu po einamojo mėnesio 15 dienos – nuo kito mėnesio. </w:t>
                  </w:r>
                </w:p>
              </w:sdtContent>
            </w:sdt>
            <w:sdt>
              <w:sdtPr>
                <w:alias w:val="38 p."/>
                <w:tag w:val="part_30c97834655640ea9193f1ef67ae8c37"/>
                <w:lock w:val="sdtLocked"/>
                <w:richText/>
              </w:sdtPr>
              <w:sdtContent>
                <w:p>
                  <w:pPr>
                    <w:tabs>
                      <w:tab w:val="left" w:pos="6237"/>
                    </w:tabs>
                    <w:ind w:firstLine="567"/>
                    <w:jc w:val="both"/>
                    <w:rPr>
                      <w:szCs w:val="24"/>
                      <w:lang w:eastAsia="lt-LT"/>
                    </w:rPr>
                  </w:pPr>
                  <w:sdt>
                    <w:sdtPr>
                      <w:alias w:val="Numeris"/>
                      <w:tag w:val="nr_30c97834655640ea9193f1ef67ae8c37"/>
                      <w:lock w:val="sdtLocked"/>
                      <w:richText/>
                    </w:sdtPr>
                    <w:sdtContent>
                      <w:r>
                        <w:rPr>
                          <w:szCs w:val="24"/>
                          <w:lang w:eastAsia="lt-LT"/>
                        </w:rPr>
                        <w:t>38</w:t>
                      </w:r>
                    </w:sdtContent>
                  </w:sdt>
                  <w:r>
                    <w:rPr>
                      <w:szCs w:val="24"/>
                      <w:lang w:eastAsia="lt-LT"/>
                    </w:rPr>
                    <w:t>. Studentai, kuriems paskirta studijų stipendija, turi teisę Lietuvos Respublikos Vyriausybės nustatytais atvejais ir tvarka keisti studijų formą ir (ar) studijų programą toje pačioje studijų krypčių grupėje, toje pačioje ar kitoje aukštojoje mokykloje, nekeičiant studijų programos rūšies.</w:t>
                  </w:r>
                </w:p>
              </w:sdtContent>
            </w:sdt>
            <w:sdt>
              <w:sdtPr>
                <w:alias w:val="39 p."/>
                <w:tag w:val="part_94de0c44358842a7a1c2f365035b7325"/>
                <w:lock w:val="sdtLocked"/>
                <w:richText/>
              </w:sdtPr>
              <w:sdtContent>
                <w:p>
                  <w:pPr>
                    <w:tabs>
                      <w:tab w:val="left" w:pos="6237"/>
                    </w:tabs>
                    <w:ind w:firstLine="567"/>
                    <w:jc w:val="both"/>
                    <w:rPr>
                      <w:szCs w:val="24"/>
                      <w:lang w:eastAsia="lt-LT"/>
                    </w:rPr>
                  </w:pPr>
                  <w:sdt>
                    <w:sdtPr>
                      <w:alias w:val="Numeris"/>
                      <w:tag w:val="nr_94de0c44358842a7a1c2f365035b7325"/>
                      <w:lock w:val="sdtLocked"/>
                      <w:richText/>
                    </w:sdtPr>
                    <w:sdtContent>
                      <w:r>
                        <w:rPr>
                          <w:szCs w:val="24"/>
                          <w:lang w:eastAsia="lt-LT"/>
                        </w:rPr>
                        <w:t>39</w:t>
                      </w:r>
                    </w:sdtContent>
                  </w:sdt>
                  <w:r>
                    <w:rPr>
                      <w:szCs w:val="24"/>
                      <w:lang w:eastAsia="lt-LT"/>
                    </w:rPr>
                    <w:t>. Atsiradus ar paaiškėjus Aprašo 35 ir 36 punktuose nurodytoms aplinkybėms, aukštoji mokykla ir studentas, kuriam skirta studijų stipendija, privalo per 5 darbo dienas apie tai informuoti Fondą ir nurodyti aplinkybės atsiradimo pagrindą ir datą.</w:t>
                  </w:r>
                </w:p>
              </w:sdtContent>
            </w:sdt>
            <w:sdt>
              <w:sdtPr>
                <w:alias w:val="40 p."/>
                <w:tag w:val="part_5a31d887658d4c03a2f6d42485c33da2"/>
                <w:lock w:val="sdtLocked"/>
                <w:richText/>
              </w:sdtPr>
              <w:sdtContent>
                <w:p>
                  <w:pPr>
                    <w:tabs>
                      <w:tab w:val="left" w:pos="6237"/>
                    </w:tabs>
                    <w:ind w:firstLine="567"/>
                    <w:jc w:val="both"/>
                    <w:rPr>
                      <w:szCs w:val="24"/>
                      <w:lang w:eastAsia="lt-LT"/>
                    </w:rPr>
                  </w:pPr>
                  <w:sdt>
                    <w:sdtPr>
                      <w:alias w:val="Numeris"/>
                      <w:tag w:val="nr_5a31d887658d4c03a2f6d42485c33da2"/>
                      <w:lock w:val="sdtLocked"/>
                      <w:richText/>
                    </w:sdtPr>
                    <w:sdtContent>
                      <w:r>
                        <w:rPr>
                          <w:color w:val="000000"/>
                          <w:szCs w:val="24"/>
                          <w:lang w:eastAsia="lt-LT"/>
                        </w:rPr>
                        <w:t>40</w:t>
                      </w:r>
                    </w:sdtContent>
                  </w:sdt>
                  <w:r>
                    <w:rPr>
                      <w:color w:val="000000"/>
                      <w:szCs w:val="24"/>
                      <w:lang w:eastAsia="lt-LT"/>
                    </w:rPr>
                    <w:t>. Ministerijai informaciją apie asmenų, kuriems skirta studijų stipendija, skaičių ir Lietuvos Respublikos valstybės biudžeto lėšų poreikį studijų stipendijoms teikia Ministerijos įgaliota institucija.</w:t>
                  </w:r>
                </w:p>
                <w:p>
                  <w:pPr>
                    <w:tabs>
                      <w:tab w:val="left" w:pos="6237"/>
                    </w:tabs>
                    <w:ind w:firstLine="567"/>
                    <w:jc w:val="both"/>
                    <w:rPr>
                      <w:szCs w:val="24"/>
                      <w:lang w:eastAsia="lt-LT"/>
                    </w:rPr>
                  </w:pPr>
                </w:p>
              </w:sdtContent>
            </w:sdt>
          </w:sdtContent>
        </w:sdt>
        <w:sdt>
          <w:sdtPr>
            <w:alias w:val="skyrius"/>
            <w:tag w:val="part_026ad31e74b84c1d9ed43e79509b9629"/>
            <w:lock w:val="sdtLocked"/>
            <w:richText/>
          </w:sdtPr>
          <w:sdtContent>
            <w:p>
              <w:pPr>
                <w:tabs>
                  <w:tab w:val="left" w:pos="6237"/>
                </w:tabs>
                <w:jc w:val="center"/>
                <w:rPr>
                  <w:b/>
                  <w:szCs w:val="24"/>
                  <w:lang w:eastAsia="lt-LT"/>
                </w:rPr>
              </w:pPr>
              <w:sdt>
                <w:sdtPr>
                  <w:alias w:val="Numeris"/>
                  <w:tag w:val="nr_026ad31e74b84c1d9ed43e79509b9629"/>
                  <w:lock w:val="sdtLocked"/>
                  <w:richText/>
                </w:sdtPr>
                <w:sdtContent>
                  <w:r>
                    <w:rPr>
                      <w:b/>
                      <w:szCs w:val="24"/>
                      <w:lang w:eastAsia="lt-LT"/>
                    </w:rPr>
                    <w:t>V</w:t>
                  </w:r>
                </w:sdtContent>
              </w:sdt>
              <w:r>
                <w:rPr>
                  <w:b/>
                  <w:szCs w:val="24"/>
                  <w:lang w:eastAsia="lt-LT"/>
                </w:rPr>
                <w:t xml:space="preserve"> SKYRIUS</w:t>
              </w:r>
            </w:p>
            <w:p>
              <w:pPr>
                <w:tabs>
                  <w:tab w:val="left" w:pos="6237"/>
                </w:tabs>
                <w:jc w:val="center"/>
                <w:rPr>
                  <w:b/>
                  <w:szCs w:val="24"/>
                  <w:lang w:eastAsia="lt-LT"/>
                </w:rPr>
              </w:pPr>
              <w:sdt>
                <w:sdtPr>
                  <w:alias w:val="Pavadinimas"/>
                  <w:tag w:val="title_026ad31e74b84c1d9ed43e79509b9629"/>
                  <w:lock w:val="sdtLocked"/>
                  <w:richText/>
                </w:sdtPr>
                <w:sdtContent>
                  <w:r>
                    <w:rPr>
                      <w:b/>
                      <w:szCs w:val="24"/>
                      <w:lang w:eastAsia="lt-LT"/>
                    </w:rPr>
                    <w:t>BAIGIAMOSIOS NUOSTATOS</w:t>
                  </w:r>
                </w:sdtContent>
              </w:sdt>
            </w:p>
            <w:p>
              <w:pPr>
                <w:tabs>
                  <w:tab w:val="left" w:pos="6237"/>
                </w:tabs>
                <w:rPr>
                  <w:b/>
                  <w:szCs w:val="24"/>
                  <w:lang w:eastAsia="lt-LT"/>
                </w:rPr>
              </w:pPr>
            </w:p>
            <w:sdt>
              <w:sdtPr>
                <w:alias w:val="41 p."/>
                <w:tag w:val="part_d93cca55ad624de2ba446f9f9f3b11a0"/>
                <w:lock w:val="sdtLocked"/>
                <w:richText/>
              </w:sdtPr>
              <w:sdtContent>
                <w:p>
                  <w:pPr>
                    <w:tabs>
                      <w:tab w:val="left" w:pos="6237"/>
                    </w:tabs>
                    <w:ind w:firstLine="567"/>
                    <w:jc w:val="both"/>
                    <w:rPr>
                      <w:szCs w:val="24"/>
                      <w:lang w:eastAsia="lt-LT"/>
                    </w:rPr>
                  </w:pPr>
                  <w:sdt>
                    <w:sdtPr>
                      <w:alias w:val="Numeris"/>
                      <w:tag w:val="nr_d93cca55ad624de2ba446f9f9f3b11a0"/>
                      <w:lock w:val="sdtLocked"/>
                      <w:richText/>
                    </w:sdtPr>
                    <w:sdtContent>
                      <w:r>
                        <w:rPr>
                          <w:szCs w:val="24"/>
                          <w:lang w:eastAsia="lt-LT"/>
                        </w:rPr>
                        <w:t>41</w:t>
                      </w:r>
                    </w:sdtContent>
                  </w:sdt>
                  <w:r>
                    <w:rPr>
                      <w:szCs w:val="24"/>
                      <w:lang w:eastAsia="lt-LT"/>
                    </w:rPr>
                    <w:t>. Studijų stipendija skiriama ir mokama neatsižvelgiant į kitas studento gaunamas pinigines išmokas. Studentui, kuriam skirta studijų stipendija, teisės aktų nustatyta tvarka gali būti skirta ir kita parama.</w:t>
                  </w:r>
                </w:p>
              </w:sdtContent>
            </w:sdt>
            <w:sdt>
              <w:sdtPr>
                <w:alias w:val="42 p."/>
                <w:tag w:val="part_3adaa84dcd3844a084d63c5275e3f775"/>
                <w:lock w:val="sdtLocked"/>
                <w:richText/>
              </w:sdtPr>
              <w:sdtContent>
                <w:p>
                  <w:pPr>
                    <w:tabs>
                      <w:tab w:val="left" w:pos="6237"/>
                    </w:tabs>
                    <w:ind w:firstLine="567"/>
                    <w:jc w:val="both"/>
                    <w:rPr>
                      <w:szCs w:val="24"/>
                      <w:lang w:eastAsia="lt-LT"/>
                    </w:rPr>
                  </w:pPr>
                  <w:sdt>
                    <w:sdtPr>
                      <w:alias w:val="Numeris"/>
                      <w:tag w:val="nr_3adaa84dcd3844a084d63c5275e3f775"/>
                      <w:lock w:val="sdtLocked"/>
                      <w:richText/>
                    </w:sdtPr>
                    <w:sdtContent>
                      <w:r>
                        <w:rPr>
                          <w:szCs w:val="24"/>
                          <w:lang w:eastAsia="lt-LT"/>
                        </w:rPr>
                        <w:t>42</w:t>
                      </w:r>
                    </w:sdtContent>
                  </w:sdt>
                  <w:r>
                    <w:rPr>
                      <w:szCs w:val="24"/>
                      <w:lang w:eastAsia="lt-LT"/>
                    </w:rPr>
                    <w:t xml:space="preserve">. Pasibaigus studijų metams, ne vėliau kaip per 10 darbo dienų nuo kitų studijų metų pradžios studentas gali raštu pateikti Fondui prašymą pakeisti savo prašyme nurodytus duomenis dėl studijų stipendijos išmokėjimo, pasirinkti, kad studijų stipendija būtų pervedama ne aukštajai mokyklai, bet į jo asmeninę sąskaitą ir atvirkščiai.  </w:t>
                  </w:r>
                </w:p>
              </w:sdtContent>
            </w:sdt>
            <w:sdt>
              <w:sdtPr>
                <w:alias w:val="43 p."/>
                <w:tag w:val="part_5fdb44978a704946aa12e665cca43cd7"/>
                <w:lock w:val="sdtLocked"/>
                <w:richText/>
              </w:sdtPr>
              <w:sdtContent>
                <w:p>
                  <w:pPr>
                    <w:tabs>
                      <w:tab w:val="left" w:pos="6237"/>
                    </w:tabs>
                    <w:ind w:firstLine="567"/>
                    <w:jc w:val="both"/>
                    <w:rPr>
                      <w:szCs w:val="24"/>
                      <w:lang w:eastAsia="lt-LT"/>
                    </w:rPr>
                  </w:pPr>
                  <w:sdt>
                    <w:sdtPr>
                      <w:alias w:val="Numeris"/>
                      <w:tag w:val="nr_5fdb44978a704946aa12e665cca43cd7"/>
                      <w:lock w:val="sdtLocked"/>
                      <w:richText/>
                    </w:sdtPr>
                    <w:sdtContent>
                      <w:r>
                        <w:rPr>
                          <w:szCs w:val="24"/>
                          <w:lang w:eastAsia="lt-LT"/>
                        </w:rPr>
                        <w:t>43</w:t>
                      </w:r>
                    </w:sdtContent>
                  </w:sdt>
                  <w:r>
                    <w:rPr>
                      <w:szCs w:val="24"/>
                      <w:lang w:eastAsia="lt-LT"/>
                    </w:rPr>
                    <w:t xml:space="preserve">. Studijų stipendijų permokas, susidariusias Fondui laiku negavus informacijos apie Aprašo 35 ir 36 punktuose nurodytas aplinkybes, studentas grąžina Fondui. Apie susidariusią permoką Fondas informuoja studentą raštu ir elektroniniu paštu per 5 darbo dienas nuo permokos nustatymo. Permoką studentas privalo grąžinti per 30 dienų nuo pranešimo apie susidariusią permoką išsiuntimo.  </w:t>
                  </w:r>
                </w:p>
              </w:sdtContent>
            </w:sdt>
            <w:sdt>
              <w:sdtPr>
                <w:alias w:val="44 p."/>
                <w:tag w:val="part_973643658826466aa0fa40fbbdf166c3"/>
                <w:lock w:val="sdtLocked"/>
                <w:richText/>
              </w:sdtPr>
              <w:sdtContent>
                <w:p>
                  <w:pPr>
                    <w:tabs>
                      <w:tab w:val="left" w:pos="6237"/>
                    </w:tabs>
                    <w:ind w:firstLine="567"/>
                    <w:jc w:val="both"/>
                    <w:rPr>
                      <w:szCs w:val="24"/>
                      <w:lang w:eastAsia="lt-LT"/>
                    </w:rPr>
                  </w:pPr>
                  <w:sdt>
                    <w:sdtPr>
                      <w:alias w:val="Numeris"/>
                      <w:tag w:val="nr_973643658826466aa0fa40fbbdf166c3"/>
                      <w:lock w:val="sdtLocked"/>
                      <w:richText/>
                    </w:sdtPr>
                    <w:sdtContent>
                      <w:r>
                        <w:rPr>
                          <w:szCs w:val="24"/>
                          <w:lang w:eastAsia="lt-LT"/>
                        </w:rPr>
                        <w:t>44</w:t>
                      </w:r>
                    </w:sdtContent>
                  </w:sdt>
                  <w:r>
                    <w:rPr>
                      <w:szCs w:val="24"/>
                      <w:lang w:eastAsia="lt-LT"/>
                    </w:rPr>
                    <w:t>. Studentai, gavę studijų stipendiją šio Aprašo nustatyta tvarka ir pašalinti iš aukštosios mokyklos arba nutraukę studijas, į valstybės biudžetą grąžina jiems išmokėtos studijų stipendijos sumą pagal Lietuvos Respublikos valstybės biudžeto lėšų, skirtų studijų kainai apmokėti, arba jų dalies grąžinimo į Lietuvos Respublikos valstybės biudžetą atvejų bei tvarkos aprašo, patvirtinto šiuo Lietuvos Respublikos Vyriausybės nutarimu, nuostatas.</w:t>
                  </w:r>
                </w:p>
              </w:sdtContent>
            </w:sdt>
            <w:sdt>
              <w:sdtPr>
                <w:alias w:val="45 p."/>
                <w:tag w:val="part_75edbf6fb9ef45258f0f3ca073de2486"/>
                <w:lock w:val="sdtLocked"/>
                <w:richText/>
              </w:sdtPr>
              <w:sdtContent>
                <w:p>
                  <w:pPr>
                    <w:tabs>
                      <w:tab w:val="left" w:pos="6237"/>
                    </w:tabs>
                    <w:ind w:firstLine="567"/>
                    <w:jc w:val="both"/>
                    <w:rPr>
                      <w:szCs w:val="24"/>
                      <w:lang w:eastAsia="lt-LT"/>
                    </w:rPr>
                  </w:pPr>
                  <w:sdt>
                    <w:sdtPr>
                      <w:alias w:val="Numeris"/>
                      <w:tag w:val="nr_75edbf6fb9ef45258f0f3ca073de2486"/>
                      <w:lock w:val="sdtLocked"/>
                      <w:richText/>
                    </w:sdtPr>
                    <w:sdtContent>
                      <w:r>
                        <w:rPr>
                          <w:szCs w:val="24"/>
                          <w:lang w:eastAsia="lt-LT"/>
                        </w:rPr>
                        <w:t>45</w:t>
                      </w:r>
                    </w:sdtContent>
                  </w:sdt>
                  <w:r>
                    <w:rPr>
                      <w:szCs w:val="24"/>
                      <w:lang w:eastAsia="lt-LT"/>
                    </w:rPr>
                    <w:t xml:space="preserve">. Studijų stipendijų permokų ir studijų kainai valstybės finansuojamose studijų vietose apmokėti skirtų lėšų arba jų dalies išieškojimo tikslu Fondas turi teisę iš Lietuvos Respublikos gyventojų registro gauti šiuos studento asmens duomenis: vardą, pavardę, asmens kodą, deklaruotos gyvenamosios vietos adresą. </w:t>
                  </w:r>
                </w:p>
              </w:sdtContent>
            </w:sdt>
            <w:sdt>
              <w:sdtPr>
                <w:alias w:val="46 p."/>
                <w:tag w:val="part_db84a7f53eb84e24aa8d4f8fd1b3fde4"/>
                <w:lock w:val="sdtLocked"/>
                <w:richText/>
              </w:sdtPr>
              <w:sdtContent>
                <w:p>
                  <w:pPr>
                    <w:tabs>
                      <w:tab w:val="left" w:pos="6237"/>
                    </w:tabs>
                    <w:ind w:firstLine="567"/>
                    <w:jc w:val="both"/>
                    <w:rPr>
                      <w:szCs w:val="24"/>
                      <w:lang w:eastAsia="lt-LT"/>
                    </w:rPr>
                  </w:pPr>
                  <w:sdt>
                    <w:sdtPr>
                      <w:alias w:val="Numeris"/>
                      <w:tag w:val="nr_db84a7f53eb84e24aa8d4f8fd1b3fde4"/>
                      <w:lock w:val="sdtLocked"/>
                      <w:richText/>
                    </w:sdtPr>
                    <w:sdtContent>
                      <w:r>
                        <w:rPr>
                          <w:bCs/>
                          <w:szCs w:val="24"/>
                          <w:lang w:eastAsia="lt-LT"/>
                        </w:rPr>
                        <w:t>46</w:t>
                      </w:r>
                    </w:sdtContent>
                  </w:sdt>
                  <w:r>
                    <w:rPr>
                      <w:bCs/>
                      <w:szCs w:val="24"/>
                      <w:lang w:eastAsia="lt-LT"/>
                    </w:rPr>
                    <w:t>. Apraše nurodytų studentų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studijų stipendijų skyrimo, mokėjimo ir administravimo tikslais. Duomenų subjektų teisės įgyvendinamos duomenų valdytojo, į kurį kreipiamasi dėl duomenų subjekto teisių įgyvendinimo, nustatyta tvarka. Studento asmens duomenys saugomi 10 metų po paskutinės studijų stipendijos išmokėjimo studentui datos.</w:t>
                  </w:r>
                </w:p>
                <w:p>
                  <w:pPr>
                    <w:tabs>
                      <w:tab w:val="left" w:pos="6237"/>
                    </w:tabs>
                    <w:ind w:firstLine="567"/>
                    <w:jc w:val="both"/>
                    <w:rPr>
                      <w:szCs w:val="24"/>
                      <w:lang w:eastAsia="lt-LT"/>
                    </w:rPr>
                  </w:pPr>
                </w:p>
              </w:sdtContent>
            </w:sdt>
          </w:sdtContent>
        </w:sdt>
        <w:sdt>
          <w:sdtPr>
            <w:alias w:val="pabaiga"/>
            <w:tag w:val="part_cb7014d1ad064ddaa1cace2a5a16547b"/>
            <w:lock w:val="sdtLocked"/>
            <w:richText/>
          </w:sdtPr>
          <w:sdtContent>
            <w:p>
              <w:pPr>
                <w:tabs>
                  <w:tab w:val="left" w:pos="6237"/>
                </w:tabs>
                <w:ind w:firstLine="720"/>
                <w:jc w:val="center"/>
                <w:rPr>
                  <w:szCs w:val="24"/>
                  <w:lang w:eastAsia="lt-LT"/>
                </w:rPr>
              </w:pPr>
              <w:r>
                <w:rPr>
                  <w:szCs w:val="24"/>
                  <w:lang w:eastAsia="lt-LT"/>
                </w:rPr>
                <w:t>_________________</w:t>
              </w:r>
            </w:p>
            <w:p>
              <w:pPr>
                <w:tabs>
                  <w:tab w:val="center" w:pos="4819"/>
                  <w:tab w:val="right" w:pos="9638"/>
                </w:tabs>
                <w:ind w:firstLine="720"/>
              </w:pPr>
            </w:p>
          </w:sdtContent>
        </w:sdt>
        <w:sdt>
          <w:sdtPr>
            <w:alias w:val="patvirtinta"/>
            <w:tag w:val="part_3b76cadd079144108e66535653958a8c"/>
            <w:lock w:val="sdtLocked"/>
            <w:richText/>
          </w:sdtPr>
          <w:sdtContent>
            <w:p>
              <w:pPr>
                <w:ind w:left="5102"/>
                <w:sectPr>
                  <w:headerReference w:type="even" r:id="rId112"/>
                  <w:headerReference w:type="default" r:id="rId113"/>
                  <w:footerReference w:type="even" r:id="rId114"/>
                  <w:footerReference w:type="default" r:id="rId115"/>
                  <w:headerReference w:type="first" r:id="rId116"/>
                  <w:footerReference w:type="first" r:id="rId117"/>
                  <w:pgSz w:w="11906" w:h="16838" w:code="9"/>
                  <w:pgMar w:top="1134" w:right="567" w:bottom="1134" w:left="1701" w:header="567" w:footer="567" w:gutter="0"/>
                  <w:pgNumType w:start="1"/>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firstLine="1"/>
                <w:rPr>
                  <w:szCs w:val="24"/>
                  <w:lang w:eastAsia="lt-LT"/>
                </w:rPr>
              </w:pPr>
              <w:r>
                <w:rPr>
                  <w:szCs w:val="24"/>
                  <w:lang w:eastAsia="lt-LT"/>
                </w:rPr>
                <w:t>2022 m. gruodžio 21 d. nutarimu Nr.1299</w:t>
              </w:r>
            </w:p>
            <w:p>
              <w:pPr>
                <w:ind w:firstLine="720"/>
                <w:jc w:val="both"/>
                <w:rPr>
                  <w:szCs w:val="24"/>
                  <w:lang w:eastAsia="lt-LT"/>
                </w:rPr>
              </w:pPr>
            </w:p>
            <w:p>
              <w:pPr>
                <w:ind w:firstLine="720"/>
                <w:jc w:val="both"/>
                <w:rPr>
                  <w:szCs w:val="24"/>
                  <w:lang w:eastAsia="lt-LT"/>
                </w:rPr>
              </w:pPr>
            </w:p>
            <w:p>
              <w:pPr>
                <w:tabs>
                  <w:tab w:val="left" w:pos="6237"/>
                </w:tabs>
                <w:jc w:val="center"/>
                <w:rPr>
                  <w:b/>
                  <w:szCs w:val="24"/>
                  <w:lang w:eastAsia="lt-LT"/>
                </w:rPr>
              </w:pPr>
              <w:sdt>
                <w:sdtPr>
                  <w:alias w:val="Pavadinimas"/>
                  <w:tag w:val="title_3b76cadd079144108e66535653958a8c"/>
                  <w:lock w:val="sdtLocked"/>
                  <w:richText/>
                </w:sdtPr>
                <w:sdtContent>
                  <w:r>
                    <w:rPr>
                      <w:b/>
                      <w:bCs/>
                      <w:color w:val="000000"/>
                      <w:szCs w:val="24"/>
                      <w:lang w:eastAsia="lt-LT"/>
                    </w:rPr>
                    <w:t xml:space="preserve">VALSTYBINIŲ AUKŠTŲJŲ MOKYKLŲ REORGANIZAVIMO </w:t>
                  </w:r>
                  <w:r>
                    <w:rPr>
                      <w:b/>
                      <w:szCs w:val="24"/>
                      <w:lang w:eastAsia="lt-LT"/>
                    </w:rPr>
                    <w:t>TVARKOS APRAŠAS</w:t>
                  </w:r>
                </w:sdtContent>
              </w:sdt>
            </w:p>
            <w:p>
              <w:pPr>
                <w:tabs>
                  <w:tab w:val="left" w:pos="6237"/>
                </w:tabs>
                <w:jc w:val="center"/>
                <w:rPr>
                  <w:b/>
                  <w:szCs w:val="24"/>
                  <w:lang w:eastAsia="lt-LT"/>
                </w:rPr>
              </w:pPr>
            </w:p>
            <w:p>
              <w:pPr>
                <w:tabs>
                  <w:tab w:val="left" w:pos="6237"/>
                </w:tabs>
                <w:jc w:val="center"/>
                <w:rPr>
                  <w:b/>
                  <w:szCs w:val="24"/>
                  <w:lang w:eastAsia="lt-LT"/>
                </w:rPr>
              </w:pPr>
            </w:p>
            <w:sdt>
              <w:sdtPr>
                <w:alias w:val="skyrius"/>
                <w:tag w:val="part_2d4a3d7d4a2d471397dd06db74783a1c"/>
                <w:lock w:val="sdtLocked"/>
                <w:richText/>
              </w:sdtPr>
              <w:sdtContent>
                <w:p>
                  <w:pPr>
                    <w:tabs>
                      <w:tab w:val="left" w:pos="6237"/>
                    </w:tabs>
                    <w:jc w:val="center"/>
                    <w:rPr>
                      <w:b/>
                      <w:szCs w:val="24"/>
                      <w:lang w:eastAsia="lt-LT"/>
                    </w:rPr>
                  </w:pPr>
                  <w:sdt>
                    <w:sdtPr>
                      <w:alias w:val="Numeris"/>
                      <w:tag w:val="nr_2d4a3d7d4a2d471397dd06db74783a1c"/>
                      <w:lock w:val="sdtLocked"/>
                      <w:richText/>
                    </w:sdtPr>
                    <w:sdtContent>
                      <w:r>
                        <w:rPr>
                          <w:b/>
                          <w:szCs w:val="24"/>
                          <w:lang w:eastAsia="lt-LT"/>
                        </w:rPr>
                        <w:t>I</w:t>
                      </w:r>
                    </w:sdtContent>
                  </w:sdt>
                  <w:r>
                    <w:rPr>
                      <w:b/>
                      <w:szCs w:val="24"/>
                      <w:lang w:eastAsia="lt-LT"/>
                    </w:rPr>
                    <w:t xml:space="preserve"> SKYRIUS</w:t>
                  </w:r>
                </w:p>
                <w:p>
                  <w:pPr>
                    <w:tabs>
                      <w:tab w:val="left" w:pos="6237"/>
                    </w:tabs>
                    <w:ind w:firstLine="62"/>
                    <w:jc w:val="center"/>
                    <w:rPr>
                      <w:b/>
                      <w:szCs w:val="24"/>
                      <w:lang w:eastAsia="lt-LT"/>
                    </w:rPr>
                  </w:pPr>
                  <w:sdt>
                    <w:sdtPr>
                      <w:alias w:val="Pavadinimas"/>
                      <w:tag w:val="title_2d4a3d7d4a2d471397dd06db74783a1c"/>
                      <w:lock w:val="sdtLocked"/>
                      <w:richText/>
                    </w:sdtPr>
                    <w:sdtContent>
                      <w:r>
                        <w:rPr>
                          <w:b/>
                          <w:szCs w:val="24"/>
                          <w:lang w:eastAsia="lt-LT"/>
                        </w:rPr>
                        <w:t>BENDROSIOS NUOSTATOS</w:t>
                      </w:r>
                    </w:sdtContent>
                  </w:sdt>
                </w:p>
                <w:p>
                  <w:pPr>
                    <w:tabs>
                      <w:tab w:val="left" w:pos="6237"/>
                    </w:tabs>
                    <w:ind w:firstLine="709"/>
                    <w:jc w:val="center"/>
                    <w:rPr>
                      <w:b/>
                      <w:szCs w:val="24"/>
                      <w:lang w:eastAsia="lt-LT"/>
                    </w:rPr>
                  </w:pPr>
                </w:p>
                <w:sdt>
                  <w:sdtPr>
                    <w:alias w:val="1 p."/>
                    <w:tag w:val="part_526bff66bb014911b4f7f40e9fc6e5b5"/>
                    <w:lock w:val="sdtLocked"/>
                    <w:richText/>
                  </w:sdtPr>
                  <w:sdtContent>
                    <w:p>
                      <w:pPr>
                        <w:tabs>
                          <w:tab w:val="left" w:pos="990"/>
                        </w:tabs>
                        <w:ind w:firstLine="709"/>
                        <w:jc w:val="both"/>
                        <w:rPr>
                          <w:szCs w:val="24"/>
                          <w:lang w:eastAsia="lt-LT"/>
                        </w:rPr>
                      </w:pPr>
                      <w:sdt>
                        <w:sdtPr>
                          <w:alias w:val="Numeris"/>
                          <w:tag w:val="nr_526bff66bb014911b4f7f40e9fc6e5b5"/>
                          <w:lock w:val="sdtLocked"/>
                          <w:richText/>
                        </w:sdtPr>
                        <w:sdtContent>
                          <w:r>
                            <w:rPr>
                              <w:szCs w:val="24"/>
                              <w:lang w:eastAsia="lt-LT"/>
                            </w:rPr>
                            <w:t>1</w:t>
                          </w:r>
                        </w:sdtContent>
                      </w:sdt>
                      <w:r>
                        <w:rPr>
                          <w:szCs w:val="24"/>
                          <w:lang w:eastAsia="lt-LT"/>
                        </w:rPr>
                        <w:t xml:space="preserve">. Valstybinių aukštųjų mokyklų reorganizavimo tvarkos aprašas (toliau – Aprašas) nustato Lietuvos valstybinių aukštųjų mokyklų (toliau – aukštosios mokyklos) reorganizavimo dokumentų pateikimo, rengimo, nagrinėjimo, sprendimų priėmimo procedūras. </w:t>
                      </w:r>
                    </w:p>
                  </w:sdtContent>
                </w:sdt>
                <w:sdt>
                  <w:sdtPr>
                    <w:alias w:val="2 p."/>
                    <w:tag w:val="part_586c7a1f783a45ef9e056370c88633eb"/>
                    <w:lock w:val="sdtLocked"/>
                    <w:richText/>
                  </w:sdtPr>
                  <w:sdtContent>
                    <w:p>
                      <w:pPr>
                        <w:tabs>
                          <w:tab w:val="left" w:pos="990"/>
                        </w:tabs>
                        <w:ind w:firstLine="709"/>
                        <w:jc w:val="both"/>
                        <w:rPr>
                          <w:szCs w:val="24"/>
                          <w:lang w:eastAsia="lt-LT"/>
                        </w:rPr>
                      </w:pPr>
                      <w:sdt>
                        <w:sdtPr>
                          <w:alias w:val="Numeris"/>
                          <w:tag w:val="nr_586c7a1f783a45ef9e056370c88633eb"/>
                          <w:lock w:val="sdtLocked"/>
                          <w:richText/>
                        </w:sdtPr>
                        <w:sdtContent>
                          <w:r>
                            <w:rPr>
                              <w:szCs w:val="24"/>
                              <w:lang w:eastAsia="lt-LT"/>
                            </w:rPr>
                            <w:t>2</w:t>
                          </w:r>
                        </w:sdtContent>
                      </w:sdt>
                      <w:r>
                        <w:rPr>
                          <w:szCs w:val="24"/>
                          <w:lang w:eastAsia="lt-LT"/>
                        </w:rPr>
                        <w:t xml:space="preserve">. Apraše vartojamos sąvokos atitinka Lietuvos Respublikos mokslo ir studijų įstatyme ir Lietuvos Respublikos viešųjų įstaigų įstatyme vartojamas sąvokas. </w:t>
                      </w:r>
                    </w:p>
                  </w:sdtContent>
                </w:sdt>
                <w:sdt>
                  <w:sdtPr>
                    <w:alias w:val="3 p."/>
                    <w:tag w:val="part_38e9e788f11f4954af77dbc0850958d2"/>
                    <w:lock w:val="sdtLocked"/>
                    <w:richText/>
                  </w:sdtPr>
                  <w:sdtContent>
                    <w:p>
                      <w:pPr>
                        <w:tabs>
                          <w:tab w:val="left" w:pos="6237"/>
                        </w:tabs>
                        <w:ind w:firstLine="709"/>
                        <w:jc w:val="both"/>
                        <w:rPr>
                          <w:szCs w:val="24"/>
                          <w:lang w:eastAsia="lt-LT"/>
                        </w:rPr>
                      </w:pPr>
                      <w:sdt>
                        <w:sdtPr>
                          <w:alias w:val="Numeris"/>
                          <w:tag w:val="nr_38e9e788f11f4954af77dbc0850958d2"/>
                          <w:lock w:val="sdtLocked"/>
                          <w:richText/>
                        </w:sdtPr>
                        <w:sdtContent>
                          <w:r>
                            <w:rPr>
                              <w:szCs w:val="24"/>
                            </w:rPr>
                            <w:t>3</w:t>
                          </w:r>
                        </w:sdtContent>
                      </w:sdt>
                      <w:r>
                        <w:rPr>
                          <w:szCs w:val="24"/>
                        </w:rPr>
                        <w:t xml:space="preserve">. </w:t>
                      </w:r>
                      <w:r>
                        <w:rPr>
                          <w:szCs w:val="24"/>
                          <w:lang w:eastAsia="lt-LT"/>
                        </w:rPr>
                        <w:t xml:space="preserve">Aukštosios mokyklos reorganizuojamos pagal procedūras, numatytas Lietuvos Respublikos civiliniame kodekse, Mokslo ir studijų įstatyme ir Viešųjų įstaigų įstatyme. </w:t>
                      </w:r>
                    </w:p>
                    <w:p>
                      <w:pPr>
                        <w:tabs>
                          <w:tab w:val="left" w:pos="6237"/>
                        </w:tabs>
                        <w:ind w:firstLine="709"/>
                        <w:jc w:val="both"/>
                        <w:rPr>
                          <w:b/>
                          <w:bCs/>
                          <w:szCs w:val="24"/>
                        </w:rPr>
                      </w:pPr>
                    </w:p>
                  </w:sdtContent>
                </w:sdt>
              </w:sdtContent>
            </w:sdt>
            <w:sdt>
              <w:sdtPr>
                <w:alias w:val="skyrius"/>
                <w:tag w:val="part_32a9430b7e33469ca19a75c68d6cadff"/>
                <w:lock w:val="sdtLocked"/>
                <w:richText/>
              </w:sdtPr>
              <w:sdtContent>
                <w:p>
                  <w:pPr>
                    <w:tabs>
                      <w:tab w:val="left" w:pos="6237"/>
                    </w:tabs>
                    <w:jc w:val="center"/>
                    <w:rPr>
                      <w:b/>
                      <w:bCs/>
                      <w:szCs w:val="24"/>
                      <w:lang w:eastAsia="lt-LT"/>
                    </w:rPr>
                  </w:pPr>
                  <w:sdt>
                    <w:sdtPr>
                      <w:alias w:val="Numeris"/>
                      <w:tag w:val="nr_32a9430b7e33469ca19a75c68d6cadff"/>
                      <w:lock w:val="sdtLocked"/>
                      <w:richText/>
                    </w:sdtPr>
                    <w:sdtContent>
                      <w:r>
                        <w:rPr>
                          <w:b/>
                          <w:bCs/>
                          <w:szCs w:val="24"/>
                          <w:lang w:eastAsia="lt-LT"/>
                        </w:rPr>
                        <w:t>II</w:t>
                      </w:r>
                    </w:sdtContent>
                  </w:sdt>
                  <w:r>
                    <w:rPr>
                      <w:b/>
                      <w:bCs/>
                      <w:szCs w:val="24"/>
                      <w:lang w:eastAsia="lt-LT"/>
                    </w:rPr>
                    <w:t xml:space="preserve"> SKYRIUS</w:t>
                  </w:r>
                </w:p>
                <w:p>
                  <w:pPr>
                    <w:tabs>
                      <w:tab w:val="left" w:pos="6237"/>
                    </w:tabs>
                    <w:jc w:val="center"/>
                    <w:rPr>
                      <w:b/>
                      <w:bCs/>
                      <w:szCs w:val="24"/>
                      <w:lang w:eastAsia="lt-LT"/>
                    </w:rPr>
                  </w:pPr>
                  <w:sdt>
                    <w:sdtPr>
                      <w:alias w:val="Pavadinimas"/>
                      <w:tag w:val="title_32a9430b7e33469ca19a75c68d6cadff"/>
                      <w:lock w:val="sdtLocked"/>
                      <w:richText/>
                    </w:sdtPr>
                    <w:sdtContent>
                      <w:r>
                        <w:rPr>
                          <w:b/>
                          <w:bCs/>
                          <w:szCs w:val="24"/>
                          <w:lang w:eastAsia="lt-LT"/>
                        </w:rPr>
                        <w:t>DOKUMENTŲ PATEIKIMAS, RENGIMAS, NAGRINĖJIMAS, SPRENDIMŲ PRIĖMIMAS</w:t>
                      </w:r>
                    </w:sdtContent>
                  </w:sdt>
                </w:p>
                <w:p>
                  <w:pPr>
                    <w:tabs>
                      <w:tab w:val="left" w:pos="6237"/>
                    </w:tabs>
                    <w:ind w:firstLine="720"/>
                    <w:jc w:val="both"/>
                    <w:rPr>
                      <w:b/>
                      <w:bCs/>
                      <w:szCs w:val="24"/>
                      <w:lang w:eastAsia="lt-LT"/>
                    </w:rPr>
                  </w:pPr>
                </w:p>
                <w:sdt>
                  <w:sdtPr>
                    <w:alias w:val="4 p."/>
                    <w:tag w:val="part_46015d9d4a354378b0196536dc9e7743"/>
                    <w:lock w:val="sdtLocked"/>
                    <w:richText/>
                  </w:sdtPr>
                  <w:sdtContent>
                    <w:p>
                      <w:pPr>
                        <w:tabs>
                          <w:tab w:val="left" w:pos="6237"/>
                        </w:tabs>
                        <w:ind w:firstLine="567"/>
                        <w:jc w:val="both"/>
                        <w:rPr>
                          <w:i/>
                          <w:szCs w:val="24"/>
                          <w:lang w:eastAsia="lt-LT"/>
                        </w:rPr>
                      </w:pPr>
                      <w:sdt>
                        <w:sdtPr>
                          <w:alias w:val="Numeris"/>
                          <w:tag w:val="nr_46015d9d4a354378b0196536dc9e7743"/>
                          <w:lock w:val="sdtLocked"/>
                          <w:richText/>
                        </w:sdtPr>
                        <w:sdtContent>
                          <w:r>
                            <w:rPr>
                              <w:szCs w:val="24"/>
                              <w:lang w:eastAsia="lt-LT"/>
                            </w:rPr>
                            <w:t>4</w:t>
                          </w:r>
                        </w:sdtContent>
                      </w:sdt>
                      <w:r>
                        <w:rPr>
                          <w:szCs w:val="24"/>
                          <w:lang w:eastAsia="lt-LT"/>
                        </w:rPr>
                        <w:t xml:space="preserve">. </w:t>
                      </w:r>
                      <w:r>
                        <w:rPr>
                          <w:szCs w:val="24"/>
                        </w:rPr>
                        <w:t>Aukštosios mokyklos šio Aprašo nustatyta tvarka turi teisę kreiptis į Lietuvos Respublikos Vyriausybę inicijuoti aukštosios mokyklos reorganizavimo procedūrą</w:t>
                      </w:r>
                      <w:r>
                        <w:rPr>
                          <w:szCs w:val="24"/>
                          <w:lang w:eastAsia="lt-LT"/>
                        </w:rPr>
                        <w:t xml:space="preserve"> ir Lietuvos Respublikos švietimo, mokslo ir sporto ministerijai (toliau – Ministerija) pateikti prašymą ir šiuos dokumentus:</w:t>
                      </w:r>
                    </w:p>
                    <w:sdt>
                      <w:sdtPr>
                        <w:alias w:val="4.1 pp."/>
                        <w:tag w:val="part_5b68725700124834817e1c8a31c32a6f"/>
                        <w:lock w:val="sdtLocked"/>
                        <w:richText/>
                      </w:sdtPr>
                      <w:sdtContent>
                        <w:p>
                          <w:pPr>
                            <w:tabs>
                              <w:tab w:val="left" w:pos="6237"/>
                            </w:tabs>
                            <w:ind w:firstLine="567"/>
                            <w:jc w:val="both"/>
                            <w:rPr>
                              <w:szCs w:val="24"/>
                              <w:lang w:eastAsia="lt-LT"/>
                            </w:rPr>
                          </w:pPr>
                          <w:sdt>
                            <w:sdtPr>
                              <w:alias w:val="Numeris"/>
                              <w:tag w:val="nr_5b68725700124834817e1c8a31c32a6f"/>
                              <w:lock w:val="sdtLocked"/>
                              <w:richText/>
                            </w:sdtPr>
                            <w:sdtContent>
                              <w:r>
                                <w:rPr>
                                  <w:szCs w:val="24"/>
                                  <w:lang w:eastAsia="lt-LT"/>
                                </w:rPr>
                                <w:t>4.1</w:t>
                              </w:r>
                            </w:sdtContent>
                          </w:sdt>
                          <w:r>
                            <w:rPr>
                              <w:szCs w:val="24"/>
                              <w:lang w:eastAsia="lt-LT"/>
                            </w:rPr>
                            <w:t xml:space="preserve">. aukštųjų mokyklų, </w:t>
                          </w:r>
                          <w:r>
                            <w:rPr>
                              <w:color w:val="000000"/>
                              <w:szCs w:val="24"/>
                            </w:rPr>
                            <w:t>dalyvaujančių reorganizavimo procese,</w:t>
                          </w:r>
                          <w:r>
                            <w:rPr>
                              <w:szCs w:val="24"/>
                              <w:lang w:eastAsia="lt-LT"/>
                            </w:rPr>
                            <w:t xml:space="preserve"> tarybos ir senato (akademinės tarybos) pritarimus dėl reorganizavimo ir šią informaciją: reorganizavimo tikslas, reorganizavimo būdas,</w:t>
                          </w:r>
                          <w:r>
                            <w:rPr>
                              <w:i/>
                              <w:iCs/>
                              <w:szCs w:val="24"/>
                              <w:lang w:eastAsia="lt-LT"/>
                            </w:rPr>
                            <w:t xml:space="preserve"> </w:t>
                          </w:r>
                          <w:r>
                            <w:rPr>
                              <w:szCs w:val="24"/>
                              <w:lang w:eastAsia="lt-LT"/>
                            </w:rPr>
                            <w:t>reorganizuojamos įstaigos, įstaigos, dalyvaujančios reorganizavime, po reorganizavimo veiksiančios įstaigos, numatomos jų funkcijos, kurias įgyvendins kiekviena po reorganizavimo veiksianti įstaiga, kiekvienos po reorganizavimo veiksiančios įstaigos savininko teises ir pareigas įgyvendinanti institucija, studijų ir mokslo (meno) veiklos prioritetai bei po reorganizavimo aukštojoje mokykloje numatomos vykdyti studijų ir mokslo (meno) kryptys;</w:t>
                          </w:r>
                        </w:p>
                      </w:sdtContent>
                    </w:sdt>
                    <w:sdt>
                      <w:sdtPr>
                        <w:alias w:val="4.2 pp."/>
                        <w:tag w:val="part_457f0d0dca1743d99b3a39853a2ed54d"/>
                        <w:lock w:val="sdtLocked"/>
                        <w:richText/>
                      </w:sdtPr>
                      <w:sdtContent>
                        <w:p>
                          <w:pPr>
                            <w:tabs>
                              <w:tab w:val="left" w:pos="6237"/>
                            </w:tabs>
                            <w:ind w:firstLine="567"/>
                            <w:jc w:val="both"/>
                            <w:rPr>
                              <w:szCs w:val="24"/>
                              <w:lang w:eastAsia="lt-LT"/>
                            </w:rPr>
                          </w:pPr>
                          <w:sdt>
                            <w:sdtPr>
                              <w:alias w:val="Numeris"/>
                              <w:tag w:val="nr_457f0d0dca1743d99b3a39853a2ed54d"/>
                              <w:lock w:val="sdtLocked"/>
                              <w:richText/>
                            </w:sdtPr>
                            <w:sdtContent>
                              <w:r>
                                <w:rPr>
                                  <w:szCs w:val="24"/>
                                  <w:lang w:eastAsia="lt-LT"/>
                                </w:rPr>
                                <w:t>4.2</w:t>
                              </w:r>
                            </w:sdtContent>
                          </w:sdt>
                          <w:r>
                            <w:rPr>
                              <w:szCs w:val="24"/>
                              <w:lang w:eastAsia="lt-LT"/>
                            </w:rPr>
                            <w:t>. pagrindimą apie reorganizavimo naudą aukštųjų mokyklų, dalyvaujančių reorganizavimo procese, veiklos efektyvumui didinti ir optimizuoti, studijų ir mokslo (meno) veiklos kokybei gerinti, atitiktį valstybės ūkinės, socialinės ir kultūrinės plėtros poreikiams (numatomų vykdyti studijų aktualumas ir unikalumas, numatomų vykdyti studijų bei atitinkamų specialistų pasiūla ir poreikis, specialistų trūkumas atitinkamuose šalies regionuose);</w:t>
                          </w:r>
                        </w:p>
                      </w:sdtContent>
                    </w:sdt>
                    <w:sdt>
                      <w:sdtPr>
                        <w:alias w:val="4.3 pp."/>
                        <w:tag w:val="part_a99a8fd80b6741c999c32fc4eaf2fd59"/>
                        <w:lock w:val="sdtLocked"/>
                        <w:richText/>
                      </w:sdtPr>
                      <w:sdtContent>
                        <w:p>
                          <w:pPr>
                            <w:tabs>
                              <w:tab w:val="left" w:pos="6237"/>
                            </w:tabs>
                            <w:ind w:firstLine="567"/>
                            <w:jc w:val="both"/>
                            <w:rPr>
                              <w:szCs w:val="24"/>
                              <w:lang w:eastAsia="lt-LT"/>
                            </w:rPr>
                          </w:pPr>
                          <w:sdt>
                            <w:sdtPr>
                              <w:alias w:val="Numeris"/>
                              <w:tag w:val="nr_a99a8fd80b6741c999c32fc4eaf2fd59"/>
                              <w:lock w:val="sdtLocked"/>
                              <w:richText/>
                            </w:sdtPr>
                            <w:sdtContent>
                              <w:r>
                                <w:rPr>
                                  <w:szCs w:val="24"/>
                                  <w:lang w:eastAsia="lt-LT"/>
                                </w:rPr>
                                <w:t>4.3</w:t>
                              </w:r>
                            </w:sdtContent>
                          </w:sdt>
                          <w:r>
                            <w:rPr>
                              <w:szCs w:val="24"/>
                              <w:lang w:eastAsia="lt-LT"/>
                            </w:rPr>
                            <w:t>. reorganizavimo veiksmų planą, kuriame būtų pateikti numatomi reorganizavimo etapai, pasirengimo reorganizavimui, reorganizavimo įgyvendinimo ir veiklos optimizavimo veiksmai ir terminai;</w:t>
                          </w:r>
                        </w:p>
                      </w:sdtContent>
                    </w:sdt>
                    <w:sdt>
                      <w:sdtPr>
                        <w:alias w:val="4.4 pp."/>
                        <w:tag w:val="part_85d356682e794ceaaff8f37337b910c4"/>
                        <w:lock w:val="sdtLocked"/>
                        <w:richText/>
                      </w:sdtPr>
                      <w:sdtContent>
                        <w:p>
                          <w:pPr>
                            <w:tabs>
                              <w:tab w:val="left" w:pos="6237"/>
                            </w:tabs>
                            <w:ind w:firstLine="567"/>
                            <w:jc w:val="both"/>
                            <w:rPr>
                              <w:szCs w:val="24"/>
                              <w:lang w:eastAsia="lt-LT"/>
                            </w:rPr>
                          </w:pPr>
                          <w:sdt>
                            <w:sdtPr>
                              <w:alias w:val="Numeris"/>
                              <w:tag w:val="nr_85d356682e794ceaaff8f37337b910c4"/>
                              <w:lock w:val="sdtLocked"/>
                              <w:richText/>
                            </w:sdtPr>
                            <w:sdtContent>
                              <w:r>
                                <w:rPr>
                                  <w:szCs w:val="24"/>
                                  <w:lang w:eastAsia="lt-LT"/>
                                </w:rPr>
                                <w:t>4.4</w:t>
                              </w:r>
                            </w:sdtContent>
                          </w:sdt>
                          <w:r>
                            <w:rPr>
                              <w:szCs w:val="24"/>
                              <w:lang w:eastAsia="lt-LT"/>
                            </w:rPr>
                            <w:t>. preliminarų lėšų poreikį reorganizavimo kaštams padengti ir reorganizavimo veiksmų planui įgyvendinti,</w:t>
                          </w:r>
                          <w:r>
                            <w:rPr>
                              <w:szCs w:val="24"/>
                            </w:rPr>
                            <w:t xml:space="preserve"> </w:t>
                          </w:r>
                          <w:r>
                            <w:rPr>
                              <w:color w:val="000000"/>
                              <w:szCs w:val="24"/>
                              <w:lang w:eastAsia="lt-LT"/>
                            </w:rPr>
                            <w:t>nurodant veiklos optimizavimo metu numatomą sutaupyti lėšų sumą</w:t>
                          </w:r>
                          <w:r>
                            <w:rPr>
                              <w:szCs w:val="24"/>
                              <w:lang w:eastAsia="lt-LT"/>
                            </w:rPr>
                            <w:t>;</w:t>
                          </w:r>
                        </w:p>
                      </w:sdtContent>
                    </w:sdt>
                    <w:sdt>
                      <w:sdtPr>
                        <w:alias w:val="4.5 pp."/>
                        <w:tag w:val="part_89c30e1dc5ef422ab4cd3af0298ca60a"/>
                        <w:lock w:val="sdtLocked"/>
                        <w:richText/>
                      </w:sdtPr>
                      <w:sdtContent>
                        <w:p>
                          <w:pPr>
                            <w:tabs>
                              <w:tab w:val="left" w:pos="6237"/>
                            </w:tabs>
                            <w:ind w:firstLine="567"/>
                            <w:jc w:val="both"/>
                            <w:rPr>
                              <w:szCs w:val="24"/>
                              <w:lang w:eastAsia="lt-LT"/>
                            </w:rPr>
                          </w:pPr>
                          <w:sdt>
                            <w:sdtPr>
                              <w:alias w:val="Numeris"/>
                              <w:tag w:val="nr_89c30e1dc5ef422ab4cd3af0298ca60a"/>
                              <w:lock w:val="sdtLocked"/>
                              <w:richText/>
                            </w:sdtPr>
                            <w:sdtContent>
                              <w:r>
                                <w:rPr>
                                  <w:szCs w:val="24"/>
                                  <w:lang w:eastAsia="lt-LT"/>
                                </w:rPr>
                                <w:t>4.5</w:t>
                              </w:r>
                            </w:sdtContent>
                          </w:sdt>
                          <w:r>
                            <w:rPr>
                              <w:szCs w:val="24"/>
                              <w:lang w:eastAsia="lt-LT"/>
                            </w:rPr>
                            <w:t xml:space="preserve">. jei reorganizuojant aukštąsias mokyklas universitete numatoma pradėti vykdyti kolegines studijas pagal trumposios, pirmosios, antrosios pakopų koleginių studijų programas, vadovaujantis šiuo Vyriausybės nutarimu patvirtintu Trumposios pakopos ir </w:t>
                          </w:r>
                          <w:r>
                            <w:rPr>
                              <w:color w:val="000000"/>
                              <w:szCs w:val="24"/>
                              <w:lang w:eastAsia="lt-LT"/>
                            </w:rPr>
                            <w:t>koleginių studijų programų vykdymo universitete tvarkos</w:t>
                          </w:r>
                          <w:r>
                            <w:rPr>
                              <w:szCs w:val="24"/>
                              <w:lang w:eastAsia="lt-LT"/>
                            </w:rPr>
                            <w:t xml:space="preserve"> aprašu (toliau – </w:t>
                          </w:r>
                          <w:r>
                            <w:rPr>
                              <w:color w:val="000000"/>
                              <w:szCs w:val="24"/>
                              <w:lang w:eastAsia="lt-LT"/>
                            </w:rPr>
                            <w:t>Trumposios pakopos ir koleginių studijų programų vykdymo universitete tvarkos</w:t>
                          </w:r>
                          <w:r>
                            <w:rPr>
                              <w:szCs w:val="24"/>
                              <w:lang w:eastAsia="lt-LT"/>
                            </w:rPr>
                            <w:t xml:space="preserve"> aprašas), kartu pateikiami ir </w:t>
                          </w:r>
                          <w:r>
                            <w:rPr>
                              <w:color w:val="000000"/>
                              <w:szCs w:val="24"/>
                              <w:lang w:eastAsia="lt-LT"/>
                            </w:rPr>
                            <w:t>Trumposios pakopos ir koleginių studijų programų vykdymo universitete tvarkos</w:t>
                          </w:r>
                          <w:r>
                            <w:rPr>
                              <w:szCs w:val="24"/>
                              <w:lang w:eastAsia="lt-LT"/>
                            </w:rPr>
                            <w:t xml:space="preserve"> apraše nurodyti dokumentai</w:t>
                          </w:r>
                          <w:r>
                            <w:rPr>
                              <w:color w:val="000000"/>
                              <w:szCs w:val="24"/>
                              <w:lang w:eastAsia="lt-LT"/>
                            </w:rPr>
                            <w:t>.</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5 p."/>
                    <w:tag w:val="part_ceaf812424d14684ab1206b5bac1b07b"/>
                    <w:lock w:val="sdtLocked"/>
                    <w:richText/>
                  </w:sdtPr>
                  <w:sdtContent>
                    <w:p>
                      <w:pPr>
                        <w:tabs>
                          <w:tab w:val="left" w:pos="6237"/>
                        </w:tabs>
                        <w:ind w:firstLine="567"/>
                        <w:jc w:val="both"/>
                        <w:rPr>
                          <w:sz w:val="20"/>
                          <w:shd w:val="clear" w:color="auto" w:fill="FFFFFF"/>
                          <w:lang w:eastAsia="lt-LT"/>
                        </w:rPr>
                      </w:pPr>
                      <w:sdt>
                        <w:sdtPr>
                          <w:alias w:val="Numeris"/>
                          <w:tag w:val="nr_ceaf812424d14684ab1206b5bac1b07b"/>
                          <w:lock w:val="sdtLocked"/>
                          <w:richText/>
                        </w:sdtPr>
                        <w:sdtContent>
                          <w:r>
                            <w:rPr>
                              <w:szCs w:val="24"/>
                              <w:lang w:eastAsia="lt-LT"/>
                            </w:rPr>
                            <w:t>5</w:t>
                          </w:r>
                        </w:sdtContent>
                      </w:sdt>
                      <w:r>
                        <w:rPr>
                          <w:szCs w:val="24"/>
                          <w:lang w:eastAsia="lt-LT"/>
                        </w:rPr>
                        <w:t>. Ministerija, gavusi Aprašo 4 punkte nurodytus dokumentus, per 30 darbo dienų nuo dokumentų gavimo dienos</w:t>
                      </w:r>
                      <w:r>
                        <w:rPr>
                          <w:szCs w:val="24"/>
                          <w:shd w:val="clear" w:color="auto" w:fill="FFFFFF"/>
                          <w:lang w:eastAsia="lt-LT"/>
                        </w:rPr>
                        <w:t xml:space="preserve"> juos išnagrinėja ir </w:t>
                      </w:r>
                      <w:r>
                        <w:rPr>
                          <w:szCs w:val="24"/>
                          <w:lang w:eastAsia="lt-LT"/>
                        </w:rPr>
                        <w:t xml:space="preserve">nustato, ar pagrįsta aukštųjų mokyklų reorganizavimo nauda veiklos efektyvumui didinti ir optimizuoti, studijų ir mokslo (meno) veiklos kokybei gerinti, atitiktį valstybės ūkinės, socialinės ir kultūrinės plėtros poreikiams, ar aukštųjų mokyklų reorganizavimo veiksmų planas pagrįstas, bei įvertina preliminarų lėšų poreikį reorganizavimo kaštams padengti, reorganizavimo veiksmų planui įgyvendinti bei veiklos optimizavimo metu numatomą sutaupyti lėšų sumą. Taip pat įvertinama aukštųjų mokyklų siūlomo reorganizavimo atitiktis nepriklausomų ekspertų atliktai aukštųjų mokyklų tinklo efektyvumo analizei bei joje pateiktoms rekomendacijoms (toliau – aukštųjų mokyklų tinklo efektyvumo analizė). Aukštųjų mokyklų tinklo efektyvumo analizė švietimo, mokslo ir sporto ministro iniciatyva atliekama ne rečiau kaip kas 7 metus ir viešai  skelbiama Ministerijos interneto svetainėje. Tais atvejais, jeigu yra pateikiami ne visi Aprašo 4 punkte nurodyti dokumentai ar informacija arba nustatoma, kad reikalinga papildoma informacija, 30 darbo dienų terminas yra pratęsiamas, įvertinus laiko poreikį dokumentams paruošti ir suderinus terminą su aukštosiomis mokyklomis, tačiau ne ilgiau nei 20 darbo dienų laikotarpiui.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6 p."/>
                    <w:tag w:val="part_13ffd589795c477187b7fb4d3307e9fd"/>
                    <w:lock w:val="sdtLocked"/>
                    <w:richText/>
                  </w:sdtPr>
                  <w:sdtContent>
                    <w:p>
                      <w:pPr>
                        <w:tabs>
                          <w:tab w:val="left" w:pos="6237"/>
                        </w:tabs>
                        <w:ind w:firstLine="567"/>
                        <w:jc w:val="both"/>
                        <w:rPr>
                          <w:sz w:val="20"/>
                          <w:lang w:eastAsia="lt-LT"/>
                        </w:rPr>
                      </w:pPr>
                      <w:sdt>
                        <w:sdtPr>
                          <w:alias w:val="Numeris"/>
                          <w:tag w:val="nr_13ffd589795c477187b7fb4d3307e9fd"/>
                          <w:lock w:val="sdtLocked"/>
                          <w:richText/>
                        </w:sdtPr>
                        <w:sdtContent>
                          <w:r>
                            <w:rPr>
                              <w:szCs w:val="24"/>
                              <w:lang w:eastAsia="lt-LT"/>
                            </w:rPr>
                            <w:t>6</w:t>
                          </w:r>
                        </w:sdtContent>
                      </w:sdt>
                      <w:r>
                        <w:rPr>
                          <w:szCs w:val="24"/>
                          <w:lang w:eastAsia="lt-LT"/>
                        </w:rPr>
                        <w:t>. Jeigu Aprašo 4 punkte nurodytiems dokumentams išnagrinėti reikalingos papildomos kompetencijos, Ministerija gali kreiptis į kitas valstybines ir ekspertines institucijas dėl papildomo dokumentų įvertinimo ar išnagrinėjimo. Tokiais atvejais Aprašo 4 punkte nurodytų dokumentų nagrinėjimo 30 darbo dienų terminas yra pratęsiamas, suderinus terminą su kitomis valstybinėmis ir ekspertinėmis institucijomis bei informavus aukštąsias mokyklas, tačiau ne ilgiau nei 20 darbo dienų laikotarpiui.</w:t>
                      </w:r>
                    </w:p>
                  </w:sdtContent>
                </w:sdt>
                <w:sdt>
                  <w:sdtPr>
                    <w:alias w:val="7 p."/>
                    <w:tag w:val="part_61ec6532ebe7406d8721c15f96ee02e8"/>
                    <w:lock w:val="sdtLocked"/>
                    <w:richText/>
                  </w:sdtPr>
                  <w:sdtContent>
                    <w:p>
                      <w:pPr>
                        <w:tabs>
                          <w:tab w:val="left" w:pos="6237"/>
                        </w:tabs>
                        <w:ind w:firstLine="567"/>
                        <w:jc w:val="both"/>
                        <w:rPr>
                          <w:i/>
                          <w:iCs/>
                          <w:szCs w:val="24"/>
                          <w:lang w:eastAsia="lt-LT"/>
                        </w:rPr>
                      </w:pPr>
                      <w:sdt>
                        <w:sdtPr>
                          <w:alias w:val="Numeris"/>
                          <w:tag w:val="nr_61ec6532ebe7406d8721c15f96ee02e8"/>
                          <w:lock w:val="sdtLocked"/>
                          <w:richText/>
                        </w:sdtPr>
                        <w:sdtContent>
                          <w:r>
                            <w:rPr>
                              <w:szCs w:val="24"/>
                              <w:lang w:eastAsia="lt-LT"/>
                            </w:rPr>
                            <w:t>7</w:t>
                          </w:r>
                        </w:sdtContent>
                      </w:sdt>
                      <w:r>
                        <w:rPr>
                          <w:szCs w:val="24"/>
                          <w:lang w:eastAsia="lt-LT"/>
                        </w:rPr>
                        <w:t>. Prašymas pradėti vykdyti kolegines studijas pagal trumposios, pirmosios, antrosios pakopų koleginių studijų programas</w:t>
                      </w:r>
                      <w:r>
                        <w:rPr>
                          <w:color w:val="000000"/>
                          <w:szCs w:val="24"/>
                          <w:lang w:eastAsia="lt-LT"/>
                        </w:rPr>
                        <w:t xml:space="preserve"> nagrinėjamas Trumposios pakopos ir koleginių studijų programų vykdymo universitete tvarkos</w:t>
                      </w:r>
                      <w:r>
                        <w:rPr>
                          <w:szCs w:val="24"/>
                          <w:lang w:eastAsia="lt-LT"/>
                        </w:rPr>
                        <w:t xml:space="preserve"> </w:t>
                      </w:r>
                      <w:r>
                        <w:rPr>
                          <w:color w:val="000000"/>
                          <w:szCs w:val="24"/>
                          <w:lang w:eastAsia="lt-LT"/>
                        </w:rPr>
                        <w:t xml:space="preserve">aprašo nustatyta tvarka ir terminais. </w:t>
                      </w:r>
                    </w:p>
                  </w:sdtContent>
                </w:sdt>
                <w:sdt>
                  <w:sdtPr>
                    <w:alias w:val="8 p."/>
                    <w:tag w:val="part_23b102255a3e4c42811524deb59f2b49"/>
                    <w:lock w:val="sdtLocked"/>
                    <w:richText/>
                  </w:sdtPr>
                  <w:sdtContent>
                    <w:p>
                      <w:pPr>
                        <w:tabs>
                          <w:tab w:val="left" w:pos="6237"/>
                        </w:tabs>
                        <w:ind w:firstLine="567"/>
                        <w:jc w:val="both"/>
                        <w:rPr>
                          <w:szCs w:val="24"/>
                          <w:lang w:eastAsia="lt-LT"/>
                        </w:rPr>
                      </w:pPr>
                      <w:sdt>
                        <w:sdtPr>
                          <w:alias w:val="Numeris"/>
                          <w:tag w:val="nr_23b102255a3e4c42811524deb59f2b49"/>
                          <w:lock w:val="sdtLocked"/>
                          <w:richText/>
                        </w:sdtPr>
                        <w:sdtContent>
                          <w:r>
                            <w:rPr>
                              <w:szCs w:val="24"/>
                              <w:lang w:eastAsia="lt-LT"/>
                            </w:rPr>
                            <w:t>8</w:t>
                          </w:r>
                        </w:sdtContent>
                      </w:sdt>
                      <w:r>
                        <w:rPr>
                          <w:szCs w:val="24"/>
                          <w:lang w:eastAsia="lt-LT"/>
                        </w:rPr>
                        <w:t>. Ministerija gali prašyti aukštųjų mokyklų pateikti papildomos informacijos, susijusios su pateiktais aukštųjų mokyklų siūlymais dėl reorganizavimo, nustatydama ne ilgesnį nei 20 darbo dienų terminą papildomiems dokumentams pateikti, gali organizuoti bendrą aptarimą su aukštųjų mokyklų taryba ir senatu (akademine taryba) ar jų atstovais.</w:t>
                      </w:r>
                    </w:p>
                  </w:sdtContent>
                </w:sdt>
                <w:sdt>
                  <w:sdtPr>
                    <w:alias w:val="9 p."/>
                    <w:tag w:val="part_3eb2e969ba594a12ac901794bc217cb2"/>
                    <w:lock w:val="sdtLocked"/>
                    <w:richText/>
                  </w:sdtPr>
                  <w:sdtContent>
                    <w:p>
                      <w:pPr>
                        <w:ind w:firstLine="567"/>
                        <w:jc w:val="both"/>
                        <w:rPr>
                          <w:szCs w:val="24"/>
                          <w:lang w:eastAsia="lt-LT"/>
                        </w:rPr>
                      </w:pPr>
                      <w:sdt>
                        <w:sdtPr>
                          <w:alias w:val="Numeris"/>
                          <w:tag w:val="nr_3eb2e969ba594a12ac901794bc217cb2"/>
                          <w:lock w:val="sdtLocked"/>
                          <w:richText/>
                        </w:sdtPr>
                        <w:sdtContent>
                          <w:r>
                            <w:rPr>
                              <w:color w:val="000000"/>
                              <w:szCs w:val="24"/>
                            </w:rPr>
                            <w:t>9</w:t>
                          </w:r>
                        </w:sdtContent>
                      </w:sdt>
                      <w:r>
                        <w:rPr>
                          <w:color w:val="000000"/>
                          <w:szCs w:val="24"/>
                        </w:rPr>
                        <w:t xml:space="preserve">. Jeigu Ministerija, įvertinusi Aprašo 4 punkte nurodytus dokumentus ir kitą turimą informaciją bei reorganizavimo atitiktį aukštųjų mokyklų </w:t>
                      </w:r>
                      <w:r>
                        <w:rPr>
                          <w:color w:val="000000"/>
                          <w:szCs w:val="24"/>
                          <w:lang w:eastAsia="lt-LT"/>
                        </w:rPr>
                        <w:t>tinklo efektyvumo analizei</w:t>
                      </w:r>
                      <w:r>
                        <w:rPr>
                          <w:color w:val="000000"/>
                          <w:szCs w:val="24"/>
                        </w:rPr>
                        <w:t>, pritaria teikti Seimo ir (ar) Vyriausybės nutarimo dėl pritarimo reorganizuoti aukštąsias mokyklas projektą Vyriausybei, Ministerija informuoja apie tai aukštąsias mokyklas ir parengia atitinkamai Seimo ir (ar) Vyriausybės nutarimo dėl pritarimo reorganizuoti aukštąsias mokyklas projektą, kuriame turi būti Mokslo ir studijų įstatymo 38 straipsnio 5 dalyje nurodyta informacija, bei, įvertinusi suinteresuotų institucijų išvadas, pateikia Vyriausybei kartu su aukštųjų mokyklų tarybos ir senato (akademinės tarybos) pritarimais. Jei reorganizuojant aukštąsias mokyklas universitete numatoma pradėti vykdyti kolegines studijas pagal trumposios, pirmosios, antrosios pakopų koleginių studijų programas, vadovaujantis Koleginių ir trumposios pakopos studijų programų vykdymo universitete tvarkos aprašu, kartu teikiamas Vyriausybės nutarimo projektas dėl tam tikros studijų krypties (krypčių, krypčių grupės) trumposios, pirmosios, antrosios pakopos koleginių studijų programų vykdymo universitete ir kiti Trumposios pakopos ir koleginių studijų programų vykdymo universitete tvarkos apraše nurodyti dokumentai.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10 p."/>
                    <w:tag w:val="part_947a854ff78f42399769b500095ffd94"/>
                    <w:lock w:val="sdtLocked"/>
                    <w:richText/>
                  </w:sdtPr>
                  <w:sdtContent>
                    <w:p>
                      <w:pPr>
                        <w:ind w:firstLine="567"/>
                        <w:jc w:val="both"/>
                        <w:rPr>
                          <w:szCs w:val="24"/>
                          <w:lang w:eastAsia="lt-LT"/>
                        </w:rPr>
                      </w:pPr>
                      <w:sdt>
                        <w:sdtPr>
                          <w:alias w:val="Numeris"/>
                          <w:tag w:val="nr_947a854ff78f42399769b500095ffd94"/>
                          <w:lock w:val="sdtLocked"/>
                          <w:richText/>
                        </w:sdtPr>
                        <w:sdtContent>
                          <w:r>
                            <w:rPr>
                              <w:color w:val="000000"/>
                              <w:szCs w:val="24"/>
                            </w:rPr>
                            <w:t>10</w:t>
                          </w:r>
                        </w:sdtContent>
                      </w:sdt>
                      <w:r>
                        <w:rPr>
                          <w:color w:val="000000"/>
                          <w:szCs w:val="24"/>
                        </w:rPr>
                        <w:t xml:space="preserve">. Jeigu Ministerija, įvertinusi Aprašo 4 punkte nurodytus dokumentus ir kitą turimą informaciją bei reorganizavimo atitiktį </w:t>
                      </w:r>
                      <w:r>
                        <w:rPr>
                          <w:color w:val="000000"/>
                          <w:szCs w:val="24"/>
                          <w:lang w:eastAsia="lt-LT"/>
                        </w:rPr>
                        <w:t>aukštųjų mokyklų tinklo efektyvumo analizei</w:t>
                      </w:r>
                      <w:r>
                        <w:rPr>
                          <w:color w:val="000000"/>
                          <w:szCs w:val="24"/>
                        </w:rPr>
                        <w:t>, nepritaria aukštosios mokyklos reorganizavimui, pateikia Vyriausybei siūlymą ir informaciją, susijusią su aukštosios mokyklos reorganizavimu, svarstyti Vyriausybės pasitarime.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11 p."/>
                    <w:tag w:val="part_7ebe205583d4447a865a956a2425ac14"/>
                    <w:lock w:val="sdtLocked"/>
                    <w:richText/>
                  </w:sdtPr>
                  <w:sdtContent>
                    <w:p>
                      <w:pPr>
                        <w:ind w:firstLine="567"/>
                        <w:jc w:val="both"/>
                        <w:rPr>
                          <w:lang w:eastAsia="lt-LT"/>
                        </w:rPr>
                      </w:pPr>
                      <w:sdt>
                        <w:sdtPr>
                          <w:alias w:val="Numeris"/>
                          <w:tag w:val="nr_7ebe205583d4447a865a956a2425ac14"/>
                          <w:lock w:val="sdtLocked"/>
                          <w:richText/>
                        </w:sdtPr>
                        <w:sdtContent>
                          <w:r>
                            <w:rPr>
                              <w:szCs w:val="24"/>
                              <w:lang w:eastAsia="lt-LT"/>
                            </w:rPr>
                            <w:t>11</w:t>
                          </w:r>
                        </w:sdtContent>
                      </w:sdt>
                      <w:r>
                        <w:rPr>
                          <w:szCs w:val="24"/>
                          <w:lang w:eastAsia="lt-LT"/>
                        </w:rPr>
                        <w:t xml:space="preserve">. Jeigu aukštosios mokyklos reorganizavimo procedūrą, </w:t>
                      </w:r>
                      <w:r>
                        <w:rPr>
                          <w:color w:val="000000"/>
                          <w:szCs w:val="24"/>
                          <w:lang w:eastAsia="lt-LT"/>
                        </w:rPr>
                        <w:t>atsižvelgiant</w:t>
                      </w:r>
                      <w:r>
                        <w:rPr>
                          <w:szCs w:val="24"/>
                          <w:lang w:eastAsia="lt-LT"/>
                        </w:rPr>
                        <w:t xml:space="preserve"> </w:t>
                      </w:r>
                      <w:r>
                        <w:rPr>
                          <w:color w:val="000000"/>
                          <w:szCs w:val="24"/>
                          <w:lang w:eastAsia="lt-LT"/>
                        </w:rPr>
                        <w:t>į aukštųjų mokyklų tinklo efektyvumo analizę,</w:t>
                      </w:r>
                      <w:r>
                        <w:rPr>
                          <w:color w:val="000000"/>
                          <w:szCs w:val="24"/>
                        </w:rPr>
                        <w:t xml:space="preserve"> </w:t>
                      </w:r>
                      <w:r>
                        <w:rPr>
                          <w:szCs w:val="24"/>
                          <w:lang w:eastAsia="lt-LT"/>
                        </w:rPr>
                        <w:t xml:space="preserve">inicijuoja aukštosios mokyklos </w:t>
                      </w:r>
                      <w:r>
                        <w:rPr>
                          <w:szCs w:val="24"/>
                        </w:rPr>
                        <w:t>savininko teises ir pareigas įgyvendinanti institucija,</w:t>
                      </w:r>
                      <w:r>
                        <w:rPr>
                          <w:szCs w:val="24"/>
                          <w:lang w:eastAsia="lt-LT"/>
                        </w:rPr>
                        <w:t xml:space="preserve"> </w:t>
                      </w:r>
                      <w:r>
                        <w:rPr>
                          <w:color w:val="000000"/>
                          <w:szCs w:val="24"/>
                          <w:lang w:eastAsia="lt-LT"/>
                        </w:rPr>
                        <w:t>bendradarbiaudama su reorganizavime dalyvaujančių ir reorganizuojamų įstaigų valdymo organais (konsultuojantis su aukštųjų mokyklų visais valdymo organais ar jų atstovais, o kilus nesutarimams, organizuojant bendrus posėdžius jų derinimui ir tinkamiausių sprendimų priėmimui)</w:t>
                      </w:r>
                      <w:r>
                        <w:rPr>
                          <w:szCs w:val="24"/>
                          <w:lang w:eastAsia="lt-LT"/>
                        </w:rPr>
                        <w:t>, parengiamas atitinkamai Seimo ir (ar) Vyriausybės nutarimo dėl pritarimo reorganizuoti aukštąsias mokyklas projektas, kuriame turi būti Mokslo ir studijų įstatymo 38 straipsnio 5 dalyje nurodyta informacija, ir, įvertinus suinteresuotų institucijų išvadas, pateikiamas Vyriausybei kartu su aukštųjų mokyklų tarybos ir senato (akademinės tarybos) sprendimais dėl jų reorganizavimo. Jei reorganizuojant aukštąsias mokyklas universitete numatoma pradėti vykdyti kolegines studijas pagal trumposios pakopos, koleginių pirmosios, antrosios pakopų studijų programas, vadovaujantis Trumposios pakopos ir koleginių studijų programų vykdymo universitete tvarkos aprašu, kartu teikiamas Vyriausybės nutarimo projektas dėl tam tikros studijų krypties (krypčių, krypčių grupės) trumposios pakopos, koleginių pirmosios, antrosios pakopos studijų programų vykdymo universitete ir kiti Trumposios pakopos ir koleginių studijų programų vykdymo universitete tvarkos apraše nurodyti dokumentai.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12 p."/>
                    <w:tag w:val="part_575891f7d632471d9b059eab2edeb356"/>
                    <w:lock w:val="sdtLocked"/>
                    <w:richText/>
                  </w:sdtPr>
                  <w:sdtContent>
                    <w:p>
                      <w:pPr>
                        <w:ind w:firstLine="567"/>
                        <w:jc w:val="both"/>
                        <w:rPr>
                          <w:color w:val="000000"/>
                          <w:lang w:eastAsia="lt-LT"/>
                        </w:rPr>
                      </w:pPr>
                      <w:sdt>
                        <w:sdtPr>
                          <w:alias w:val="Numeris"/>
                          <w:tag w:val="nr_575891f7d632471d9b059eab2edeb356"/>
                          <w:lock w:val="sdtLocked"/>
                          <w:richText/>
                        </w:sdtPr>
                        <w:sdtContent>
                          <w:r>
                            <w:rPr>
                              <w:lang w:eastAsia="lt-LT"/>
                            </w:rPr>
                            <w:t>12</w:t>
                          </w:r>
                        </w:sdtContent>
                      </w:sdt>
                      <w:r>
                        <w:rPr>
                          <w:lang w:eastAsia="lt-LT"/>
                        </w:rPr>
                        <w:t xml:space="preserve">. Vyriausybės ir (ar) Seimo nutarime dėl pritarimo reorganizuoti aukštąsias mokyklas </w:t>
                      </w:r>
                      <w:r>
                        <w:rPr>
                          <w:color w:val="000000"/>
                          <w:lang w:eastAsia="lt-LT"/>
                        </w:rPr>
                        <w:t>nustatomas terminas, per kurį aukštosios mokyklos turi parengti reorganizavimo sąlygų ir po reorganizavimo veiksiančių įstaigų statutų (įstatų) projektus bei kartu su valdymo organų sprendimais pateikti juos Ministerijai.</w:t>
                      </w:r>
                    </w:p>
                  </w:sdtContent>
                </w:sdt>
                <w:sdt>
                  <w:sdtPr>
                    <w:alias w:val="13 p."/>
                    <w:tag w:val="part_3b61f05dbe6342e3b46dc2b10ada4d41"/>
                    <w:lock w:val="sdtLocked"/>
                    <w:richText/>
                  </w:sdtPr>
                  <w:sdtContent>
                    <w:p>
                      <w:pPr>
                        <w:tabs>
                          <w:tab w:val="left" w:pos="6237"/>
                        </w:tabs>
                        <w:ind w:firstLine="567"/>
                        <w:jc w:val="both"/>
                        <w:rPr>
                          <w:sz w:val="20"/>
                          <w:bdr w:val="none" w:sz="0" w:space="0" w:color="auto" w:frame="1"/>
                          <w:lang w:eastAsia="lt-LT"/>
                        </w:rPr>
                      </w:pPr>
                      <w:sdt>
                        <w:sdtPr>
                          <w:alias w:val="Numeris"/>
                          <w:tag w:val="nr_3b61f05dbe6342e3b46dc2b10ada4d41"/>
                          <w:lock w:val="sdtLocked"/>
                          <w:richText/>
                        </w:sdtPr>
                        <w:sdtContent>
                          <w:r>
                            <w:rPr>
                              <w:szCs w:val="24"/>
                              <w:lang w:eastAsia="lt-LT"/>
                            </w:rPr>
                            <w:t>13</w:t>
                          </w:r>
                        </w:sdtContent>
                      </w:sdt>
                      <w:r>
                        <w:rPr>
                          <w:szCs w:val="24"/>
                          <w:lang w:eastAsia="lt-LT"/>
                        </w:rPr>
                        <w:t xml:space="preserve">. Gavusi aukštųjų mokyklų </w:t>
                      </w:r>
                      <w:r>
                        <w:rPr>
                          <w:color w:val="000000"/>
                          <w:szCs w:val="24"/>
                          <w:lang w:eastAsia="lt-LT"/>
                        </w:rPr>
                        <w:t>reorganizavimo sąlygų ir po reorganizavimo veiksiančių įstaigų statutų (įstatų) projektus bei tarybos ir senato (akademinės tarybos) sprendimus, Ministerija</w:t>
                      </w:r>
                      <w:r>
                        <w:rPr>
                          <w:szCs w:val="24"/>
                          <w:lang w:eastAsia="lt-LT"/>
                        </w:rPr>
                        <w:t xml:space="preserve"> per 30 darbo dienų nuo šių dokumentų gavimo dienos parengia atitinkamai Seimo ir (ar) Vyriausybės nutarimo ir juos lydinčių teisės aktų dėl </w:t>
                      </w:r>
                      <w:r>
                        <w:rPr>
                          <w:color w:val="000000"/>
                          <w:szCs w:val="24"/>
                          <w:lang w:eastAsia="lt-LT"/>
                        </w:rPr>
                        <w:t xml:space="preserve">aukštųjų mokyklų reorganizavimo sąlygų ir po reorganizavimo veiksiančių įstaigų statutų (įstatų) </w:t>
                      </w:r>
                      <w:r>
                        <w:rPr>
                          <w:szCs w:val="24"/>
                          <w:lang w:eastAsia="lt-LT"/>
                        </w:rPr>
                        <w:t>projektus</w:t>
                      </w:r>
                      <w:r>
                        <w:rPr>
                          <w:color w:val="000000"/>
                          <w:szCs w:val="24"/>
                          <w:lang w:eastAsia="lt-LT"/>
                        </w:rPr>
                        <w:t xml:space="preserve"> ir, įvertinusi suinteresuotų institucijų išvadas, pateikia juos Vyriausybei.</w:t>
                      </w:r>
                      <w:r>
                        <w:rPr>
                          <w:szCs w:val="24"/>
                          <w:lang w:eastAsia="lt-LT"/>
                        </w:rPr>
                        <w:t xml:space="preserve"> </w:t>
                      </w:r>
                    </w:p>
                    <w:p>
                      <w:pPr>
                        <w:tabs>
                          <w:tab w:val="left" w:pos="6237"/>
                        </w:tabs>
                        <w:ind w:firstLine="567"/>
                        <w:jc w:val="both"/>
                        <w:rPr>
                          <w:b/>
                          <w:bCs/>
                          <w:szCs w:val="24"/>
                          <w:lang w:eastAsia="lt-LT"/>
                        </w:rPr>
                      </w:pPr>
                    </w:p>
                  </w:sdtContent>
                </w:sdt>
              </w:sdtContent>
            </w:sdt>
            <w:sdt>
              <w:sdtPr>
                <w:alias w:val="skyrius"/>
                <w:tag w:val="part_a70edb9d398f4e17aa0cbe4bf5a91b88"/>
                <w:lock w:val="sdtLocked"/>
                <w:richText/>
              </w:sdtPr>
              <w:sdtContent>
                <w:p>
                  <w:pPr>
                    <w:tabs>
                      <w:tab w:val="left" w:pos="6237"/>
                    </w:tabs>
                    <w:jc w:val="center"/>
                    <w:rPr>
                      <w:b/>
                      <w:bCs/>
                      <w:szCs w:val="24"/>
                      <w:lang w:eastAsia="lt-LT"/>
                    </w:rPr>
                  </w:pPr>
                  <w:sdt>
                    <w:sdtPr>
                      <w:alias w:val="Numeris"/>
                      <w:tag w:val="nr_a70edb9d398f4e17aa0cbe4bf5a91b88"/>
                      <w:lock w:val="sdtLocked"/>
                      <w:richText/>
                    </w:sdtPr>
                    <w:sdtContent>
                      <w:r>
                        <w:rPr>
                          <w:b/>
                          <w:bCs/>
                          <w:szCs w:val="24"/>
                          <w:lang w:eastAsia="lt-LT"/>
                        </w:rPr>
                        <w:t>III</w:t>
                      </w:r>
                    </w:sdtContent>
                  </w:sdt>
                  <w:r>
                    <w:rPr>
                      <w:b/>
                      <w:bCs/>
                      <w:szCs w:val="24"/>
                      <w:lang w:eastAsia="lt-LT"/>
                    </w:rPr>
                    <w:t xml:space="preserve"> SKYRIUS</w:t>
                  </w:r>
                </w:p>
                <w:p>
                  <w:pPr>
                    <w:tabs>
                      <w:tab w:val="left" w:pos="6237"/>
                    </w:tabs>
                    <w:jc w:val="center"/>
                    <w:rPr>
                      <w:b/>
                      <w:bCs/>
                      <w:szCs w:val="24"/>
                      <w:lang w:eastAsia="lt-LT"/>
                    </w:rPr>
                  </w:pPr>
                  <w:sdt>
                    <w:sdtPr>
                      <w:alias w:val="Pavadinimas"/>
                      <w:tag w:val="title_a70edb9d398f4e17aa0cbe4bf5a91b88"/>
                      <w:lock w:val="sdtLocked"/>
                      <w:richText/>
                    </w:sdtPr>
                    <w:sdtContent>
                      <w:r>
                        <w:rPr>
                          <w:b/>
                          <w:bCs/>
                          <w:szCs w:val="24"/>
                          <w:lang w:eastAsia="lt-LT"/>
                        </w:rPr>
                        <w:t>BAIGIAMOSIOS NUOSTATOS</w:t>
                      </w:r>
                    </w:sdtContent>
                  </w:sdt>
                </w:p>
                <w:p>
                  <w:pPr>
                    <w:tabs>
                      <w:tab w:val="left" w:pos="6237"/>
                    </w:tabs>
                    <w:jc w:val="center"/>
                    <w:rPr>
                      <w:b/>
                      <w:bCs/>
                      <w:szCs w:val="24"/>
                      <w:lang w:eastAsia="lt-LT"/>
                    </w:rPr>
                  </w:pPr>
                </w:p>
                <w:sdt>
                  <w:sdtPr>
                    <w:alias w:val="14 p."/>
                    <w:tag w:val="part_c0d3f86f20454687b1eebac58d980a77"/>
                    <w:lock w:val="sdtLocked"/>
                    <w:richText/>
                  </w:sdtPr>
                  <w:sdtContent>
                    <w:p>
                      <w:pPr>
                        <w:ind w:firstLine="567"/>
                        <w:jc w:val="both"/>
                        <w:rPr>
                          <w:sz w:val="20"/>
                          <w:lang w:eastAsia="lt-LT"/>
                        </w:rPr>
                      </w:pPr>
                      <w:sdt>
                        <w:sdtPr>
                          <w:alias w:val="Numeris"/>
                          <w:tag w:val="nr_c0d3f86f20454687b1eebac58d980a77"/>
                          <w:lock w:val="sdtLocked"/>
                          <w:richText/>
                        </w:sdtPr>
                        <w:sdtContent>
                          <w:r>
                            <w:rPr>
                              <w:color w:val="000000"/>
                              <w:szCs w:val="24"/>
                              <w:lang w:eastAsia="lt-LT"/>
                            </w:rPr>
                            <w:t>14</w:t>
                          </w:r>
                        </w:sdtContent>
                      </w:sdt>
                      <w:r>
                        <w:rPr>
                          <w:color w:val="000000"/>
                          <w:szCs w:val="24"/>
                          <w:lang w:eastAsia="lt-LT"/>
                        </w:rPr>
                        <w:t>. Jeigu reorganizuojamų ir dalyvaujančių reorganizavime aukštųjų mokyklų valdymo organai Vyriausybės ir (ar) Seimo nutarime dėl pritarimo reorganizuoti aukštąsias mokyklas nustatytu laiku neparengia ir nepateikia Ministerijai aukštosios mokyklos reorganizavimo sąlygų ir po reorganizavimo veiksiančių įstaigų statutų (įstatų) projektų, jie rengiami Mokslo ir studijų įstatymo 38 straipsnio 9 dalyje numatytu būdu.</w:t>
                      </w:r>
                    </w:p>
                  </w:sdtContent>
                </w:sdt>
                <w:sdt>
                  <w:sdtPr>
                    <w:alias w:val="15 p."/>
                    <w:tag w:val="part_a387edc414224ced9e791e428f6b98ed"/>
                    <w:lock w:val="sdtLocked"/>
                    <w:richText/>
                  </w:sdtPr>
                  <w:sdtContent>
                    <w:p>
                      <w:pPr>
                        <w:tabs>
                          <w:tab w:val="left" w:pos="6237"/>
                        </w:tabs>
                        <w:ind w:firstLine="567"/>
                        <w:jc w:val="both"/>
                        <w:rPr>
                          <w:szCs w:val="24"/>
                          <w:lang w:eastAsia="lt-LT"/>
                        </w:rPr>
                      </w:pPr>
                      <w:sdt>
                        <w:sdtPr>
                          <w:alias w:val="Numeris"/>
                          <w:tag w:val="nr_a387edc414224ced9e791e428f6b98ed"/>
                          <w:lock w:val="sdtLocked"/>
                          <w:richText/>
                        </w:sdtPr>
                        <w:sdtContent>
                          <w:r>
                            <w:rPr>
                              <w:szCs w:val="24"/>
                              <w:lang w:eastAsia="lt-LT"/>
                            </w:rPr>
                            <w:t>15</w:t>
                          </w:r>
                        </w:sdtContent>
                      </w:sdt>
                      <w:r>
                        <w:rPr>
                          <w:szCs w:val="24"/>
                          <w:lang w:eastAsia="lt-LT"/>
                        </w:rPr>
                        <w:t>. Leidimai vykdyti studijas ir su studijomis susijusią veiklą po reorganizavimo veiksiančioms aukštosioms mokykloms patikslinami arba panaikinami Mokslo ir studijų įstatymo ir Vyriausybės nustatyta tvarka.</w:t>
                      </w:r>
                    </w:p>
                  </w:sdtContent>
                </w:sdt>
                <w:sdt>
                  <w:sdtPr>
                    <w:alias w:val="16 p."/>
                    <w:tag w:val="part_6c8d2db2b8224cd99d966be431a7edac"/>
                    <w:lock w:val="sdtLocked"/>
                    <w:richText/>
                  </w:sdtPr>
                  <w:sdtContent>
                    <w:p>
                      <w:pPr>
                        <w:tabs>
                          <w:tab w:val="left" w:pos="6237"/>
                        </w:tabs>
                        <w:ind w:firstLine="567"/>
                        <w:jc w:val="both"/>
                        <w:rPr>
                          <w:b/>
                          <w:bCs/>
                          <w:szCs w:val="24"/>
                          <w:lang w:eastAsia="lt-LT"/>
                        </w:rPr>
                      </w:pPr>
                      <w:sdt>
                        <w:sdtPr>
                          <w:alias w:val="Numeris"/>
                          <w:tag w:val="nr_6c8d2db2b8224cd99d966be431a7edac"/>
                          <w:lock w:val="sdtLocked"/>
                          <w:richText/>
                        </w:sdtPr>
                        <w:sdtContent>
                          <w:r>
                            <w:rPr>
                              <w:color w:val="000000"/>
                              <w:szCs w:val="24"/>
                            </w:rPr>
                            <w:t>16</w:t>
                          </w:r>
                        </w:sdtContent>
                      </w:sdt>
                      <w:r>
                        <w:rPr>
                          <w:color w:val="000000"/>
                          <w:szCs w:val="24"/>
                        </w:rPr>
                        <w:t>. Seimui ir (ar) Vyriausybei priėmus sprendimą dėl aukštosios mokyklos reorganizavimo, pagal Mokslo ir studijų įstatymo 83</w:t>
                      </w:r>
                      <w:r>
                        <w:rPr>
                          <w:color w:val="000000"/>
                          <w:szCs w:val="24"/>
                          <w:vertAlign w:val="superscript"/>
                        </w:rPr>
                        <w:t>1</w:t>
                      </w:r>
                      <w:r>
                        <w:rPr>
                          <w:color w:val="000000"/>
                          <w:szCs w:val="24"/>
                        </w:rPr>
                        <w:t xml:space="preserve"> straipsnio nuostatas su mokslo ir studijų institucijomis sudaromos specialiosios sutartys dėl valstybės biudžeto asignavimų skyrimo aukštųjų mokyklų veiklai optimizuoti. Valstybės biudžeto lėšos, skirtos specialiosioms sutartims su mokslo ir studijų institucijomis dėl aukštųjų mokyklų veiklos optimizavimo, negali būti mažesnės nei reorganizavimo procese dalyvaujančių aukštųjų mokyklų veiklos optimizavimo metu sutaupoma lėšų suma.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Content>
            </w:sdt>
            <w:sdt>
              <w:sdtPr>
                <w:alias w:val="pabaiga"/>
                <w:tag w:val="part_6e043f6899c94832bce71e202e0bdb66"/>
                <w:lock w:val="sdtLocked"/>
                <w:richText/>
              </w:sdtPr>
              <w:sdtContent>
                <w:p>
                  <w:pPr>
                    <w:tabs>
                      <w:tab w:val="left" w:pos="6237"/>
                    </w:tabs>
                    <w:ind w:firstLine="720"/>
                    <w:jc w:val="center"/>
                    <w:rPr>
                      <w:szCs w:val="24"/>
                      <w:lang w:eastAsia="lt-LT"/>
                    </w:rPr>
                  </w:pPr>
                  <w:r>
                    <w:rPr>
                      <w:szCs w:val="24"/>
                      <w:lang w:eastAsia="lt-LT"/>
                    </w:rPr>
                    <w:t>_________________</w:t>
                  </w:r>
                </w:p>
                <w:p>
                  <w:pPr>
                    <w:tabs>
                      <w:tab w:val="center" w:pos="4986"/>
                      <w:tab w:val="right" w:pos="9972"/>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sdt>
          <w:sdtPr>
            <w:alias w:val="patvirtinta"/>
            <w:tag w:val="part_e8862a0c1e1b4fb7be33af97c33b2fca"/>
            <w:lock w:val="sdtLocked"/>
            <w:richText/>
          </w:sdtPr>
          <w:sdtContent>
            <w:p>
              <w:pPr>
                <w:ind w:left="5102"/>
                <w:sectPr>
                  <w:pgSz w:w="11906" w:h="16838" w:code="9"/>
                  <w:pgMar w:top="1134" w:right="567" w:bottom="1134" w:left="1701" w:header="567" w:footer="567" w:gutter="0"/>
                  <w:pgNumType w:start="1"/>
                  <w:cols w:space="1296"/>
                  <w:titlePg/>
                </w:sectPr>
              </w:pPr>
            </w:p>
            <w:p>
              <w:pPr>
                <w:ind w:left="5102"/>
                <w:rPr>
                  <w:smallCaps/>
                  <w:szCs w:val="24"/>
                </w:rPr>
              </w:pPr>
              <w:r>
                <w:rPr>
                  <w:szCs w:val="24"/>
                </w:rPr>
                <w:t>PATVIRTINTA</w:t>
              </w:r>
            </w:p>
            <w:p>
              <w:pPr>
                <w:ind w:left="5102"/>
                <w:rPr>
                  <w:szCs w:val="24"/>
                </w:rPr>
              </w:pPr>
              <w:r>
                <w:rPr>
                  <w:szCs w:val="24"/>
                </w:rPr>
                <w:t>Lietuvos Respublikos Vyriausybės</w:t>
              </w:r>
            </w:p>
            <w:p>
              <w:pPr>
                <w:ind w:left="5102" w:firstLine="62"/>
                <w:rPr>
                  <w:szCs w:val="24"/>
                </w:rPr>
              </w:pPr>
              <w:r>
                <w:rPr>
                  <w:szCs w:val="24"/>
                </w:rPr>
                <w:t>2022 m. gruodžio 21 d. nutarimu Nr. 1299</w:t>
              </w:r>
            </w:p>
            <w:p>
              <w:pPr>
                <w:jc w:val="both"/>
                <w:rPr>
                  <w:szCs w:val="24"/>
                </w:rPr>
              </w:pPr>
            </w:p>
            <w:p>
              <w:pPr>
                <w:keepNext/>
                <w:jc w:val="center"/>
                <w:outlineLvl w:val="1"/>
                <w:rPr>
                  <w:b/>
                  <w:bCs/>
                  <w:szCs w:val="24"/>
                  <w:lang w:eastAsia="lt-LT"/>
                </w:rPr>
              </w:pPr>
              <w:sdt>
                <w:sdtPr>
                  <w:alias w:val="Pavadinimas"/>
                  <w:tag w:val="title_e8862a0c1e1b4fb7be33af97c33b2fca"/>
                  <w:lock w:val="sdtLocked"/>
                  <w:richText/>
                </w:sdtPr>
                <w:sdtContent>
                  <w:r>
                    <w:rPr>
                      <w:b/>
                      <w:bCs/>
                      <w:szCs w:val="24"/>
                    </w:rPr>
                    <w:t xml:space="preserve">TRUMPOSIOS PAKOPOS IR KOLEGINIŲ STUDIJŲ PROGRAMŲ VYKDYMO UNIVERSITETE </w:t>
                  </w:r>
                  <w:r>
                    <w:rPr>
                      <w:b/>
                      <w:bCs/>
                      <w:szCs w:val="24"/>
                      <w:lang w:eastAsia="lt-LT"/>
                    </w:rPr>
                    <w:t>TVARKOS APRAŠAS</w:t>
                  </w:r>
                </w:sdtContent>
              </w:sdt>
            </w:p>
            <w:p>
              <w:pPr>
                <w:rPr>
                  <w:szCs w:val="24"/>
                  <w:lang w:eastAsia="lt-LT"/>
                </w:rPr>
              </w:pPr>
            </w:p>
            <w:sdt>
              <w:sdtPr>
                <w:alias w:val="skyrius"/>
                <w:tag w:val="part_af2cb89320e44e95adac826ff8b7a761"/>
                <w:lock w:val="sdtLocked"/>
                <w:richText/>
              </w:sdtPr>
              <w:sdtContent>
                <w:p>
                  <w:pPr>
                    <w:keepNext/>
                    <w:jc w:val="center"/>
                    <w:outlineLvl w:val="1"/>
                    <w:rPr>
                      <w:b/>
                      <w:caps/>
                      <w:szCs w:val="24"/>
                      <w:lang w:eastAsia="lt-LT"/>
                    </w:rPr>
                  </w:pPr>
                  <w:sdt>
                    <w:sdtPr>
                      <w:alias w:val="Numeris"/>
                      <w:tag w:val="nr_af2cb89320e44e95adac826ff8b7a761"/>
                      <w:lock w:val="sdtLocked"/>
                      <w:richText/>
                    </w:sdtPr>
                    <w:sdtContent>
                      <w:r>
                        <w:rPr>
                          <w:b/>
                          <w:caps/>
                          <w:szCs w:val="24"/>
                          <w:lang w:eastAsia="lt-LT"/>
                        </w:rPr>
                        <w:t>I</w:t>
                      </w:r>
                    </w:sdtContent>
                  </w:sdt>
                  <w:r>
                    <w:rPr>
                      <w:b/>
                      <w:caps/>
                      <w:szCs w:val="24"/>
                      <w:lang w:eastAsia="lt-LT"/>
                    </w:rPr>
                    <w:t xml:space="preserve"> SKYRIUS</w:t>
                  </w:r>
                </w:p>
                <w:p>
                  <w:pPr>
                    <w:keepNext/>
                    <w:jc w:val="center"/>
                    <w:outlineLvl w:val="1"/>
                    <w:rPr>
                      <w:b/>
                      <w:caps/>
                      <w:szCs w:val="24"/>
                      <w:lang w:eastAsia="lt-LT"/>
                    </w:rPr>
                  </w:pPr>
                  <w:sdt>
                    <w:sdtPr>
                      <w:alias w:val="Pavadinimas"/>
                      <w:tag w:val="title_af2cb89320e44e95adac826ff8b7a761"/>
                      <w:lock w:val="sdtLocked"/>
                      <w:richText/>
                    </w:sdtPr>
                    <w:sdtContent>
                      <w:r>
                        <w:rPr>
                          <w:b/>
                          <w:caps/>
                          <w:szCs w:val="24"/>
                          <w:lang w:eastAsia="lt-LT"/>
                        </w:rPr>
                        <w:t>BENDROSIOS NUOSTATOS</w:t>
                      </w:r>
                    </w:sdtContent>
                  </w:sdt>
                </w:p>
                <w:p>
                  <w:pPr>
                    <w:ind w:firstLine="720"/>
                    <w:jc w:val="both"/>
                    <w:rPr>
                      <w:b/>
                      <w:szCs w:val="24"/>
                      <w:lang w:eastAsia="lt-LT"/>
                    </w:rPr>
                  </w:pPr>
                </w:p>
                <w:sdt>
                  <w:sdtPr>
                    <w:alias w:val="1 p."/>
                    <w:tag w:val="part_090fe0cc69e24059a1bdb685a2f44b2e"/>
                    <w:lock w:val="sdtLocked"/>
                    <w:richText/>
                  </w:sdtPr>
                  <w:sdtContent>
                    <w:p>
                      <w:pPr>
                        <w:tabs>
                          <w:tab w:val="left" w:pos="993"/>
                        </w:tabs>
                        <w:ind w:firstLine="709"/>
                        <w:jc w:val="both"/>
                        <w:rPr>
                          <w:bCs/>
                          <w:szCs w:val="24"/>
                          <w:lang w:eastAsia="lt-LT"/>
                        </w:rPr>
                      </w:pPr>
                      <w:sdt>
                        <w:sdtPr>
                          <w:alias w:val="Numeris"/>
                          <w:tag w:val="nr_090fe0cc69e24059a1bdb685a2f44b2e"/>
                          <w:lock w:val="sdtLocked"/>
                          <w:richText/>
                        </w:sdtPr>
                        <w:sdtContent>
                          <w:r>
                            <w:rPr>
                              <w:bCs/>
                              <w:szCs w:val="24"/>
                              <w:lang w:eastAsia="lt-LT"/>
                            </w:rPr>
                            <w:t>1</w:t>
                          </w:r>
                        </w:sdtContent>
                      </w:sdt>
                      <w:r>
                        <w:rPr>
                          <w:bCs/>
                          <w:szCs w:val="24"/>
                          <w:lang w:eastAsia="lt-LT"/>
                        </w:rPr>
                        <w:t>.</w:t>
                        <w:tab/>
                      </w:r>
                      <w:r>
                        <w:rPr>
                          <w:bCs/>
                          <w:szCs w:val="24"/>
                        </w:rPr>
                        <w:t>Trumposios pakopos ir koleginių studijų programų vykdymo universitete</w:t>
                      </w:r>
                      <w:r>
                        <w:rPr>
                          <w:bCs/>
                          <w:szCs w:val="24"/>
                          <w:lang w:eastAsia="lt-LT"/>
                        </w:rPr>
                        <w:t xml:space="preserve"> tvarkos aprašas (toliau − Aprašas) reglamentuoja sąlygas, kurias atitinkantis universitetas gali pradėti vykdyti </w:t>
                      </w:r>
                      <w:r>
                        <w:rPr>
                          <w:bCs/>
                          <w:szCs w:val="24"/>
                        </w:rPr>
                        <w:t xml:space="preserve">tam tikros studijų krypties (krypčių, krypčių grupės) </w:t>
                      </w:r>
                      <w:r>
                        <w:rPr>
                          <w:bCs/>
                          <w:szCs w:val="24"/>
                          <w:lang w:eastAsia="lt-LT"/>
                        </w:rPr>
                        <w:t xml:space="preserve">trumposios pakopos, koleginių pirmosios, antrosios pakopų (toliau – </w:t>
                      </w:r>
                      <w:r>
                        <w:rPr>
                          <w:bCs/>
                          <w:szCs w:val="24"/>
                        </w:rPr>
                        <w:t xml:space="preserve">tam tikros studijų krypties (krypčių, krypčių grupės) </w:t>
                      </w:r>
                      <w:r>
                        <w:rPr>
                          <w:bCs/>
                          <w:szCs w:val="24"/>
                          <w:lang w:eastAsia="lt-LT"/>
                        </w:rPr>
                        <w:t>trumposios pakopos, koleginių) studijų programas, ir sprendimų priėmimo procedūras.</w:t>
                      </w:r>
                    </w:p>
                  </w:sdtContent>
                </w:sdt>
                <w:sdt>
                  <w:sdtPr>
                    <w:alias w:val="2 p."/>
                    <w:tag w:val="part_003a8f2a4c974bd9873da39ab6075c06"/>
                    <w:lock w:val="sdtLocked"/>
                    <w:richText/>
                  </w:sdtPr>
                  <w:sdtContent>
                    <w:p>
                      <w:pPr>
                        <w:tabs>
                          <w:tab w:val="left" w:pos="993"/>
                        </w:tabs>
                        <w:ind w:firstLine="709"/>
                        <w:jc w:val="both"/>
                        <w:rPr>
                          <w:bCs/>
                          <w:szCs w:val="24"/>
                          <w:lang w:eastAsia="lt-LT"/>
                        </w:rPr>
                      </w:pPr>
                      <w:sdt>
                        <w:sdtPr>
                          <w:alias w:val="Numeris"/>
                          <w:tag w:val="nr_003a8f2a4c974bd9873da39ab6075c06"/>
                          <w:lock w:val="sdtLocked"/>
                          <w:richText/>
                        </w:sdtPr>
                        <w:sdtContent>
                          <w:r>
                            <w:rPr>
                              <w:bCs/>
                              <w:szCs w:val="24"/>
                              <w:lang w:eastAsia="lt-LT"/>
                            </w:rPr>
                            <w:t>2</w:t>
                          </w:r>
                        </w:sdtContent>
                      </w:sdt>
                      <w:r>
                        <w:rPr>
                          <w:bCs/>
                          <w:szCs w:val="24"/>
                          <w:lang w:eastAsia="lt-LT"/>
                        </w:rPr>
                        <w:t>.</w:t>
                        <w:tab/>
                        <w:t xml:space="preserve">Apraše vartojamos sąvokos suprantamos taip, kaip jos apibrėžtos Lietuvos Respublikos mokslo ir studijų įstatyme. </w:t>
                      </w:r>
                    </w:p>
                  </w:sdtContent>
                </w:sdt>
                <w:sdt>
                  <w:sdtPr>
                    <w:alias w:val="3 p."/>
                    <w:tag w:val="part_e338ca3aecf043d8a0638121d405e7fc"/>
                    <w:lock w:val="sdtLocked"/>
                    <w:richText/>
                  </w:sdtPr>
                  <w:sdtContent>
                    <w:p>
                      <w:pPr>
                        <w:tabs>
                          <w:tab w:val="left" w:pos="1134"/>
                        </w:tabs>
                        <w:ind w:firstLine="709"/>
                        <w:jc w:val="both"/>
                        <w:rPr>
                          <w:bCs/>
                          <w:szCs w:val="24"/>
                          <w:lang w:eastAsia="lt-LT"/>
                        </w:rPr>
                      </w:pPr>
                      <w:sdt>
                        <w:sdtPr>
                          <w:alias w:val="Numeris"/>
                          <w:tag w:val="nr_e338ca3aecf043d8a0638121d405e7fc"/>
                          <w:lock w:val="sdtLocked"/>
                          <w:richText/>
                        </w:sdtPr>
                        <w:sdtContent>
                          <w:r>
                            <w:rPr>
                              <w:bCs/>
                              <w:szCs w:val="24"/>
                              <w:lang w:eastAsia="lt-LT"/>
                            </w:rPr>
                            <w:t>3</w:t>
                          </w:r>
                        </w:sdtContent>
                      </w:sdt>
                      <w:r>
                        <w:rPr>
                          <w:bCs/>
                          <w:szCs w:val="24"/>
                          <w:lang w:eastAsia="lt-LT"/>
                        </w:rPr>
                        <w:t xml:space="preserve">. Sprendimą dėl </w:t>
                      </w:r>
                      <w:r>
                        <w:rPr>
                          <w:bCs/>
                          <w:szCs w:val="24"/>
                        </w:rPr>
                        <w:t xml:space="preserve">tam tikros studijų krypties (krypčių, krypčių grupės) </w:t>
                      </w:r>
                      <w:r>
                        <w:rPr>
                          <w:bCs/>
                          <w:szCs w:val="24"/>
                          <w:lang w:eastAsia="lt-LT"/>
                        </w:rPr>
                        <w:t xml:space="preserve">trumposios pakopos, koleginių studijų programų vykdymo universitete priima Lietuvos Respublikos Vyriausybė Lietuvos Respublikos švietimo, mokslo ir sporto ministerijos teikimu. </w:t>
                      </w:r>
                    </w:p>
                    <w:p>
                      <w:pPr>
                        <w:ind w:firstLine="709"/>
                        <w:jc w:val="both"/>
                        <w:rPr>
                          <w:b/>
                          <w:szCs w:val="24"/>
                          <w:lang w:eastAsia="lt-LT"/>
                        </w:rPr>
                      </w:pPr>
                    </w:p>
                  </w:sdtContent>
                </w:sdt>
              </w:sdtContent>
            </w:sdt>
            <w:sdt>
              <w:sdtPr>
                <w:alias w:val="skyrius"/>
                <w:tag w:val="part_5d43231ba0b345069ffb9578abb96b6e"/>
                <w:lock w:val="sdtLocked"/>
                <w:richText/>
              </w:sdtPr>
              <w:sdtContent>
                <w:p>
                  <w:pPr>
                    <w:jc w:val="center"/>
                    <w:rPr>
                      <w:b/>
                      <w:szCs w:val="24"/>
                      <w:lang w:eastAsia="lt-LT"/>
                    </w:rPr>
                  </w:pPr>
                  <w:sdt>
                    <w:sdtPr>
                      <w:alias w:val="Numeris"/>
                      <w:tag w:val="nr_5d43231ba0b345069ffb9578abb96b6e"/>
                      <w:lock w:val="sdtLocked"/>
                      <w:richText/>
                    </w:sdtPr>
                    <w:sdtContent>
                      <w:r>
                        <w:rPr>
                          <w:b/>
                          <w:szCs w:val="24"/>
                          <w:lang w:eastAsia="lt-LT"/>
                        </w:rPr>
                        <w:t>II</w:t>
                      </w:r>
                    </w:sdtContent>
                  </w:sdt>
                  <w:r>
                    <w:rPr>
                      <w:b/>
                      <w:szCs w:val="24"/>
                      <w:lang w:eastAsia="lt-LT"/>
                    </w:rPr>
                    <w:t xml:space="preserve"> SKYRIUS</w:t>
                  </w:r>
                </w:p>
                <w:p>
                  <w:pPr>
                    <w:jc w:val="center"/>
                    <w:rPr>
                      <w:b/>
                      <w:szCs w:val="24"/>
                    </w:rPr>
                  </w:pPr>
                  <w:sdt>
                    <w:sdtPr>
                      <w:alias w:val="Pavadinimas"/>
                      <w:tag w:val="title_5d43231ba0b345069ffb9578abb96b6e"/>
                      <w:lock w:val="sdtLocked"/>
                      <w:richText/>
                    </w:sdtPr>
                    <w:sdtContent>
                      <w:r>
                        <w:rPr>
                          <w:b/>
                          <w:szCs w:val="24"/>
                        </w:rPr>
                        <w:t>TAM TIKROS STUDIJŲ KRYPTIES (KRYPČIŲ, KRYPČIŲ GRUPĖS)</w:t>
                      </w:r>
                      <w:r>
                        <w:rPr>
                          <w:b/>
                          <w:sz w:val="32"/>
                          <w:szCs w:val="32"/>
                        </w:rPr>
                        <w:t xml:space="preserve"> </w:t>
                      </w:r>
                      <w:r>
                        <w:rPr>
                          <w:b/>
                          <w:szCs w:val="24"/>
                        </w:rPr>
                        <w:t>TRUMPOSIOS PAKOPOS, KOLEGINIŲ STUDIJŲ PROGRAMŲ VYKDYMO UNIVERSITETE SĄLYGOS</w:t>
                      </w:r>
                    </w:sdtContent>
                  </w:sdt>
                </w:p>
                <w:p>
                  <w:pPr>
                    <w:jc w:val="center"/>
                    <w:rPr>
                      <w:bCs/>
                      <w:szCs w:val="24"/>
                    </w:rPr>
                  </w:pPr>
                </w:p>
                <w:sdt>
                  <w:sdtPr>
                    <w:alias w:val="4 p."/>
                    <w:tag w:val="part_f53efb20c73745adb14e58dcdc9ef28e"/>
                    <w:lock w:val="sdtLocked"/>
                    <w:richText/>
                  </w:sdtPr>
                  <w:sdtContent>
                    <w:p>
                      <w:pPr>
                        <w:ind w:firstLine="720"/>
                        <w:jc w:val="both"/>
                        <w:rPr>
                          <w:bCs/>
                          <w:szCs w:val="24"/>
                          <w:lang w:eastAsia="lt-LT"/>
                        </w:rPr>
                      </w:pPr>
                      <w:sdt>
                        <w:sdtPr>
                          <w:alias w:val="Numeris"/>
                          <w:tag w:val="nr_f53efb20c73745adb14e58dcdc9ef28e"/>
                          <w:lock w:val="sdtLocked"/>
                          <w:richText/>
                        </w:sdtPr>
                        <w:sdtContent>
                          <w:r>
                            <w:rPr>
                              <w:bCs/>
                              <w:szCs w:val="24"/>
                              <w:lang w:eastAsia="lt-LT"/>
                            </w:rPr>
                            <w:t>4</w:t>
                          </w:r>
                        </w:sdtContent>
                      </w:sdt>
                      <w:r>
                        <w:rPr>
                          <w:bCs/>
                          <w:szCs w:val="24"/>
                          <w:lang w:eastAsia="lt-LT"/>
                        </w:rPr>
                        <w:t xml:space="preserve">. Universitetas gali pradėti vykdyti </w:t>
                      </w:r>
                      <w:r>
                        <w:rPr>
                          <w:bCs/>
                          <w:szCs w:val="24"/>
                        </w:rPr>
                        <w:t xml:space="preserve">tam tikros studijų krypties (krypčių, krypčių grupės) </w:t>
                      </w:r>
                      <w:r>
                        <w:rPr>
                          <w:bCs/>
                          <w:szCs w:val="24"/>
                          <w:lang w:eastAsia="lt-LT"/>
                        </w:rPr>
                        <w:t>trumposios pakopos, koleginių studijų programas šiais atvejais:</w:t>
                      </w:r>
                    </w:p>
                    <w:sdt>
                      <w:sdtPr>
                        <w:alias w:val="4.1 pp."/>
                        <w:tag w:val="part_1b50a3dace4e40cc86b485a3590ddb81"/>
                        <w:lock w:val="sdtLocked"/>
                        <w:richText/>
                      </w:sdtPr>
                      <w:sdtContent>
                        <w:p>
                          <w:pPr>
                            <w:ind w:firstLine="720"/>
                            <w:jc w:val="both"/>
                            <w:rPr>
                              <w:bCs/>
                              <w:color w:val="0070C0"/>
                              <w:szCs w:val="24"/>
                              <w:lang w:eastAsia="lt-LT"/>
                            </w:rPr>
                          </w:pPr>
                          <w:sdt>
                            <w:sdtPr>
                              <w:alias w:val="Numeris"/>
                              <w:tag w:val="nr_1b50a3dace4e40cc86b485a3590ddb81"/>
                              <w:lock w:val="sdtLocked"/>
                              <w:richText/>
                            </w:sdtPr>
                            <w:sdtContent>
                              <w:r>
                                <w:rPr>
                                  <w:bCs/>
                                  <w:szCs w:val="24"/>
                                  <w:lang w:eastAsia="lt-LT"/>
                                </w:rPr>
                                <w:t>4.1</w:t>
                              </w:r>
                            </w:sdtContent>
                          </w:sdt>
                          <w:r>
                            <w:rPr>
                              <w:bCs/>
                              <w:szCs w:val="24"/>
                              <w:lang w:eastAsia="lt-LT"/>
                            </w:rPr>
                            <w:t xml:space="preserve">. kai valstybinė kolegija yra reorganizuojama jungimo būdu prijungiant ją prie valstybinio universiteto; </w:t>
                          </w:r>
                        </w:p>
                      </w:sdtContent>
                    </w:sdt>
                    <w:sdt>
                      <w:sdtPr>
                        <w:alias w:val="4.2 pp."/>
                        <w:tag w:val="part_c61be01514ee4bb6881925c5d815f006"/>
                        <w:lock w:val="sdtLocked"/>
                        <w:richText/>
                      </w:sdtPr>
                      <w:sdtContent>
                        <w:p>
                          <w:pPr>
                            <w:ind w:firstLine="720"/>
                            <w:jc w:val="both"/>
                            <w:rPr>
                              <w:bCs/>
                              <w:szCs w:val="24"/>
                              <w:lang w:eastAsia="lt-LT"/>
                            </w:rPr>
                          </w:pPr>
                          <w:sdt>
                            <w:sdtPr>
                              <w:alias w:val="Numeris"/>
                              <w:tag w:val="nr_c61be01514ee4bb6881925c5d815f006"/>
                              <w:lock w:val="sdtLocked"/>
                              <w:richText/>
                            </w:sdtPr>
                            <w:sdtContent>
                              <w:r>
                                <w:rPr>
                                  <w:bCs/>
                                  <w:szCs w:val="24"/>
                                  <w:lang w:eastAsia="lt-LT"/>
                                </w:rPr>
                                <w:t>4.2</w:t>
                              </w:r>
                            </w:sdtContent>
                          </w:sdt>
                          <w:r>
                            <w:rPr>
                              <w:bCs/>
                              <w:szCs w:val="24"/>
                              <w:lang w:eastAsia="lt-LT"/>
                            </w:rPr>
                            <w:t xml:space="preserve">. kai kitos </w:t>
                          </w:r>
                          <w:r>
                            <w:rPr>
                              <w:bCs/>
                              <w:color w:val="000000"/>
                              <w:szCs w:val="24"/>
                            </w:rPr>
                            <w:t xml:space="preserve">ministerijos pagal savo kompetenciją </w:t>
                          </w:r>
                          <w:r>
                            <w:rPr>
                              <w:bCs/>
                              <w:szCs w:val="24"/>
                              <w:lang w:eastAsia="lt-LT"/>
                            </w:rPr>
                            <w:t>nustato, kad yra</w:t>
                          </w:r>
                          <w:r>
                            <w:rPr>
                              <w:bCs/>
                              <w:szCs w:val="24"/>
                            </w:rPr>
                            <w:t xml:space="preserve"> tam tikros studijų krypties (krypčių, krypčių grupės) trumposios pakopos, koleginių studijų programų poreikis, tačiau nėra kolegijos, vykdančios ar galinčios pradėti vykdyti tos studijų krypties (krypčių, krypčių grupės) </w:t>
                          </w:r>
                          <w:r>
                            <w:rPr>
                              <w:bCs/>
                              <w:szCs w:val="24"/>
                              <w:lang w:eastAsia="lt-LT"/>
                            </w:rPr>
                            <w:t>trumposios pakopos, koleginių studijų programas.</w:t>
                          </w:r>
                        </w:p>
                      </w:sdtContent>
                    </w:sdt>
                  </w:sdtContent>
                </w:sdt>
                <w:sdt>
                  <w:sdtPr>
                    <w:alias w:val="5 p."/>
                    <w:tag w:val="part_5d9181e2a4b845ed9c1b5e954b4d3b27"/>
                    <w:lock w:val="sdtLocked"/>
                    <w:richText/>
                  </w:sdtPr>
                  <w:sdtContent>
                    <w:p>
                      <w:pPr>
                        <w:ind w:firstLine="720"/>
                        <w:jc w:val="both"/>
                        <w:rPr>
                          <w:bCs/>
                          <w:szCs w:val="24"/>
                          <w:lang w:eastAsia="lt-LT"/>
                        </w:rPr>
                      </w:pPr>
                      <w:sdt>
                        <w:sdtPr>
                          <w:alias w:val="Numeris"/>
                          <w:tag w:val="nr_5d9181e2a4b845ed9c1b5e954b4d3b27"/>
                          <w:lock w:val="sdtLocked"/>
                          <w:richText/>
                        </w:sdtPr>
                        <w:sdtContent>
                          <w:r>
                            <w:rPr>
                              <w:bCs/>
                              <w:szCs w:val="24"/>
                              <w:lang w:eastAsia="lt-LT"/>
                            </w:rPr>
                            <w:t>5</w:t>
                          </w:r>
                        </w:sdtContent>
                      </w:sdt>
                      <w:r>
                        <w:rPr>
                          <w:bCs/>
                          <w:szCs w:val="24"/>
                          <w:lang w:eastAsia="lt-LT"/>
                        </w:rPr>
                        <w:t xml:space="preserve">. Siūlymą universitetui pradėti vykdyti tam tikros studijų krypties </w:t>
                      </w:r>
                      <w:r>
                        <w:rPr>
                          <w:bCs/>
                          <w:szCs w:val="24"/>
                        </w:rPr>
                        <w:t xml:space="preserve">(krypčių, krypčių grupės) </w:t>
                      </w:r>
                      <w:r>
                        <w:rPr>
                          <w:bCs/>
                          <w:szCs w:val="24"/>
                          <w:lang w:eastAsia="lt-LT"/>
                        </w:rPr>
                        <w:t xml:space="preserve">trumposios pakopos, koleginių studijų programas gali inicijuoti Švietimo, mokslo ir sporto ministerija arba Švietimo, mokslo ir sporto ministerijai siūlymą pradėti vykdyti tam tikros studijų krypties </w:t>
                      </w:r>
                      <w:r>
                        <w:rPr>
                          <w:bCs/>
                          <w:szCs w:val="24"/>
                        </w:rPr>
                        <w:t xml:space="preserve">(krypčių, krypčių grupės) </w:t>
                      </w:r>
                      <w:r>
                        <w:rPr>
                          <w:bCs/>
                          <w:szCs w:val="24"/>
                          <w:lang w:eastAsia="lt-LT"/>
                        </w:rPr>
                        <w:t xml:space="preserve">trumposios pakopos, koleginių studijų programas gali pateikti universitetas. </w:t>
                      </w:r>
                    </w:p>
                  </w:sdtContent>
                </w:sdt>
                <w:sdt>
                  <w:sdtPr>
                    <w:alias w:val="6 p."/>
                    <w:tag w:val="part_f87583709ce04da3a479bf6397d455b9"/>
                    <w:lock w:val="sdtLocked"/>
                    <w:richText/>
                  </w:sdtPr>
                  <w:sdtContent>
                    <w:p>
                      <w:pPr>
                        <w:ind w:firstLine="720"/>
                        <w:jc w:val="both"/>
                        <w:rPr>
                          <w:bCs/>
                          <w:szCs w:val="24"/>
                          <w:lang w:eastAsia="lt-LT"/>
                        </w:rPr>
                      </w:pPr>
                      <w:sdt>
                        <w:sdtPr>
                          <w:alias w:val="Numeris"/>
                          <w:tag w:val="nr_f87583709ce04da3a479bf6397d455b9"/>
                          <w:lock w:val="sdtLocked"/>
                          <w:richText/>
                        </w:sdtPr>
                        <w:sdtContent>
                          <w:r>
                            <w:rPr>
                              <w:bCs/>
                              <w:szCs w:val="24"/>
                              <w:lang w:eastAsia="lt-LT"/>
                            </w:rPr>
                            <w:t>6</w:t>
                          </w:r>
                        </w:sdtContent>
                      </w:sdt>
                      <w:r>
                        <w:rPr>
                          <w:bCs/>
                          <w:szCs w:val="24"/>
                          <w:lang w:eastAsia="lt-LT"/>
                        </w:rPr>
                        <w:t xml:space="preserve">. Universiteto pasirengimas vykdyti tam tikros studijų krypties </w:t>
                      </w:r>
                      <w:r>
                        <w:rPr>
                          <w:bCs/>
                          <w:szCs w:val="24"/>
                        </w:rPr>
                        <w:t xml:space="preserve">(krypčių, krypčių grupės) </w:t>
                      </w:r>
                      <w:r>
                        <w:rPr>
                          <w:bCs/>
                          <w:szCs w:val="24"/>
                          <w:lang w:eastAsia="lt-LT"/>
                        </w:rPr>
                        <w:t>trumposios pakopos, koleginių studijų programas yra vertinamas pagal šiuos kriterijus:</w:t>
                      </w:r>
                    </w:p>
                    <w:sdt>
                      <w:sdtPr>
                        <w:alias w:val="6.1 pp."/>
                        <w:tag w:val="part_f4b6b4432feb4cfaa41e39cfd9b7ed38"/>
                        <w:lock w:val="sdtLocked"/>
                        <w:richText/>
                      </w:sdtPr>
                      <w:sdtContent>
                        <w:p>
                          <w:pPr>
                            <w:ind w:firstLine="720"/>
                            <w:jc w:val="both"/>
                            <w:rPr>
                              <w:rFonts w:eastAsia="Arial Unicode MS"/>
                              <w:bCs/>
                              <w:szCs w:val="24"/>
                            </w:rPr>
                          </w:pPr>
                          <w:sdt>
                            <w:sdtPr>
                              <w:alias w:val="Numeris"/>
                              <w:tag w:val="nr_f4b6b4432feb4cfaa41e39cfd9b7ed38"/>
                              <w:lock w:val="sdtLocked"/>
                              <w:richText/>
                            </w:sdtPr>
                            <w:sdtContent>
                              <w:r>
                                <w:rPr>
                                  <w:bCs/>
                                  <w:szCs w:val="24"/>
                                  <w:lang w:eastAsia="lt-LT"/>
                                </w:rPr>
                                <w:t>6.1</w:t>
                              </w:r>
                            </w:sdtContent>
                          </w:sdt>
                          <w:r>
                            <w:rPr>
                              <w:bCs/>
                              <w:szCs w:val="24"/>
                              <w:lang w:eastAsia="lt-LT"/>
                            </w:rPr>
                            <w:t>. k</w:t>
                          </w:r>
                          <w:r>
                            <w:rPr>
                              <w:rFonts w:eastAsia="Arial Unicode MS"/>
                              <w:bCs/>
                              <w:szCs w:val="24"/>
                            </w:rPr>
                            <w:t xml:space="preserve">okybė. Vertinami: </w:t>
                          </w:r>
                        </w:p>
                        <w:sdt>
                          <w:sdtPr>
                            <w:alias w:val="6.1.1 pp."/>
                            <w:tag w:val="part_6a18cd3516284d2b94b4ccb38ccf8f70"/>
                            <w:lock w:val="sdtLocked"/>
                            <w:richText/>
                          </w:sdtPr>
                          <w:sdtContent>
                            <w:p>
                              <w:pPr>
                                <w:ind w:firstLine="720"/>
                                <w:jc w:val="both"/>
                                <w:rPr>
                                  <w:bCs/>
                                  <w:szCs w:val="24"/>
                                </w:rPr>
                              </w:pPr>
                              <w:sdt>
                                <w:sdtPr>
                                  <w:alias w:val="Numeris"/>
                                  <w:tag w:val="nr_6a18cd3516284d2b94b4ccb38ccf8f70"/>
                                  <w:lock w:val="sdtLocked"/>
                                  <w:richText/>
                                </w:sdtPr>
                                <w:sdtContent>
                                  <w:r>
                                    <w:rPr>
                                      <w:rFonts w:eastAsia="Arial Unicode MS"/>
                                      <w:bCs/>
                                      <w:szCs w:val="24"/>
                                    </w:rPr>
                                    <w:t>6.1.1</w:t>
                                  </w:r>
                                </w:sdtContent>
                              </w:sdt>
                              <w:r>
                                <w:rPr>
                                  <w:rFonts w:eastAsia="Arial Unicode MS"/>
                                  <w:bCs/>
                                  <w:szCs w:val="24"/>
                                </w:rPr>
                                <w:t xml:space="preserve">. </w:t>
                              </w:r>
                              <w:r>
                                <w:rPr>
                                  <w:bCs/>
                                  <w:szCs w:val="24"/>
                                </w:rPr>
                                <w:t>atlikto išorinio studijų vertinimo rezultatai;</w:t>
                              </w:r>
                            </w:p>
                          </w:sdtContent>
                        </w:sdt>
                        <w:sdt>
                          <w:sdtPr>
                            <w:alias w:val="6.1.2 pp."/>
                            <w:tag w:val="part_36da0d616cf64b38a62b2607ff9e6e18"/>
                            <w:lock w:val="sdtLocked"/>
                            <w:richText/>
                          </w:sdtPr>
                          <w:sdtContent>
                            <w:p>
                              <w:pPr>
                                <w:ind w:firstLine="720"/>
                                <w:jc w:val="both"/>
                                <w:rPr>
                                  <w:bCs/>
                                  <w:szCs w:val="24"/>
                                </w:rPr>
                              </w:pPr>
                              <w:sdt>
                                <w:sdtPr>
                                  <w:alias w:val="Numeris"/>
                                  <w:tag w:val="nr_36da0d616cf64b38a62b2607ff9e6e18"/>
                                  <w:lock w:val="sdtLocked"/>
                                  <w:richText/>
                                </w:sdtPr>
                                <w:sdtContent>
                                  <w:r>
                                    <w:rPr>
                                      <w:bCs/>
                                      <w:szCs w:val="24"/>
                                    </w:rPr>
                                    <w:t>6.1.2</w:t>
                                  </w:r>
                                </w:sdtContent>
                              </w:sdt>
                              <w:r>
                                <w:rPr>
                                  <w:bCs/>
                                  <w:szCs w:val="24"/>
                                </w:rPr>
                                <w:t>. atlikto išorinio universiteto vertinimo rezultatai;</w:t>
                              </w:r>
                            </w:p>
                          </w:sdtContent>
                        </w:sdt>
                        <w:sdt>
                          <w:sdtPr>
                            <w:alias w:val="6.1.3 pp."/>
                            <w:tag w:val="part_7045e0b6d80e489fbd4f22b01fc19c5a"/>
                            <w:lock w:val="sdtLocked"/>
                            <w:richText/>
                          </w:sdtPr>
                          <w:sdtContent>
                            <w:p>
                              <w:pPr>
                                <w:ind w:firstLine="720"/>
                                <w:jc w:val="both"/>
                                <w:rPr>
                                  <w:bCs/>
                                  <w:szCs w:val="24"/>
                                </w:rPr>
                              </w:pPr>
                              <w:sdt>
                                <w:sdtPr>
                                  <w:alias w:val="Numeris"/>
                                  <w:tag w:val="nr_7045e0b6d80e489fbd4f22b01fc19c5a"/>
                                  <w:lock w:val="sdtLocked"/>
                                  <w:richText/>
                                </w:sdtPr>
                                <w:sdtContent>
                                  <w:r>
                                    <w:rPr>
                                      <w:bCs/>
                                      <w:szCs w:val="24"/>
                                    </w:rPr>
                                    <w:t>6.1.3</w:t>
                                  </w:r>
                                </w:sdtContent>
                              </w:sdt>
                              <w:r>
                                <w:rPr>
                                  <w:bCs/>
                                  <w:szCs w:val="24"/>
                                </w:rPr>
                                <w:t xml:space="preserve">. atlikto palyginamojo ekspertinio mokslinių tyrimų ir eksperimentinės plėtros vertinimo rezultatai; </w:t>
                              </w:r>
                            </w:p>
                          </w:sdtContent>
                        </w:sdt>
                        <w:sdt>
                          <w:sdtPr>
                            <w:alias w:val="6.1.4 pp."/>
                            <w:tag w:val="part_d421b54541e44501bbeadf07774eed25"/>
                            <w:lock w:val="sdtLocked"/>
                            <w:richText/>
                          </w:sdtPr>
                          <w:sdtContent>
                            <w:p>
                              <w:pPr>
                                <w:ind w:firstLine="720"/>
                                <w:jc w:val="both"/>
                                <w:rPr>
                                  <w:bCs/>
                                  <w:szCs w:val="24"/>
                                  <w:lang w:eastAsia="lt-LT"/>
                                </w:rPr>
                              </w:pPr>
                              <w:sdt>
                                <w:sdtPr>
                                  <w:alias w:val="Numeris"/>
                                  <w:tag w:val="nr_d421b54541e44501bbeadf07774eed25"/>
                                  <w:lock w:val="sdtLocked"/>
                                  <w:richText/>
                                </w:sdtPr>
                                <w:sdtContent>
                                  <w:r>
                                    <w:rPr>
                                      <w:bCs/>
                                      <w:szCs w:val="24"/>
                                    </w:rPr>
                                    <w:t>6.1.4</w:t>
                                  </w:r>
                                </w:sdtContent>
                              </w:sdt>
                              <w:r>
                                <w:rPr>
                                  <w:bCs/>
                                  <w:szCs w:val="24"/>
                                </w:rPr>
                                <w:t xml:space="preserve">. atliktų kasmetinių mokslinių tyrimų ir eksperimentinės plėtros bei meno veiklos vertinimų rezultatai; </w:t>
                              </w:r>
                            </w:p>
                          </w:sdtContent>
                        </w:sdt>
                      </w:sdtContent>
                    </w:sdt>
                    <w:sdt>
                      <w:sdtPr>
                        <w:alias w:val="6.2 pp."/>
                        <w:tag w:val="part_6f2cd1147bd4437f8dc565b31e6af9ac"/>
                        <w:lock w:val="sdtLocked"/>
                        <w:richText/>
                      </w:sdtPr>
                      <w:sdtContent>
                        <w:p>
                          <w:pPr>
                            <w:ind w:firstLine="720"/>
                            <w:jc w:val="both"/>
                            <w:rPr>
                              <w:rFonts w:eastAsia="Arial Unicode MS"/>
                              <w:bCs/>
                              <w:szCs w:val="24"/>
                            </w:rPr>
                          </w:pPr>
                          <w:sdt>
                            <w:sdtPr>
                              <w:alias w:val="Numeris"/>
                              <w:tag w:val="nr_6f2cd1147bd4437f8dc565b31e6af9ac"/>
                              <w:lock w:val="sdtLocked"/>
                              <w:richText/>
                            </w:sdtPr>
                            <w:sdtContent>
                              <w:r>
                                <w:rPr>
                                  <w:bCs/>
                                  <w:szCs w:val="24"/>
                                  <w:lang w:eastAsia="lt-LT"/>
                                </w:rPr>
                                <w:t>6.2</w:t>
                              </w:r>
                            </w:sdtContent>
                          </w:sdt>
                          <w:r>
                            <w:rPr>
                              <w:bCs/>
                              <w:szCs w:val="24"/>
                              <w:lang w:eastAsia="lt-LT"/>
                            </w:rPr>
                            <w:t>.</w:t>
                          </w:r>
                          <w:r>
                            <w:rPr>
                              <w:rFonts w:eastAsia="Arial Unicode MS"/>
                              <w:bCs/>
                              <w:szCs w:val="24"/>
                            </w:rPr>
                            <w:t xml:space="preserve"> tinkamumas. Vertinama: </w:t>
                          </w:r>
                        </w:p>
                        <w:sdt>
                          <w:sdtPr>
                            <w:alias w:val="6.2.1 pp."/>
                            <w:tag w:val="part_7124f4c3b52d444e89b91524766580c5"/>
                            <w:lock w:val="sdtLocked"/>
                            <w:richText/>
                          </w:sdtPr>
                          <w:sdtContent>
                            <w:p>
                              <w:pPr>
                                <w:ind w:firstLine="720"/>
                                <w:jc w:val="both"/>
                                <w:rPr>
                                  <w:bCs/>
                                  <w:szCs w:val="24"/>
                                </w:rPr>
                              </w:pPr>
                              <w:sdt>
                                <w:sdtPr>
                                  <w:alias w:val="Numeris"/>
                                  <w:tag w:val="nr_7124f4c3b52d444e89b91524766580c5"/>
                                  <w:lock w:val="sdtLocked"/>
                                  <w:richText/>
                                </w:sdtPr>
                                <w:sdtContent>
                                  <w:r>
                                    <w:rPr>
                                      <w:rFonts w:eastAsia="Arial Unicode MS"/>
                                      <w:bCs/>
                                      <w:szCs w:val="24"/>
                                    </w:rPr>
                                    <w:t>6.2.1</w:t>
                                  </w:r>
                                </w:sdtContent>
                              </w:sdt>
                              <w:r>
                                <w:rPr>
                                  <w:rFonts w:eastAsia="Arial Unicode MS"/>
                                  <w:bCs/>
                                  <w:szCs w:val="24"/>
                                </w:rPr>
                                <w:t>. r</w:t>
                              </w:r>
                              <w:r>
                                <w:rPr>
                                  <w:bCs/>
                                  <w:szCs w:val="24"/>
                                </w:rPr>
                                <w:t>engiamų specialistų pagal vykdomos arba ketinamos vykdyti studijų krypties (krypčių, krypčių grupės) studijų programas atitiktis specialistų poreikiui darbo rinkoje ir valstybės ūkinės, socialinės, kultūrinės plėtros poreikių ir ateities perspektyvos;</w:t>
                              </w:r>
                            </w:p>
                          </w:sdtContent>
                        </w:sdt>
                        <w:sdt>
                          <w:sdtPr>
                            <w:alias w:val="6.2.2 pp."/>
                            <w:tag w:val="part_8a9eda47a685479991075ee48fabc067"/>
                            <w:lock w:val="sdtLocked"/>
                            <w:richText/>
                          </w:sdtPr>
                          <w:sdtContent>
                            <w:p>
                              <w:pPr>
                                <w:ind w:firstLine="720"/>
                                <w:jc w:val="both"/>
                                <w:rPr>
                                  <w:bCs/>
                                  <w:szCs w:val="24"/>
                                </w:rPr>
                              </w:pPr>
                              <w:sdt>
                                <w:sdtPr>
                                  <w:alias w:val="Numeris"/>
                                  <w:tag w:val="nr_8a9eda47a685479991075ee48fabc067"/>
                                  <w:lock w:val="sdtLocked"/>
                                  <w:richText/>
                                </w:sdtPr>
                                <w:sdtContent>
                                  <w:r>
                                    <w:rPr>
                                      <w:bCs/>
                                      <w:szCs w:val="24"/>
                                    </w:rPr>
                                    <w:t>6.2.2</w:t>
                                  </w:r>
                                </w:sdtContent>
                              </w:sdt>
                              <w:r>
                                <w:rPr>
                                  <w:bCs/>
                                  <w:szCs w:val="24"/>
                                </w:rPr>
                                <w:t xml:space="preserve">. Aprašo 4.2 papunktyje nustatytu atveju vertinamas ir universiteto parengtas ketinamos vykdyti studijų programos aprašas. </w:t>
                              </w:r>
                            </w:p>
                          </w:sdtContent>
                        </w:sdt>
                      </w:sdtContent>
                    </w:sdt>
                  </w:sdtContent>
                </w:sdt>
                <w:sdt>
                  <w:sdtPr>
                    <w:alias w:val="7 p."/>
                    <w:tag w:val="part_5dbad8a94f5d44edaba88496ff0351e6"/>
                    <w:lock w:val="sdtLocked"/>
                    <w:richText/>
                  </w:sdtPr>
                  <w:sdtContent>
                    <w:p>
                      <w:pPr>
                        <w:tabs>
                          <w:tab w:val="left" w:pos="1134"/>
                        </w:tabs>
                        <w:ind w:firstLine="709"/>
                        <w:jc w:val="both"/>
                        <w:rPr>
                          <w:bCs/>
                          <w:szCs w:val="24"/>
                        </w:rPr>
                      </w:pPr>
                      <w:sdt>
                        <w:sdtPr>
                          <w:alias w:val="Numeris"/>
                          <w:tag w:val="nr_5dbad8a94f5d44edaba88496ff0351e6"/>
                          <w:lock w:val="sdtLocked"/>
                          <w:richText/>
                        </w:sdtPr>
                        <w:sdtContent>
                          <w:r>
                            <w:rPr>
                              <w:bCs/>
                              <w:szCs w:val="24"/>
                            </w:rPr>
                            <w:t>7</w:t>
                          </w:r>
                        </w:sdtContent>
                      </w:sdt>
                      <w:r>
                        <w:rPr>
                          <w:bCs/>
                          <w:szCs w:val="24"/>
                        </w:rPr>
                        <w:t xml:space="preserve">. </w:t>
                      </w:r>
                      <w:r>
                        <w:rPr>
                          <w:bCs/>
                          <w:szCs w:val="24"/>
                          <w:lang w:eastAsia="lt-LT"/>
                        </w:rPr>
                        <w:t xml:space="preserve">Universiteto pasirengimą vykdyti tam tikros studijų krypties </w:t>
                      </w:r>
                      <w:r>
                        <w:rPr>
                          <w:bCs/>
                          <w:szCs w:val="24"/>
                        </w:rPr>
                        <w:t xml:space="preserve">(krypčių, krypčių grupės) </w:t>
                      </w:r>
                      <w:r>
                        <w:rPr>
                          <w:bCs/>
                          <w:szCs w:val="24"/>
                          <w:lang w:eastAsia="lt-LT"/>
                        </w:rPr>
                        <w:t>trumposios pakopos, koleginių studijų programas vertina Studijų kokybės vertinimo centras ir Lietuvos mokslo taryba. J</w:t>
                      </w:r>
                      <w:r>
                        <w:rPr>
                          <w:bCs/>
                          <w:szCs w:val="24"/>
                        </w:rPr>
                        <w:t>eigu yra keli universitetai</w:t>
                      </w:r>
                      <w:r>
                        <w:rPr>
                          <w:bCs/>
                          <w:szCs w:val="24"/>
                          <w:lang w:eastAsia="lt-LT"/>
                        </w:rPr>
                        <w:t>, jų pasirengimą Studijų kokybės vertinimo centras ir Lietuvos mokslo taryba vertina atskirai ir išvadose pateikia rekomenduotiną universitetą. Švietimo, mokslo ir sporto ministerija įvertina Studijų kokybės vertinimo centro ir Lietuvos mokslo tarybos išvadas ir priima sprendimą dėl Vyriausybės nutarimo dėl tam tikros studijų krypties (krypčių, krypčių grupės) trumposios pakopos, koleginių studijų programų vykdymo universitete projekto teikimo Vyriausybei.</w:t>
                      </w:r>
                    </w:p>
                    <w:p>
                      <w:pPr>
                        <w:jc w:val="center"/>
                        <w:rPr>
                          <w:b/>
                          <w:szCs w:val="24"/>
                          <w:lang w:eastAsia="lt-LT"/>
                        </w:rPr>
                      </w:pPr>
                    </w:p>
                  </w:sdtContent>
                </w:sdt>
              </w:sdtContent>
            </w:sdt>
            <w:sdt>
              <w:sdtPr>
                <w:alias w:val="skyrius"/>
                <w:tag w:val="part_b6878744e0b74bfdb9ab805478368d3a"/>
                <w:lock w:val="sdtLocked"/>
                <w:richText/>
              </w:sdtPr>
              <w:sdtContent>
                <w:p>
                  <w:pPr>
                    <w:jc w:val="center"/>
                    <w:rPr>
                      <w:b/>
                      <w:szCs w:val="24"/>
                      <w:lang w:eastAsia="lt-LT"/>
                    </w:rPr>
                  </w:pPr>
                  <w:sdt>
                    <w:sdtPr>
                      <w:alias w:val="Numeris"/>
                      <w:tag w:val="nr_b6878744e0b74bfdb9ab805478368d3a"/>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b6878744e0b74bfdb9ab805478368d3a"/>
                      <w:lock w:val="sdtLocked"/>
                      <w:richText/>
                    </w:sdtPr>
                    <w:sdtContent>
                      <w:r>
                        <w:rPr>
                          <w:b/>
                          <w:szCs w:val="24"/>
                          <w:lang w:eastAsia="lt-LT"/>
                        </w:rPr>
                        <w:t xml:space="preserve">SPRENDIMO PRIĖMIMAS, KAI SIŪLYMĄ UNIVERSITETUI PRADĖTI VYKDYTI </w:t>
                      </w:r>
                      <w:r>
                        <w:rPr>
                          <w:b/>
                          <w:szCs w:val="24"/>
                        </w:rPr>
                        <w:t>TAM TIKROS STUDIJŲ KRYPTIES (KRYPČIŲ, KRYPČIŲ GRUPĖS)</w:t>
                      </w:r>
                      <w:r>
                        <w:rPr>
                          <w:b/>
                          <w:sz w:val="32"/>
                          <w:szCs w:val="32"/>
                        </w:rPr>
                        <w:t xml:space="preserve"> </w:t>
                      </w:r>
                      <w:r>
                        <w:rPr>
                          <w:b/>
                          <w:szCs w:val="24"/>
                          <w:lang w:eastAsia="lt-LT"/>
                        </w:rPr>
                        <w:t>TRUMPOSIOS PAKOPOS, KOLEGINIŲ STUDIJŲ PROGRAMAS INICIJUOJA ŠVIETIMO, MOKSLO IR SPORTO MINISTERIJA</w:t>
                      </w:r>
                    </w:sdtContent>
                  </w:sdt>
                </w:p>
                <w:p>
                  <w:pPr>
                    <w:ind w:firstLine="709"/>
                    <w:jc w:val="both"/>
                    <w:rPr>
                      <w:b/>
                      <w:szCs w:val="24"/>
                      <w:lang w:eastAsia="lt-LT"/>
                    </w:rPr>
                  </w:pPr>
                </w:p>
                <w:sdt>
                  <w:sdtPr>
                    <w:alias w:val="8 p."/>
                    <w:tag w:val="part_35f95ece4c11484a87e223739dccb3e3"/>
                    <w:lock w:val="sdtLocked"/>
                    <w:richText/>
                  </w:sdtPr>
                  <w:sdtContent>
                    <w:p>
                      <w:pPr>
                        <w:ind w:firstLine="709"/>
                        <w:jc w:val="both"/>
                        <w:rPr>
                          <w:bCs/>
                          <w:szCs w:val="24"/>
                          <w:lang w:eastAsia="lt-LT"/>
                        </w:rPr>
                      </w:pPr>
                      <w:sdt>
                        <w:sdtPr>
                          <w:alias w:val="Numeris"/>
                          <w:tag w:val="nr_35f95ece4c11484a87e223739dccb3e3"/>
                          <w:lock w:val="sdtLocked"/>
                          <w:richText/>
                        </w:sdtPr>
                        <w:sdtContent>
                          <w:r>
                            <w:rPr>
                              <w:bCs/>
                              <w:szCs w:val="24"/>
                              <w:lang w:eastAsia="lt-LT"/>
                            </w:rPr>
                            <w:t>8</w:t>
                          </w:r>
                        </w:sdtContent>
                      </w:sdt>
                      <w:r>
                        <w:rPr>
                          <w:bCs/>
                          <w:szCs w:val="24"/>
                          <w:lang w:eastAsia="lt-LT"/>
                        </w:rPr>
                        <w:t>. Kai siūlymą universitetui pradėti vykdyti tam tikros studijų krypties (krypčių, krypčių grupės) trumposios pakopos, koleginių studijų programas inicijuoja Švietimo, mokslo ir sporto ministerija, ji, bendradarbiaudama su universitetu (</w:t>
                      </w:r>
                      <w:r>
                        <w:rPr>
                          <w:bCs/>
                          <w:szCs w:val="24"/>
                        </w:rPr>
                        <w:t>Aprašo 4.</w:t>
                      </w:r>
                      <w:r>
                        <w:rPr>
                          <w:bCs/>
                          <w:szCs w:val="24"/>
                          <w:lang w:eastAsia="lt-LT"/>
                        </w:rPr>
                        <w:t>1</w:t>
                      </w:r>
                      <w:r>
                        <w:rPr>
                          <w:bCs/>
                          <w:szCs w:val="24"/>
                        </w:rPr>
                        <w:t xml:space="preserve"> papunktyje nustatytu atveju – ir su valstybine kolegija)</w:t>
                      </w:r>
                      <w:r>
                        <w:rPr>
                          <w:bCs/>
                          <w:szCs w:val="24"/>
                          <w:lang w:eastAsia="lt-LT"/>
                        </w:rPr>
                        <w:t>, Vyriausybei pateikia šiuos dokumentus:</w:t>
                      </w:r>
                    </w:p>
                    <w:sdt>
                      <w:sdtPr>
                        <w:alias w:val="8.1 pp."/>
                        <w:tag w:val="part_b9e2a4d3a82c48eb8ea07c4d729e94a0"/>
                        <w:lock w:val="sdtLocked"/>
                        <w:richText/>
                      </w:sdtPr>
                      <w:sdtContent>
                        <w:p>
                          <w:pPr>
                            <w:tabs>
                              <w:tab w:val="left" w:pos="1134"/>
                            </w:tabs>
                            <w:ind w:firstLine="709"/>
                            <w:jc w:val="both"/>
                            <w:rPr>
                              <w:bCs/>
                              <w:szCs w:val="24"/>
                              <w:lang w:eastAsia="lt-LT"/>
                            </w:rPr>
                          </w:pPr>
                          <w:sdt>
                            <w:sdtPr>
                              <w:alias w:val="Numeris"/>
                              <w:tag w:val="nr_b9e2a4d3a82c48eb8ea07c4d729e94a0"/>
                              <w:lock w:val="sdtLocked"/>
                              <w:richText/>
                            </w:sdtPr>
                            <w:sdtContent>
                              <w:r>
                                <w:rPr>
                                  <w:bCs/>
                                  <w:szCs w:val="24"/>
                                  <w:lang w:eastAsia="lt-LT"/>
                                </w:rPr>
                                <w:t>8.1</w:t>
                              </w:r>
                            </w:sdtContent>
                          </w:sdt>
                          <w:r>
                            <w:rPr>
                              <w:bCs/>
                              <w:szCs w:val="24"/>
                              <w:lang w:eastAsia="lt-LT"/>
                            </w:rPr>
                            <w:t>. Vyriausybės nutarimo dėl tam tikros studijų krypties (krypčių, krypčių grupės) trumposios pakopos, koleginių studijų programų vykdymo universitete projektą;</w:t>
                          </w:r>
                        </w:p>
                      </w:sdtContent>
                    </w:sdt>
                    <w:sdt>
                      <w:sdtPr>
                        <w:alias w:val="8.2 pp."/>
                        <w:tag w:val="part_a4ea76845f31441592ece83c815011a1"/>
                        <w:lock w:val="sdtLocked"/>
                        <w:richText/>
                      </w:sdtPr>
                      <w:sdtContent>
                        <w:p>
                          <w:pPr>
                            <w:tabs>
                              <w:tab w:val="left" w:pos="1134"/>
                            </w:tabs>
                            <w:ind w:firstLine="709"/>
                            <w:jc w:val="both"/>
                            <w:rPr>
                              <w:bCs/>
                              <w:szCs w:val="24"/>
                            </w:rPr>
                          </w:pPr>
                          <w:sdt>
                            <w:sdtPr>
                              <w:alias w:val="Numeris"/>
                              <w:tag w:val="nr_a4ea76845f31441592ece83c815011a1"/>
                              <w:lock w:val="sdtLocked"/>
                              <w:richText/>
                            </w:sdtPr>
                            <w:sdtContent>
                              <w:r>
                                <w:rPr>
                                  <w:bCs/>
                                  <w:szCs w:val="24"/>
                                  <w:lang w:eastAsia="lt-LT"/>
                                </w:rPr>
                                <w:t>8.2</w:t>
                              </w:r>
                            </w:sdtContent>
                          </w:sdt>
                          <w:r>
                            <w:rPr>
                              <w:bCs/>
                              <w:szCs w:val="24"/>
                              <w:lang w:eastAsia="lt-LT"/>
                            </w:rPr>
                            <w:t>. pagrindimą, kuriame</w:t>
                          </w:r>
                          <w:r>
                            <w:rPr>
                              <w:bCs/>
                              <w:szCs w:val="24"/>
                            </w:rPr>
                            <w:t xml:space="preserve"> pagal Aprašo 6 punkte nurodytus kriterijus pateikiami įrodymai, kurie</w:t>
                          </w:r>
                          <w:r>
                            <w:rPr>
                              <w:bCs/>
                              <w:szCs w:val="24"/>
                              <w:lang w:eastAsia="lt-LT"/>
                            </w:rPr>
                            <w:t xml:space="preserve"> </w:t>
                          </w:r>
                          <w:r>
                            <w:rPr>
                              <w:bCs/>
                              <w:szCs w:val="24"/>
                            </w:rPr>
                            <w:t xml:space="preserve">sudaro prielaidas universitetui pradėti vykdyti </w:t>
                          </w:r>
                          <w:r>
                            <w:rPr>
                              <w:bCs/>
                              <w:szCs w:val="24"/>
                              <w:lang w:eastAsia="lt-LT"/>
                            </w:rPr>
                            <w:t xml:space="preserve">tam tikros studijų krypties (krypčių, krypčių grupės) trumposios pakopos, koleginių studijų programas (pateikiama Studijų kokybės vertinimo centro išvada, pagrindžianti studijų kokybę </w:t>
                          </w:r>
                          <w:r>
                            <w:rPr>
                              <w:bCs/>
                              <w:szCs w:val="24"/>
                            </w:rPr>
                            <w:t xml:space="preserve">(Aprašo 6.1.1, 6.1.2 papunkčiai) ir tinkamumą (Aprašo 6.2 papunktis), </w:t>
                          </w:r>
                          <w:r>
                            <w:rPr>
                              <w:bCs/>
                              <w:szCs w:val="24"/>
                              <w:lang w:eastAsia="lt-LT"/>
                            </w:rPr>
                            <w:t xml:space="preserve">ir Lietuvos mokslo tarybos išvada, pagrindžianti </w:t>
                          </w:r>
                          <w:r>
                            <w:rPr>
                              <w:bCs/>
                              <w:szCs w:val="24"/>
                            </w:rPr>
                            <w:t>mokslinių tyrimų ir eksperimentinės plėtros bei meno veiklos kokybę (Aprašo 6.1.3, 6.1.4 papunkčiai); jeigu buvo svarstomas kelių universitetų pasirengimas</w:t>
                          </w:r>
                          <w:r>
                            <w:rPr>
                              <w:bCs/>
                              <w:szCs w:val="24"/>
                              <w:lang w:eastAsia="lt-LT"/>
                            </w:rPr>
                            <w:t>, pateikiami argumentai, įrodantys pasirinkto universiteto pranašumą;</w:t>
                          </w:r>
                        </w:p>
                      </w:sdtContent>
                    </w:sdt>
                    <w:sdt>
                      <w:sdtPr>
                        <w:alias w:val="8.3 pp."/>
                        <w:tag w:val="part_f825b58636cf4381942100934d06babe"/>
                        <w:lock w:val="sdtLocked"/>
                        <w:richText/>
                      </w:sdtPr>
                      <w:sdtContent>
                        <w:p>
                          <w:pPr>
                            <w:tabs>
                              <w:tab w:val="left" w:pos="1134"/>
                            </w:tabs>
                            <w:ind w:firstLine="709"/>
                            <w:jc w:val="both"/>
                            <w:rPr>
                              <w:bCs/>
                              <w:szCs w:val="24"/>
                            </w:rPr>
                          </w:pPr>
                          <w:sdt>
                            <w:sdtPr>
                              <w:alias w:val="Numeris"/>
                              <w:tag w:val="nr_f825b58636cf4381942100934d06babe"/>
                              <w:lock w:val="sdtLocked"/>
                              <w:richText/>
                            </w:sdtPr>
                            <w:sdtContent>
                              <w:r>
                                <w:rPr>
                                  <w:bCs/>
                                  <w:szCs w:val="24"/>
                                  <w:lang w:eastAsia="lt-LT"/>
                                </w:rPr>
                                <w:t>8.3</w:t>
                              </w:r>
                            </w:sdtContent>
                          </w:sdt>
                          <w:r>
                            <w:rPr>
                              <w:bCs/>
                              <w:szCs w:val="24"/>
                              <w:lang w:eastAsia="lt-LT"/>
                            </w:rPr>
                            <w:t xml:space="preserve">. preliminarų lėšų poreikį; </w:t>
                          </w:r>
                        </w:p>
                      </w:sdtContent>
                    </w:sdt>
                    <w:sdt>
                      <w:sdtPr>
                        <w:alias w:val="8.4 pp."/>
                        <w:tag w:val="part_384ff1e7a2e34c84a99a9f30eae84226"/>
                        <w:lock w:val="sdtLocked"/>
                        <w:richText/>
                      </w:sdtPr>
                      <w:sdtContent>
                        <w:p>
                          <w:pPr>
                            <w:tabs>
                              <w:tab w:val="left" w:pos="1134"/>
                            </w:tabs>
                            <w:ind w:firstLine="709"/>
                            <w:jc w:val="both"/>
                            <w:rPr>
                              <w:bCs/>
                              <w:szCs w:val="24"/>
                            </w:rPr>
                          </w:pPr>
                          <w:sdt>
                            <w:sdtPr>
                              <w:alias w:val="Numeris"/>
                              <w:tag w:val="nr_384ff1e7a2e34c84a99a9f30eae84226"/>
                              <w:lock w:val="sdtLocked"/>
                              <w:richText/>
                            </w:sdtPr>
                            <w:sdtContent>
                              <w:r>
                                <w:rPr>
                                  <w:bCs/>
                                  <w:szCs w:val="24"/>
                                  <w:lang w:eastAsia="lt-LT"/>
                                </w:rPr>
                                <w:t>8.4</w:t>
                              </w:r>
                            </w:sdtContent>
                          </w:sdt>
                          <w:r>
                            <w:rPr>
                              <w:bCs/>
                              <w:szCs w:val="24"/>
                              <w:lang w:eastAsia="lt-LT"/>
                            </w:rPr>
                            <w:t xml:space="preserve">. </w:t>
                          </w:r>
                          <w:r>
                            <w:rPr>
                              <w:bCs/>
                              <w:szCs w:val="24"/>
                            </w:rPr>
                            <w:t xml:space="preserve">universiteto parengtą statuto pakeitimo projektą, numatantį galimybę universitetui </w:t>
                          </w:r>
                          <w:r>
                            <w:rPr>
                              <w:bCs/>
                              <w:szCs w:val="24"/>
                              <w:lang w:eastAsia="lt-LT"/>
                            </w:rPr>
                            <w:t xml:space="preserve">vykdyti tam tikros studijų krypties (krypčių, krypčių grupės) trumposios pakopos, koleginių studijų programas, </w:t>
                          </w:r>
                          <w:r>
                            <w:rPr>
                              <w:bCs/>
                              <w:szCs w:val="24"/>
                            </w:rPr>
                            <w:t>ir universiteto visų valdymo organų pritarimą statuto pakeitimo projektui;</w:t>
                          </w:r>
                        </w:p>
                      </w:sdtContent>
                    </w:sdt>
                    <w:sdt>
                      <w:sdtPr>
                        <w:alias w:val="8.5 pp."/>
                        <w:tag w:val="part_00db8a06a2724f55817f75403d566efa"/>
                        <w:lock w:val="sdtLocked"/>
                        <w:richText/>
                      </w:sdtPr>
                      <w:sdtContent>
                        <w:p>
                          <w:pPr>
                            <w:tabs>
                              <w:tab w:val="left" w:pos="1134"/>
                            </w:tabs>
                            <w:ind w:firstLine="709"/>
                            <w:jc w:val="both"/>
                            <w:rPr>
                              <w:bCs/>
                              <w:szCs w:val="24"/>
                            </w:rPr>
                          </w:pPr>
                          <w:sdt>
                            <w:sdtPr>
                              <w:alias w:val="Numeris"/>
                              <w:tag w:val="nr_00db8a06a2724f55817f75403d566efa"/>
                              <w:lock w:val="sdtLocked"/>
                              <w:richText/>
                            </w:sdtPr>
                            <w:sdtContent>
                              <w:r>
                                <w:rPr>
                                  <w:bCs/>
                                  <w:szCs w:val="24"/>
                                </w:rPr>
                                <w:t>8.5</w:t>
                              </w:r>
                            </w:sdtContent>
                          </w:sdt>
                          <w:r>
                            <w:rPr>
                              <w:bCs/>
                              <w:szCs w:val="24"/>
                            </w:rPr>
                            <w:t xml:space="preserve">. kai Vyriausybei teikiami dokumentai dėl </w:t>
                          </w:r>
                          <w:r>
                            <w:rPr>
                              <w:bCs/>
                              <w:szCs w:val="24"/>
                              <w:lang w:eastAsia="lt-LT"/>
                            </w:rPr>
                            <w:t xml:space="preserve">tam tikros studijų krypties (krypčių, krypčių grupės) trumposios pakopos, koleginių studijų programų vykdymo </w:t>
                          </w:r>
                          <w:r>
                            <w:rPr>
                              <w:bCs/>
                              <w:szCs w:val="24"/>
                            </w:rPr>
                            <w:t>nevalstybiniame universitete, pateikiami 8.1, 8.2 ir 8.3 papunkčiuose nurodyti dokumentai.</w:t>
                          </w:r>
                        </w:p>
                      </w:sdtContent>
                    </w:sdt>
                  </w:sdtContent>
                </w:sdt>
                <w:sdt>
                  <w:sdtPr>
                    <w:alias w:val="9 p."/>
                    <w:tag w:val="part_8b73139a7a2f48c687d6ec0a49f581b8"/>
                    <w:lock w:val="sdtLocked"/>
                    <w:richText/>
                  </w:sdtPr>
                  <w:sdtContent>
                    <w:p>
                      <w:pPr>
                        <w:tabs>
                          <w:tab w:val="left" w:pos="1134"/>
                        </w:tabs>
                        <w:ind w:firstLine="709"/>
                        <w:jc w:val="both"/>
                        <w:rPr>
                          <w:bCs/>
                          <w:color w:val="FF0000"/>
                        </w:rPr>
                      </w:pPr>
                      <w:sdt>
                        <w:sdtPr>
                          <w:alias w:val="Numeris"/>
                          <w:tag w:val="nr_8b73139a7a2f48c687d6ec0a49f581b8"/>
                          <w:lock w:val="sdtLocked"/>
                          <w:richText/>
                        </w:sdtPr>
                        <w:sdtContent>
                          <w:r>
                            <w:rPr>
                              <w:bCs/>
                            </w:rPr>
                            <w:t>9</w:t>
                          </w:r>
                        </w:sdtContent>
                      </w:sdt>
                      <w:r>
                        <w:rPr>
                          <w:bCs/>
                        </w:rPr>
                        <w:t xml:space="preserve">. Aprašo 4.1 papunktyje nustatytu atveju </w:t>
                      </w:r>
                      <w:r>
                        <w:rPr>
                          <w:bCs/>
                          <w:szCs w:val="24"/>
                          <w:lang w:eastAsia="lt-LT"/>
                        </w:rPr>
                        <w:t>Švietimo, mokslo ir sporto</w:t>
                      </w:r>
                      <w:r>
                        <w:rPr>
                          <w:bCs/>
                        </w:rPr>
                        <w:t xml:space="preserve"> ministerija savo siūlymą Vyriausybei pritarti, kad valstybinis universitetas gali pradėti vykdyti tam tikros studijų krypties (krypčių, krypčių grupės) trumposios pakopos, koleginių studijų programas, pateikia kartu su siūlymu reorganizuoti valstybinę kolegiją </w:t>
                      </w:r>
                      <w:r>
                        <w:rPr>
                          <w:bCs/>
                          <w:szCs w:val="24"/>
                        </w:rPr>
                        <w:t>šiuo</w:t>
                      </w:r>
                      <w:r>
                        <w:rPr>
                          <w:bCs/>
                          <w:szCs w:val="24"/>
                          <w:shd w:val="clear" w:color="auto" w:fill="FFFFFF"/>
                        </w:rPr>
                        <w:t xml:space="preserve"> Vyriausybės nutarimu patvirtinto </w:t>
                      </w:r>
                      <w:r>
                        <w:rPr>
                          <w:bCs/>
                          <w:szCs w:val="24"/>
                        </w:rPr>
                        <w:t>Valstybinių aukštųjų mokyklų reorganizavimo tvarkos aprašo</w:t>
                      </w:r>
                      <w:r>
                        <w:rPr>
                          <w:bCs/>
                        </w:rPr>
                        <w:t xml:space="preserve"> nustatyta tvarka.</w:t>
                      </w:r>
                    </w:p>
                    <w:p>
                      <w:pPr>
                        <w:tabs>
                          <w:tab w:val="left" w:pos="1134"/>
                        </w:tabs>
                        <w:ind w:firstLine="709"/>
                        <w:jc w:val="both"/>
                        <w:rPr>
                          <w:bCs/>
                          <w:szCs w:val="24"/>
                        </w:rPr>
                      </w:pPr>
                    </w:p>
                  </w:sdtContent>
                </w:sdt>
              </w:sdtContent>
            </w:sdt>
            <w:sdt>
              <w:sdtPr>
                <w:alias w:val="skyrius"/>
                <w:tag w:val="part_fd211d64c95b435bbfc0c316294b085f"/>
                <w:lock w:val="sdtLocked"/>
                <w:richText/>
              </w:sdtPr>
              <w:sdtContent>
                <w:p>
                  <w:pPr>
                    <w:jc w:val="center"/>
                    <w:rPr>
                      <w:b/>
                      <w:szCs w:val="24"/>
                      <w:lang w:eastAsia="lt-LT"/>
                    </w:rPr>
                  </w:pPr>
                  <w:sdt>
                    <w:sdtPr>
                      <w:alias w:val="Numeris"/>
                      <w:tag w:val="nr_fd211d64c95b435bbfc0c316294b085f"/>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fd211d64c95b435bbfc0c316294b085f"/>
                      <w:lock w:val="sdtLocked"/>
                      <w:richText/>
                    </w:sdtPr>
                    <w:sdtContent>
                      <w:r>
                        <w:rPr>
                          <w:b/>
                          <w:szCs w:val="24"/>
                          <w:lang w:eastAsia="lt-LT"/>
                        </w:rPr>
                        <w:t xml:space="preserve">SPRENDIMO PRIĖMIMAS, KAI INICIATYVĄ PRADĖTI VYKDYTI </w:t>
                      </w:r>
                      <w:r>
                        <w:rPr>
                          <w:b/>
                          <w:szCs w:val="24"/>
                        </w:rPr>
                        <w:t>TAM TIKROS STUDIJŲ KRYPTIES (KRYPČIŲ, KRYPČIŲ GRUPĖS)</w:t>
                      </w:r>
                      <w:r>
                        <w:rPr>
                          <w:b/>
                          <w:sz w:val="32"/>
                          <w:szCs w:val="32"/>
                        </w:rPr>
                        <w:t xml:space="preserve"> </w:t>
                      </w:r>
                      <w:r>
                        <w:rPr>
                          <w:b/>
                          <w:szCs w:val="24"/>
                          <w:lang w:eastAsia="lt-LT"/>
                        </w:rPr>
                        <w:t>TRUMPOSIOS PAKOPOS, KOLEGINIŲ STUDIJŲ PROGRAMAS TEIKIA UNIVERSITETAS</w:t>
                      </w:r>
                    </w:sdtContent>
                  </w:sdt>
                </w:p>
                <w:p>
                  <w:pPr>
                    <w:jc w:val="center"/>
                    <w:rPr>
                      <w:b/>
                      <w:szCs w:val="24"/>
                      <w:lang w:eastAsia="lt-LT"/>
                    </w:rPr>
                  </w:pPr>
                </w:p>
                <w:p>
                  <w:pPr>
                    <w:jc w:val="center"/>
                    <w:rPr>
                      <w:b/>
                      <w:szCs w:val="24"/>
                      <w:lang w:eastAsia="lt-LT"/>
                    </w:rPr>
                  </w:pPr>
                </w:p>
                <w:sdt>
                  <w:sdtPr>
                    <w:alias w:val="10 p."/>
                    <w:tag w:val="part_280b25b138a8427d94ecc2f099a34963"/>
                    <w:lock w:val="sdtLocked"/>
                    <w:richText/>
                  </w:sdtPr>
                  <w:sdtContent>
                    <w:p>
                      <w:pPr>
                        <w:tabs>
                          <w:tab w:val="left" w:pos="1134"/>
                        </w:tabs>
                        <w:ind w:firstLine="709"/>
                        <w:jc w:val="both"/>
                        <w:rPr>
                          <w:bCs/>
                          <w:szCs w:val="24"/>
                          <w:lang w:eastAsia="lt-LT"/>
                        </w:rPr>
                      </w:pPr>
                      <w:sdt>
                        <w:sdtPr>
                          <w:alias w:val="Numeris"/>
                          <w:tag w:val="nr_280b25b138a8427d94ecc2f099a34963"/>
                          <w:lock w:val="sdtLocked"/>
                          <w:richText/>
                        </w:sdtPr>
                        <w:sdtContent>
                          <w:r>
                            <w:rPr>
                              <w:bCs/>
                              <w:szCs w:val="24"/>
                              <w:lang w:eastAsia="lt-LT"/>
                            </w:rPr>
                            <w:t>10</w:t>
                          </w:r>
                        </w:sdtContent>
                      </w:sdt>
                      <w:r>
                        <w:rPr>
                          <w:bCs/>
                          <w:szCs w:val="24"/>
                          <w:lang w:eastAsia="lt-LT"/>
                        </w:rPr>
                        <w:t>. Kai iniciatyvą pradėti vykdyti tam tikros studijų krypties (krypčių, krypčių grupės) trumposios pakopos, koleginių studijų programas teikia universitetas, jis (</w:t>
                      </w:r>
                      <w:r>
                        <w:rPr>
                          <w:bCs/>
                          <w:szCs w:val="24"/>
                        </w:rPr>
                        <w:t>Aprašo 4.</w:t>
                      </w:r>
                      <w:r>
                        <w:rPr>
                          <w:bCs/>
                          <w:szCs w:val="24"/>
                          <w:lang w:eastAsia="lt-LT"/>
                        </w:rPr>
                        <w:t>1</w:t>
                      </w:r>
                      <w:r>
                        <w:rPr>
                          <w:bCs/>
                          <w:szCs w:val="24"/>
                        </w:rPr>
                        <w:t xml:space="preserve"> papunktyje nustatytu atveju – bendradarbiaudamas su valstybine kolegija)</w:t>
                      </w:r>
                      <w:r>
                        <w:rPr>
                          <w:bCs/>
                          <w:szCs w:val="24"/>
                          <w:lang w:eastAsia="lt-LT"/>
                        </w:rPr>
                        <w:t xml:space="preserve"> Švietimo, mokslo ir sporto ministerijai pateikia šiuos dokumentus:</w:t>
                      </w:r>
                    </w:p>
                    <w:sdt>
                      <w:sdtPr>
                        <w:alias w:val="10.1 pp."/>
                        <w:tag w:val="part_55f3146d395442cdbe6ea9091c342ac4"/>
                        <w:lock w:val="sdtLocked"/>
                        <w:richText/>
                      </w:sdtPr>
                      <w:sdtContent>
                        <w:p>
                          <w:pPr>
                            <w:tabs>
                              <w:tab w:val="left" w:pos="1134"/>
                            </w:tabs>
                            <w:ind w:firstLine="709"/>
                            <w:jc w:val="both"/>
                            <w:rPr>
                              <w:bCs/>
                              <w:szCs w:val="24"/>
                              <w:lang w:eastAsia="lt-LT"/>
                            </w:rPr>
                          </w:pPr>
                          <w:sdt>
                            <w:sdtPr>
                              <w:alias w:val="Numeris"/>
                              <w:tag w:val="nr_55f3146d395442cdbe6ea9091c342ac4"/>
                              <w:lock w:val="sdtLocked"/>
                              <w:richText/>
                            </w:sdtPr>
                            <w:sdtContent>
                              <w:r>
                                <w:rPr>
                                  <w:bCs/>
                                  <w:szCs w:val="24"/>
                                  <w:lang w:eastAsia="lt-LT"/>
                                </w:rPr>
                                <w:t>10.1</w:t>
                              </w:r>
                            </w:sdtContent>
                          </w:sdt>
                          <w:r>
                            <w:rPr>
                              <w:bCs/>
                              <w:szCs w:val="24"/>
                              <w:lang w:eastAsia="lt-LT"/>
                            </w:rPr>
                            <w:t>.</w:t>
                            <w:tab/>
                            <w:t>prašymą svarstyti universiteto iniciatyvą pradėti vykdyti tam tikros studijų krypties (krypčių, krypčių grupės) trumposios pakopos, koleginių studijų programas;</w:t>
                          </w:r>
                        </w:p>
                      </w:sdtContent>
                    </w:sdt>
                    <w:sdt>
                      <w:sdtPr>
                        <w:alias w:val="10.2 pp."/>
                        <w:tag w:val="part_5fdd323f23b349bd94f3d97661d340bb"/>
                        <w:lock w:val="sdtLocked"/>
                        <w:richText/>
                      </w:sdtPr>
                      <w:sdtContent>
                        <w:p>
                          <w:pPr>
                            <w:tabs>
                              <w:tab w:val="left" w:pos="1134"/>
                            </w:tabs>
                            <w:ind w:firstLine="709"/>
                            <w:jc w:val="both"/>
                            <w:rPr>
                              <w:bCs/>
                              <w:color w:val="0070C0"/>
                              <w:szCs w:val="24"/>
                            </w:rPr>
                          </w:pPr>
                          <w:sdt>
                            <w:sdtPr>
                              <w:alias w:val="Numeris"/>
                              <w:tag w:val="nr_5fdd323f23b349bd94f3d97661d340bb"/>
                              <w:lock w:val="sdtLocked"/>
                              <w:richText/>
                            </w:sdtPr>
                            <w:sdtContent>
                              <w:r>
                                <w:rPr>
                                  <w:bCs/>
                                  <w:szCs w:val="24"/>
                                  <w:lang w:eastAsia="lt-LT"/>
                                </w:rPr>
                                <w:t>10.2</w:t>
                              </w:r>
                            </w:sdtContent>
                          </w:sdt>
                          <w:r>
                            <w:rPr>
                              <w:bCs/>
                              <w:szCs w:val="24"/>
                              <w:lang w:eastAsia="lt-LT"/>
                            </w:rPr>
                            <w:t>. pagrindimą, kuriame</w:t>
                          </w:r>
                          <w:r>
                            <w:rPr>
                              <w:bCs/>
                              <w:szCs w:val="24"/>
                            </w:rPr>
                            <w:t xml:space="preserve"> pagal Aprašo 6 punkte nurodytus kriterijus pateikiami įrodymai, kurie</w:t>
                          </w:r>
                          <w:r>
                            <w:rPr>
                              <w:bCs/>
                              <w:szCs w:val="24"/>
                              <w:lang w:eastAsia="lt-LT"/>
                            </w:rPr>
                            <w:t xml:space="preserve"> </w:t>
                          </w:r>
                          <w:r>
                            <w:rPr>
                              <w:bCs/>
                              <w:szCs w:val="24"/>
                            </w:rPr>
                            <w:t xml:space="preserve">sudaro prielaidas universitetui pradėti vykdyti </w:t>
                          </w:r>
                          <w:r>
                            <w:rPr>
                              <w:bCs/>
                              <w:szCs w:val="24"/>
                              <w:lang w:eastAsia="lt-LT"/>
                            </w:rPr>
                            <w:t xml:space="preserve">tam tikros studijų krypties (krypčių, krypčių grupės) trumposios pakopos, koleginių studijų programas; </w:t>
                          </w:r>
                          <w:r>
                            <w:rPr>
                              <w:bCs/>
                              <w:szCs w:val="24"/>
                            </w:rPr>
                            <w:t>Aprašo 4.2 papunktyje nustatytu atveju pateikiama ir Studijų kokybės vertinimo centro atlikto ketinamos vykdyti studijų programos aprašo vertinimo išvada;</w:t>
                          </w:r>
                        </w:p>
                      </w:sdtContent>
                    </w:sdt>
                    <w:sdt>
                      <w:sdtPr>
                        <w:alias w:val="10.3 pp."/>
                        <w:tag w:val="part_f61731931ca64efea9fc3b78fc684d07"/>
                        <w:lock w:val="sdtLocked"/>
                        <w:richText/>
                      </w:sdtPr>
                      <w:sdtContent>
                        <w:p>
                          <w:pPr>
                            <w:tabs>
                              <w:tab w:val="left" w:pos="1134"/>
                            </w:tabs>
                            <w:ind w:firstLine="709"/>
                            <w:jc w:val="both"/>
                            <w:rPr>
                              <w:bCs/>
                              <w:color w:val="0070C0"/>
                              <w:szCs w:val="24"/>
                            </w:rPr>
                          </w:pPr>
                          <w:sdt>
                            <w:sdtPr>
                              <w:alias w:val="Numeris"/>
                              <w:tag w:val="nr_f61731931ca64efea9fc3b78fc684d07"/>
                              <w:lock w:val="sdtLocked"/>
                              <w:richText/>
                            </w:sdtPr>
                            <w:sdtContent>
                              <w:r>
                                <w:rPr>
                                  <w:bCs/>
                                  <w:szCs w:val="24"/>
                                  <w:lang w:eastAsia="lt-LT"/>
                                </w:rPr>
                                <w:t>10.3</w:t>
                              </w:r>
                            </w:sdtContent>
                          </w:sdt>
                          <w:r>
                            <w:rPr>
                              <w:bCs/>
                              <w:szCs w:val="24"/>
                              <w:lang w:eastAsia="lt-LT"/>
                            </w:rPr>
                            <w:t>.</w:t>
                            <w:tab/>
                            <w:t xml:space="preserve">preliminarų lėšų poreikį; </w:t>
                          </w:r>
                        </w:p>
                      </w:sdtContent>
                    </w:sdt>
                    <w:sdt>
                      <w:sdtPr>
                        <w:alias w:val="10.4 pp."/>
                        <w:tag w:val="part_f1dd6fc34c6647db9d4938cb8eb759ac"/>
                        <w:lock w:val="sdtLocked"/>
                        <w:richText/>
                      </w:sdtPr>
                      <w:sdtContent>
                        <w:p>
                          <w:pPr>
                            <w:tabs>
                              <w:tab w:val="left" w:pos="1134"/>
                            </w:tabs>
                            <w:ind w:firstLine="709"/>
                            <w:jc w:val="both"/>
                            <w:rPr>
                              <w:bCs/>
                              <w:szCs w:val="24"/>
                            </w:rPr>
                          </w:pPr>
                          <w:sdt>
                            <w:sdtPr>
                              <w:alias w:val="Numeris"/>
                              <w:tag w:val="nr_f1dd6fc34c6647db9d4938cb8eb759ac"/>
                              <w:lock w:val="sdtLocked"/>
                              <w:richText/>
                            </w:sdtPr>
                            <w:sdtContent>
                              <w:r>
                                <w:rPr>
                                  <w:bCs/>
                                  <w:szCs w:val="24"/>
                                  <w:lang w:eastAsia="lt-LT"/>
                                </w:rPr>
                                <w:t>10.4</w:t>
                              </w:r>
                            </w:sdtContent>
                          </w:sdt>
                          <w:r>
                            <w:rPr>
                              <w:bCs/>
                              <w:szCs w:val="24"/>
                              <w:lang w:eastAsia="lt-LT"/>
                            </w:rPr>
                            <w:t>.</w:t>
                            <w:tab/>
                          </w:r>
                          <w:r>
                            <w:rPr>
                              <w:bCs/>
                              <w:szCs w:val="24"/>
                            </w:rPr>
                            <w:t xml:space="preserve"> statuto pakeitimo projektą, numatantį universitetui galimybę </w:t>
                          </w:r>
                          <w:r>
                            <w:rPr>
                              <w:bCs/>
                              <w:szCs w:val="24"/>
                              <w:lang w:eastAsia="lt-LT"/>
                            </w:rPr>
                            <w:t xml:space="preserve">vykdyti tam tikros studijų krypties (krypčių, krypčių grupės) trumposios pakopos, koleginių studijų programas, </w:t>
                          </w:r>
                          <w:r>
                            <w:rPr>
                              <w:bCs/>
                              <w:szCs w:val="24"/>
                            </w:rPr>
                            <w:t>ir universiteto visų valdymo organų pritarimą statuto pakeitimo projektui;</w:t>
                          </w:r>
                        </w:p>
                      </w:sdtContent>
                    </w:sdt>
                    <w:sdt>
                      <w:sdtPr>
                        <w:alias w:val="10.5 pp."/>
                        <w:tag w:val="part_15b64d2dbf8c4defb07013336416771c"/>
                        <w:lock w:val="sdtLocked"/>
                        <w:richText/>
                      </w:sdtPr>
                      <w:sdtContent>
                        <w:p>
                          <w:pPr>
                            <w:tabs>
                              <w:tab w:val="left" w:pos="1134"/>
                            </w:tabs>
                            <w:ind w:firstLine="709"/>
                            <w:jc w:val="both"/>
                            <w:rPr>
                              <w:bCs/>
                              <w:szCs w:val="24"/>
                            </w:rPr>
                          </w:pPr>
                          <w:sdt>
                            <w:sdtPr>
                              <w:alias w:val="Numeris"/>
                              <w:tag w:val="nr_15b64d2dbf8c4defb07013336416771c"/>
                              <w:lock w:val="sdtLocked"/>
                              <w:richText/>
                            </w:sdtPr>
                            <w:sdtContent>
                              <w:r>
                                <w:rPr>
                                  <w:bCs/>
                                  <w:szCs w:val="24"/>
                                </w:rPr>
                                <w:t>10.5</w:t>
                              </w:r>
                            </w:sdtContent>
                          </w:sdt>
                          <w:r>
                            <w:rPr>
                              <w:bCs/>
                              <w:szCs w:val="24"/>
                            </w:rPr>
                            <w:t xml:space="preserve">. kai Vyriausybei teikiami dokumentai dėl </w:t>
                          </w:r>
                          <w:r>
                            <w:rPr>
                              <w:bCs/>
                              <w:szCs w:val="24"/>
                              <w:lang w:eastAsia="lt-LT"/>
                            </w:rPr>
                            <w:t xml:space="preserve">tam tikros studijų krypties (krypčių, krypčių grupės) trumposios pakopos, koleginių studijų programų vykdymo </w:t>
                          </w:r>
                          <w:r>
                            <w:rPr>
                              <w:bCs/>
                              <w:szCs w:val="24"/>
                            </w:rPr>
                            <w:t>nevalstybiniame universitete, pateikiami 10.1, 10.2 ir 10.3 papunkčiuose nurodyti dokumentai.</w:t>
                          </w:r>
                        </w:p>
                      </w:sdtContent>
                    </w:sdt>
                  </w:sdtContent>
                </w:sdt>
                <w:sdt>
                  <w:sdtPr>
                    <w:alias w:val="11 p."/>
                    <w:tag w:val="part_98c83f6a2b3449f199694ee0ae817858"/>
                    <w:lock w:val="sdtLocked"/>
                    <w:richText/>
                  </w:sdtPr>
                  <w:sdtContent>
                    <w:p>
                      <w:pPr>
                        <w:tabs>
                          <w:tab w:val="left" w:pos="993"/>
                        </w:tabs>
                        <w:ind w:firstLine="709"/>
                        <w:jc w:val="both"/>
                        <w:rPr>
                          <w:bCs/>
                          <w:szCs w:val="24"/>
                          <w:lang w:eastAsia="lt-LT"/>
                        </w:rPr>
                      </w:pPr>
                      <w:sdt>
                        <w:sdtPr>
                          <w:alias w:val="Numeris"/>
                          <w:tag w:val="nr_98c83f6a2b3449f199694ee0ae817858"/>
                          <w:lock w:val="sdtLocked"/>
                          <w:richText/>
                        </w:sdtPr>
                        <w:sdtContent>
                          <w:r>
                            <w:rPr>
                              <w:bCs/>
                              <w:szCs w:val="24"/>
                            </w:rPr>
                            <w:t>11</w:t>
                          </w:r>
                        </w:sdtContent>
                      </w:sdt>
                      <w:r>
                        <w:rPr>
                          <w:bCs/>
                          <w:szCs w:val="24"/>
                          <w:lang w:eastAsia="lt-LT"/>
                        </w:rPr>
                        <w:t>.</w:t>
                        <w:tab/>
                        <w:t>Jeigu Švietimo, mokslo ir sporto ministerija nustato, kad pateikti ne visi Aprašo 10 punkte nurodyti dokumentai, per 5 darbo dienas nuo dokumentų gavimo dienos dokumentų nagrinėjimą sustabdo ir informuoja raštu universitetą. Jeigu universitetas</w:t>
                      </w:r>
                      <w:r>
                        <w:rPr>
                          <w:bCs/>
                          <w:szCs w:val="24"/>
                        </w:rPr>
                        <w:t xml:space="preserve"> </w:t>
                      </w:r>
                      <w:r>
                        <w:rPr>
                          <w:bCs/>
                          <w:szCs w:val="24"/>
                          <w:lang w:eastAsia="lt-LT"/>
                        </w:rPr>
                        <w:t>per 20 darbo dienų trūkstamų dokumentų nepateikia, Švietimo, mokslo ir sporto ministerija prašymo nagrinėjimo procedūrą nutraukia ir informuoja universitetą.</w:t>
                      </w:r>
                    </w:p>
                  </w:sdtContent>
                </w:sdt>
                <w:sdt>
                  <w:sdtPr>
                    <w:alias w:val="12 p."/>
                    <w:tag w:val="part_c7173ddb44a143f2bcd6f142da05576b"/>
                    <w:lock w:val="sdtLocked"/>
                    <w:richText/>
                  </w:sdtPr>
                  <w:sdtContent>
                    <w:p>
                      <w:pPr>
                        <w:tabs>
                          <w:tab w:val="left" w:pos="993"/>
                        </w:tabs>
                        <w:ind w:firstLine="709"/>
                        <w:jc w:val="both"/>
                        <w:rPr>
                          <w:bCs/>
                          <w:szCs w:val="24"/>
                          <w:lang w:eastAsia="lt-LT"/>
                        </w:rPr>
                      </w:pPr>
                      <w:sdt>
                        <w:sdtPr>
                          <w:alias w:val="Numeris"/>
                          <w:tag w:val="nr_c7173ddb44a143f2bcd6f142da05576b"/>
                          <w:lock w:val="sdtLocked"/>
                          <w:richText/>
                        </w:sdtPr>
                        <w:sdtContent>
                          <w:r>
                            <w:rPr>
                              <w:bCs/>
                              <w:szCs w:val="24"/>
                              <w:lang w:eastAsia="lt-LT"/>
                            </w:rPr>
                            <w:t>12</w:t>
                          </w:r>
                        </w:sdtContent>
                      </w:sdt>
                      <w:r>
                        <w:rPr>
                          <w:bCs/>
                          <w:szCs w:val="24"/>
                          <w:lang w:eastAsia="lt-LT"/>
                        </w:rPr>
                        <w:t>.</w:t>
                        <w:tab/>
                        <w:t>Švietimo, mokslo ir sporto ministerija, nustačiusi, kad pateikti visi Aprašo 10 punkte nurodyti dokumentai, per 10 darbo dienų nuo dokumentų gavimo dienos:</w:t>
                      </w:r>
                    </w:p>
                    <w:sdt>
                      <w:sdtPr>
                        <w:alias w:val="12.1 pp."/>
                        <w:tag w:val="part_3ea5f2a463f8409c9e1fd8d633d51743"/>
                        <w:lock w:val="sdtLocked"/>
                        <w:richText/>
                      </w:sdtPr>
                      <w:sdtContent>
                        <w:p>
                          <w:pPr>
                            <w:tabs>
                              <w:tab w:val="left" w:pos="1134"/>
                            </w:tabs>
                            <w:ind w:firstLine="709"/>
                            <w:jc w:val="both"/>
                            <w:rPr>
                              <w:bCs/>
                              <w:szCs w:val="24"/>
                              <w:lang w:eastAsia="lt-LT"/>
                            </w:rPr>
                          </w:pPr>
                          <w:sdt>
                            <w:sdtPr>
                              <w:alias w:val="Numeris"/>
                              <w:tag w:val="nr_3ea5f2a463f8409c9e1fd8d633d51743"/>
                              <w:lock w:val="sdtLocked"/>
                              <w:richText/>
                            </w:sdtPr>
                            <w:sdtContent>
                              <w:r>
                                <w:rPr>
                                  <w:bCs/>
                                  <w:szCs w:val="24"/>
                                  <w:lang w:eastAsia="lt-LT"/>
                                </w:rPr>
                                <w:t>12.1</w:t>
                              </w:r>
                            </w:sdtContent>
                          </w:sdt>
                          <w:r>
                            <w:rPr>
                              <w:bCs/>
                              <w:szCs w:val="24"/>
                              <w:lang w:eastAsia="lt-LT"/>
                            </w:rPr>
                            <w:t>. universiteto</w:t>
                          </w:r>
                          <w:r>
                            <w:rPr>
                              <w:bCs/>
                              <w:color w:val="000000"/>
                              <w:szCs w:val="24"/>
                            </w:rPr>
                            <w:t xml:space="preserve"> pateiktus dokumentus </w:t>
                          </w:r>
                          <w:r>
                            <w:rPr>
                              <w:bCs/>
                              <w:szCs w:val="24"/>
                            </w:rPr>
                            <w:t xml:space="preserve">pateikia Studijų kokybės vertinimo centrui ir prašo per 2 mėnesius nuo </w:t>
                          </w:r>
                          <w:r>
                            <w:rPr>
                              <w:bCs/>
                              <w:szCs w:val="24"/>
                              <w:lang w:eastAsia="lt-LT"/>
                            </w:rPr>
                            <w:t>dokumentų gavimo dienos</w:t>
                          </w:r>
                          <w:r>
                            <w:rPr>
                              <w:bCs/>
                              <w:szCs w:val="24"/>
                            </w:rPr>
                            <w:t xml:space="preserve"> įvertinti atitiktį kokybės (Aprašo 6.1.1 ir 6.1.2 papunkčiai) ir tinkamumo (Aprašo 6.2 papunktis) kriterijams bei pateikti išvadą dėl tikslingumo ir galimybės universitetui pradėti vykdyti tam tikros studijų krypties (krypčių, krypčių grupės) </w:t>
                          </w:r>
                          <w:r>
                            <w:rPr>
                              <w:bCs/>
                              <w:szCs w:val="24"/>
                              <w:lang w:eastAsia="lt-LT"/>
                            </w:rPr>
                            <w:t>trumposios pakopos, koleginių studijų programas;</w:t>
                          </w:r>
                        </w:p>
                      </w:sdtContent>
                    </w:sdt>
                    <w:sdt>
                      <w:sdtPr>
                        <w:alias w:val="12.2 pp."/>
                        <w:tag w:val="part_691d57bd52f9472893ce937005d680bd"/>
                        <w:lock w:val="sdtLocked"/>
                        <w:richText/>
                      </w:sdtPr>
                      <w:sdtContent>
                        <w:p>
                          <w:pPr>
                            <w:tabs>
                              <w:tab w:val="left" w:pos="1134"/>
                            </w:tabs>
                            <w:ind w:firstLine="709"/>
                            <w:jc w:val="both"/>
                            <w:rPr>
                              <w:bCs/>
                              <w:szCs w:val="24"/>
                              <w:lang w:eastAsia="lt-LT"/>
                            </w:rPr>
                          </w:pPr>
                          <w:sdt>
                            <w:sdtPr>
                              <w:alias w:val="Numeris"/>
                              <w:tag w:val="nr_691d57bd52f9472893ce937005d680bd"/>
                              <w:lock w:val="sdtLocked"/>
                              <w:richText/>
                            </w:sdtPr>
                            <w:sdtContent>
                              <w:r>
                                <w:rPr>
                                  <w:bCs/>
                                  <w:szCs w:val="24"/>
                                  <w:lang w:eastAsia="lt-LT"/>
                                </w:rPr>
                                <w:t>12.2</w:t>
                              </w:r>
                            </w:sdtContent>
                          </w:sdt>
                          <w:r>
                            <w:rPr>
                              <w:bCs/>
                              <w:szCs w:val="24"/>
                              <w:lang w:eastAsia="lt-LT"/>
                            </w:rPr>
                            <w:t>. universiteto</w:t>
                          </w:r>
                          <w:r>
                            <w:rPr>
                              <w:bCs/>
                              <w:color w:val="000000"/>
                              <w:szCs w:val="24"/>
                            </w:rPr>
                            <w:t xml:space="preserve"> pateiktus dokumentus pateikia </w:t>
                          </w:r>
                          <w:r>
                            <w:rPr>
                              <w:bCs/>
                              <w:szCs w:val="24"/>
                            </w:rPr>
                            <w:t xml:space="preserve">Lietuvos mokslo tarybai ir prašo per 2 mėnesius nuo </w:t>
                          </w:r>
                          <w:r>
                            <w:rPr>
                              <w:bCs/>
                              <w:szCs w:val="24"/>
                              <w:lang w:eastAsia="lt-LT"/>
                            </w:rPr>
                            <w:t>dokumentų gavimo dienos</w:t>
                          </w:r>
                          <w:r>
                            <w:rPr>
                              <w:bCs/>
                              <w:szCs w:val="24"/>
                            </w:rPr>
                            <w:t xml:space="preserve"> įvertinti atitiktį kokybės kriterijui (Aprašo 6.1.3 ir 6.1.4 papunkčiai) bei pateikti išvadą dėl tikslingumo ir galimybės universitetui pradėti vykdyti tam </w:t>
                          </w:r>
                          <w:r>
                            <w:rPr>
                              <w:bCs/>
                              <w:szCs w:val="24"/>
                              <w:lang w:eastAsia="lt-LT"/>
                            </w:rPr>
                            <w:t>tikros studijų krypties (krypčių, studijų krypčių grupės) trumposios pakopos, koleginių studijų programas.</w:t>
                          </w:r>
                        </w:p>
                      </w:sdtContent>
                    </w:sdt>
                  </w:sdtContent>
                </w:sdt>
                <w:sdt>
                  <w:sdtPr>
                    <w:alias w:val="13 p."/>
                    <w:tag w:val="part_ae7a743d2942457fa6ace863dfa08f1c"/>
                    <w:lock w:val="sdtLocked"/>
                    <w:richText/>
                  </w:sdtPr>
                  <w:sdtContent>
                    <w:p>
                      <w:pPr>
                        <w:tabs>
                          <w:tab w:val="left" w:pos="993"/>
                        </w:tabs>
                        <w:ind w:firstLine="709"/>
                        <w:jc w:val="both"/>
                        <w:rPr>
                          <w:bCs/>
                          <w:szCs w:val="24"/>
                        </w:rPr>
                      </w:pPr>
                      <w:sdt>
                        <w:sdtPr>
                          <w:alias w:val="Numeris"/>
                          <w:tag w:val="nr_ae7a743d2942457fa6ace863dfa08f1c"/>
                          <w:lock w:val="sdtLocked"/>
                          <w:richText/>
                        </w:sdtPr>
                        <w:sdtContent>
                          <w:r>
                            <w:rPr>
                              <w:bCs/>
                              <w:szCs w:val="24"/>
                            </w:rPr>
                            <w:t>13</w:t>
                          </w:r>
                        </w:sdtContent>
                      </w:sdt>
                      <w:r>
                        <w:rPr>
                          <w:bCs/>
                          <w:szCs w:val="24"/>
                        </w:rPr>
                        <w:t xml:space="preserve">. Gavusi Studijų kokybės vertinimo centro ir Lietuvos mokslo tarybos išvadas, </w:t>
                      </w:r>
                      <w:r>
                        <w:rPr>
                          <w:bCs/>
                          <w:szCs w:val="24"/>
                          <w:lang w:eastAsia="lt-LT"/>
                        </w:rPr>
                        <w:t>Švietimo, mokslo ir sporto m</w:t>
                      </w:r>
                      <w:r>
                        <w:rPr>
                          <w:bCs/>
                          <w:szCs w:val="24"/>
                        </w:rPr>
                        <w:t>inisterija per 2</w:t>
                      </w:r>
                      <w:r>
                        <w:rPr>
                          <w:bCs/>
                          <w:szCs w:val="24"/>
                          <w:lang w:eastAsia="lt-LT"/>
                        </w:rPr>
                        <w:t>0</w:t>
                      </w:r>
                      <w:r>
                        <w:rPr>
                          <w:bCs/>
                          <w:szCs w:val="24"/>
                        </w:rPr>
                        <w:t xml:space="preserve"> darbo dienų jas išnagrinėja ir priima sprendimą teikti arba neteikti </w:t>
                      </w:r>
                      <w:r>
                        <w:rPr>
                          <w:bCs/>
                        </w:rPr>
                        <w:t>Vyriausybei siūlymo pritarti</w:t>
                      </w:r>
                      <w:r>
                        <w:rPr>
                          <w:bCs/>
                          <w:szCs w:val="24"/>
                        </w:rPr>
                        <w:t xml:space="preserve">, kad universitetas gali pradėti vykdyti tam tikros studijų krypties (krypčių, krypčių grupės) </w:t>
                      </w:r>
                      <w:r>
                        <w:rPr>
                          <w:bCs/>
                          <w:szCs w:val="24"/>
                          <w:lang w:eastAsia="lt-LT"/>
                        </w:rPr>
                        <w:t>trumposios pakopos, koleginių studijų programas:</w:t>
                      </w:r>
                      <w:r>
                        <w:rPr>
                          <w:bCs/>
                          <w:szCs w:val="24"/>
                        </w:rPr>
                        <w:t xml:space="preserve"> </w:t>
                      </w:r>
                    </w:p>
                    <w:sdt>
                      <w:sdtPr>
                        <w:alias w:val="13.1 pp."/>
                        <w:tag w:val="part_4c8f888e7869474f9cea68c1ac199d5b"/>
                        <w:lock w:val="sdtLocked"/>
                        <w:richText/>
                      </w:sdtPr>
                      <w:sdtContent>
                        <w:p>
                          <w:pPr>
                            <w:tabs>
                              <w:tab w:val="left" w:pos="1134"/>
                            </w:tabs>
                            <w:ind w:firstLine="709"/>
                            <w:jc w:val="both"/>
                            <w:rPr>
                              <w:bCs/>
                              <w:szCs w:val="24"/>
                              <w:lang w:eastAsia="lt-LT"/>
                            </w:rPr>
                          </w:pPr>
                          <w:sdt>
                            <w:sdtPr>
                              <w:alias w:val="Numeris"/>
                              <w:tag w:val="nr_4c8f888e7869474f9cea68c1ac199d5b"/>
                              <w:lock w:val="sdtLocked"/>
                              <w:richText/>
                            </w:sdtPr>
                            <w:sdtContent>
                              <w:r>
                                <w:rPr>
                                  <w:bCs/>
                                  <w:szCs w:val="24"/>
                                </w:rPr>
                                <w:t>13.1</w:t>
                              </w:r>
                            </w:sdtContent>
                          </w:sdt>
                          <w:r>
                            <w:rPr>
                              <w:bCs/>
                              <w:szCs w:val="24"/>
                            </w:rPr>
                            <w:t xml:space="preserve">. priėmusi sprendimą teikti </w:t>
                          </w:r>
                          <w:r>
                            <w:rPr>
                              <w:bCs/>
                            </w:rPr>
                            <w:t>Vyriausybei siūlymą pritarti</w:t>
                          </w:r>
                          <w:r>
                            <w:rPr>
                              <w:bCs/>
                              <w:szCs w:val="24"/>
                            </w:rPr>
                            <w:t xml:space="preserve">, kad universitetas gali pradėti vykdyti tam tikros studijų krypties (krypčių, krypčių grupės) </w:t>
                          </w:r>
                          <w:r>
                            <w:rPr>
                              <w:bCs/>
                              <w:szCs w:val="24"/>
                              <w:lang w:eastAsia="lt-LT"/>
                            </w:rPr>
                            <w:t>trumposios pakopos, koleginių studijų programas,</w:t>
                          </w:r>
                          <w:r>
                            <w:rPr>
                              <w:bCs/>
                              <w:szCs w:val="24"/>
                            </w:rPr>
                            <w:t xml:space="preserve"> </w:t>
                          </w:r>
                          <w:r>
                            <w:rPr>
                              <w:bCs/>
                              <w:szCs w:val="24"/>
                              <w:lang w:eastAsia="lt-LT"/>
                            </w:rPr>
                            <w:t>Švietimo, mokslo ir sporto ministerija</w:t>
                          </w:r>
                          <w:r>
                            <w:rPr>
                              <w:bCs/>
                              <w:szCs w:val="24"/>
                            </w:rPr>
                            <w:t xml:space="preserve"> informuoja universitetą ir </w:t>
                          </w:r>
                          <w:r>
                            <w:rPr>
                              <w:bCs/>
                              <w:szCs w:val="24"/>
                              <w:lang w:eastAsia="lt-LT"/>
                            </w:rPr>
                            <w:t xml:space="preserve">Vyriausybei </w:t>
                          </w:r>
                          <w:r>
                            <w:rPr>
                              <w:bCs/>
                              <w:szCs w:val="24"/>
                            </w:rPr>
                            <w:t>pateikia</w:t>
                          </w:r>
                          <w:r>
                            <w:rPr>
                              <w:bCs/>
                              <w:szCs w:val="24"/>
                              <w:lang w:eastAsia="lt-LT"/>
                            </w:rPr>
                            <w:t>:</w:t>
                          </w:r>
                        </w:p>
                        <w:sdt>
                          <w:sdtPr>
                            <w:alias w:val="13.1.1 pp."/>
                            <w:tag w:val="part_a5ae2df637294f56ad2e8cea4ebbab8f"/>
                            <w:lock w:val="sdtLocked"/>
                            <w:richText/>
                          </w:sdtPr>
                          <w:sdtContent>
                            <w:p>
                              <w:pPr>
                                <w:tabs>
                                  <w:tab w:val="left" w:pos="1134"/>
                                </w:tabs>
                                <w:ind w:firstLine="709"/>
                                <w:jc w:val="both"/>
                                <w:rPr>
                                  <w:bCs/>
                                  <w:szCs w:val="24"/>
                                  <w:lang w:eastAsia="lt-LT"/>
                                </w:rPr>
                              </w:pPr>
                              <w:sdt>
                                <w:sdtPr>
                                  <w:alias w:val="Numeris"/>
                                  <w:tag w:val="nr_a5ae2df637294f56ad2e8cea4ebbab8f"/>
                                  <w:lock w:val="sdtLocked"/>
                                  <w:richText/>
                                </w:sdtPr>
                                <w:sdtContent>
                                  <w:r>
                                    <w:rPr>
                                      <w:bCs/>
                                      <w:szCs w:val="24"/>
                                      <w:lang w:eastAsia="lt-LT"/>
                                    </w:rPr>
                                    <w:t>13.1.1</w:t>
                                  </w:r>
                                </w:sdtContent>
                              </w:sdt>
                              <w:r>
                                <w:rPr>
                                  <w:bCs/>
                                  <w:szCs w:val="24"/>
                                  <w:lang w:eastAsia="lt-LT"/>
                                </w:rPr>
                                <w:t xml:space="preserve">. Vyriausybės nutarimo dėl </w:t>
                              </w:r>
                              <w:r>
                                <w:rPr>
                                  <w:bCs/>
                                  <w:szCs w:val="24"/>
                                </w:rPr>
                                <w:t xml:space="preserve">tam tikros studijų krypties (krypčių, krypčių grupės) </w:t>
                              </w:r>
                              <w:r>
                                <w:rPr>
                                  <w:bCs/>
                                  <w:szCs w:val="24"/>
                                  <w:lang w:eastAsia="lt-LT"/>
                                </w:rPr>
                                <w:t>trumposios pakopos, koleginių studijų programų vykdymo universitete projektą;</w:t>
                              </w:r>
                            </w:p>
                          </w:sdtContent>
                        </w:sdt>
                        <w:sdt>
                          <w:sdtPr>
                            <w:alias w:val="13.1.2 pp."/>
                            <w:tag w:val="part_ec990320665a4470b8389e469fe67b71"/>
                            <w:lock w:val="sdtLocked"/>
                            <w:richText/>
                          </w:sdtPr>
                          <w:sdtContent>
                            <w:p>
                              <w:pPr>
                                <w:tabs>
                                  <w:tab w:val="left" w:pos="1134"/>
                                </w:tabs>
                                <w:ind w:firstLine="709"/>
                                <w:jc w:val="both"/>
                                <w:rPr>
                                  <w:bCs/>
                                  <w:szCs w:val="24"/>
                                </w:rPr>
                              </w:pPr>
                              <w:sdt>
                                <w:sdtPr>
                                  <w:alias w:val="Numeris"/>
                                  <w:tag w:val="nr_ec990320665a4470b8389e469fe67b71"/>
                                  <w:lock w:val="sdtLocked"/>
                                  <w:richText/>
                                </w:sdtPr>
                                <w:sdtContent>
                                  <w:r>
                                    <w:rPr>
                                      <w:bCs/>
                                      <w:szCs w:val="24"/>
                                      <w:lang w:eastAsia="lt-LT"/>
                                    </w:rPr>
                                    <w:t>13.1.2</w:t>
                                  </w:r>
                                </w:sdtContent>
                              </w:sdt>
                              <w:r>
                                <w:rPr>
                                  <w:bCs/>
                                  <w:szCs w:val="24"/>
                                  <w:lang w:eastAsia="lt-LT"/>
                                </w:rPr>
                                <w:t>. pagrindimą, kuriame</w:t>
                              </w:r>
                              <w:r>
                                <w:rPr>
                                  <w:bCs/>
                                  <w:szCs w:val="24"/>
                                </w:rPr>
                                <w:t xml:space="preserve"> pagal Aprašo 6 punkte nurodytus kriterijus pateikiami įrodymai, kurie</w:t>
                              </w:r>
                              <w:r>
                                <w:rPr>
                                  <w:bCs/>
                                  <w:szCs w:val="24"/>
                                  <w:lang w:eastAsia="lt-LT"/>
                                </w:rPr>
                                <w:t xml:space="preserve"> </w:t>
                              </w:r>
                              <w:r>
                                <w:rPr>
                                  <w:bCs/>
                                  <w:szCs w:val="24"/>
                                </w:rPr>
                                <w:t xml:space="preserve">sudaro prielaidas universitetui pradėti vykdyti </w:t>
                              </w:r>
                              <w:r>
                                <w:rPr>
                                  <w:bCs/>
                                  <w:szCs w:val="24"/>
                                  <w:lang w:eastAsia="lt-LT"/>
                                </w:rPr>
                                <w:t xml:space="preserve">tam tikros studijų krypties (krypčių, krypčių grupės) trumposios pakopos, koleginių studijų programas (pateikiama Studijų kokybės vertinimo centro išvada, pagrindžianti studijų kokybę </w:t>
                              </w:r>
                              <w:r>
                                <w:rPr>
                                  <w:bCs/>
                                  <w:szCs w:val="24"/>
                                </w:rPr>
                                <w:t xml:space="preserve">(Aprašo 6.1.1, 6.1.2 papunkčiai) ir tinkamumą (Aprašo 6.2 papunktis), </w:t>
                              </w:r>
                              <w:r>
                                <w:rPr>
                                  <w:bCs/>
                                  <w:szCs w:val="24"/>
                                  <w:lang w:eastAsia="lt-LT"/>
                                </w:rPr>
                                <w:t xml:space="preserve">ir Lietuvos mokslo tarybos išvada, pagrindžianti </w:t>
                              </w:r>
                              <w:r>
                                <w:rPr>
                                  <w:bCs/>
                                  <w:szCs w:val="24"/>
                                </w:rPr>
                                <w:t>mokslinių tyrimų ir eksperimentinės plėtros bei meno veiklos kokybę (Aprašo 6.1.3, 6.1.4 papunkčiai);</w:t>
                              </w:r>
                            </w:p>
                          </w:sdtContent>
                        </w:sdt>
                        <w:sdt>
                          <w:sdtPr>
                            <w:alias w:val="13.1.3 pp."/>
                            <w:tag w:val="part_ee20a0defe2448f3a0750b4bd4e70e7c"/>
                            <w:lock w:val="sdtLocked"/>
                            <w:richText/>
                          </w:sdtPr>
                          <w:sdtContent>
                            <w:p>
                              <w:pPr>
                                <w:tabs>
                                  <w:tab w:val="left" w:pos="1134"/>
                                </w:tabs>
                                <w:ind w:firstLine="709"/>
                                <w:jc w:val="both"/>
                                <w:rPr>
                                  <w:bCs/>
                                  <w:szCs w:val="24"/>
                                </w:rPr>
                              </w:pPr>
                              <w:sdt>
                                <w:sdtPr>
                                  <w:alias w:val="Numeris"/>
                                  <w:tag w:val="nr_ee20a0defe2448f3a0750b4bd4e70e7c"/>
                                  <w:lock w:val="sdtLocked"/>
                                  <w:richText/>
                                </w:sdtPr>
                                <w:sdtContent>
                                  <w:r>
                                    <w:rPr>
                                      <w:bCs/>
                                      <w:szCs w:val="24"/>
                                    </w:rPr>
                                    <w:t>13.1.3</w:t>
                                  </w:r>
                                </w:sdtContent>
                              </w:sdt>
                              <w:r>
                                <w:rPr>
                                  <w:bCs/>
                                  <w:szCs w:val="24"/>
                                </w:rPr>
                                <w:t>. preliminarų lėšų</w:t>
                              </w:r>
                              <w:r>
                                <w:rPr>
                                  <w:bCs/>
                                  <w:szCs w:val="24"/>
                                  <w:lang w:eastAsia="lt-LT"/>
                                </w:rPr>
                                <w:t xml:space="preserve"> poreikį; </w:t>
                              </w:r>
                            </w:p>
                          </w:sdtContent>
                        </w:sdt>
                        <w:sdt>
                          <w:sdtPr>
                            <w:alias w:val="13.1.4 pp."/>
                            <w:tag w:val="part_35588393191d47c9b76b189e67b0719e"/>
                            <w:lock w:val="sdtLocked"/>
                            <w:richText/>
                          </w:sdtPr>
                          <w:sdtContent>
                            <w:p>
                              <w:pPr>
                                <w:tabs>
                                  <w:tab w:val="left" w:pos="1134"/>
                                </w:tabs>
                                <w:ind w:firstLine="709"/>
                                <w:jc w:val="both"/>
                                <w:rPr>
                                  <w:bCs/>
                                  <w:szCs w:val="24"/>
                                </w:rPr>
                              </w:pPr>
                              <w:sdt>
                                <w:sdtPr>
                                  <w:alias w:val="Numeris"/>
                                  <w:tag w:val="nr_35588393191d47c9b76b189e67b0719e"/>
                                  <w:lock w:val="sdtLocked"/>
                                  <w:richText/>
                                </w:sdtPr>
                                <w:sdtContent>
                                  <w:r>
                                    <w:rPr>
                                      <w:bCs/>
                                      <w:szCs w:val="24"/>
                                    </w:rPr>
                                    <w:t>13.1.4</w:t>
                                  </w:r>
                                </w:sdtContent>
                              </w:sdt>
                              <w:r>
                                <w:rPr>
                                  <w:bCs/>
                                  <w:szCs w:val="24"/>
                                </w:rPr>
                                <w:t xml:space="preserve">. universiteto parengtą statuto pakeitimo projektą, numatantį galimybę universitetui </w:t>
                              </w:r>
                              <w:r>
                                <w:rPr>
                                  <w:bCs/>
                                  <w:szCs w:val="24"/>
                                  <w:lang w:eastAsia="lt-LT"/>
                                </w:rPr>
                                <w:t xml:space="preserve">vykdyti tam tikros studijų krypties (krypčių, krypčių grupės) trumposios pakopos, koleginių studijų programas, </w:t>
                              </w:r>
                              <w:r>
                                <w:rPr>
                                  <w:bCs/>
                                  <w:szCs w:val="24"/>
                                </w:rPr>
                                <w:t>ir universiteto visų valdymo organų pritarimą statuto pakeitimo projektui;</w:t>
                              </w:r>
                            </w:p>
                          </w:sdtContent>
                        </w:sdt>
                        <w:sdt>
                          <w:sdtPr>
                            <w:alias w:val="13.1.5 pp."/>
                            <w:tag w:val="part_99286028e2214bb99e8d9834b4e2a8c6"/>
                            <w:lock w:val="sdtLocked"/>
                            <w:richText/>
                          </w:sdtPr>
                          <w:sdtContent>
                            <w:p>
                              <w:pPr>
                                <w:tabs>
                                  <w:tab w:val="left" w:pos="1134"/>
                                </w:tabs>
                                <w:ind w:firstLine="709"/>
                                <w:jc w:val="both"/>
                                <w:rPr>
                                  <w:bCs/>
                                  <w:szCs w:val="24"/>
                                </w:rPr>
                              </w:pPr>
                              <w:sdt>
                                <w:sdtPr>
                                  <w:alias w:val="Numeris"/>
                                  <w:tag w:val="nr_99286028e2214bb99e8d9834b4e2a8c6"/>
                                  <w:lock w:val="sdtLocked"/>
                                  <w:richText/>
                                </w:sdtPr>
                                <w:sdtContent>
                                  <w:r>
                                    <w:rPr>
                                      <w:bCs/>
                                      <w:szCs w:val="24"/>
                                    </w:rPr>
                                    <w:t>13.1.5</w:t>
                                  </w:r>
                                </w:sdtContent>
                              </w:sdt>
                              <w:r>
                                <w:rPr>
                                  <w:bCs/>
                                  <w:szCs w:val="24"/>
                                </w:rPr>
                                <w:t xml:space="preserve">. kai Vyriausybei teikiami dokumentai dėl </w:t>
                              </w:r>
                              <w:r>
                                <w:rPr>
                                  <w:bCs/>
                                  <w:szCs w:val="24"/>
                                  <w:lang w:eastAsia="lt-LT"/>
                                </w:rPr>
                                <w:t xml:space="preserve">tam tikros studijų krypties (krypčių, krypčių grupės) trumposios pakopos, koleginių studijų programų vykdymo </w:t>
                              </w:r>
                              <w:r>
                                <w:rPr>
                                  <w:bCs/>
                                  <w:szCs w:val="24"/>
                                </w:rPr>
                                <w:t>nevalstybiniame universitete, pateikiami 10.1, 10.2, 10.3 papunkčiuose nurodyti dokumentai;</w:t>
                              </w:r>
                            </w:p>
                          </w:sdtContent>
                        </w:sdt>
                      </w:sdtContent>
                    </w:sdt>
                    <w:sdt>
                      <w:sdtPr>
                        <w:alias w:val="13.2 pp."/>
                        <w:tag w:val="part_a7f6fa31990048ca9cfd22b80b8ea571"/>
                        <w:lock w:val="sdtLocked"/>
                        <w:richText/>
                      </w:sdtPr>
                      <w:sdtContent>
                        <w:p>
                          <w:pPr>
                            <w:tabs>
                              <w:tab w:val="left" w:pos="1134"/>
                            </w:tabs>
                            <w:ind w:firstLine="709"/>
                            <w:jc w:val="both"/>
                            <w:rPr>
                              <w:bCs/>
                              <w:szCs w:val="24"/>
                            </w:rPr>
                          </w:pPr>
                          <w:sdt>
                            <w:sdtPr>
                              <w:alias w:val="Numeris"/>
                              <w:tag w:val="nr_a7f6fa31990048ca9cfd22b80b8ea571"/>
                              <w:lock w:val="sdtLocked"/>
                              <w:richText/>
                            </w:sdtPr>
                            <w:sdtContent>
                              <w:r>
                                <w:rPr>
                                  <w:bCs/>
                                  <w:szCs w:val="24"/>
                                  <w:lang w:eastAsia="lt-LT"/>
                                </w:rPr>
                                <w:t>13.2</w:t>
                              </w:r>
                            </w:sdtContent>
                          </w:sdt>
                          <w:r>
                            <w:rPr>
                              <w:bCs/>
                              <w:szCs w:val="24"/>
                              <w:lang w:eastAsia="lt-LT"/>
                            </w:rPr>
                            <w:t>. p</w:t>
                          </w:r>
                          <w:r>
                            <w:rPr>
                              <w:bCs/>
                              <w:szCs w:val="24"/>
                            </w:rPr>
                            <w:t>riėmusi neigiamą sprendimą</w:t>
                          </w:r>
                          <w:r>
                            <w:rPr>
                              <w:bCs/>
                              <w:szCs w:val="24"/>
                              <w:lang w:eastAsia="lt-LT"/>
                            </w:rPr>
                            <w:t>,</w:t>
                          </w:r>
                          <w:r>
                            <w:rPr>
                              <w:bCs/>
                              <w:szCs w:val="24"/>
                            </w:rPr>
                            <w:t xml:space="preserve"> </w:t>
                          </w:r>
                          <w:r>
                            <w:rPr>
                              <w:bCs/>
                              <w:szCs w:val="24"/>
                              <w:lang w:eastAsia="lt-LT"/>
                            </w:rPr>
                            <w:t>Švietimo, mokslo ir sporto ministerija</w:t>
                          </w:r>
                          <w:r>
                            <w:rPr>
                              <w:bCs/>
                              <w:szCs w:val="24"/>
                            </w:rPr>
                            <w:t xml:space="preserve"> informuoja universitetą ir pateikia argumentus. </w:t>
                          </w:r>
                        </w:p>
                      </w:sdtContent>
                    </w:sdt>
                  </w:sdtContent>
                </w:sdt>
                <w:sdt>
                  <w:sdtPr>
                    <w:alias w:val="14 p."/>
                    <w:tag w:val="part_dc7bb9f76a2f400d97cc04bedbd607c8"/>
                    <w:lock w:val="sdtLocked"/>
                    <w:richText/>
                  </w:sdtPr>
                  <w:sdtContent>
                    <w:p>
                      <w:pPr>
                        <w:tabs>
                          <w:tab w:val="left" w:pos="1134"/>
                        </w:tabs>
                        <w:ind w:firstLine="709"/>
                        <w:jc w:val="both"/>
                        <w:rPr>
                          <w:bCs/>
                          <w:szCs w:val="24"/>
                        </w:rPr>
                      </w:pPr>
                      <w:sdt>
                        <w:sdtPr>
                          <w:alias w:val="Numeris"/>
                          <w:tag w:val="nr_dc7bb9f76a2f400d97cc04bedbd607c8"/>
                          <w:lock w:val="sdtLocked"/>
                          <w:richText/>
                        </w:sdtPr>
                        <w:sdtContent>
                          <w:r>
                            <w:rPr>
                              <w:bCs/>
                              <w:szCs w:val="24"/>
                              <w:lang w:eastAsia="lt-LT"/>
                            </w:rPr>
                            <w:t>14</w:t>
                          </w:r>
                        </w:sdtContent>
                      </w:sdt>
                      <w:r>
                        <w:rPr>
                          <w:bCs/>
                          <w:szCs w:val="24"/>
                          <w:lang w:eastAsia="lt-LT"/>
                        </w:rPr>
                        <w:t>. Aprašo 4.1 papunktyje nustatytu atveju Švietimo, mokslo ir sporto ministerija valstybinio universiteto prašymą svarstyti valstybinio universiteto iniciatyvą pradėti vykdyti tam tikros studijų krypties (krypčių, krypčių grupės) trumposios pakopos, koleginių studijų programas nagrinėja kartu su valstybinės kolegijos prašymu inicijuoti jos reorganizavimą</w:t>
                      </w:r>
                      <w:r>
                        <w:rPr>
                          <w:bCs/>
                          <w:color w:val="FF0000"/>
                          <w:szCs w:val="24"/>
                          <w:lang w:eastAsia="lt-LT"/>
                        </w:rPr>
                        <w:t xml:space="preserve"> </w:t>
                      </w:r>
                      <w:r>
                        <w:rPr>
                          <w:bCs/>
                          <w:szCs w:val="24"/>
                        </w:rPr>
                        <w:t>šiuo</w:t>
                      </w:r>
                      <w:r>
                        <w:rPr>
                          <w:bCs/>
                          <w:szCs w:val="24"/>
                          <w:shd w:val="clear" w:color="auto" w:fill="FFFFFF"/>
                        </w:rPr>
                        <w:t xml:space="preserve"> Vyriausybės nutarimu patvirtinto </w:t>
                      </w:r>
                      <w:r>
                        <w:rPr>
                          <w:bCs/>
                          <w:szCs w:val="24"/>
                        </w:rPr>
                        <w:t>Valstybinių aukštųjų mokyklų reorganizavimo tvarkos aprašo</w:t>
                      </w:r>
                      <w:r>
                        <w:rPr>
                          <w:bCs/>
                          <w:szCs w:val="24"/>
                          <w:lang w:eastAsia="lt-LT"/>
                        </w:rPr>
                        <w:t xml:space="preserve"> nustatyta tvarka.</w:t>
                      </w:r>
                    </w:p>
                    <w:p>
                      <w:pPr>
                        <w:jc w:val="center"/>
                        <w:rPr>
                          <w:b/>
                          <w:szCs w:val="24"/>
                          <w:lang w:eastAsia="lt-LT"/>
                        </w:rPr>
                      </w:pPr>
                    </w:p>
                  </w:sdtContent>
                </w:sdt>
              </w:sdtContent>
            </w:sdt>
            <w:sdt>
              <w:sdtPr>
                <w:alias w:val="skyrius"/>
                <w:tag w:val="part_15fa1519467a4d4cbe404dc32e65ef86"/>
                <w:lock w:val="sdtLocked"/>
                <w:richText/>
              </w:sdtPr>
              <w:sdtContent>
                <w:p>
                  <w:pPr>
                    <w:jc w:val="center"/>
                    <w:rPr>
                      <w:b/>
                      <w:szCs w:val="24"/>
                      <w:lang w:eastAsia="lt-LT"/>
                    </w:rPr>
                  </w:pPr>
                  <w:sdt>
                    <w:sdtPr>
                      <w:alias w:val="Numeris"/>
                      <w:tag w:val="nr_15fa1519467a4d4cbe404dc32e65ef86"/>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15fa1519467a4d4cbe404dc32e65ef86"/>
                      <w:lock w:val="sdtLocked"/>
                      <w:richText/>
                    </w:sdtPr>
                    <w:sdtContent>
                      <w:r>
                        <w:rPr>
                          <w:b/>
                          <w:szCs w:val="24"/>
                          <w:lang w:eastAsia="lt-LT"/>
                        </w:rPr>
                        <w:t>BAIGIAMOSIOS NUOSTATOS</w:t>
                      </w:r>
                    </w:sdtContent>
                  </w:sdt>
                </w:p>
                <w:p>
                  <w:pPr>
                    <w:jc w:val="center"/>
                    <w:rPr>
                      <w:b/>
                      <w:szCs w:val="24"/>
                      <w:lang w:eastAsia="lt-LT"/>
                    </w:rPr>
                  </w:pPr>
                </w:p>
                <w:sdt>
                  <w:sdtPr>
                    <w:alias w:val="15 p."/>
                    <w:tag w:val="part_ae64fe0253d949f68e8eee1ac470dd54"/>
                    <w:lock w:val="sdtLocked"/>
                    <w:richText/>
                  </w:sdtPr>
                  <w:sdtContent>
                    <w:p>
                      <w:pPr>
                        <w:tabs>
                          <w:tab w:val="left" w:pos="1134"/>
                        </w:tabs>
                        <w:ind w:firstLine="709"/>
                        <w:jc w:val="both"/>
                        <w:rPr>
                          <w:bCs/>
                          <w:szCs w:val="24"/>
                        </w:rPr>
                      </w:pPr>
                      <w:sdt>
                        <w:sdtPr>
                          <w:alias w:val="Numeris"/>
                          <w:tag w:val="nr_ae64fe0253d949f68e8eee1ac470dd54"/>
                          <w:lock w:val="sdtLocked"/>
                          <w:richText/>
                        </w:sdtPr>
                        <w:sdtContent>
                          <w:r>
                            <w:rPr>
                              <w:bCs/>
                              <w:szCs w:val="24"/>
                            </w:rPr>
                            <w:t>15</w:t>
                          </w:r>
                        </w:sdtContent>
                      </w:sdt>
                      <w:r>
                        <w:rPr>
                          <w:bCs/>
                          <w:szCs w:val="24"/>
                        </w:rPr>
                        <w:t xml:space="preserve">. Vyriausybė, priėmusi sprendimą pritarti, kad valstybinis universitetas gali pradėti vykdyti </w:t>
                      </w:r>
                      <w:r>
                        <w:rPr>
                          <w:bCs/>
                          <w:szCs w:val="24"/>
                          <w:lang w:eastAsia="lt-LT"/>
                        </w:rPr>
                        <w:t>tam tikros studijų krypties (krypčių, krypčių grupės) trumposios pakopos, koleginių studijų programas</w:t>
                      </w:r>
                      <w:r>
                        <w:rPr>
                          <w:bCs/>
                          <w:szCs w:val="24"/>
                        </w:rPr>
                        <w:t xml:space="preserve">, teikia siūlymą Lietuvos Respublikos Seimui dėl universiteto statuto pakeitimo. Aprašo 4.1 papunktyje nustatytu atveju Vyriausybė teikia siūlymą dėl valstybinio universiteto statuto pakeitimo tik tuo atveju, jeigu kartu teikiamas siūlymas reorganizuoti valstybinę </w:t>
                      </w:r>
                      <w:r>
                        <w:rPr>
                          <w:bCs/>
                          <w:szCs w:val="24"/>
                          <w:lang w:eastAsia="lt-LT"/>
                        </w:rPr>
                        <w:t xml:space="preserve">kolegiją </w:t>
                      </w:r>
                      <w:r>
                        <w:rPr>
                          <w:bCs/>
                          <w:szCs w:val="24"/>
                        </w:rPr>
                        <w:t>šiuo</w:t>
                      </w:r>
                      <w:r>
                        <w:rPr>
                          <w:bCs/>
                          <w:szCs w:val="24"/>
                          <w:shd w:val="clear" w:color="auto" w:fill="FFFFFF"/>
                        </w:rPr>
                        <w:t xml:space="preserve"> Vyriausybės nutarimu patvirtinto </w:t>
                      </w:r>
                      <w:r>
                        <w:rPr>
                          <w:bCs/>
                          <w:szCs w:val="24"/>
                        </w:rPr>
                        <w:t>Valstybinių aukštųjų mokyklų reorganizavimo tvarkos aprašo</w:t>
                      </w:r>
                      <w:r>
                        <w:rPr>
                          <w:bCs/>
                          <w:szCs w:val="24"/>
                          <w:lang w:eastAsia="lt-LT"/>
                        </w:rPr>
                        <w:t xml:space="preserve"> nustatyta tvarka.</w:t>
                      </w:r>
                    </w:p>
                  </w:sdtContent>
                </w:sdt>
                <w:sdt>
                  <w:sdtPr>
                    <w:alias w:val="16 p."/>
                    <w:tag w:val="part_3e4f268b268941b89f4345d908d45abd"/>
                    <w:lock w:val="sdtLocked"/>
                    <w:richText/>
                  </w:sdtPr>
                  <w:sdtContent>
                    <w:p>
                      <w:pPr>
                        <w:ind w:firstLine="709"/>
                        <w:jc w:val="both"/>
                        <w:rPr>
                          <w:bCs/>
                          <w:szCs w:val="24"/>
                          <w:lang w:eastAsia="lt-LT"/>
                        </w:rPr>
                      </w:pPr>
                      <w:sdt>
                        <w:sdtPr>
                          <w:alias w:val="Numeris"/>
                          <w:tag w:val="nr_3e4f268b268941b89f4345d908d45abd"/>
                          <w:lock w:val="sdtLocked"/>
                          <w:richText/>
                        </w:sdtPr>
                        <w:sdtContent>
                          <w:r>
                            <w:rPr>
                              <w:bCs/>
                              <w:szCs w:val="24"/>
                              <w:lang w:eastAsia="lt-LT"/>
                            </w:rPr>
                            <w:t>16</w:t>
                          </w:r>
                        </w:sdtContent>
                      </w:sdt>
                      <w:r>
                        <w:rPr>
                          <w:bCs/>
                          <w:szCs w:val="24"/>
                          <w:lang w:eastAsia="lt-LT"/>
                        </w:rPr>
                        <w:t xml:space="preserve">. Įsigaliojus Lietuvos Respublikos Seimo </w:t>
                      </w:r>
                      <w:r>
                        <w:rPr>
                          <w:bCs/>
                          <w:szCs w:val="24"/>
                        </w:rPr>
                        <w:t>nutarimui dėl valstybinio universiteto statuto pakeitimo,</w:t>
                      </w:r>
                      <w:r>
                        <w:rPr>
                          <w:bCs/>
                          <w:szCs w:val="24"/>
                          <w:lang w:eastAsia="lt-LT"/>
                        </w:rPr>
                        <w:t xml:space="preserve"> valstybinis universitetas:</w:t>
                      </w:r>
                    </w:p>
                    <w:sdt>
                      <w:sdtPr>
                        <w:alias w:val="16.1 pp."/>
                        <w:tag w:val="part_3b7b9972cdef4f84b457fd5e5cb922a7"/>
                        <w:lock w:val="sdtLocked"/>
                        <w:richText/>
                      </w:sdtPr>
                      <w:sdtContent>
                        <w:p>
                          <w:pPr>
                            <w:ind w:firstLine="709"/>
                            <w:jc w:val="both"/>
                            <w:rPr>
                              <w:bCs/>
                              <w:szCs w:val="24"/>
                              <w:lang w:eastAsia="lt-LT"/>
                            </w:rPr>
                          </w:pPr>
                          <w:sdt>
                            <w:sdtPr>
                              <w:alias w:val="Numeris"/>
                              <w:tag w:val="nr_3b7b9972cdef4f84b457fd5e5cb922a7"/>
                              <w:lock w:val="sdtLocked"/>
                              <w:richText/>
                            </w:sdtPr>
                            <w:sdtContent>
                              <w:r>
                                <w:rPr>
                                  <w:bCs/>
                                  <w:szCs w:val="24"/>
                                  <w:lang w:eastAsia="lt-LT"/>
                                </w:rPr>
                                <w:t>16.1</w:t>
                              </w:r>
                            </w:sdtContent>
                          </w:sdt>
                          <w:r>
                            <w:rPr>
                              <w:bCs/>
                              <w:szCs w:val="24"/>
                              <w:lang w:eastAsia="lt-LT"/>
                            </w:rPr>
                            <w:t>. kreipiasi į Švietimo, mokslo ir sporto ministeriją dėl leidimo vykdyti studijas patikslinimo šiuo Vyriausybės nutarimu patvirtinto Leidimo vykdyti studijas ir su studijomis susijusią veiklą išdavimo, patikslinimo ir panaikinimo tvarkos aprašo nustatyta tvarka;</w:t>
                          </w:r>
                        </w:p>
                      </w:sdtContent>
                    </w:sdt>
                    <w:sdt>
                      <w:sdtPr>
                        <w:alias w:val="16.2 pp."/>
                        <w:tag w:val="part_5e334e09fb114fdbbf2edf214c96364b"/>
                        <w:lock w:val="sdtLocked"/>
                        <w:richText/>
                      </w:sdtPr>
                      <w:sdtContent>
                        <w:p>
                          <w:pPr>
                            <w:ind w:firstLine="709"/>
                            <w:jc w:val="both"/>
                            <w:rPr>
                              <w:bCs/>
                              <w:shd w:val="clear" w:color="auto" w:fill="FFFFFF"/>
                            </w:rPr>
                          </w:pPr>
                          <w:sdt>
                            <w:sdtPr>
                              <w:alias w:val="Numeris"/>
                              <w:tag w:val="nr_5e334e09fb114fdbbf2edf214c96364b"/>
                              <w:lock w:val="sdtLocked"/>
                              <w:richText/>
                            </w:sdtPr>
                            <w:sdtContent>
                              <w:r>
                                <w:rPr>
                                  <w:bCs/>
                                  <w:szCs w:val="24"/>
                                  <w:lang w:eastAsia="lt-LT"/>
                                </w:rPr>
                                <w:t>16.2</w:t>
                              </w:r>
                            </w:sdtContent>
                          </w:sdt>
                          <w:r>
                            <w:rPr>
                              <w:bCs/>
                              <w:szCs w:val="24"/>
                              <w:lang w:eastAsia="lt-LT"/>
                            </w:rPr>
                            <w:t xml:space="preserve">. Aprašo 4.2 papunktyje nustatytu atveju kreipiasi į Studijų kokybės vertinimo centrą dėl ketinamos vykdyti studijų programos įregistravimo ir krypties studijų akreditavimo (jeigu su ketinama vykdyti studijų programa pradedamos vykdyti naujos krypties studijos) švietimo, mokslo ir sporto ministro tvirtinamo </w:t>
                          </w:r>
                          <w:r>
                            <w:rPr>
                              <w:bCs/>
                              <w:shd w:val="clear" w:color="auto" w:fill="FFFFFF"/>
                            </w:rPr>
                            <w:t>Studijų išorinio vertinimo ir akreditavimo tvarkos aprašo nustatyta tvarka.</w:t>
                          </w:r>
                        </w:p>
                      </w:sdtContent>
                    </w:sdt>
                  </w:sdtContent>
                </w:sdt>
                <w:sdt>
                  <w:sdtPr>
                    <w:alias w:val="17 p."/>
                    <w:tag w:val="part_9a473222adde4480ab833897e647a9d6"/>
                    <w:lock w:val="sdtLocked"/>
                    <w:richText/>
                  </w:sdtPr>
                  <w:sdtContent>
                    <w:p>
                      <w:pPr>
                        <w:ind w:firstLine="709"/>
                        <w:jc w:val="both"/>
                        <w:rPr>
                          <w:bCs/>
                          <w:szCs w:val="24"/>
                          <w:lang w:eastAsia="lt-LT"/>
                        </w:rPr>
                      </w:pPr>
                      <w:sdt>
                        <w:sdtPr>
                          <w:alias w:val="Numeris"/>
                          <w:tag w:val="nr_9a473222adde4480ab833897e647a9d6"/>
                          <w:lock w:val="sdtLocked"/>
                          <w:richText/>
                        </w:sdtPr>
                        <w:sdtContent>
                          <w:r>
                            <w:rPr>
                              <w:bCs/>
                              <w:szCs w:val="24"/>
                              <w:lang w:eastAsia="lt-LT"/>
                            </w:rPr>
                            <w:t>17</w:t>
                          </w:r>
                        </w:sdtContent>
                      </w:sdt>
                      <w:r>
                        <w:rPr>
                          <w:bCs/>
                          <w:szCs w:val="24"/>
                          <w:lang w:eastAsia="lt-LT"/>
                        </w:rPr>
                        <w:t xml:space="preserve">. </w:t>
                      </w:r>
                      <w:r>
                        <w:rPr>
                          <w:bCs/>
                          <w:szCs w:val="24"/>
                        </w:rPr>
                        <w:t xml:space="preserve">Vyriausybei priėmus sprendimą pritarti, kad nevalstybinis universitetas gali pradėti vykdyti </w:t>
                      </w:r>
                      <w:r>
                        <w:rPr>
                          <w:bCs/>
                          <w:szCs w:val="24"/>
                          <w:lang w:eastAsia="lt-LT"/>
                        </w:rPr>
                        <w:t>tam tikros studijų krypties (krypčių, krypčių grupės) trumposios pakopos, koleginių studijų programas, nevalstybinis universitetas:</w:t>
                      </w:r>
                    </w:p>
                    <w:sdt>
                      <w:sdtPr>
                        <w:alias w:val="17.1 pp."/>
                        <w:tag w:val="part_cf55b69b7fb447f5a4fdf1101133d41c"/>
                        <w:lock w:val="sdtLocked"/>
                        <w:richText/>
                      </w:sdtPr>
                      <w:sdtContent>
                        <w:p>
                          <w:pPr>
                            <w:ind w:firstLine="709"/>
                            <w:jc w:val="both"/>
                            <w:rPr>
                              <w:bCs/>
                              <w:szCs w:val="24"/>
                              <w:lang w:eastAsia="lt-LT"/>
                            </w:rPr>
                          </w:pPr>
                          <w:sdt>
                            <w:sdtPr>
                              <w:alias w:val="Numeris"/>
                              <w:tag w:val="nr_cf55b69b7fb447f5a4fdf1101133d41c"/>
                              <w:lock w:val="sdtLocked"/>
                              <w:richText/>
                            </w:sdtPr>
                            <w:sdtContent>
                              <w:r>
                                <w:rPr>
                                  <w:bCs/>
                                  <w:szCs w:val="24"/>
                                  <w:lang w:eastAsia="lt-LT"/>
                                </w:rPr>
                                <w:t>17.1</w:t>
                              </w:r>
                            </w:sdtContent>
                          </w:sdt>
                          <w:r>
                            <w:rPr>
                              <w:bCs/>
                              <w:szCs w:val="24"/>
                              <w:lang w:eastAsia="lt-LT"/>
                            </w:rPr>
                            <w:t>. savo nustatyta tvarka inicijuoja statuto pakeitimą, įrašydamas galimybę vykdyti tam tikros studijų krypties (krypčių, krypčių grupės) kolegines, trumposios pakopos studijų programas;</w:t>
                          </w:r>
                        </w:p>
                      </w:sdtContent>
                    </w:sdt>
                    <w:sdt>
                      <w:sdtPr>
                        <w:alias w:val="17.2 pp."/>
                        <w:tag w:val="part_d693befba2b84bd89984935cc7b98284"/>
                        <w:lock w:val="sdtLocked"/>
                        <w:richText/>
                      </w:sdtPr>
                      <w:sdtContent>
                        <w:p>
                          <w:pPr>
                            <w:ind w:firstLine="709"/>
                            <w:jc w:val="both"/>
                            <w:rPr>
                              <w:bCs/>
                              <w:szCs w:val="24"/>
                              <w:lang w:eastAsia="lt-LT"/>
                            </w:rPr>
                          </w:pPr>
                          <w:sdt>
                            <w:sdtPr>
                              <w:alias w:val="Numeris"/>
                              <w:tag w:val="nr_d693befba2b84bd89984935cc7b98284"/>
                              <w:lock w:val="sdtLocked"/>
                              <w:richText/>
                            </w:sdtPr>
                            <w:sdtContent>
                              <w:r>
                                <w:rPr>
                                  <w:bCs/>
                                  <w:szCs w:val="24"/>
                                  <w:lang w:eastAsia="lt-LT"/>
                                </w:rPr>
                                <w:t>17.2</w:t>
                              </w:r>
                            </w:sdtContent>
                          </w:sdt>
                          <w:r>
                            <w:rPr>
                              <w:bCs/>
                              <w:szCs w:val="24"/>
                              <w:lang w:eastAsia="lt-LT"/>
                            </w:rPr>
                            <w:t>. kreipiasi į Švietimo, mokslo ir sporto ministeriją dėl leidimo vykdyti studijas patikslinimo šiuo Vyriausybės nutarimu patvirtinto Leidimo vykdyti studijas ir su studijomis susijusią veiklą išdavimo, patikslinimo ir panaikinimo tvarkos aprašo nustatyta tvarka;</w:t>
                          </w:r>
                        </w:p>
                      </w:sdtContent>
                    </w:sdt>
                    <w:sdt>
                      <w:sdtPr>
                        <w:alias w:val="17.3 pp."/>
                        <w:tag w:val="part_f5edf0e67b3346e9993af0e744409f6c"/>
                        <w:lock w:val="sdtLocked"/>
                        <w:richText/>
                      </w:sdtPr>
                      <w:sdtContent>
                        <w:p>
                          <w:pPr>
                            <w:ind w:firstLine="709"/>
                            <w:jc w:val="both"/>
                            <w:rPr>
                              <w:bCs/>
                              <w:color w:val="000000"/>
                              <w:shd w:val="clear" w:color="auto" w:fill="FFFFFF"/>
                            </w:rPr>
                          </w:pPr>
                          <w:sdt>
                            <w:sdtPr>
                              <w:alias w:val="Numeris"/>
                              <w:tag w:val="nr_f5edf0e67b3346e9993af0e744409f6c"/>
                              <w:lock w:val="sdtLocked"/>
                              <w:richText/>
                            </w:sdtPr>
                            <w:sdtContent>
                              <w:r>
                                <w:rPr>
                                  <w:bCs/>
                                  <w:szCs w:val="24"/>
                                  <w:lang w:eastAsia="lt-LT"/>
                                </w:rPr>
                                <w:t>17.3</w:t>
                              </w:r>
                            </w:sdtContent>
                          </w:sdt>
                          <w:r>
                            <w:rPr>
                              <w:bCs/>
                              <w:szCs w:val="24"/>
                              <w:lang w:eastAsia="lt-LT"/>
                            </w:rPr>
                            <w:t xml:space="preserve">. kreipiasi į Studijų kokybės vertinimo centrą dėl ketinamos vykdyti studijų programos įregistravimo ir krypties studijų akreditavimo (jeigu su ketinama vykdyti studijų programa pradedamos vykdyti naujos krypties studijos aukštojoje mokykloje) švietimo, mokslo ir sporto ministro tvirtinamo </w:t>
                          </w:r>
                          <w:r>
                            <w:rPr>
                              <w:bCs/>
                              <w:color w:val="000000"/>
                              <w:shd w:val="clear" w:color="auto" w:fill="FFFFFF"/>
                            </w:rPr>
                            <w:t>Studijų išorinio vertinimo ir akreditavimo tvarkos aprašo nustatyta tvarka.</w:t>
                          </w:r>
                        </w:p>
                      </w:sdtContent>
                    </w:sdt>
                  </w:sdtContent>
                </w:sdt>
              </w:sdtContent>
            </w:sdt>
            <w:sdt>
              <w:sdtPr>
                <w:alias w:val="pabaiga"/>
                <w:tag w:val="part_e2a516137eb64d3db7c07d32c262cc27"/>
                <w:lock w:val="sdtLocked"/>
                <w:richText/>
              </w:sdtPr>
              <w:sdtContent>
                <w:p>
                  <w:pPr>
                    <w:jc w:val="center"/>
                    <w:rPr>
                      <w:b/>
                      <w:szCs w:val="24"/>
                    </w:rPr>
                  </w:pPr>
                  <w:r>
                    <w:rPr>
                      <w:szCs w:val="24"/>
                      <w:lang w:eastAsia="lt-LT"/>
                    </w:rPr>
                    <w:t>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sdt>
          <w:sdtPr>
            <w:alias w:val="patvirtinta"/>
            <w:tag w:val="part_142ed95ad8764d16894c18926223083f"/>
            <w:lock w:val="sdtLocked"/>
            <w:richText/>
          </w:sdtPr>
          <w:sdtContent>
            <w:p>
              <w:pPr>
                <w:tabs>
                  <w:tab w:val="left" w:pos="3402"/>
                  <w:tab w:val="center" w:pos="4680"/>
                  <w:tab w:val="right" w:pos="9360"/>
                </w:tabs>
                <w:ind w:left="4820"/>
                <w:sectPr>
                  <w:headerReference w:type="even" r:id="rId118"/>
                  <w:headerReference w:type="default" r:id="rId119"/>
                  <w:footerReference w:type="even" r:id="rId120"/>
                  <w:footerReference w:type="default" r:id="rId121"/>
                  <w:headerReference w:type="first" r:id="rId122"/>
                  <w:footerReference w:type="first" r:id="rId123"/>
                  <w:pgSz w:w="11906" w:h="16838" w:code="9"/>
                  <w:pgMar w:top="1134" w:right="567" w:bottom="1134" w:left="1701" w:header="567" w:footer="567" w:gutter="0"/>
                  <w:pgNumType w:start="1"/>
                  <w:cols w:space="1296"/>
                  <w:titlePg/>
                </w:sectPr>
              </w:pPr>
            </w:p>
            <w:p>
              <w:pPr>
                <w:tabs>
                  <w:tab w:val="left" w:pos="3402"/>
                  <w:tab w:val="center" w:pos="4680"/>
                  <w:tab w:val="right" w:pos="9360"/>
                </w:tabs>
                <w:ind w:left="4820"/>
                <w:rPr>
                  <w:lang w:eastAsia="ar-SA"/>
                </w:rPr>
              </w:pPr>
              <w:r>
                <w:rPr>
                  <w:lang w:eastAsia="ar-SA"/>
                </w:rPr>
                <w:t>PATVIRTINTA</w:t>
              </w:r>
            </w:p>
            <w:p>
              <w:pPr>
                <w:tabs>
                  <w:tab w:val="left" w:pos="3402"/>
                  <w:tab w:val="center" w:pos="4680"/>
                  <w:tab w:val="right" w:pos="9360"/>
                </w:tabs>
                <w:ind w:left="4820"/>
                <w:rPr>
                  <w:lang w:eastAsia="ar-SA"/>
                </w:rPr>
              </w:pPr>
              <w:r>
                <w:rPr>
                  <w:lang w:eastAsia="ar-SA"/>
                </w:rPr>
                <w:t>Lietuvos Respublikos Vyriausybės</w:t>
              </w:r>
            </w:p>
            <w:p>
              <w:pPr>
                <w:tabs>
                  <w:tab w:val="left" w:pos="3402"/>
                  <w:tab w:val="center" w:pos="4680"/>
                  <w:tab w:val="right" w:pos="9360"/>
                </w:tabs>
                <w:ind w:left="4820"/>
                <w:rPr>
                  <w:caps/>
                </w:rPr>
              </w:pPr>
              <w:r>
                <w:rPr>
                  <w:lang w:eastAsia="lt-LT"/>
                </w:rPr>
                <w:t xml:space="preserve">2023 m. lapkričio 22 </w:t>
              </w:r>
              <w:r>
                <w:t xml:space="preserve">d.  </w:t>
              </w:r>
              <w:r>
                <w:rPr>
                  <w:lang w:eastAsia="ar-SA"/>
                </w:rPr>
                <w:t xml:space="preserve">nutarimu </w:t>
              </w:r>
              <w:r>
                <w:t>Nr. 909</w:t>
              </w:r>
            </w:p>
            <w:p>
              <w:pPr>
                <w:tabs>
                  <w:tab w:val="left" w:pos="3402"/>
                  <w:tab w:val="left" w:pos="6237"/>
                  <w:tab w:val="right" w:pos="8306"/>
                </w:tabs>
              </w:pPr>
            </w:p>
            <w:p>
              <w:pPr>
                <w:tabs>
                  <w:tab w:val="left" w:pos="3402"/>
                  <w:tab w:val="left" w:pos="6237"/>
                  <w:tab w:val="right" w:pos="8306"/>
                </w:tabs>
              </w:pPr>
            </w:p>
            <w:p>
              <w:pPr>
                <w:tabs>
                  <w:tab w:val="left" w:pos="3402"/>
                  <w:tab w:val="left" w:pos="6237"/>
                  <w:tab w:val="right" w:pos="8306"/>
                </w:tabs>
              </w:pPr>
            </w:p>
            <w:p>
              <w:pPr>
                <w:tabs>
                  <w:tab w:val="left" w:pos="3402"/>
                </w:tabs>
                <w:jc w:val="center"/>
                <w:rPr>
                  <w:b/>
                  <w:caps/>
                </w:rPr>
              </w:pPr>
              <w:sdt>
                <w:sdtPr>
                  <w:alias w:val="Pavadinimas"/>
                  <w:tag w:val="title_142ed95ad8764d16894c18926223083f"/>
                  <w:lock w:val="sdtLocked"/>
                  <w:richText/>
                </w:sdtPr>
                <w:sdtContent>
                  <w:r>
                    <w:rPr>
                      <w:b/>
                    </w:rPr>
                    <w:t xml:space="preserve">PARAMOS DOKTORANTAMS, IŠĖJUSIEMS AKADEMINIŲ ATOSTOGŲ, SKYRIMO IR ADMINISTRAVIMO TVARKOS </w:t>
                  </w:r>
                  <w:r>
                    <w:rPr>
                      <w:b/>
                      <w:caps/>
                    </w:rPr>
                    <w:t>aprašas</w:t>
                  </w:r>
                </w:sdtContent>
              </w:sdt>
            </w:p>
            <w:p>
              <w:pPr>
                <w:tabs>
                  <w:tab w:val="left" w:pos="3402"/>
                </w:tabs>
                <w:jc w:val="center"/>
                <w:rPr>
                  <w:b/>
                  <w:caps/>
                </w:rPr>
              </w:pPr>
            </w:p>
            <w:sdt>
              <w:sdtPr>
                <w:alias w:val="skyrius"/>
                <w:tag w:val="part_a4e52d80f09540d8bdd8ce3f5484c479"/>
                <w:lock w:val="sdtLocked"/>
                <w:richText/>
              </w:sdtPr>
              <w:sdtContent>
                <w:p>
                  <w:pPr>
                    <w:tabs>
                      <w:tab w:val="left" w:pos="3402"/>
                    </w:tabs>
                    <w:jc w:val="center"/>
                    <w:rPr>
                      <w:b/>
                      <w:caps/>
                    </w:rPr>
                  </w:pPr>
                  <w:sdt>
                    <w:sdtPr>
                      <w:alias w:val="Numeris"/>
                      <w:tag w:val="nr_a4e52d80f09540d8bdd8ce3f5484c479"/>
                      <w:lock w:val="sdtLocked"/>
                      <w:richText/>
                    </w:sdtPr>
                    <w:sdtContent>
                      <w:r>
                        <w:rPr>
                          <w:b/>
                          <w:caps/>
                        </w:rPr>
                        <w:t>I</w:t>
                      </w:r>
                    </w:sdtContent>
                  </w:sdt>
                  <w:r>
                    <w:rPr>
                      <w:b/>
                      <w:caps/>
                    </w:rPr>
                    <w:t xml:space="preserve"> skyrius</w:t>
                  </w:r>
                </w:p>
                <w:p>
                  <w:pPr>
                    <w:tabs>
                      <w:tab w:val="left" w:pos="3402"/>
                    </w:tabs>
                    <w:jc w:val="center"/>
                    <w:rPr>
                      <w:b/>
                      <w:caps/>
                    </w:rPr>
                  </w:pPr>
                  <w:sdt>
                    <w:sdtPr>
                      <w:alias w:val="Pavadinimas"/>
                      <w:tag w:val="title_a4e52d80f09540d8bdd8ce3f5484c479"/>
                      <w:lock w:val="sdtLocked"/>
                      <w:richText/>
                    </w:sdtPr>
                    <w:sdtContent>
                      <w:r>
                        <w:rPr>
                          <w:b/>
                          <w:caps/>
                        </w:rPr>
                        <w:t>bendrosios nuostatos</w:t>
                      </w:r>
                    </w:sdtContent>
                  </w:sdt>
                </w:p>
                <w:p>
                  <w:pPr>
                    <w:tabs>
                      <w:tab w:val="left" w:pos="3402"/>
                    </w:tabs>
                    <w:jc w:val="center"/>
                    <w:rPr>
                      <w:caps/>
                      <w:szCs w:val="24"/>
                    </w:rPr>
                  </w:pPr>
                </w:p>
                <w:sdt>
                  <w:sdtPr>
                    <w:alias w:val="1 p."/>
                    <w:tag w:val="part_af53c40ce74940339e7b82ae95d89b34"/>
                    <w:lock w:val="sdtLocked"/>
                    <w:richText/>
                  </w:sdtPr>
                  <w:sdtContent>
                    <w:p>
                      <w:pPr>
                        <w:tabs>
                          <w:tab w:val="left" w:pos="2835"/>
                          <w:tab w:val="left" w:pos="3402"/>
                        </w:tabs>
                        <w:ind w:firstLine="851"/>
                        <w:jc w:val="both"/>
                        <w:rPr>
                          <w:i/>
                          <w:iCs/>
                          <w:szCs w:val="24"/>
                        </w:rPr>
                      </w:pPr>
                      <w:sdt>
                        <w:sdtPr>
                          <w:alias w:val="Numeris"/>
                          <w:tag w:val="nr_af53c40ce74940339e7b82ae95d89b34"/>
                          <w:lock w:val="sdtLocked"/>
                          <w:richText/>
                        </w:sdtPr>
                        <w:sdtContent>
                          <w:r>
                            <w:rPr>
                              <w:szCs w:val="24"/>
                            </w:rPr>
                            <w:t>1</w:t>
                          </w:r>
                        </w:sdtContent>
                      </w:sdt>
                      <w:r>
                        <w:rPr>
                          <w:szCs w:val="24"/>
                        </w:rPr>
                        <w:t>. Paramos doktorantams, išėjusiems akademinių atostogų, skyrimo ir administravimo tvarkos aprašas (toliau – Aprašas) reglamentuoja lėšų, skiriamų Lietuvos aukštųjų mokyklų ir užsienio valstybių aukštųjų mokyklų filialų, įsteigtų Lietuvos Respublikoje (toliau – aukštosios mokyklos), trečiosios pakopos studijų studentų (toliau – doktorantai), išėjusių akademinių atostogų, paramos (toliau – parama doktorantams) skyrimo ir išmokėjimo tvarką.</w:t>
                      </w:r>
                      <w:r>
                        <w:rPr>
                          <w:szCs w:val="24"/>
                          <w:lang w:eastAsia="lt-LT"/>
                        </w:rPr>
                        <w:t xml:space="preserve"> </w:t>
                      </w:r>
                      <w:r>
                        <w:rPr>
                          <w:i/>
                          <w:iCs/>
                          <w:szCs w:val="24"/>
                          <w:lang w:eastAsia="lt-LT"/>
                        </w:rPr>
                        <w:t xml:space="preserve"> </w:t>
                      </w:r>
                    </w:p>
                  </w:sdtContent>
                </w:sdt>
                <w:sdt>
                  <w:sdtPr>
                    <w:alias w:val="2 p."/>
                    <w:tag w:val="part_20022fd0e8e14e04a6c76d290f99fe73"/>
                    <w:lock w:val="sdtLocked"/>
                    <w:richText/>
                  </w:sdtPr>
                  <w:sdtContent>
                    <w:p>
                      <w:pPr>
                        <w:tabs>
                          <w:tab w:val="left" w:pos="3402"/>
                        </w:tabs>
                        <w:ind w:firstLine="851"/>
                        <w:jc w:val="both"/>
                        <w:rPr>
                          <w:szCs w:val="24"/>
                        </w:rPr>
                      </w:pPr>
                      <w:sdt>
                        <w:sdtPr>
                          <w:alias w:val="Numeris"/>
                          <w:tag w:val="nr_20022fd0e8e14e04a6c76d290f99fe73"/>
                          <w:lock w:val="sdtLocked"/>
                          <w:richText/>
                        </w:sdtPr>
                        <w:sdtContent>
                          <w:r>
                            <w:rPr>
                              <w:szCs w:val="24"/>
                            </w:rPr>
                            <w:t>2</w:t>
                          </w:r>
                        </w:sdtContent>
                      </w:sdt>
                      <w:r>
                        <w:rPr>
                          <w:szCs w:val="24"/>
                        </w:rPr>
                        <w:t>. Apraše vartojamos sąvokos atitinka Lietuvos Respublikos mokslo ir studijų įstatyme ir Lietuvos Respublikos piniginės socialinės paramos nepasiturintiems gyventojams įstatyme vartojamas sąvokas.</w:t>
                      </w:r>
                    </w:p>
                  </w:sdtContent>
                </w:sdt>
                <w:sdt>
                  <w:sdtPr>
                    <w:alias w:val="3 p."/>
                    <w:tag w:val="part_cde8b78d19fc4745a0543b3ee9ff37fc"/>
                    <w:lock w:val="sdtLocked"/>
                    <w:richText/>
                  </w:sdtPr>
                  <w:sdtContent>
                    <w:p>
                      <w:pPr>
                        <w:tabs>
                          <w:tab w:val="left" w:pos="3402"/>
                        </w:tabs>
                        <w:ind w:firstLine="851"/>
                        <w:jc w:val="both"/>
                        <w:rPr>
                          <w:szCs w:val="24"/>
                        </w:rPr>
                      </w:pPr>
                      <w:sdt>
                        <w:sdtPr>
                          <w:alias w:val="Numeris"/>
                          <w:tag w:val="nr_cde8b78d19fc4745a0543b3ee9ff37fc"/>
                          <w:lock w:val="sdtLocked"/>
                          <w:richText/>
                        </w:sdtPr>
                        <w:sdtContent>
                          <w:r>
                            <w:rPr>
                              <w:szCs w:val="24"/>
                            </w:rPr>
                            <w:t>3</w:t>
                          </w:r>
                        </w:sdtContent>
                      </w:sdt>
                      <w:r>
                        <w:rPr>
                          <w:szCs w:val="24"/>
                        </w:rPr>
                        <w:t xml:space="preserve">. Paramą doktorantams administruoja Valstybinis studijų fondas (toliau – Fondas). </w:t>
                      </w:r>
                    </w:p>
                  </w:sdtContent>
                </w:sdt>
                <w:sdt>
                  <w:sdtPr>
                    <w:alias w:val="4 p."/>
                    <w:tag w:val="part_2ef09f0469b04c188a790e7d2a6f461b"/>
                    <w:lock w:val="sdtLocked"/>
                    <w:richText/>
                  </w:sdtPr>
                  <w:sdtContent>
                    <w:p>
                      <w:pPr>
                        <w:tabs>
                          <w:tab w:val="left" w:pos="3402"/>
                        </w:tabs>
                        <w:ind w:firstLine="851"/>
                        <w:jc w:val="both"/>
                        <w:rPr>
                          <w:szCs w:val="24"/>
                        </w:rPr>
                      </w:pPr>
                      <w:sdt>
                        <w:sdtPr>
                          <w:alias w:val="Numeris"/>
                          <w:tag w:val="nr_2ef09f0469b04c188a790e7d2a6f461b"/>
                          <w:lock w:val="sdtLocked"/>
                          <w:richText/>
                        </w:sdtPr>
                        <w:sdtContent>
                          <w:r>
                            <w:rPr>
                              <w:szCs w:val="24"/>
                            </w:rPr>
                            <w:t>4</w:t>
                          </w:r>
                        </w:sdtContent>
                      </w:sdt>
                      <w:r>
                        <w:rPr>
                          <w:szCs w:val="24"/>
                        </w:rPr>
                        <w:t>. Paramos doktorantams dydis – 6,5 bazinės socialinės išmokos (toliau – BSI) per mėnesį.</w:t>
                      </w:r>
                    </w:p>
                  </w:sdtContent>
                </w:sdt>
                <w:sdt>
                  <w:sdtPr>
                    <w:alias w:val="5 p."/>
                    <w:tag w:val="part_a3f5dba89b8147e18bf56d55c53531b4"/>
                    <w:lock w:val="sdtLocked"/>
                    <w:richText/>
                  </w:sdtPr>
                  <w:sdtContent>
                    <w:p>
                      <w:pPr>
                        <w:tabs>
                          <w:tab w:val="left" w:pos="3402"/>
                        </w:tabs>
                        <w:ind w:firstLine="851"/>
                        <w:jc w:val="both"/>
                        <w:rPr>
                          <w:szCs w:val="24"/>
                        </w:rPr>
                      </w:pPr>
                      <w:sdt>
                        <w:sdtPr>
                          <w:alias w:val="Numeris"/>
                          <w:tag w:val="nr_a3f5dba89b8147e18bf56d55c53531b4"/>
                          <w:lock w:val="sdtLocked"/>
                          <w:richText/>
                        </w:sdtPr>
                        <w:sdtContent>
                          <w:r>
                            <w:rPr>
                              <w:szCs w:val="24"/>
                            </w:rPr>
                            <w:t>5</w:t>
                          </w:r>
                        </w:sdtContent>
                      </w:sdt>
                      <w:r>
                        <w:rPr>
                          <w:szCs w:val="24"/>
                        </w:rPr>
                        <w:t xml:space="preserve">. Parama doktorantams skiriama, kai prašymų skirti paramą priėmimo metu doktorantas atitinka visus šiuos kriterijus: </w:t>
                      </w:r>
                    </w:p>
                    <w:sdt>
                      <w:sdtPr>
                        <w:alias w:val="5.1 pp."/>
                        <w:tag w:val="part_9797d6017b354009bf8102de727c8295"/>
                        <w:lock w:val="sdtLocked"/>
                        <w:richText/>
                      </w:sdtPr>
                      <w:sdtContent>
                        <w:p>
                          <w:pPr>
                            <w:tabs>
                              <w:tab w:val="left" w:pos="3402"/>
                            </w:tabs>
                            <w:ind w:firstLine="851"/>
                            <w:jc w:val="both"/>
                            <w:rPr>
                              <w:szCs w:val="24"/>
                            </w:rPr>
                          </w:pPr>
                          <w:sdt>
                            <w:sdtPr>
                              <w:alias w:val="Numeris"/>
                              <w:tag w:val="nr_9797d6017b354009bf8102de727c8295"/>
                              <w:lock w:val="sdtLocked"/>
                              <w:richText/>
                            </w:sdtPr>
                            <w:sdtContent>
                              <w:r>
                                <w:rPr>
                                  <w:szCs w:val="24"/>
                                </w:rPr>
                                <w:t>5.1</w:t>
                              </w:r>
                            </w:sdtContent>
                          </w:sdt>
                          <w:r>
                            <w:rPr>
                              <w:szCs w:val="24"/>
                            </w:rPr>
                            <w:t>. yra vienas iš bendrai gyvenančių asmenų arba vienas gyvenantis asmuo, turintis teisę gauti arba gaunantis socialinę pašalpą pagal Piniginės socialinės paramos nepasiturintiems gyventojams įstatymą;</w:t>
                          </w:r>
                        </w:p>
                      </w:sdtContent>
                    </w:sdt>
                    <w:sdt>
                      <w:sdtPr>
                        <w:alias w:val="5.2 pp."/>
                        <w:tag w:val="part_c45ab4c7a23e4fb089d2323d3c372829"/>
                        <w:lock w:val="sdtLocked"/>
                        <w:richText/>
                      </w:sdtPr>
                      <w:sdtContent>
                        <w:p>
                          <w:pPr>
                            <w:tabs>
                              <w:tab w:val="left" w:pos="3402"/>
                            </w:tabs>
                            <w:ind w:firstLine="851"/>
                            <w:jc w:val="both"/>
                            <w:rPr>
                              <w:szCs w:val="24"/>
                            </w:rPr>
                          </w:pPr>
                          <w:sdt>
                            <w:sdtPr>
                              <w:alias w:val="Numeris"/>
                              <w:tag w:val="nr_c45ab4c7a23e4fb089d2323d3c372829"/>
                              <w:lock w:val="sdtLocked"/>
                              <w:richText/>
                            </w:sdtPr>
                            <w:sdtContent>
                              <w:r>
                                <w:rPr>
                                  <w:szCs w:val="24"/>
                                </w:rPr>
                                <w:t>5.2</w:t>
                              </w:r>
                            </w:sdtContent>
                          </w:sdt>
                          <w:r>
                            <w:rPr>
                              <w:szCs w:val="24"/>
                            </w:rPr>
                            <w:t>. vadovaujantis Mokslo ir studijų įstatymo 62 straipsnio 1 dalies 11 punktu išėjęs akademinių atostogų (išskyrus atvejus, kai akademinės atostogos suteikiamos dėl asmeninių priežasčių);</w:t>
                          </w:r>
                        </w:p>
                      </w:sdtContent>
                    </w:sdt>
                    <w:sdt>
                      <w:sdtPr>
                        <w:alias w:val="5.3 pp."/>
                        <w:tag w:val="part_5370708ae8094483b7b9d53065202fe5"/>
                        <w:lock w:val="sdtLocked"/>
                        <w:richText/>
                      </w:sdtPr>
                      <w:sdtContent>
                        <w:p>
                          <w:pPr>
                            <w:tabs>
                              <w:tab w:val="left" w:pos="3402"/>
                            </w:tabs>
                            <w:ind w:firstLine="844"/>
                            <w:jc w:val="both"/>
                            <w:rPr>
                              <w:szCs w:val="24"/>
                              <w:lang w:eastAsia="lt-LT"/>
                            </w:rPr>
                          </w:pPr>
                          <w:sdt>
                            <w:sdtPr>
                              <w:alias w:val="Numeris"/>
                              <w:tag w:val="nr_5370708ae8094483b7b9d53065202fe5"/>
                              <w:lock w:val="sdtLocked"/>
                              <w:richText/>
                            </w:sdtPr>
                            <w:sdtContent>
                              <w:r>
                                <w:rPr>
                                  <w:szCs w:val="24"/>
                                </w:rPr>
                                <w:t>5.3</w:t>
                              </w:r>
                            </w:sdtContent>
                          </w:sdt>
                          <w:r>
                            <w:rPr>
                              <w:szCs w:val="24"/>
                            </w:rPr>
                            <w:t>. yra</w:t>
                          </w:r>
                          <w:r>
                            <w:rPr>
                              <w:szCs w:val="24"/>
                              <w:lang w:eastAsia="lt-LT"/>
                            </w:rPr>
                            <w:t xml:space="preserve"> Lietuvos Respublikos pilietis arba kitos Europos Sąjungos valstybės narės, Europos laisvosios prekybos asociacijos valstybės pilietis, dirbantis ir (arba) turintis teisę nuolat gyventi Lietuvos Respublikoje, jo šeimos narys, jeigu tarptautinės sutartys ar kiti teisės aktai nenustato kitaip. </w:t>
                          </w:r>
                        </w:p>
                      </w:sdtContent>
                    </w:sdt>
                  </w:sdtContent>
                </w:sdt>
                <w:sdt>
                  <w:sdtPr>
                    <w:alias w:val="6 p."/>
                    <w:tag w:val="part_21a359d8aee34d338a1bd018b1c47dcf"/>
                    <w:lock w:val="sdtLocked"/>
                    <w:richText/>
                  </w:sdtPr>
                  <w:sdtContent>
                    <w:p>
                      <w:pPr>
                        <w:tabs>
                          <w:tab w:val="left" w:pos="3402"/>
                        </w:tabs>
                        <w:ind w:firstLine="851"/>
                        <w:jc w:val="both"/>
                        <w:rPr>
                          <w:szCs w:val="24"/>
                        </w:rPr>
                      </w:pPr>
                      <w:sdt>
                        <w:sdtPr>
                          <w:alias w:val="Numeris"/>
                          <w:tag w:val="nr_21a359d8aee34d338a1bd018b1c47dcf"/>
                          <w:lock w:val="sdtLocked"/>
                          <w:richText/>
                        </w:sdtPr>
                        <w:sdtContent>
                          <w:r>
                            <w:rPr>
                              <w:szCs w:val="24"/>
                            </w:rPr>
                            <w:t>6</w:t>
                          </w:r>
                        </w:sdtContent>
                      </w:sdt>
                      <w:r>
                        <w:rPr>
                          <w:szCs w:val="24"/>
                        </w:rPr>
                        <w:t xml:space="preserve">. Parama doktorantams skiriama nuo Aprašo 11 punkte nurodyto doktoranto prašymo gavimo Fonde mėnesio pradžios iki doktoranto akademinių atostogų pabaigos, bet ne ilgesniam nei 24  mėnesių laikotarpiui.</w:t>
                      </w:r>
                    </w:p>
                  </w:sdtContent>
                </w:sdt>
                <w:sdt>
                  <w:sdtPr>
                    <w:alias w:val="7 p."/>
                    <w:tag w:val="part_6a96b4643f5b4b35acde3fc1f6ec6114"/>
                    <w:lock w:val="sdtLocked"/>
                    <w:richText/>
                  </w:sdtPr>
                  <w:sdtContent>
                    <w:p>
                      <w:pPr>
                        <w:tabs>
                          <w:tab w:val="left" w:pos="3402"/>
                        </w:tabs>
                        <w:ind w:firstLine="851"/>
                        <w:jc w:val="both"/>
                        <w:rPr>
                          <w:szCs w:val="24"/>
                        </w:rPr>
                      </w:pPr>
                      <w:sdt>
                        <w:sdtPr>
                          <w:alias w:val="Numeris"/>
                          <w:tag w:val="nr_6a96b4643f5b4b35acde3fc1f6ec6114"/>
                          <w:lock w:val="sdtLocked"/>
                          <w:richText/>
                        </w:sdtPr>
                        <w:sdtContent>
                          <w:r>
                            <w:rPr>
                              <w:szCs w:val="24"/>
                            </w:rPr>
                            <w:t>7</w:t>
                          </w:r>
                        </w:sdtContent>
                      </w:sdt>
                      <w:r>
                        <w:rPr>
                          <w:szCs w:val="24"/>
                        </w:rPr>
                        <w:t>. Parama doktorantams Aprašo 5 punkte nustatytus kriterijus atitinkančiam asmeniui gali būti skiriama kelis kartus, tačiau tam pačiam asmeniui paramos doktorantams suma negali viršyti 156 BSI.</w:t>
                      </w:r>
                    </w:p>
                  </w:sdtContent>
                </w:sdt>
                <w:sdt>
                  <w:sdtPr>
                    <w:alias w:val="8 p."/>
                    <w:tag w:val="part_c87cd3d890844418afda4c2e97961887"/>
                    <w:lock w:val="sdtLocked"/>
                    <w:richText/>
                  </w:sdtPr>
                  <w:sdtContent>
                    <w:p>
                      <w:pPr>
                        <w:tabs>
                          <w:tab w:val="left" w:pos="3402"/>
                        </w:tabs>
                        <w:ind w:firstLine="851"/>
                        <w:jc w:val="both"/>
                        <w:rPr>
                          <w:szCs w:val="24"/>
                        </w:rPr>
                      </w:pPr>
                      <w:sdt>
                        <w:sdtPr>
                          <w:alias w:val="Numeris"/>
                          <w:tag w:val="nr_c87cd3d890844418afda4c2e97961887"/>
                          <w:lock w:val="sdtLocked"/>
                          <w:richText/>
                        </w:sdtPr>
                        <w:sdtContent>
                          <w:r>
                            <w:rPr>
                              <w:szCs w:val="24"/>
                            </w:rPr>
                            <w:t>8</w:t>
                          </w:r>
                        </w:sdtContent>
                      </w:sdt>
                      <w:r>
                        <w:rPr>
                          <w:szCs w:val="24"/>
                        </w:rPr>
                        <w:t>. Parama doktorantams neskiriama, o paskirtos paramos doktorantams mokėjimas nutraukiamas:</w:t>
                      </w:r>
                    </w:p>
                    <w:sdt>
                      <w:sdtPr>
                        <w:alias w:val="8.1 pp."/>
                        <w:tag w:val="part_1e487dd7215a4d5d828e561068207538"/>
                        <w:lock w:val="sdtLocked"/>
                        <w:richText/>
                      </w:sdtPr>
                      <w:sdtContent>
                        <w:p>
                          <w:pPr>
                            <w:tabs>
                              <w:tab w:val="left" w:pos="3402"/>
                            </w:tabs>
                            <w:ind w:firstLine="851"/>
                            <w:jc w:val="both"/>
                            <w:rPr>
                              <w:szCs w:val="24"/>
                            </w:rPr>
                          </w:pPr>
                          <w:sdt>
                            <w:sdtPr>
                              <w:alias w:val="Numeris"/>
                              <w:tag w:val="nr_1e487dd7215a4d5d828e561068207538"/>
                              <w:lock w:val="sdtLocked"/>
                              <w:richText/>
                            </w:sdtPr>
                            <w:sdtContent>
                              <w:r>
                                <w:rPr>
                                  <w:szCs w:val="24"/>
                                </w:rPr>
                                <w:t>8.1</w:t>
                              </w:r>
                            </w:sdtContent>
                          </w:sdt>
                          <w:r>
                            <w:rPr>
                              <w:szCs w:val="24"/>
                            </w:rPr>
                            <w:t>. pasibaigus doktoranto akademinėms atostogoms;</w:t>
                          </w:r>
                        </w:p>
                      </w:sdtContent>
                    </w:sdt>
                    <w:sdt>
                      <w:sdtPr>
                        <w:alias w:val="8.2 pp."/>
                        <w:tag w:val="part_2aadca9ed7d84d23afb57194c5f6f264"/>
                        <w:lock w:val="sdtLocked"/>
                        <w:richText/>
                      </w:sdtPr>
                      <w:sdtContent>
                        <w:p>
                          <w:pPr>
                            <w:tabs>
                              <w:tab w:val="left" w:pos="3402"/>
                            </w:tabs>
                            <w:ind w:firstLine="851"/>
                            <w:jc w:val="both"/>
                            <w:rPr>
                              <w:szCs w:val="24"/>
                            </w:rPr>
                          </w:pPr>
                          <w:sdt>
                            <w:sdtPr>
                              <w:alias w:val="Numeris"/>
                              <w:tag w:val="nr_2aadca9ed7d84d23afb57194c5f6f264"/>
                              <w:lock w:val="sdtLocked"/>
                              <w:richText/>
                            </w:sdtPr>
                            <w:sdtContent>
                              <w:r>
                                <w:rPr>
                                  <w:szCs w:val="24"/>
                                </w:rPr>
                                <w:t>8.2</w:t>
                              </w:r>
                            </w:sdtContent>
                          </w:sdt>
                          <w:r>
                            <w:rPr>
                              <w:szCs w:val="24"/>
                            </w:rPr>
                            <w:t>. doktorantui nutraukus studijas ar pašalinus doktorantą iš aukštosios mokyklos;</w:t>
                          </w:r>
                        </w:p>
                      </w:sdtContent>
                    </w:sdt>
                    <w:sdt>
                      <w:sdtPr>
                        <w:alias w:val="8.3 pp."/>
                        <w:tag w:val="part_5c5803debb9d4c1195e5aacf71315c2b"/>
                        <w:lock w:val="sdtLocked"/>
                        <w:richText/>
                      </w:sdtPr>
                      <w:sdtContent>
                        <w:p>
                          <w:pPr>
                            <w:tabs>
                              <w:tab w:val="left" w:pos="3402"/>
                            </w:tabs>
                            <w:ind w:firstLine="851"/>
                            <w:jc w:val="both"/>
                            <w:rPr>
                              <w:szCs w:val="24"/>
                            </w:rPr>
                          </w:pPr>
                          <w:sdt>
                            <w:sdtPr>
                              <w:alias w:val="Numeris"/>
                              <w:tag w:val="nr_5c5803debb9d4c1195e5aacf71315c2b"/>
                              <w:lock w:val="sdtLocked"/>
                              <w:richText/>
                            </w:sdtPr>
                            <w:sdtContent>
                              <w:r>
                                <w:rPr>
                                  <w:szCs w:val="24"/>
                                </w:rPr>
                                <w:t>8.3</w:t>
                              </w:r>
                            </w:sdtContent>
                          </w:sdt>
                          <w:r>
                            <w:rPr>
                              <w:szCs w:val="24"/>
                            </w:rPr>
                            <w:t xml:space="preserve">. doktorantui išmokėjus 156 BSI  paramą;</w:t>
                          </w:r>
                        </w:p>
                      </w:sdtContent>
                    </w:sdt>
                    <w:sdt>
                      <w:sdtPr>
                        <w:alias w:val="8.4 pp."/>
                        <w:tag w:val="part_6235a06e2f86488396e2a3d8051d949c"/>
                        <w:lock w:val="sdtLocked"/>
                        <w:richText/>
                      </w:sdtPr>
                      <w:sdtContent>
                        <w:p>
                          <w:pPr>
                            <w:tabs>
                              <w:tab w:val="left" w:pos="3402"/>
                            </w:tabs>
                            <w:ind w:firstLine="851"/>
                            <w:jc w:val="both"/>
                            <w:rPr>
                              <w:szCs w:val="24"/>
                            </w:rPr>
                          </w:pPr>
                          <w:sdt>
                            <w:sdtPr>
                              <w:alias w:val="Numeris"/>
                              <w:tag w:val="nr_6235a06e2f86488396e2a3d8051d949c"/>
                              <w:lock w:val="sdtLocked"/>
                              <w:richText/>
                            </w:sdtPr>
                            <w:sdtContent>
                              <w:r>
                                <w:rPr>
                                  <w:szCs w:val="24"/>
                                </w:rPr>
                                <w:t>8.4</w:t>
                              </w:r>
                            </w:sdtContent>
                          </w:sdt>
                          <w:r>
                            <w:rPr>
                              <w:szCs w:val="24"/>
                            </w:rPr>
                            <w:t>. pasibaigus Aprašo 6 punkte nurodytam laikotarpiui;</w:t>
                          </w:r>
                        </w:p>
                      </w:sdtContent>
                    </w:sdt>
                    <w:sdt>
                      <w:sdtPr>
                        <w:alias w:val="8.5 pp."/>
                        <w:tag w:val="part_43540959684c4f1a9801b4980a6d60db"/>
                        <w:lock w:val="sdtLocked"/>
                        <w:richText/>
                      </w:sdtPr>
                      <w:sdtContent>
                        <w:p>
                          <w:pPr>
                            <w:tabs>
                              <w:tab w:val="left" w:pos="3402"/>
                            </w:tabs>
                            <w:ind w:firstLine="851"/>
                            <w:jc w:val="both"/>
                            <w:rPr>
                              <w:szCs w:val="24"/>
                            </w:rPr>
                          </w:pPr>
                          <w:sdt>
                            <w:sdtPr>
                              <w:alias w:val="Numeris"/>
                              <w:tag w:val="nr_43540959684c4f1a9801b4980a6d60db"/>
                              <w:lock w:val="sdtLocked"/>
                              <w:richText/>
                            </w:sdtPr>
                            <w:sdtContent>
                              <w:r>
                                <w:rPr>
                                  <w:szCs w:val="24"/>
                                </w:rPr>
                                <w:t>8.5</w:t>
                              </w:r>
                            </w:sdtContent>
                          </w:sdt>
                          <w:r>
                            <w:rPr>
                              <w:szCs w:val="24"/>
                            </w:rPr>
                            <w:t>. asmeniui nebeatitinkant Aprašo 5 punkte nustatytų kriterijų;</w:t>
                          </w:r>
                        </w:p>
                      </w:sdtContent>
                    </w:sdt>
                    <w:sdt>
                      <w:sdtPr>
                        <w:alias w:val="8.6 pp."/>
                        <w:tag w:val="part_b93bbb0ea03e4189a4684f6cac901b6c"/>
                        <w:lock w:val="sdtLocked"/>
                        <w:richText/>
                      </w:sdtPr>
                      <w:sdtContent>
                        <w:p>
                          <w:pPr>
                            <w:tabs>
                              <w:tab w:val="left" w:pos="3402"/>
                            </w:tabs>
                            <w:ind w:firstLine="851"/>
                            <w:jc w:val="both"/>
                            <w:rPr>
                              <w:szCs w:val="24"/>
                            </w:rPr>
                          </w:pPr>
                          <w:sdt>
                            <w:sdtPr>
                              <w:alias w:val="Numeris"/>
                              <w:tag w:val="nr_b93bbb0ea03e4189a4684f6cac901b6c"/>
                              <w:lock w:val="sdtLocked"/>
                              <w:richText/>
                            </w:sdtPr>
                            <w:sdtContent>
                              <w:r>
                                <w:rPr>
                                  <w:szCs w:val="24"/>
                                </w:rPr>
                                <w:t>8.6</w:t>
                              </w:r>
                            </w:sdtContent>
                          </w:sdt>
                          <w:r>
                            <w:rPr>
                              <w:szCs w:val="24"/>
                            </w:rPr>
                            <w:t>. doktorantui mirus.</w:t>
                          </w:r>
                        </w:p>
                      </w:sdtContent>
                    </w:sdt>
                  </w:sdtContent>
                </w:sdt>
                <w:sdt>
                  <w:sdtPr>
                    <w:alias w:val="9 p."/>
                    <w:tag w:val="part_422edc46ee6c402bbad231e376ebfd88"/>
                    <w:lock w:val="sdtLocked"/>
                    <w:richText/>
                  </w:sdtPr>
                  <w:sdtContent>
                    <w:p>
                      <w:pPr>
                        <w:tabs>
                          <w:tab w:val="left" w:pos="3402"/>
                        </w:tabs>
                        <w:ind w:firstLine="851"/>
                        <w:jc w:val="both"/>
                        <w:rPr>
                          <w:szCs w:val="24"/>
                        </w:rPr>
                      </w:pPr>
                      <w:sdt>
                        <w:sdtPr>
                          <w:alias w:val="Numeris"/>
                          <w:tag w:val="nr_422edc46ee6c402bbad231e376ebfd88"/>
                          <w:lock w:val="sdtLocked"/>
                          <w:richText/>
                        </w:sdtPr>
                        <w:sdtContent>
                          <w:r>
                            <w:rPr>
                              <w:szCs w:val="24"/>
                            </w:rPr>
                            <w:t>9</w:t>
                          </w:r>
                        </w:sdtContent>
                      </w:sdt>
                      <w:r>
                        <w:rPr>
                          <w:szCs w:val="24"/>
                        </w:rPr>
                        <w:t>. Paramai doktorantams teikti naudojamos Fondui šiam tikslui skirtos Lietuvos Respublikos valstybės biudžeto lėšos, taip pat gali būti naudojamos kitos teisėtai gautos lėšos.</w:t>
                      </w:r>
                    </w:p>
                    <w:p>
                      <w:pPr>
                        <w:tabs>
                          <w:tab w:val="left" w:pos="3402"/>
                        </w:tabs>
                        <w:ind w:firstLine="851"/>
                        <w:jc w:val="both"/>
                        <w:rPr>
                          <w:szCs w:val="24"/>
                        </w:rPr>
                      </w:pPr>
                    </w:p>
                    <w:p>
                      <w:pPr>
                        <w:tabs>
                          <w:tab w:val="left" w:pos="3402"/>
                        </w:tabs>
                        <w:ind w:firstLine="851"/>
                        <w:jc w:val="both"/>
                        <w:rPr>
                          <w:szCs w:val="24"/>
                        </w:rPr>
                      </w:pPr>
                    </w:p>
                  </w:sdtContent>
                </w:sdt>
              </w:sdtContent>
            </w:sdt>
            <w:sdt>
              <w:sdtPr>
                <w:alias w:val="skyrius"/>
                <w:tag w:val="part_df88868c1a4840698ef314d5755a11bd"/>
                <w:lock w:val="sdtLocked"/>
                <w:richText/>
              </w:sdtPr>
              <w:sdtContent>
                <w:p>
                  <w:pPr>
                    <w:tabs>
                      <w:tab w:val="left" w:pos="3402"/>
                    </w:tabs>
                    <w:ind w:firstLine="709"/>
                    <w:jc w:val="center"/>
                    <w:rPr>
                      <w:b/>
                      <w:bCs/>
                      <w:szCs w:val="24"/>
                      <w:lang w:eastAsia="lt-LT"/>
                    </w:rPr>
                  </w:pPr>
                  <w:sdt>
                    <w:sdtPr>
                      <w:alias w:val="Numeris"/>
                      <w:tag w:val="nr_df88868c1a4840698ef314d5755a11bd"/>
                      <w:lock w:val="sdtLocked"/>
                      <w:richText/>
                    </w:sdtPr>
                    <w:sdtContent>
                      <w:r>
                        <w:rPr>
                          <w:b/>
                          <w:bCs/>
                          <w:szCs w:val="24"/>
                          <w:lang w:eastAsia="lt-LT"/>
                        </w:rPr>
                        <w:t>II</w:t>
                      </w:r>
                    </w:sdtContent>
                  </w:sdt>
                  <w:r>
                    <w:rPr>
                      <w:b/>
                      <w:bCs/>
                      <w:szCs w:val="24"/>
                      <w:lang w:eastAsia="lt-LT"/>
                    </w:rPr>
                    <w:t xml:space="preserve"> SKYRIUS</w:t>
                  </w:r>
                </w:p>
                <w:p>
                  <w:pPr>
                    <w:tabs>
                      <w:tab w:val="left" w:pos="3402"/>
                    </w:tabs>
                    <w:ind w:firstLine="851"/>
                    <w:jc w:val="center"/>
                    <w:rPr>
                      <w:b/>
                      <w:bCs/>
                      <w:szCs w:val="24"/>
                    </w:rPr>
                  </w:pPr>
                  <w:sdt>
                    <w:sdtPr>
                      <w:alias w:val="Pavadinimas"/>
                      <w:tag w:val="title_df88868c1a4840698ef314d5755a11bd"/>
                      <w:lock w:val="sdtLocked"/>
                      <w:richText/>
                    </w:sdtPr>
                    <w:sdtContent>
                      <w:r>
                        <w:rPr>
                          <w:b/>
                          <w:bCs/>
                          <w:szCs w:val="24"/>
                          <w:lang w:eastAsia="lt-LT"/>
                        </w:rPr>
                        <w:t>PARAMOS DOKTORANTAMS SKYRIMAS IR IŠMOKĖJIMAS</w:t>
                      </w:r>
                    </w:sdtContent>
                  </w:sdt>
                </w:p>
                <w:p>
                  <w:pPr>
                    <w:tabs>
                      <w:tab w:val="left" w:pos="3402"/>
                    </w:tabs>
                    <w:ind w:firstLine="851"/>
                    <w:jc w:val="both"/>
                    <w:rPr>
                      <w:b/>
                      <w:bCs/>
                      <w:szCs w:val="24"/>
                    </w:rPr>
                  </w:pPr>
                </w:p>
                <w:sdt>
                  <w:sdtPr>
                    <w:alias w:val="10 p."/>
                    <w:tag w:val="part_eb253cd159f7413ea65272593aa0182a"/>
                    <w:lock w:val="sdtLocked"/>
                    <w:richText/>
                  </w:sdtPr>
                  <w:sdtContent>
                    <w:p>
                      <w:pPr>
                        <w:tabs>
                          <w:tab w:val="left" w:pos="3402"/>
                        </w:tabs>
                        <w:ind w:firstLine="851"/>
                        <w:jc w:val="both"/>
                        <w:rPr>
                          <w:szCs w:val="24"/>
                        </w:rPr>
                      </w:pPr>
                      <w:sdt>
                        <w:sdtPr>
                          <w:alias w:val="Numeris"/>
                          <w:tag w:val="nr_eb253cd159f7413ea65272593aa0182a"/>
                          <w:lock w:val="sdtLocked"/>
                          <w:richText/>
                        </w:sdtPr>
                        <w:sdtContent>
                          <w:r>
                            <w:rPr>
                              <w:szCs w:val="24"/>
                            </w:rPr>
                            <w:t>10</w:t>
                          </w:r>
                        </w:sdtContent>
                      </w:sdt>
                      <w:r>
                        <w:rPr>
                          <w:szCs w:val="24"/>
                        </w:rPr>
                        <w:t xml:space="preserve">. Prašymą skirti paramą doktorantams (toliau – prašymas) pagal Fondo direktoriaus nustatytą formą doktorantas Fondui teikia elektroniniu būdu per Fondo informacinę sistemą. Pildančio prašymą doktoranto tapatybė nustatoma naudojantis Valstybės informacinių išteklių sąveikumo platformos asmens tapatybės nustatymo elektroninėje erdvėje paslauga. Išimtiniais atvejais, jei asmens tapatybės neįmanoma nustatyti naudojantis nurodyta paslauga ir dėl to doktorantas negali pateikti prašymo, doktorantas turi atvykti į Fondą ir:  </w:t>
                      </w:r>
                    </w:p>
                    <w:sdt>
                      <w:sdtPr>
                        <w:alias w:val="10.1 pp."/>
                        <w:tag w:val="part_3ed4c7968b15437da4eabe375616d51e"/>
                        <w:lock w:val="sdtLocked"/>
                        <w:richText/>
                      </w:sdtPr>
                      <w:sdtContent>
                        <w:p>
                          <w:pPr>
                            <w:tabs>
                              <w:tab w:val="left" w:pos="3402"/>
                            </w:tabs>
                            <w:ind w:firstLine="851"/>
                            <w:jc w:val="both"/>
                            <w:rPr>
                              <w:szCs w:val="24"/>
                            </w:rPr>
                          </w:pPr>
                          <w:sdt>
                            <w:sdtPr>
                              <w:alias w:val="Numeris"/>
                              <w:tag w:val="nr_3ed4c7968b15437da4eabe375616d51e"/>
                              <w:lock w:val="sdtLocked"/>
                              <w:richText/>
                            </w:sdtPr>
                            <w:sdtContent>
                              <w:r>
                                <w:rPr>
                                  <w:szCs w:val="24"/>
                                </w:rPr>
                                <w:t>10.1</w:t>
                              </w:r>
                            </w:sdtContent>
                          </w:sdt>
                          <w:r>
                            <w:rPr>
                              <w:szCs w:val="24"/>
                            </w:rPr>
                            <w:t>. pateikti asmens tapatybę patvirtinantį dokumentą, kuris, įsitikinus asmens tapatybe, grąžinamas asmeniui;</w:t>
                          </w:r>
                        </w:p>
                      </w:sdtContent>
                    </w:sdt>
                    <w:sdt>
                      <w:sdtPr>
                        <w:alias w:val="10.2 pp."/>
                        <w:tag w:val="part_d4a5e33c2c2c4bb8afd003003da97920"/>
                        <w:lock w:val="sdtLocked"/>
                        <w:richText/>
                      </w:sdtPr>
                      <w:sdtContent>
                        <w:p>
                          <w:pPr>
                            <w:tabs>
                              <w:tab w:val="left" w:pos="3402"/>
                            </w:tabs>
                            <w:ind w:firstLine="851"/>
                            <w:jc w:val="both"/>
                            <w:rPr>
                              <w:szCs w:val="24"/>
                            </w:rPr>
                          </w:pPr>
                          <w:sdt>
                            <w:sdtPr>
                              <w:alias w:val="Numeris"/>
                              <w:tag w:val="nr_d4a5e33c2c2c4bb8afd003003da97920"/>
                              <w:lock w:val="sdtLocked"/>
                              <w:richText/>
                            </w:sdtPr>
                            <w:sdtContent>
                              <w:r>
                                <w:rPr>
                                  <w:szCs w:val="24"/>
                                </w:rPr>
                                <w:t>10.2</w:t>
                              </w:r>
                            </w:sdtContent>
                          </w:sdt>
                          <w:r>
                            <w:rPr>
                              <w:szCs w:val="24"/>
                            </w:rPr>
                            <w:t>. įstaigoje per Fondo informacinę sistemą užpildyti prašymą;</w:t>
                          </w:r>
                        </w:p>
                      </w:sdtContent>
                    </w:sdt>
                    <w:sdt>
                      <w:sdtPr>
                        <w:alias w:val="10.3 pp."/>
                        <w:tag w:val="part_2ebc7902790442f3988adf38ebb5a806"/>
                        <w:lock w:val="sdtLocked"/>
                        <w:richText/>
                      </w:sdtPr>
                      <w:sdtContent>
                        <w:p>
                          <w:pPr>
                            <w:tabs>
                              <w:tab w:val="left" w:pos="3402"/>
                            </w:tabs>
                            <w:ind w:firstLine="851"/>
                            <w:jc w:val="both"/>
                            <w:rPr>
                              <w:szCs w:val="24"/>
                            </w:rPr>
                          </w:pPr>
                          <w:sdt>
                            <w:sdtPr>
                              <w:alias w:val="Numeris"/>
                              <w:tag w:val="nr_2ebc7902790442f3988adf38ebb5a806"/>
                              <w:lock w:val="sdtLocked"/>
                              <w:richText/>
                            </w:sdtPr>
                            <w:sdtContent>
                              <w:r>
                                <w:rPr>
                                  <w:szCs w:val="24"/>
                                </w:rPr>
                                <w:t>10.3</w:t>
                              </w:r>
                            </w:sdtContent>
                          </w:sdt>
                          <w:r>
                            <w:rPr>
                              <w:szCs w:val="24"/>
                            </w:rPr>
                            <w:t>. pateikti dokumentus, patvirtinančius, kad akademinės atostogos suteiktos dėl ligos, gydytojui ar konsiliumui rekomendavus, arba dėl nėštumo ir gimdymo, atostogų vaikui prižiūrėti.</w:t>
                          </w:r>
                        </w:p>
                      </w:sdtContent>
                    </w:sdt>
                  </w:sdtContent>
                </w:sdt>
                <w:sdt>
                  <w:sdtPr>
                    <w:alias w:val="11 p."/>
                    <w:tag w:val="part_cd27ca2fb2f64f87a70f56b11b0dba62"/>
                    <w:lock w:val="sdtLocked"/>
                    <w:richText/>
                  </w:sdtPr>
                  <w:sdtContent>
                    <w:p>
                      <w:pPr>
                        <w:tabs>
                          <w:tab w:val="left" w:pos="3402"/>
                        </w:tabs>
                        <w:ind w:firstLine="851"/>
                        <w:jc w:val="both"/>
                        <w:rPr>
                          <w:szCs w:val="24"/>
                        </w:rPr>
                      </w:pPr>
                      <w:sdt>
                        <w:sdtPr>
                          <w:alias w:val="Numeris"/>
                          <w:tag w:val="nr_cd27ca2fb2f64f87a70f56b11b0dba62"/>
                          <w:lock w:val="sdtLocked"/>
                          <w:richText/>
                        </w:sdtPr>
                        <w:sdtContent>
                          <w:r>
                            <w:rPr>
                              <w:szCs w:val="24"/>
                            </w:rPr>
                            <w:t>11</w:t>
                          </w:r>
                        </w:sdtContent>
                      </w:sdt>
                      <w:r>
                        <w:rPr>
                          <w:szCs w:val="24"/>
                        </w:rPr>
                        <w:t xml:space="preserve">. Prašymų skirti paramą doktorantams priėmimas vykdomas kiekvieną mėnesį nuo 1 iki 14 dienos įskaitytinai. </w:t>
                      </w:r>
                    </w:p>
                  </w:sdtContent>
                </w:sdt>
                <w:sdt>
                  <w:sdtPr>
                    <w:alias w:val="12 p."/>
                    <w:tag w:val="part_d895d251cf504ca386832d8bcc10d202"/>
                    <w:lock w:val="sdtLocked"/>
                    <w:richText/>
                  </w:sdtPr>
                  <w:sdtContent>
                    <w:p>
                      <w:pPr>
                        <w:tabs>
                          <w:tab w:val="left" w:pos="3402"/>
                        </w:tabs>
                        <w:ind w:firstLine="851"/>
                        <w:jc w:val="both"/>
                        <w:rPr>
                          <w:szCs w:val="24"/>
                        </w:rPr>
                      </w:pPr>
                      <w:sdt>
                        <w:sdtPr>
                          <w:alias w:val="Numeris"/>
                          <w:tag w:val="nr_d895d251cf504ca386832d8bcc10d202"/>
                          <w:lock w:val="sdtLocked"/>
                          <w:richText/>
                        </w:sdtPr>
                        <w:sdtContent>
                          <w:r>
                            <w:rPr>
                              <w:szCs w:val="24"/>
                            </w:rPr>
                            <w:t>12</w:t>
                          </w:r>
                        </w:sdtContent>
                      </w:sdt>
                      <w:r>
                        <w:rPr>
                          <w:szCs w:val="24"/>
                        </w:rPr>
                        <w:t xml:space="preserve">. Prašyme doktorantas pateikia šiuos savo asmens duomenis: vardą, pavardę, Lietuvos Respublikoje suteiktą asmens kodą, elektroninio pašto adresą, doktoranto asmeninės banko sąskaitos, į kurią turėtų būti pervedama parama doktorantams, numerį. Ši asmeninė banko sąskaita privalo būti atidaryta doktoranto vardu bendrai mokėjimų eurais erdvei (angl. </w:t>
                      </w:r>
                      <w:r>
                        <w:rPr>
                          <w:i/>
                          <w:iCs/>
                          <w:szCs w:val="24"/>
                        </w:rPr>
                        <w:t xml:space="preserve">Euro Payments Area </w:t>
                      </w:r>
                      <w:r>
                        <w:rPr>
                          <w:szCs w:val="24"/>
                        </w:rPr>
                        <w:t>(SEPA))</w:t>
                      </w:r>
                      <w:r>
                        <w:rPr>
                          <w:rFonts w:ascii="Segoe UI" w:hAnsi="Segoe UI" w:cs="Segoe UI"/>
                          <w:sz w:val="18"/>
                          <w:szCs w:val="18"/>
                        </w:rPr>
                        <w:t xml:space="preserve"> </w:t>
                      </w:r>
                      <w:r>
                        <w:rPr>
                          <w:szCs w:val="24"/>
                        </w:rPr>
                        <w:t xml:space="preserve">priklausančioje valstybėje registruotoje kredito įstaigoje. </w:t>
                      </w:r>
                    </w:p>
                  </w:sdtContent>
                </w:sdt>
                <w:sdt>
                  <w:sdtPr>
                    <w:alias w:val="13 p."/>
                    <w:tag w:val="part_8dfbeff7c6a242f48131749ed5636712"/>
                    <w:lock w:val="sdtLocked"/>
                    <w:richText/>
                  </w:sdtPr>
                  <w:sdtContent>
                    <w:p>
                      <w:pPr>
                        <w:tabs>
                          <w:tab w:val="left" w:pos="3402"/>
                        </w:tabs>
                        <w:ind w:firstLine="851"/>
                        <w:jc w:val="both"/>
                        <w:rPr>
                          <w:szCs w:val="24"/>
                        </w:rPr>
                      </w:pPr>
                      <w:sdt>
                        <w:sdtPr>
                          <w:alias w:val="Numeris"/>
                          <w:tag w:val="nr_8dfbeff7c6a242f48131749ed5636712"/>
                          <w:lock w:val="sdtLocked"/>
                          <w:richText/>
                        </w:sdtPr>
                        <w:sdtContent>
                          <w:r>
                            <w:rPr>
                              <w:szCs w:val="24"/>
                            </w:rPr>
                            <w:t>13</w:t>
                          </w:r>
                        </w:sdtContent>
                      </w:sdt>
                      <w:r>
                        <w:rPr>
                          <w:szCs w:val="24"/>
                        </w:rPr>
                        <w:t>. Pateikdamas prašymą, doktorantas patvirtina, kad visi jo prašyme nurodyti duomenys yra teisingi, kad asmuo atitinka visus Aprašo 5 punkte nustatytus kriterijus ir nėra aplinkybių, dėl kurių jam negalėtų būti skiriama parama doktorantams.</w:t>
                      </w:r>
                    </w:p>
                  </w:sdtContent>
                </w:sdt>
                <w:sdt>
                  <w:sdtPr>
                    <w:alias w:val="14 p."/>
                    <w:tag w:val="part_788db8a4e62d493794c2424d648a2f2a"/>
                    <w:lock w:val="sdtLocked"/>
                    <w:richText/>
                  </w:sdtPr>
                  <w:sdtContent>
                    <w:p>
                      <w:pPr>
                        <w:tabs>
                          <w:tab w:val="left" w:pos="3402"/>
                        </w:tabs>
                        <w:ind w:firstLine="851"/>
                        <w:jc w:val="both"/>
                        <w:rPr>
                          <w:szCs w:val="24"/>
                        </w:rPr>
                      </w:pPr>
                      <w:sdt>
                        <w:sdtPr>
                          <w:alias w:val="Numeris"/>
                          <w:tag w:val="nr_788db8a4e62d493794c2424d648a2f2a"/>
                          <w:lock w:val="sdtLocked"/>
                          <w:richText/>
                        </w:sdtPr>
                        <w:sdtContent>
                          <w:r>
                            <w:rPr>
                              <w:szCs w:val="24"/>
                            </w:rPr>
                            <w:t>14</w:t>
                          </w:r>
                        </w:sdtContent>
                      </w:sdt>
                      <w:r>
                        <w:rPr>
                          <w:szCs w:val="24"/>
                        </w:rPr>
                        <w:t>. Pateikdamas prašymą, doktorantas įsipareigoja iki sprendimo dėl paramos doktorantams skyrimo ar neskyrimo priėmimo kasdien tikrinti savo elektroninio pašto dėžutę, kurią nurodo prašyme, ir susipažinti su Fondo siųstais pranešimais.</w:t>
                      </w:r>
                    </w:p>
                  </w:sdtContent>
                </w:sdt>
                <w:sdt>
                  <w:sdtPr>
                    <w:alias w:val="15 p."/>
                    <w:tag w:val="part_ada8c008485d41f985d611028f57c59b"/>
                    <w:lock w:val="sdtLocked"/>
                    <w:richText/>
                  </w:sdtPr>
                  <w:sdtContent>
                    <w:p>
                      <w:pPr>
                        <w:tabs>
                          <w:tab w:val="left" w:pos="3402"/>
                        </w:tabs>
                        <w:ind w:firstLine="851"/>
                        <w:jc w:val="both"/>
                        <w:rPr>
                          <w:szCs w:val="24"/>
                        </w:rPr>
                      </w:pPr>
                      <w:sdt>
                        <w:sdtPr>
                          <w:alias w:val="Numeris"/>
                          <w:tag w:val="nr_ada8c008485d41f985d611028f57c59b"/>
                          <w:lock w:val="sdtLocked"/>
                          <w:richText/>
                        </w:sdtPr>
                        <w:sdtContent>
                          <w:r>
                            <w:rPr>
                              <w:szCs w:val="24"/>
                            </w:rPr>
                            <w:t>15</w:t>
                          </w:r>
                        </w:sdtContent>
                      </w:sdt>
                      <w:r>
                        <w:rPr>
                          <w:szCs w:val="24"/>
                        </w:rPr>
                        <w:t xml:space="preserve">. Visą informaciją, susijusią su  paramos doktorantams administravimu, Fondas doktorantams teikia elektroniniu paštu.</w:t>
                      </w:r>
                    </w:p>
                  </w:sdtContent>
                </w:sdt>
                <w:sdt>
                  <w:sdtPr>
                    <w:alias w:val="16 p."/>
                    <w:tag w:val="part_f6a0bcd652544b32950d6d15c8bc4525"/>
                    <w:lock w:val="sdtLocked"/>
                    <w:richText/>
                  </w:sdtPr>
                  <w:sdtContent>
                    <w:p>
                      <w:pPr>
                        <w:tabs>
                          <w:tab w:val="left" w:pos="3402"/>
                        </w:tabs>
                        <w:ind w:firstLine="851"/>
                        <w:jc w:val="both"/>
                        <w:rPr>
                          <w:szCs w:val="24"/>
                        </w:rPr>
                      </w:pPr>
                      <w:sdt>
                        <w:sdtPr>
                          <w:alias w:val="Numeris"/>
                          <w:tag w:val="nr_f6a0bcd652544b32950d6d15c8bc4525"/>
                          <w:lock w:val="sdtLocked"/>
                          <w:richText/>
                        </w:sdtPr>
                        <w:sdtContent>
                          <w:r>
                            <w:rPr>
                              <w:szCs w:val="24"/>
                            </w:rPr>
                            <w:t>16</w:t>
                          </w:r>
                        </w:sdtContent>
                      </w:sdt>
                      <w:r>
                        <w:rPr>
                          <w:szCs w:val="24"/>
                        </w:rPr>
                        <w:t xml:space="preserve">. Fondas, gavęs doktoranto prašymą, patikrina toliau nurodytuose registruose ir informacinėse sistemose esančius doktoranto asmens duomenis: </w:t>
                      </w:r>
                    </w:p>
                    <w:sdt>
                      <w:sdtPr>
                        <w:alias w:val="16.1 pp."/>
                        <w:tag w:val="part_0d0d9abbef0e45599f2eec79c15c8fb4"/>
                        <w:lock w:val="sdtLocked"/>
                        <w:richText/>
                      </w:sdtPr>
                      <w:sdtContent>
                        <w:p>
                          <w:pPr>
                            <w:tabs>
                              <w:tab w:val="left" w:pos="3402"/>
                            </w:tabs>
                            <w:ind w:firstLine="851"/>
                            <w:jc w:val="both"/>
                            <w:rPr>
                              <w:szCs w:val="24"/>
                            </w:rPr>
                          </w:pPr>
                          <w:sdt>
                            <w:sdtPr>
                              <w:alias w:val="Numeris"/>
                              <w:tag w:val="nr_0d0d9abbef0e45599f2eec79c15c8fb4"/>
                              <w:lock w:val="sdtLocked"/>
                              <w:richText/>
                            </w:sdtPr>
                            <w:sdtContent>
                              <w:r>
                                <w:rPr>
                                  <w:szCs w:val="24"/>
                                </w:rPr>
                                <w:t>16.1</w:t>
                              </w:r>
                            </w:sdtContent>
                          </w:sdt>
                          <w:r>
                            <w:rPr>
                              <w:szCs w:val="24"/>
                            </w:rPr>
                            <w:t xml:space="preserve">. Studentų registre: doktoranto vardą, pavardę, asmens kodą, doktoranto identifikatoriaus numerį (kodą) Studentų registre, studijų statusą, aukštosios mokyklos pavadinimą ir priėmimo į aukštąją mokyklą datą, studijų programos pavadinimą ir valstybinį kodą, studijų formą, studijų pakopą, akademinių atostogų pradžios datą, akademinių atostogų pabaigos datą, numatomą studijų pabaigos datą, studijų pradžios, studijų pabaigos ir nutraukimo datas; </w:t>
                          </w:r>
                        </w:p>
                      </w:sdtContent>
                    </w:sdt>
                    <w:sdt>
                      <w:sdtPr>
                        <w:alias w:val="16.2 pp."/>
                        <w:tag w:val="part_37384feec1d34d078aa5653395c28829"/>
                        <w:lock w:val="sdtLocked"/>
                        <w:richText/>
                      </w:sdtPr>
                      <w:sdtContent>
                        <w:p>
                          <w:pPr>
                            <w:tabs>
                              <w:tab w:val="left" w:pos="3402"/>
                            </w:tabs>
                            <w:ind w:firstLine="851"/>
                            <w:jc w:val="both"/>
                            <w:rPr>
                              <w:szCs w:val="24"/>
                            </w:rPr>
                          </w:pPr>
                          <w:sdt>
                            <w:sdtPr>
                              <w:alias w:val="Numeris"/>
                              <w:tag w:val="nr_37384feec1d34d078aa5653395c28829"/>
                              <w:lock w:val="sdtLocked"/>
                              <w:richText/>
                            </w:sdtPr>
                            <w:sdtContent>
                              <w:r>
                                <w:rPr>
                                  <w:szCs w:val="24"/>
                                </w:rPr>
                                <w:t>16.2</w:t>
                              </w:r>
                            </w:sdtContent>
                          </w:sdt>
                          <w:r>
                            <w:rPr>
                              <w:szCs w:val="24"/>
                            </w:rPr>
                            <w:t>. Paramos šeimai informacinėje sistemoje: ar doktorantas yra vienas iš bendrai gyvenančių asmenų arba vienas gyvenantis asmuo, turintis teisę gauti arba gaunantis socialinę pašalpą pagal Piniginės socialinės paramos nepasiturintiems gyventojams įstatymą, socialinės pašalpos laikotarpį, sprendimo, kuriuo paskirta socialinė pašalpa, datą.</w:t>
                          </w:r>
                        </w:p>
                      </w:sdtContent>
                    </w:sdt>
                  </w:sdtContent>
                </w:sdt>
                <w:sdt>
                  <w:sdtPr>
                    <w:alias w:val="17 p."/>
                    <w:tag w:val="part_08ec49e97bbc45a9b2c3b49c76fcd1ea"/>
                    <w:lock w:val="sdtLocked"/>
                    <w:richText/>
                  </w:sdtPr>
                  <w:sdtContent>
                    <w:p>
                      <w:pPr>
                        <w:tabs>
                          <w:tab w:val="left" w:pos="3402"/>
                        </w:tabs>
                        <w:ind w:firstLine="851"/>
                        <w:jc w:val="both"/>
                        <w:rPr>
                          <w:szCs w:val="24"/>
                        </w:rPr>
                      </w:pPr>
                      <w:sdt>
                        <w:sdtPr>
                          <w:alias w:val="Numeris"/>
                          <w:tag w:val="nr_08ec49e97bbc45a9b2c3b49c76fcd1ea"/>
                          <w:lock w:val="sdtLocked"/>
                          <w:richText/>
                        </w:sdtPr>
                        <w:sdtContent>
                          <w:r>
                            <w:rPr>
                              <w:szCs w:val="24"/>
                            </w:rPr>
                            <w:t>17</w:t>
                          </w:r>
                        </w:sdtContent>
                      </w:sdt>
                      <w:r>
                        <w:rPr>
                          <w:szCs w:val="24"/>
                        </w:rPr>
                        <w:t>. Doktorantas, paraiškoje pažymėjęs, kad atitinka Aprašo 5.1 papunktyje nurodytą kriterijų, dokumento, patvirtinančio atitiktį minėtam kriterijui, Fondui neturi pateikti, išskyrus atvejus, kai Aprašo 16.2 papunktyje nustatyta tvarka patikrinęs doktoranto prašymą Fondas negauna duomenų apie asmenį arba gauna informaciją, kad asmuo pažymėto kriterijaus neatitinka. Tokiu atveju Fondas per 5 darbo dienas nuo doktoranto prašymo gavimo dienos elektroniniu paštu išsiunčia doktorantui pranešimą ir nurodo, kad, iki paraiškų teikimo termino pabaigos Aprašo 16.2 papunktyje nustatyta tvarka negavus informacijos apie asmens atitiktį Aprašo 5.1 papunktyje nurodytam kriterijui, doktorantas turės pateikti Fondui atitiktį šiam kriterijui patvirtinančius dokumentus. Fondas kitą darbo dieną po prašymų teikimo termino pabaigos doktorantui, apie kurį informacija nebuvo gauta iki prašymų teikimo termino pabaigos, išsiunčia pranešimą, kuriame nustato 3 darbo dienų terminą dokumentams, patvirtinantiems doktoranto atitiktį Aprašo 5.1 papunktyje nurodytam kriterijui, pateikti. Nepateikus dokumentų per nurodytą terminą, laikoma, kad doktorantas neatitinka Aprašo 5.1 papunktyje nurodyto kriterijaus.</w:t>
                      </w:r>
                    </w:p>
                  </w:sdtContent>
                </w:sdt>
                <w:sdt>
                  <w:sdtPr>
                    <w:alias w:val="18 p."/>
                    <w:tag w:val="part_4b8a9a619e304aedafe009e57cd852e8"/>
                    <w:lock w:val="sdtLocked"/>
                    <w:richText/>
                  </w:sdtPr>
                  <w:sdtContent>
                    <w:p>
                      <w:pPr>
                        <w:tabs>
                          <w:tab w:val="left" w:pos="3402"/>
                        </w:tabs>
                        <w:ind w:firstLine="851"/>
                        <w:jc w:val="both"/>
                        <w:rPr>
                          <w:szCs w:val="24"/>
                        </w:rPr>
                      </w:pPr>
                      <w:sdt>
                        <w:sdtPr>
                          <w:alias w:val="Numeris"/>
                          <w:tag w:val="nr_4b8a9a619e304aedafe009e57cd852e8"/>
                          <w:lock w:val="sdtLocked"/>
                          <w:richText/>
                        </w:sdtPr>
                        <w:sdtContent>
                          <w:r>
                            <w:rPr>
                              <w:szCs w:val="24"/>
                            </w:rPr>
                            <w:t>18</w:t>
                          </w:r>
                        </w:sdtContent>
                      </w:sdt>
                      <w:r>
                        <w:rPr>
                          <w:szCs w:val="24"/>
                        </w:rPr>
                        <w:t xml:space="preserve">. Fondo direktorius ne vėliau kaip per 10 darbo dienų nuo prašymų teikimo termino pabaigos priima sprendimą dėl paramos doktorantams skyrimo (neskyrimo). </w:t>
                      </w:r>
                    </w:p>
                  </w:sdtContent>
                </w:sdt>
                <w:sdt>
                  <w:sdtPr>
                    <w:alias w:val="19 p."/>
                    <w:tag w:val="part_57b671809580410db2aad5abef63e67b"/>
                    <w:lock w:val="sdtLocked"/>
                    <w:richText/>
                  </w:sdtPr>
                  <w:sdtContent>
                    <w:p>
                      <w:pPr>
                        <w:tabs>
                          <w:tab w:val="left" w:pos="3402"/>
                        </w:tabs>
                        <w:ind w:firstLine="851"/>
                        <w:jc w:val="both"/>
                        <w:rPr>
                          <w:szCs w:val="24"/>
                        </w:rPr>
                      </w:pPr>
                      <w:sdt>
                        <w:sdtPr>
                          <w:alias w:val="Numeris"/>
                          <w:tag w:val="nr_57b671809580410db2aad5abef63e67b"/>
                          <w:lock w:val="sdtLocked"/>
                          <w:richText/>
                        </w:sdtPr>
                        <w:sdtContent>
                          <w:r>
                            <w:rPr>
                              <w:szCs w:val="24"/>
                            </w:rPr>
                            <w:t>19</w:t>
                          </w:r>
                        </w:sdtContent>
                      </w:sdt>
                      <w:r>
                        <w:rPr>
                          <w:szCs w:val="24"/>
                        </w:rPr>
                        <w:t xml:space="preserve">. Fondas per 3 darbo dienas nuo Fondo direktoriaus sprendimo dėl  paramos doktorantams skyrimo (neskyrimo) priėmimo dienos elektroniniu paštu išsiunčia doktorantui pranešimą apie priimtą sprendimą skirti jam paramą doktorantams arba jos neskirti.</w:t>
                      </w:r>
                    </w:p>
                  </w:sdtContent>
                </w:sdt>
                <w:sdt>
                  <w:sdtPr>
                    <w:alias w:val="20 p."/>
                    <w:tag w:val="part_8b37164bdbaf4489a579a3d0c23f1252"/>
                    <w:lock w:val="sdtLocked"/>
                    <w:richText/>
                  </w:sdtPr>
                  <w:sdtContent>
                    <w:p>
                      <w:pPr>
                        <w:tabs>
                          <w:tab w:val="left" w:pos="3402"/>
                        </w:tabs>
                        <w:ind w:firstLine="851"/>
                        <w:jc w:val="both"/>
                        <w:rPr>
                          <w:szCs w:val="24"/>
                        </w:rPr>
                      </w:pPr>
                      <w:sdt>
                        <w:sdtPr>
                          <w:alias w:val="Numeris"/>
                          <w:tag w:val="nr_8b37164bdbaf4489a579a3d0c23f1252"/>
                          <w:lock w:val="sdtLocked"/>
                          <w:richText/>
                        </w:sdtPr>
                        <w:sdtContent>
                          <w:r>
                            <w:rPr>
                              <w:szCs w:val="24"/>
                            </w:rPr>
                            <w:t>20</w:t>
                          </w:r>
                        </w:sdtContent>
                      </w:sdt>
                      <w:r>
                        <w:rPr>
                          <w:szCs w:val="24"/>
                        </w:rPr>
                        <w:t xml:space="preserve">. Doktorantas, kuriam  parama doktorantams neskirta dėl to, kad jis neatitiko Aprašo 5.1 papunktyje nustatyto ir pateiktoje paraiškoje pažymėto kriterijaus, turi teisę kreiptis į Fondą su prašymu skirti paramą doktorantams, jei Aprašo 5.1 papunktyje nurodyta socialinė pašalpa asmeniui paskirta už laikotarpį, į kurį patenka Aprašo 10 punkte nurodyto doktoranto prašymo gavimo Fonde diena, nors sprendimas skirti socialinę pašalpą priimtas jam jau pasibaigus.</w:t>
                      </w:r>
                    </w:p>
                  </w:sdtContent>
                </w:sdt>
                <w:sdt>
                  <w:sdtPr>
                    <w:alias w:val="21 p."/>
                    <w:tag w:val="part_91245b5f72a6426f841ed047dec4738c"/>
                    <w:lock w:val="sdtLocked"/>
                    <w:richText/>
                  </w:sdtPr>
                  <w:sdtContent>
                    <w:p>
                      <w:pPr>
                        <w:tabs>
                          <w:tab w:val="left" w:pos="3402"/>
                        </w:tabs>
                        <w:ind w:firstLine="851"/>
                        <w:jc w:val="both"/>
                        <w:rPr>
                          <w:szCs w:val="24"/>
                        </w:rPr>
                      </w:pPr>
                      <w:sdt>
                        <w:sdtPr>
                          <w:alias w:val="Numeris"/>
                          <w:tag w:val="nr_91245b5f72a6426f841ed047dec4738c"/>
                          <w:lock w:val="sdtLocked"/>
                          <w:richText/>
                        </w:sdtPr>
                        <w:sdtContent>
                          <w:r>
                            <w:rPr>
                              <w:szCs w:val="24"/>
                            </w:rPr>
                            <w:t>21</w:t>
                          </w:r>
                        </w:sdtContent>
                      </w:sdt>
                      <w:r>
                        <w:rPr>
                          <w:szCs w:val="24"/>
                        </w:rPr>
                        <w:t xml:space="preserve">. Aprašo 20 punkte nurodytu atveju doktorantas per 10 darbo dienų nuo sprendimo skirti socialinę pašalpą priėmimo Fondui raštu pateikia Fondo direktoriaus nustatytos formos prašymą skirti  paramą doktorantams.</w:t>
                      </w:r>
                    </w:p>
                  </w:sdtContent>
                </w:sdt>
                <w:sdt>
                  <w:sdtPr>
                    <w:alias w:val="22 p."/>
                    <w:tag w:val="part_a292e518ebb44b87b14a08571085df09"/>
                    <w:lock w:val="sdtLocked"/>
                    <w:richText/>
                  </w:sdtPr>
                  <w:sdtContent>
                    <w:p>
                      <w:pPr>
                        <w:tabs>
                          <w:tab w:val="left" w:pos="3402"/>
                        </w:tabs>
                        <w:ind w:firstLine="851"/>
                        <w:jc w:val="both"/>
                        <w:rPr>
                          <w:szCs w:val="24"/>
                        </w:rPr>
                      </w:pPr>
                      <w:sdt>
                        <w:sdtPr>
                          <w:alias w:val="Numeris"/>
                          <w:tag w:val="nr_a292e518ebb44b87b14a08571085df09"/>
                          <w:lock w:val="sdtLocked"/>
                          <w:richText/>
                        </w:sdtPr>
                        <w:sdtContent>
                          <w:r>
                            <w:rPr>
                              <w:szCs w:val="24"/>
                            </w:rPr>
                            <w:t>22</w:t>
                          </w:r>
                        </w:sdtContent>
                      </w:sdt>
                      <w:r>
                        <w:rPr>
                          <w:szCs w:val="24"/>
                        </w:rPr>
                        <w:t xml:space="preserve">. Doktorantų, pateikusių prašymus skirti paramą doktorantams Aprašo 20 punkte nurodytais pagrindais, asmens duomenis Fondas patikrina Socialinės paramos šeimai informacinėje sistemoje ir Studentų registre. Jei Fondas negauna duomenų apie doktorantą arba gauna informaciją, kad doktorantas neatitinka prašyme skirti paramą doktorantams Aprašo 5.1 papunktyje nurodyto  kriterijaus, Fondas per 5 darbo dienas nuo Aprašo 21 punkte nurodyto prašymo gavimo  elektroniniu paštu išsiunčia doktorantui pranešimą, kuriame nustato 5 darbo dienų terminą dokumentams, patvirtinantiems doktoranto atitiktį Aprašo 5.1 papunktyje nurodytam kriterijui, pateikti. Nepateikus dokumentų per nurodytą terminą, prašymas nevertinamas, o doktorantas apie tai informuojamas per 3 darbo dienas, išsiunčiant jam pranešimą elektroniniu paštu.</w:t>
                      </w:r>
                    </w:p>
                  </w:sdtContent>
                </w:sdt>
                <w:sdt>
                  <w:sdtPr>
                    <w:alias w:val="23 p."/>
                    <w:tag w:val="part_a6cbe0a437684e5e8068c923e8f3f7d2"/>
                    <w:lock w:val="sdtLocked"/>
                    <w:richText/>
                  </w:sdtPr>
                  <w:sdtContent>
                    <w:p>
                      <w:pPr>
                        <w:tabs>
                          <w:tab w:val="left" w:pos="3402"/>
                        </w:tabs>
                        <w:ind w:firstLine="851"/>
                        <w:jc w:val="both"/>
                        <w:rPr>
                          <w:szCs w:val="24"/>
                          <w:lang w:eastAsia="en-GB"/>
                        </w:rPr>
                      </w:pPr>
                      <w:sdt>
                        <w:sdtPr>
                          <w:alias w:val="Numeris"/>
                          <w:tag w:val="nr_a6cbe0a437684e5e8068c923e8f3f7d2"/>
                          <w:lock w:val="sdtLocked"/>
                          <w:richText/>
                        </w:sdtPr>
                        <w:sdtContent>
                          <w:r>
                            <w:rPr>
                              <w:szCs w:val="24"/>
                              <w:lang w:eastAsia="en-GB"/>
                            </w:rPr>
                            <w:t>23</w:t>
                          </w:r>
                        </w:sdtContent>
                      </w:sdt>
                      <w:r>
                        <w:rPr>
                          <w:szCs w:val="24"/>
                          <w:lang w:eastAsia="en-GB"/>
                        </w:rPr>
                        <w:t xml:space="preserve">. Sprendimas skirti paramą doktorantams priimamas, jeigu yra visos šios sąlygos: </w:t>
                      </w:r>
                    </w:p>
                    <w:sdt>
                      <w:sdtPr>
                        <w:alias w:val="23.1 pp."/>
                        <w:tag w:val="part_bc3d49d3d06f46548bce0c328b0eb294"/>
                        <w:lock w:val="sdtLocked"/>
                        <w:richText/>
                      </w:sdtPr>
                      <w:sdtContent>
                        <w:p>
                          <w:pPr>
                            <w:tabs>
                              <w:tab w:val="left" w:pos="3402"/>
                            </w:tabs>
                            <w:ind w:firstLine="851"/>
                            <w:jc w:val="both"/>
                            <w:rPr>
                              <w:szCs w:val="24"/>
                              <w:lang w:eastAsia="en-GB"/>
                            </w:rPr>
                          </w:pPr>
                          <w:sdt>
                            <w:sdtPr>
                              <w:alias w:val="Numeris"/>
                              <w:tag w:val="nr_bc3d49d3d06f46548bce0c328b0eb294"/>
                              <w:lock w:val="sdtLocked"/>
                              <w:richText/>
                            </w:sdtPr>
                            <w:sdtContent>
                              <w:r>
                                <w:rPr>
                                  <w:szCs w:val="24"/>
                                  <w:lang w:eastAsia="en-GB"/>
                                </w:rPr>
                                <w:t>23.1</w:t>
                              </w:r>
                            </w:sdtContent>
                          </w:sdt>
                          <w:r>
                            <w:rPr>
                              <w:szCs w:val="24"/>
                              <w:lang w:eastAsia="en-GB"/>
                            </w:rPr>
                            <w:t xml:space="preserve">. doktorantas Aprašo 21 punkte nustatytu terminu pateikė prašymą skirti paramą doktorantams; </w:t>
                          </w:r>
                        </w:p>
                      </w:sdtContent>
                    </w:sdt>
                    <w:sdt>
                      <w:sdtPr>
                        <w:alias w:val="23.2 pp."/>
                        <w:tag w:val="part_31b456497bef4a7cbb6f34c483d46beb"/>
                        <w:lock w:val="sdtLocked"/>
                        <w:richText/>
                      </w:sdtPr>
                      <w:sdtContent>
                        <w:p>
                          <w:pPr>
                            <w:tabs>
                              <w:tab w:val="left" w:pos="3402"/>
                            </w:tabs>
                            <w:ind w:firstLine="851"/>
                            <w:jc w:val="both"/>
                            <w:rPr>
                              <w:szCs w:val="24"/>
                              <w:lang w:eastAsia="en-GB"/>
                            </w:rPr>
                          </w:pPr>
                          <w:sdt>
                            <w:sdtPr>
                              <w:alias w:val="Numeris"/>
                              <w:tag w:val="nr_31b456497bef4a7cbb6f34c483d46beb"/>
                              <w:lock w:val="sdtLocked"/>
                              <w:richText/>
                            </w:sdtPr>
                            <w:sdtContent>
                              <w:r>
                                <w:rPr>
                                  <w:szCs w:val="24"/>
                                  <w:lang w:eastAsia="en-GB"/>
                                </w:rPr>
                                <w:t>23.2</w:t>
                              </w:r>
                            </w:sdtContent>
                          </w:sdt>
                          <w:r>
                            <w:rPr>
                              <w:szCs w:val="24"/>
                              <w:lang w:eastAsia="en-GB"/>
                            </w:rPr>
                            <w:t>. Fondas Aprašo 22 punkte nustatyta tvarka nustato, kad doktorantas Aprašo 11 punkte nustatytu prašymų priėmimo laikotarpiu atitiko Aprašo 5 punkte nurodytus kriterijus;</w:t>
                          </w:r>
                        </w:p>
                      </w:sdtContent>
                    </w:sdt>
                    <w:sdt>
                      <w:sdtPr>
                        <w:alias w:val="23.3 pp."/>
                        <w:tag w:val="part_381047320c0645c98392770b740f11be"/>
                        <w:lock w:val="sdtLocked"/>
                        <w:richText/>
                      </w:sdtPr>
                      <w:sdtContent>
                        <w:p>
                          <w:pPr>
                            <w:tabs>
                              <w:tab w:val="left" w:pos="3402"/>
                            </w:tabs>
                            <w:ind w:firstLine="851"/>
                            <w:jc w:val="both"/>
                            <w:rPr>
                              <w:szCs w:val="24"/>
                              <w:lang w:eastAsia="en-GB"/>
                            </w:rPr>
                          </w:pPr>
                          <w:sdt>
                            <w:sdtPr>
                              <w:alias w:val="Numeris"/>
                              <w:tag w:val="nr_381047320c0645c98392770b740f11be"/>
                              <w:lock w:val="sdtLocked"/>
                              <w:richText/>
                            </w:sdtPr>
                            <w:sdtContent>
                              <w:r>
                                <w:rPr>
                                  <w:szCs w:val="24"/>
                                  <w:lang w:eastAsia="en-GB"/>
                                </w:rPr>
                                <w:t>23.3</w:t>
                              </w:r>
                            </w:sdtContent>
                          </w:sdt>
                          <w:r>
                            <w:rPr>
                              <w:szCs w:val="24"/>
                              <w:lang w:eastAsia="en-GB"/>
                            </w:rPr>
                            <w:t xml:space="preserve">. iki sprendimo dėl paramos doktorantams neskyrimo priėmimo nebuvo nustatyta Aprašo 8 punkte nurodytų aplinkybių. </w:t>
                          </w:r>
                        </w:p>
                      </w:sdtContent>
                    </w:sdt>
                  </w:sdtContent>
                </w:sdt>
                <w:sdt>
                  <w:sdtPr>
                    <w:alias w:val="24 p."/>
                    <w:tag w:val="part_d4df8291e1af405fa3ad04e13cd3891d"/>
                    <w:lock w:val="sdtLocked"/>
                    <w:richText/>
                  </w:sdtPr>
                  <w:sdtContent>
                    <w:p>
                      <w:pPr>
                        <w:tabs>
                          <w:tab w:val="left" w:pos="3402"/>
                        </w:tabs>
                        <w:ind w:firstLine="851"/>
                        <w:jc w:val="both"/>
                        <w:rPr>
                          <w:szCs w:val="24"/>
                          <w:lang w:eastAsia="en-GB"/>
                        </w:rPr>
                      </w:pPr>
                      <w:sdt>
                        <w:sdtPr>
                          <w:alias w:val="Numeris"/>
                          <w:tag w:val="nr_d4df8291e1af405fa3ad04e13cd3891d"/>
                          <w:lock w:val="sdtLocked"/>
                          <w:richText/>
                        </w:sdtPr>
                        <w:sdtContent>
                          <w:r>
                            <w:rPr>
                              <w:szCs w:val="24"/>
                              <w:lang w:eastAsia="en-GB"/>
                            </w:rPr>
                            <w:t>24</w:t>
                          </w:r>
                        </w:sdtContent>
                      </w:sdt>
                      <w:r>
                        <w:rPr>
                          <w:szCs w:val="24"/>
                          <w:lang w:eastAsia="en-GB"/>
                        </w:rPr>
                        <w:t xml:space="preserve">. Fondo direktorius ne vėliau kaip per 15 darbo dienų nuo Aprašo 21 punkte nurodyto doktoranto prašymo skirti  paramą doktorantams gavimo, o tuo atveju, kai Aprašo 22 punkte nustatyta tvarka pateikiami papildomi dokumentai – per 15 darbo dienų nuo šių dokumentų gavimo dienos, priima sprendimą dėl gauto prašymo. Apie priimtą sprendimą doktorantas informuojamas Aprašo 19 punkte nustatyta tvarka. </w:t>
                      </w:r>
                    </w:p>
                  </w:sdtContent>
                </w:sdt>
                <w:sdt>
                  <w:sdtPr>
                    <w:alias w:val="25 p."/>
                    <w:tag w:val="part_6b73912f795942038aea1babde016f8a"/>
                    <w:lock w:val="sdtLocked"/>
                    <w:richText/>
                  </w:sdtPr>
                  <w:sdtContent>
                    <w:p>
                      <w:pPr>
                        <w:tabs>
                          <w:tab w:val="left" w:pos="3402"/>
                        </w:tabs>
                        <w:ind w:firstLine="851"/>
                        <w:jc w:val="both"/>
                        <w:rPr>
                          <w:szCs w:val="24"/>
                          <w:lang w:eastAsia="en-GB"/>
                        </w:rPr>
                      </w:pPr>
                      <w:sdt>
                        <w:sdtPr>
                          <w:alias w:val="Numeris"/>
                          <w:tag w:val="nr_6b73912f795942038aea1babde016f8a"/>
                          <w:lock w:val="sdtLocked"/>
                          <w:richText/>
                        </w:sdtPr>
                        <w:sdtContent>
                          <w:r>
                            <w:rPr>
                              <w:szCs w:val="24"/>
                              <w:lang w:eastAsia="en-GB"/>
                            </w:rPr>
                            <w:t>25</w:t>
                          </w:r>
                        </w:sdtContent>
                      </w:sdt>
                      <w:r>
                        <w:rPr>
                          <w:szCs w:val="24"/>
                          <w:lang w:eastAsia="en-GB"/>
                        </w:rPr>
                        <w:t xml:space="preserve">. Skirtą  paramą doktorantams Fondas perveda į prašyme nurodytą doktoranto asmeninę (atidarytą doktoranto vardu) mokėjimo sąskaitą </w:t>
                      </w:r>
                      <w:r>
                        <w:rPr>
                          <w:szCs w:val="24"/>
                        </w:rPr>
                        <w:t xml:space="preserve">bendrai mokėjimų eurais erdvei (angl. </w:t>
                      </w:r>
                      <w:r>
                        <w:rPr>
                          <w:i/>
                          <w:iCs/>
                          <w:szCs w:val="24"/>
                        </w:rPr>
                        <w:t xml:space="preserve">Euro Payments Area </w:t>
                      </w:r>
                      <w:r>
                        <w:rPr>
                          <w:szCs w:val="24"/>
                        </w:rPr>
                        <w:t>(SEPA)) priklausančioje valstybėje registruotoje kredito įstaigoje</w:t>
                      </w:r>
                      <w:r>
                        <w:rPr>
                          <w:szCs w:val="24"/>
                          <w:lang w:eastAsia="en-GB"/>
                        </w:rPr>
                        <w:t xml:space="preserve"> kas mėnesį iki einamojo mėnesio 28 dienos įskaitytinai. Aprašo 24 punkte nustatyta tvarka skirta, bet už atitinkamą laikotarpį neišmokėta  parama doktorantams yra išmokama ne vėliau kaip per 5 darbo dienas nuo Aprašo 24 punkte nurodyto sprendimo priėmimo dienos.</w:t>
                      </w:r>
                    </w:p>
                  </w:sdtContent>
                </w:sdt>
                <w:sdt>
                  <w:sdtPr>
                    <w:alias w:val="26 p."/>
                    <w:tag w:val="part_0baca86c6c3a4c25b5ba5ee63a12ceeb"/>
                    <w:lock w:val="sdtLocked"/>
                    <w:richText/>
                  </w:sdtPr>
                  <w:sdtContent>
                    <w:p>
                      <w:pPr>
                        <w:tabs>
                          <w:tab w:val="left" w:pos="3402"/>
                        </w:tabs>
                        <w:ind w:firstLine="851"/>
                        <w:jc w:val="both"/>
                        <w:rPr>
                          <w:szCs w:val="24"/>
                          <w:lang w:eastAsia="en-GB"/>
                        </w:rPr>
                      </w:pPr>
                      <w:sdt>
                        <w:sdtPr>
                          <w:alias w:val="Numeris"/>
                          <w:tag w:val="nr_0baca86c6c3a4c25b5ba5ee63a12ceeb"/>
                          <w:lock w:val="sdtLocked"/>
                          <w:richText/>
                        </w:sdtPr>
                        <w:sdtContent>
                          <w:r>
                            <w:rPr>
                              <w:szCs w:val="24"/>
                              <w:lang w:eastAsia="en-GB"/>
                            </w:rPr>
                            <w:t>26</w:t>
                          </w:r>
                        </w:sdtContent>
                      </w:sdt>
                      <w:r>
                        <w:rPr>
                          <w:szCs w:val="24"/>
                          <w:lang w:eastAsia="en-GB"/>
                        </w:rPr>
                        <w:t>. Atsiradus ar paaiškėjus aplinkybėms, dėl kurių paramos doktorantams mokėjimas nutraukiamas, doktorantas per 3 darbo dienas nuo tokios aplinkybės atsiradimo ir paaiškėjimo dienos privalo apie tai informuoti Fondą raštu ar elektroniniu paštu ir nurodyti aplinkybę, dėl kurios paramos doktorantams mokėjimas nutraukiamas, ir jos atsiradimo pagrindą bei datą. Laiku nepranešus apie šias aplinkybes ar dėl kitų priežasčių Fondui nepagrįstai doktorantui išmokėjus tikslinę paramą doktorantams, permokėtą tikslinės paramos doktorantams sumą atitinkamai doktorantas grąžina Fondui arba ji yra išieškoma iš doktoranto teisės aktų nustatyta tvarka.</w:t>
                      </w:r>
                    </w:p>
                  </w:sdtContent>
                </w:sdt>
                <w:sdt>
                  <w:sdtPr>
                    <w:alias w:val="27 p."/>
                    <w:tag w:val="part_42f64a3080404e0aa4a1bcbf44dd1cc1"/>
                    <w:lock w:val="sdtLocked"/>
                    <w:richText/>
                  </w:sdtPr>
                  <w:sdtContent>
                    <w:p>
                      <w:pPr>
                        <w:tabs>
                          <w:tab w:val="left" w:pos="3402"/>
                        </w:tabs>
                        <w:ind w:firstLine="851"/>
                        <w:jc w:val="both"/>
                        <w:rPr>
                          <w:szCs w:val="24"/>
                          <w:lang w:eastAsia="en-GB"/>
                        </w:rPr>
                      </w:pPr>
                      <w:sdt>
                        <w:sdtPr>
                          <w:alias w:val="Numeris"/>
                          <w:tag w:val="nr_42f64a3080404e0aa4a1bcbf44dd1cc1"/>
                          <w:lock w:val="sdtLocked"/>
                          <w:richText/>
                        </w:sdtPr>
                        <w:sdtContent>
                          <w:r>
                            <w:rPr>
                              <w:szCs w:val="24"/>
                              <w:lang w:eastAsia="en-GB"/>
                            </w:rPr>
                            <w:t>27</w:t>
                          </w:r>
                        </w:sdtContent>
                      </w:sdt>
                      <w:r>
                        <w:rPr>
                          <w:szCs w:val="24"/>
                          <w:lang w:eastAsia="en-GB"/>
                        </w:rPr>
                        <w:t xml:space="preserve">. Jeigu aplinkybė, dėl kurios paramos doktorantams mokėjimas nutraukiamas, atsiranda ar paaiškėja iki einamojo mėnesio 15 dienos,  paramos doktorantams mokėjimas nutraukiamas nuo to mėnesio, jeigu po einamojo mėnesio 15 dienos – nuo kito mėnesio.</w:t>
                      </w:r>
                    </w:p>
                    <w:p>
                      <w:pPr>
                        <w:tabs>
                          <w:tab w:val="left" w:pos="3402"/>
                        </w:tabs>
                        <w:jc w:val="center"/>
                        <w:rPr>
                          <w:b/>
                          <w:bCs/>
                          <w:szCs w:val="24"/>
                          <w:lang w:eastAsia="lt-LT"/>
                        </w:rPr>
                      </w:pPr>
                    </w:p>
                  </w:sdtContent>
                </w:sdt>
              </w:sdtContent>
            </w:sdt>
            <w:sdt>
              <w:sdtPr>
                <w:alias w:val="skyrius"/>
                <w:tag w:val="part_f9ce76d385704ab19040addec6788557"/>
                <w:lock w:val="sdtLocked"/>
                <w:richText/>
              </w:sdtPr>
              <w:sdtContent>
                <w:p>
                  <w:pPr>
                    <w:tabs>
                      <w:tab w:val="left" w:pos="3402"/>
                    </w:tabs>
                    <w:jc w:val="center"/>
                    <w:rPr>
                      <w:b/>
                      <w:bCs/>
                      <w:szCs w:val="24"/>
                      <w:lang w:eastAsia="lt-LT"/>
                    </w:rPr>
                  </w:pPr>
                  <w:sdt>
                    <w:sdtPr>
                      <w:alias w:val="Numeris"/>
                      <w:tag w:val="nr_f9ce76d385704ab19040addec6788557"/>
                      <w:lock w:val="sdtLocked"/>
                      <w:richText/>
                    </w:sdtPr>
                    <w:sdtContent>
                      <w:r>
                        <w:rPr>
                          <w:b/>
                          <w:bCs/>
                          <w:szCs w:val="24"/>
                          <w:lang w:eastAsia="lt-LT"/>
                        </w:rPr>
                        <w:t>III</w:t>
                      </w:r>
                    </w:sdtContent>
                  </w:sdt>
                  <w:r>
                    <w:rPr>
                      <w:b/>
                      <w:bCs/>
                      <w:szCs w:val="24"/>
                      <w:lang w:eastAsia="lt-LT"/>
                    </w:rPr>
                    <w:t xml:space="preserve"> SKYRIUS</w:t>
                  </w:r>
                </w:p>
                <w:p>
                  <w:pPr>
                    <w:tabs>
                      <w:tab w:val="left" w:pos="3402"/>
                    </w:tabs>
                    <w:jc w:val="center"/>
                    <w:rPr>
                      <w:b/>
                      <w:bCs/>
                      <w:szCs w:val="24"/>
                      <w:lang w:eastAsia="lt-LT"/>
                    </w:rPr>
                  </w:pPr>
                  <w:sdt>
                    <w:sdtPr>
                      <w:alias w:val="Pavadinimas"/>
                      <w:tag w:val="title_f9ce76d385704ab19040addec6788557"/>
                      <w:lock w:val="sdtLocked"/>
                      <w:richText/>
                    </w:sdtPr>
                    <w:sdtContent>
                      <w:r>
                        <w:rPr>
                          <w:b/>
                          <w:bCs/>
                          <w:szCs w:val="24"/>
                          <w:lang w:eastAsia="lt-LT"/>
                        </w:rPr>
                        <w:t>BAIGIAMOSIOS NUOSTATOS</w:t>
                      </w:r>
                    </w:sdtContent>
                  </w:sdt>
                </w:p>
                <w:p>
                  <w:pPr>
                    <w:tabs>
                      <w:tab w:val="left" w:pos="3402"/>
                    </w:tabs>
                    <w:ind w:firstLine="720"/>
                    <w:jc w:val="center"/>
                    <w:rPr>
                      <w:b/>
                      <w:bCs/>
                      <w:szCs w:val="24"/>
                      <w:lang w:eastAsia="lt-LT"/>
                    </w:rPr>
                  </w:pPr>
                </w:p>
                <w:sdt>
                  <w:sdtPr>
                    <w:alias w:val="28 p."/>
                    <w:tag w:val="part_d26e3882e8e84c36b5f05bb4c8ac9337"/>
                    <w:lock w:val="sdtLocked"/>
                    <w:richText/>
                  </w:sdtPr>
                  <w:sdtContent>
                    <w:p>
                      <w:pPr>
                        <w:tabs>
                          <w:tab w:val="left" w:pos="3402"/>
                        </w:tabs>
                        <w:ind w:firstLine="720"/>
                        <w:jc w:val="both"/>
                        <w:rPr>
                          <w:szCs w:val="24"/>
                        </w:rPr>
                      </w:pPr>
                      <w:sdt>
                        <w:sdtPr>
                          <w:alias w:val="Numeris"/>
                          <w:tag w:val="nr_d26e3882e8e84c36b5f05bb4c8ac9337"/>
                          <w:lock w:val="sdtLocked"/>
                          <w:richText/>
                        </w:sdtPr>
                        <w:sdtContent>
                          <w:r>
                            <w:rPr>
                              <w:szCs w:val="24"/>
                            </w:rPr>
                            <w:t>28</w:t>
                          </w:r>
                        </w:sdtContent>
                      </w:sdt>
                      <w:r>
                        <w:rPr>
                          <w:szCs w:val="24"/>
                        </w:rPr>
                        <w:t>. Paramos doktorantams skyrimo, mokėjimo ir administravimo tikslais Fondas gali gauti ir tikrinti Aprašo 16.1 ir 16.2 papunkčiuose nurodytus duomenis.</w:t>
                      </w:r>
                    </w:p>
                  </w:sdtContent>
                </w:sdt>
                <w:sdt>
                  <w:sdtPr>
                    <w:alias w:val="29 p."/>
                    <w:tag w:val="part_f3db7043f1a34fe8b5f8a42582fd6017"/>
                    <w:lock w:val="sdtLocked"/>
                    <w:richText/>
                  </w:sdtPr>
                  <w:sdtContent>
                    <w:p>
                      <w:pPr>
                        <w:tabs>
                          <w:tab w:val="left" w:pos="3402"/>
                        </w:tabs>
                        <w:ind w:firstLine="720"/>
                        <w:jc w:val="both"/>
                        <w:rPr>
                          <w:szCs w:val="24"/>
                        </w:rPr>
                      </w:pPr>
                      <w:sdt>
                        <w:sdtPr>
                          <w:alias w:val="Numeris"/>
                          <w:tag w:val="nr_f3db7043f1a34fe8b5f8a42582fd6017"/>
                          <w:lock w:val="sdtLocked"/>
                          <w:richText/>
                        </w:sdtPr>
                        <w:sdtContent>
                          <w:r>
                            <w:rPr>
                              <w:szCs w:val="24"/>
                            </w:rPr>
                            <w:t>29</w:t>
                          </w:r>
                        </w:sdtContent>
                      </w:sdt>
                      <w:r>
                        <w:rPr>
                          <w:szCs w:val="24"/>
                        </w:rPr>
                        <w:t>. Paramos doktorantams permokų išieškojimo tikslu Fondas gali gauti ir tikrinti Gyventojų registre esančius doktorantų asmens duomenis: vardą, pavardę, asmens kodą, deklaruotos gyvenamosios vietos adresą Lietuvoje.</w:t>
                      </w:r>
                    </w:p>
                  </w:sdtContent>
                </w:sdt>
                <w:sdt>
                  <w:sdtPr>
                    <w:alias w:val="30 p."/>
                    <w:tag w:val="part_52e49347aee04150b4b919025f7d71ab"/>
                    <w:lock w:val="sdtLocked"/>
                    <w:richText/>
                  </w:sdtPr>
                  <w:sdtContent>
                    <w:p>
                      <w:pPr>
                        <w:tabs>
                          <w:tab w:val="left" w:pos="3402"/>
                        </w:tabs>
                        <w:ind w:firstLine="720"/>
                        <w:jc w:val="both"/>
                        <w:rPr>
                          <w:szCs w:val="24"/>
                        </w:rPr>
                      </w:pPr>
                      <w:sdt>
                        <w:sdtPr>
                          <w:alias w:val="Numeris"/>
                          <w:tag w:val="nr_52e49347aee04150b4b919025f7d71ab"/>
                          <w:lock w:val="sdtLocked"/>
                          <w:richText/>
                        </w:sdtPr>
                        <w:sdtContent>
                          <w:r>
                            <w:rPr>
                              <w:szCs w:val="24"/>
                            </w:rPr>
                            <w:t>30</w:t>
                          </w:r>
                        </w:sdtContent>
                      </w:sdt>
                      <w:r>
                        <w:rPr>
                          <w:szCs w:val="24"/>
                        </w:rPr>
                        <w:t>. Nesutikdamas su Fondo direktoriaus priimtu sprendimu, doktorantas gali pateikti skundą:</w:t>
                      </w:r>
                    </w:p>
                    <w:sdt>
                      <w:sdtPr>
                        <w:alias w:val="30.1 pp."/>
                        <w:tag w:val="part_cee6617012544e38bb8e455976618d0a"/>
                        <w:lock w:val="sdtLocked"/>
                        <w:richText/>
                      </w:sdtPr>
                      <w:sdtContent>
                        <w:p>
                          <w:pPr>
                            <w:tabs>
                              <w:tab w:val="left" w:pos="3402"/>
                            </w:tabs>
                            <w:ind w:firstLine="720"/>
                            <w:jc w:val="both"/>
                            <w:rPr>
                              <w:szCs w:val="24"/>
                            </w:rPr>
                          </w:pPr>
                          <w:sdt>
                            <w:sdtPr>
                              <w:alias w:val="Numeris"/>
                              <w:tag w:val="nr_cee6617012544e38bb8e455976618d0a"/>
                              <w:lock w:val="sdtLocked"/>
                              <w:richText/>
                            </w:sdtPr>
                            <w:sdtContent>
                              <w:r>
                                <w:rPr>
                                  <w:szCs w:val="24"/>
                                </w:rPr>
                                <w:t>30.1</w:t>
                              </w:r>
                            </w:sdtContent>
                          </w:sdt>
                          <w:r>
                            <w:rPr>
                              <w:szCs w:val="24"/>
                            </w:rPr>
                            <w:t>. Fondui Lietuvos Respublikos viešojo administravimo įstatymo nustatyta tvarka;</w:t>
                          </w:r>
                        </w:p>
                      </w:sdtContent>
                    </w:sdt>
                    <w:sdt>
                      <w:sdtPr>
                        <w:alias w:val="30.2 pp."/>
                        <w:tag w:val="part_5d073ce0402e455ca1ca55aa66726576"/>
                        <w:lock w:val="sdtLocked"/>
                        <w:richText/>
                      </w:sdtPr>
                      <w:sdtContent>
                        <w:p>
                          <w:pPr>
                            <w:tabs>
                              <w:tab w:val="left" w:pos="3402"/>
                            </w:tabs>
                            <w:ind w:firstLine="720"/>
                            <w:jc w:val="both"/>
                            <w:rPr>
                              <w:szCs w:val="24"/>
                            </w:rPr>
                          </w:pPr>
                          <w:sdt>
                            <w:sdtPr>
                              <w:alias w:val="Numeris"/>
                              <w:tag w:val="nr_5d073ce0402e455ca1ca55aa66726576"/>
                              <w:lock w:val="sdtLocked"/>
                              <w:richText/>
                            </w:sdtPr>
                            <w:sdtContent>
                              <w:r>
                                <w:rPr>
                                  <w:szCs w:val="24"/>
                                </w:rPr>
                                <w:t>30.2</w:t>
                              </w:r>
                            </w:sdtContent>
                          </w:sdt>
                          <w:r>
                            <w:rPr>
                              <w:szCs w:val="24"/>
                            </w:rPr>
                            <w:t>. pasirinktinai: Lietuvos administracinių ginčų komisijai Lietuvos Respublikos ikiteisminio administracinių ginčų nagrinėjimo tvarkos įstatymo nustatyta tvarka arba administraciniam teismui Lietuvos Respublikos administracinių bylų teisenos įstatymo nustatyta tvarka.</w:t>
                          </w:r>
                        </w:p>
                      </w:sdtContent>
                    </w:sdt>
                  </w:sdtContent>
                </w:sdt>
                <w:sdt>
                  <w:sdtPr>
                    <w:alias w:val="31 p."/>
                    <w:tag w:val="part_4dd9b41b624b4c1bb3da4aeaaadb40f4"/>
                    <w:lock w:val="sdtLocked"/>
                    <w:richText/>
                  </w:sdtPr>
                  <w:sdtContent>
                    <w:p>
                      <w:pPr>
                        <w:tabs>
                          <w:tab w:val="left" w:pos="3402"/>
                        </w:tabs>
                        <w:ind w:firstLine="720"/>
                        <w:jc w:val="both"/>
                        <w:rPr>
                          <w:szCs w:val="24"/>
                        </w:rPr>
                      </w:pPr>
                      <w:sdt>
                        <w:sdtPr>
                          <w:alias w:val="Numeris"/>
                          <w:tag w:val="nr_4dd9b41b624b4c1bb3da4aeaaadb40f4"/>
                          <w:lock w:val="sdtLocked"/>
                          <w:richText/>
                        </w:sdtPr>
                        <w:sdtContent>
                          <w:r>
                            <w:rPr>
                              <w:szCs w:val="24"/>
                            </w:rPr>
                            <w:t>31</w:t>
                          </w:r>
                        </w:sdtContent>
                      </w:sdt>
                      <w:r>
                        <w:rPr>
                          <w:szCs w:val="24"/>
                        </w:rPr>
                        <w:t xml:space="preserve">. Asmens duomenys tvarkomi vadovaujantis 2016 m. balandžio 27 d. Europos Parlamento ir Tarybos reglamentu </w:t>
                      </w:r>
                      <w:r>
                        <w:rPr>
                          <w:color w:val="0000FF"/>
                          <w:szCs w:val="24"/>
                          <w:u w:val="single"/>
                        </w:rPr>
                        <w:t>(ES) 2016/679</w:t>
                      </w:r>
                      <w:r>
                        <w:rPr>
                          <w:szCs w:val="24"/>
                        </w:rPr>
                        <w:t xml:space="preserve"> dėl fizinių asmenų apsaugos tvarkant asmens duomenis ir dėl laisvo tokių duomenų judėjimo ir kuriuo panaikinama Direktyva </w:t>
                      </w:r>
                      <w:r>
                        <w:rPr>
                          <w:color w:val="0000FF"/>
                          <w:szCs w:val="24"/>
                          <w:u w:val="single"/>
                        </w:rPr>
                        <w:t>95/46/EB</w:t>
                      </w:r>
                      <w:r>
                        <w:rPr>
                          <w:szCs w:val="24"/>
                        </w:rPr>
                        <w:t xml:space="preserve"> (Bendrasis duomenų apsaugos reglamentas), Lietuvos Respublikos asmens duomenų teisinės apsaugos įstatymu, Apraše nurodytų registrų ir informacinių sistemų veiklą reglamentuojančiais, duomenų valdytojų patvirtintais ir kitais teisės aktais, reglamentuojančiais asmens duomenų tvarkymą. Asmens duomenų tvarkymo tikslas – paramos doktorantams skyrimo, mokėjimo ir administravimo procedūrų užtikrinimas, paramos doktorantams išieškojimas. Duomenų subjektų teisės įgyvendinamos duomenų valdytojo, į kurį kreipiamasi dėl duomenų subjekto teisių įgyvendinimo, nustatyta tvarka.</w:t>
                      </w:r>
                    </w:p>
                  </w:sdtContent>
                </w:sdt>
                <w:sdt>
                  <w:sdtPr>
                    <w:alias w:val="32 p."/>
                    <w:tag w:val="part_1b11c417e03d4e659336cc47bd2d2010"/>
                    <w:lock w:val="sdtLocked"/>
                    <w:richText/>
                  </w:sdtPr>
                  <w:sdtContent>
                    <w:p>
                      <w:pPr>
                        <w:tabs>
                          <w:tab w:val="left" w:pos="3402"/>
                        </w:tabs>
                        <w:ind w:firstLine="720"/>
                        <w:jc w:val="both"/>
                        <w:rPr>
                          <w:szCs w:val="24"/>
                        </w:rPr>
                      </w:pPr>
                      <w:sdt>
                        <w:sdtPr>
                          <w:alias w:val="Numeris"/>
                          <w:tag w:val="nr_1b11c417e03d4e659336cc47bd2d2010"/>
                          <w:lock w:val="sdtLocked"/>
                          <w:richText/>
                        </w:sdtPr>
                        <w:sdtContent>
                          <w:r>
                            <w:rPr>
                              <w:szCs w:val="24"/>
                            </w:rPr>
                            <w:t>32</w:t>
                          </w:r>
                        </w:sdtContent>
                      </w:sdt>
                      <w:r>
                        <w:rPr>
                          <w:szCs w:val="24"/>
                        </w:rPr>
                        <w:t xml:space="preserve">. Visi su  parama doktorantams susiję Fondo gauti dokumentai tvarkomi ir saugomi Lietuvos Respublikos dokumentų ir archyvų įstatymo ir kitų dokumentų valdymą reglamentuojančių teisės aktų nustatyta tvarka ir terminais.</w:t>
                      </w:r>
                    </w:p>
                  </w:sdtContent>
                </w:sdt>
              </w:sdtContent>
            </w:sdt>
            <w:sdt>
              <w:sdtPr>
                <w:alias w:val="pabaiga"/>
                <w:tag w:val="part_9b9df4ba7aae42b5b21f410da8bd164f"/>
                <w:lock w:val="sdtLocked"/>
                <w:richText/>
              </w:sdtPr>
              <w:sdtContent>
                <w:p>
                  <w:pPr>
                    <w:tabs>
                      <w:tab w:val="left" w:pos="3402"/>
                    </w:tabs>
                    <w:ind w:firstLine="720"/>
                    <w:jc w:val="center"/>
                  </w:pPr>
                  <w:r>
                    <w:rPr>
                      <w:bCs/>
                      <w:szCs w:val="24"/>
                      <w:lang w:eastAsia="lt-LT"/>
                    </w:rPr>
                    <w:t>____________________________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b16c20967a11ea9515f752ff221ec9">
            <w:r w:rsidRPr="00532B9F">
              <w:rPr>
                <w:rFonts w:ascii="Arial" w:eastAsia="MS Mincho" w:hAnsi="Arial"/>
                <w:sz w:val="20"/>
                <w:iCs/>
                <w:color w:val="0000FF" w:themeColor="hyperlink"/>
                <w:u w:val="single"/>
              </w:rPr>
              <w:t>494</w:t>
            </w:r>
          </w:fldSimple>
          <w:r>
            <w:rPr>
              <w:rFonts w:ascii="Arial" w:eastAsia="MS Mincho" w:hAnsi="Arial"/>
              <w:sz w:val="20"/>
              <w:iCs/>
            </w:rPr>
            <w:t>,
2020-05-13,
paskelbta TAR 2020-05-15, i. k. 2020-10452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dd940f0a66511eab9d9cd0c85e0b745">
            <w:r w:rsidRPr="00532B9F">
              <w:rPr>
                <w:rFonts w:ascii="Arial" w:eastAsia="MS Mincho" w:hAnsi="Arial"/>
                <w:sz w:val="20"/>
                <w:iCs/>
                <w:color w:val="0000FF" w:themeColor="hyperlink"/>
                <w:u w:val="single"/>
              </w:rPr>
              <w:t>559</w:t>
            </w:r>
          </w:fldSimple>
          <w:r>
            <w:rPr>
              <w:rFonts w:ascii="Arial" w:eastAsia="MS Mincho" w:hAnsi="Arial"/>
              <w:sz w:val="20"/>
              <w:iCs/>
            </w:rPr>
            <w:t>,
2020-06-03,
paskelbta TAR 2020-06-04, i. k. 2020-12273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f91a060b15611eab9d9cd0c85e0b745">
            <w:r w:rsidRPr="00532B9F">
              <w:rPr>
                <w:rFonts w:ascii="Arial" w:eastAsia="MS Mincho" w:hAnsi="Arial"/>
                <w:sz w:val="20"/>
                <w:iCs/>
                <w:color w:val="0000FF" w:themeColor="hyperlink"/>
                <w:u w:val="single"/>
              </w:rPr>
              <w:t>630</w:t>
            </w:r>
          </w:fldSimple>
          <w:r>
            <w:rPr>
              <w:rFonts w:ascii="Arial" w:eastAsia="MS Mincho" w:hAnsi="Arial"/>
              <w:sz w:val="20"/>
              <w:iCs/>
            </w:rPr>
            <w:t>,
2020-06-17,
paskelbta TAR 2020-06-18, i. k. 2020-13358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eb3e10bc4b11eab9d9cd0c85e0b745">
            <w:r w:rsidRPr="00532B9F">
              <w:rPr>
                <w:rFonts w:ascii="Arial" w:eastAsia="MS Mincho" w:hAnsi="Arial"/>
                <w:sz w:val="20"/>
                <w:iCs/>
                <w:color w:val="0000FF" w:themeColor="hyperlink"/>
                <w:u w:val="single"/>
              </w:rPr>
              <w:t>717</w:t>
            </w:r>
          </w:fldSimple>
          <w:r>
            <w:rPr>
              <w:rFonts w:ascii="Arial" w:eastAsia="MS Mincho" w:hAnsi="Arial"/>
              <w:sz w:val="20"/>
              <w:iCs/>
            </w:rPr>
            <w:t>,
2020-07-01,
paskelbta TAR 2020-07-02, i. k. 2020-14854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56cfff0e8ff11ea9342c1d4e2ff6ff6">
            <w:r w:rsidRPr="00532B9F">
              <w:rPr>
                <w:rFonts w:ascii="Arial" w:eastAsia="MS Mincho" w:hAnsi="Arial"/>
                <w:sz w:val="20"/>
                <w:iCs/>
                <w:color w:val="0000FF" w:themeColor="hyperlink"/>
                <w:u w:val="single"/>
              </w:rPr>
              <w:t>943</w:t>
            </w:r>
          </w:fldSimple>
          <w:r>
            <w:rPr>
              <w:rFonts w:ascii="Arial" w:eastAsia="MS Mincho" w:hAnsi="Arial"/>
              <w:sz w:val="20"/>
              <w:iCs/>
            </w:rPr>
            <w:t>,
2020-08-26,
paskelbta TAR 2020-08-28, i. k. 2020-17993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15fb010015211ebb74de75171d26d52">
            <w:r w:rsidRPr="00532B9F">
              <w:rPr>
                <w:rFonts w:ascii="Arial" w:eastAsia="MS Mincho" w:hAnsi="Arial"/>
                <w:sz w:val="20"/>
                <w:iCs/>
                <w:color w:val="0000FF" w:themeColor="hyperlink"/>
                <w:u w:val="single"/>
              </w:rPr>
              <w:t>1037</w:t>
            </w:r>
          </w:fldSimple>
          <w:r>
            <w:rPr>
              <w:rFonts w:ascii="Arial" w:eastAsia="MS Mincho" w:hAnsi="Arial"/>
              <w:sz w:val="20"/>
              <w:iCs/>
            </w:rPr>
            <w:t>,
2020-09-23,
paskelbta TAR 2020-09-28, i. k. 2020-20082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31a23600ee411ebb74de75171d26d52">
            <w:r w:rsidRPr="00532B9F">
              <w:rPr>
                <w:rFonts w:ascii="Arial" w:eastAsia="MS Mincho" w:hAnsi="Arial"/>
                <w:sz w:val="20"/>
                <w:iCs/>
                <w:color w:val="0000FF" w:themeColor="hyperlink"/>
                <w:u w:val="single"/>
              </w:rPr>
              <w:t>1123</w:t>
            </w:r>
          </w:fldSimple>
          <w:r>
            <w:rPr>
              <w:rFonts w:ascii="Arial" w:eastAsia="MS Mincho" w:hAnsi="Arial"/>
              <w:sz w:val="20"/>
              <w:iCs/>
            </w:rPr>
            <w:t>,
2020-10-14,
paskelbta TAR 2020-10-15, i. k. 2020-21494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9d462c0967a11ea9515f752ff221ec9">
            <w:r w:rsidRPr="00532B9F">
              <w:rPr>
                <w:rFonts w:ascii="Arial" w:eastAsia="MS Mincho" w:hAnsi="Arial"/>
                <w:sz w:val="20"/>
                <w:iCs/>
                <w:color w:val="0000FF" w:themeColor="hyperlink"/>
                <w:u w:val="single"/>
              </w:rPr>
              <w:t>495</w:t>
            </w:r>
          </w:fldSimple>
          <w:r>
            <w:rPr>
              <w:rFonts w:ascii="Arial" w:eastAsia="MS Mincho" w:hAnsi="Arial"/>
              <w:sz w:val="20"/>
              <w:iCs/>
            </w:rPr>
            <w:t>,
2020-05-13,
paskelbta TAR 2020-05-15, i. k. 2020-10453                </w:t>
          </w:r>
        </w:p>
        <w:p>
          <w:pPr>
            <w:jc w:val="both"/>
            <w:rPr>
              <w:rFonts w:ascii="Arial" w:hAnsi="Arial"/>
            </w:rPr>
          </w:pPr>
          <w:r>
            <w:rPr>
              <w:rFonts w:ascii="Arial" w:hAnsi="Arial"/>
              <w:sz w:val="20"/>
            </w:rPr>
            <w:t>Dėl Lietuvos Respublikos Vyriausybės 2019 m. gegužės 29 d. nutarimo Nr. 515 "Dėl Lietuvos Respublikos Vyriausybės 2017 m. kovo 1 d. nutarimo Nr. 149 „Dėl Lietuvos Respublikos mokslo ir studijų įstatymo įgyvendinimo“ pakeitimo“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ba1302048ff11eb8d9fe110e148c770">
            <w:r w:rsidRPr="00532B9F">
              <w:rPr>
                <w:rFonts w:ascii="Arial" w:eastAsia="MS Mincho" w:hAnsi="Arial"/>
                <w:sz w:val="20"/>
                <w:iCs/>
                <w:color w:val="0000FF" w:themeColor="hyperlink"/>
                <w:u w:val="single"/>
              </w:rPr>
              <w:t>1446</w:t>
            </w:r>
          </w:fldSimple>
          <w:r>
            <w:rPr>
              <w:rFonts w:ascii="Arial" w:eastAsia="MS Mincho" w:hAnsi="Arial"/>
              <w:sz w:val="20"/>
              <w:iCs/>
            </w:rPr>
            <w:t>,
2020-12-23,
paskelbta TAR 2020-12-28, i. k. 2020-28735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785cb60613011eb9dc7b575f08e8bea">
            <w:r w:rsidRPr="00532B9F">
              <w:rPr>
                <w:rFonts w:ascii="Arial" w:eastAsia="MS Mincho" w:hAnsi="Arial"/>
                <w:sz w:val="20"/>
                <w:iCs/>
                <w:color w:val="0000FF" w:themeColor="hyperlink"/>
                <w:u w:val="single"/>
              </w:rPr>
              <w:t>53</w:t>
            </w:r>
          </w:fldSimple>
          <w:r>
            <w:rPr>
              <w:rFonts w:ascii="Arial" w:eastAsia="MS Mincho" w:hAnsi="Arial"/>
              <w:sz w:val="20"/>
              <w:iCs/>
            </w:rPr>
            <w:t>,
2021-01-27,
paskelbta TAR 2021-01-28, i. k. 2021-01483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ca01a10b4a011eb8371ea260d59d64b">
            <w:r w:rsidRPr="00532B9F">
              <w:rPr>
                <w:rFonts w:ascii="Arial" w:eastAsia="MS Mincho" w:hAnsi="Arial"/>
                <w:sz w:val="20"/>
                <w:iCs/>
                <w:color w:val="0000FF" w:themeColor="hyperlink"/>
                <w:u w:val="single"/>
              </w:rPr>
              <w:t>341</w:t>
            </w:r>
          </w:fldSimple>
          <w:r>
            <w:rPr>
              <w:rFonts w:ascii="Arial" w:eastAsia="MS Mincho" w:hAnsi="Arial"/>
              <w:sz w:val="20"/>
              <w:iCs/>
            </w:rPr>
            <w:t>,
2021-05-05,
paskelbta TAR 2021-05-14, i. k. 2021-10795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d1728790394611eb8d9fe110e148c770">
            <w:r w:rsidRPr="00532B9F">
              <w:rPr>
                <w:rFonts w:ascii="Arial" w:eastAsia="MS Mincho" w:hAnsi="Arial"/>
                <w:sz w:val="20"/>
                <w:iCs/>
                <w:color w:val="0000FF" w:themeColor="hyperlink"/>
                <w:u w:val="single"/>
              </w:rPr>
              <w:t>KT208-N17/2020</w:t>
            </w:r>
          </w:fldSimple>
          <w:r>
            <w:rPr>
              <w:rFonts w:ascii="Arial" w:eastAsia="MS Mincho" w:hAnsi="Arial"/>
              <w:sz w:val="20"/>
              <w:iCs/>
            </w:rPr>
            <w:t>,
2020-12-07,
paskelbta TAR 2021-07-01, i. k. 2021-14848                </w:t>
          </w:r>
        </w:p>
        <w:p>
          <w:pPr>
            <w:jc w:val="both"/>
            <w:rPr>
              <w:rFonts w:ascii="Arial" w:hAnsi="Arial"/>
            </w:rPr>
          </w:pPr>
          <w:r>
            <w:rPr>
              <w:rFonts w:ascii="Arial" w:hAnsi="Arial"/>
              <w:sz w:val="20"/>
            </w:rPr>
            <w:t>Dėl Lietuvos Respublikos mokslo ir studijų įstatymo 75 straipsnio 2, 3 dalių, Lietuvos Respublikos Vyriausybės 2017 m. kovo 1 d. nutarimo Nr. 149 „Dėl Lietuvos Respublikos mokslo ir studijų įstatymo įgyvendinimo“ 1.2, 3.6 papunkčių ir šiuo nutarimu patvirtinto Lietuvos Respublikos valstybės biudžeto lėšų moksliniams tyrimams, eksperimentinei plėtrai ir meno veiklai plėtoti skyrimo mokslo ir studijų institucijoms tvarkos aprašo atitikties Lietuvos Respublikos Konstitucijai</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4408460fa8a11eb9f09e7df20500045">
            <w:r w:rsidRPr="00532B9F">
              <w:rPr>
                <w:rFonts w:ascii="Arial" w:eastAsia="MS Mincho" w:hAnsi="Arial"/>
                <w:sz w:val="20"/>
                <w:iCs/>
                <w:color w:val="0000FF" w:themeColor="hyperlink"/>
                <w:u w:val="single"/>
              </w:rPr>
              <w:t>639</w:t>
            </w:r>
          </w:fldSimple>
          <w:r>
            <w:rPr>
              <w:rFonts w:ascii="Arial" w:eastAsia="MS Mincho" w:hAnsi="Arial"/>
              <w:sz w:val="20"/>
              <w:iCs/>
            </w:rPr>
            <w:t>,
2021-07-28,
paskelbta TAR 2021-08-11, i. k. 2021-17397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a357e10ab6811ec8d9390588bf2de65">
            <w:r w:rsidRPr="00532B9F">
              <w:rPr>
                <w:rFonts w:ascii="Arial" w:eastAsia="MS Mincho" w:hAnsi="Arial"/>
                <w:sz w:val="20"/>
                <w:iCs/>
                <w:color w:val="0000FF" w:themeColor="hyperlink"/>
                <w:u w:val="single"/>
              </w:rPr>
              <w:t>256</w:t>
            </w:r>
          </w:fldSimple>
          <w:r>
            <w:rPr>
              <w:rFonts w:ascii="Arial" w:eastAsia="MS Mincho" w:hAnsi="Arial"/>
              <w:sz w:val="20"/>
              <w:iCs/>
            </w:rPr>
            <w:t>,
2022-03-23,
paskelbta TAR 2022-03-24, i. k. 2022-05709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6a74ef0cbba11ec8d9390588bf2de65">
            <w:r w:rsidRPr="00532B9F">
              <w:rPr>
                <w:rFonts w:ascii="Arial" w:eastAsia="MS Mincho" w:hAnsi="Arial"/>
                <w:sz w:val="20"/>
                <w:iCs/>
                <w:color w:val="0000FF" w:themeColor="hyperlink"/>
                <w:u w:val="single"/>
              </w:rPr>
              <w:t>450</w:t>
            </w:r>
          </w:fldSimple>
          <w:r>
            <w:rPr>
              <w:rFonts w:ascii="Arial" w:eastAsia="MS Mincho" w:hAnsi="Arial"/>
              <w:sz w:val="20"/>
              <w:iCs/>
            </w:rPr>
            <w:t>,
2022-05-04,
paskelbta TAR 2022-05-04, i. k. 2022-09460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5915a40d28d11ec8d9390588bf2de65">
            <w:r w:rsidRPr="00532B9F">
              <w:rPr>
                <w:rFonts w:ascii="Arial" w:eastAsia="MS Mincho" w:hAnsi="Arial"/>
                <w:sz w:val="20"/>
                <w:iCs/>
                <w:color w:val="0000FF" w:themeColor="hyperlink"/>
                <w:u w:val="single"/>
              </w:rPr>
              <w:t>498</w:t>
            </w:r>
          </w:fldSimple>
          <w:r>
            <w:rPr>
              <w:rFonts w:ascii="Arial" w:eastAsia="MS Mincho" w:hAnsi="Arial"/>
              <w:sz w:val="20"/>
              <w:iCs/>
            </w:rPr>
            <w:t>,
2022-05-11,
paskelbta TAR 2022-05-13, i. k. 2022-10194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31649f0fdf611ec8fa7d02a65c371ad">
            <w:r w:rsidRPr="00532B9F">
              <w:rPr>
                <w:rFonts w:ascii="Arial" w:eastAsia="MS Mincho" w:hAnsi="Arial"/>
                <w:sz w:val="20"/>
                <w:iCs/>
                <w:color w:val="0000FF" w:themeColor="hyperlink"/>
                <w:u w:val="single"/>
              </w:rPr>
              <w:t>717</w:t>
            </w:r>
          </w:fldSimple>
          <w:r>
            <w:rPr>
              <w:rFonts w:ascii="Arial" w:eastAsia="MS Mincho" w:hAnsi="Arial"/>
              <w:sz w:val="20"/>
              <w:iCs/>
            </w:rPr>
            <w:t>,
2022-07-07,
paskelbta TAR 2022-07-07, i. k. 2022-14913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7097ae055f311edbc04912defe897d1">
            <w:r w:rsidRPr="00532B9F">
              <w:rPr>
                <w:rFonts w:ascii="Arial" w:eastAsia="MS Mincho" w:hAnsi="Arial"/>
                <w:sz w:val="20"/>
                <w:iCs/>
                <w:color w:val="0000FF" w:themeColor="hyperlink"/>
                <w:u w:val="single"/>
              </w:rPr>
              <w:t>1064</w:t>
            </w:r>
          </w:fldSimple>
          <w:r>
            <w:rPr>
              <w:rFonts w:ascii="Arial" w:eastAsia="MS Mincho" w:hAnsi="Arial"/>
              <w:sz w:val="20"/>
              <w:iCs/>
            </w:rPr>
            <w:t>,
2022-10-26,
paskelbta TAR 2022-10-27, i. k. 2022-21753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a17e380715511edbc04912defe897d1">
            <w:r w:rsidRPr="00532B9F">
              <w:rPr>
                <w:rFonts w:ascii="Arial" w:eastAsia="MS Mincho" w:hAnsi="Arial"/>
                <w:sz w:val="20"/>
                <w:iCs/>
                <w:color w:val="0000FF" w:themeColor="hyperlink"/>
                <w:u w:val="single"/>
              </w:rPr>
              <w:t>1187</w:t>
            </w:r>
          </w:fldSimple>
          <w:r>
            <w:rPr>
              <w:rFonts w:ascii="Arial" w:eastAsia="MS Mincho" w:hAnsi="Arial"/>
              <w:sz w:val="20"/>
              <w:iCs/>
            </w:rPr>
            <w:t>,
2022-11-30,
paskelbta TAR 2022-12-01, i. k. 2022-24410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910b480828b11ed8df094f359a60216">
            <w:r w:rsidRPr="00532B9F">
              <w:rPr>
                <w:rFonts w:ascii="Arial" w:eastAsia="MS Mincho" w:hAnsi="Arial"/>
                <w:sz w:val="20"/>
                <w:iCs/>
                <w:color w:val="0000FF" w:themeColor="hyperlink"/>
                <w:u w:val="single"/>
              </w:rPr>
              <w:t>1299</w:t>
            </w:r>
          </w:fldSimple>
          <w:r>
            <w:rPr>
              <w:rFonts w:ascii="Arial" w:eastAsia="MS Mincho" w:hAnsi="Arial"/>
              <w:sz w:val="20"/>
              <w:iCs/>
            </w:rPr>
            <w:t>,
2022-12-21,
paskelbta TAR 2022-12-23, i. k. 2022-26610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21f2f60196911eeb233e8b04dc9bb3d">
            <w:r w:rsidRPr="00532B9F">
              <w:rPr>
                <w:rFonts w:ascii="Arial" w:eastAsia="MS Mincho" w:hAnsi="Arial"/>
                <w:sz w:val="20"/>
                <w:iCs/>
                <w:color w:val="0000FF" w:themeColor="hyperlink"/>
                <w:u w:val="single"/>
              </w:rPr>
              <w:t>515</w:t>
            </w:r>
          </w:fldSimple>
          <w:r>
            <w:rPr>
              <w:rFonts w:ascii="Arial" w:eastAsia="MS Mincho" w:hAnsi="Arial"/>
              <w:sz w:val="20"/>
              <w:iCs/>
            </w:rPr>
            <w:t>,
2023-06-28,
paskelbta TAR 2023-07-03, i. k. 2023-13577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8f12708d2a11eea5a28c81c82193a8">
            <w:r w:rsidRPr="00532B9F">
              <w:rPr>
                <w:rFonts w:ascii="Arial" w:eastAsia="MS Mincho" w:hAnsi="Arial"/>
                <w:sz w:val="20"/>
                <w:iCs/>
                <w:color w:val="0000FF" w:themeColor="hyperlink"/>
                <w:u w:val="single"/>
              </w:rPr>
              <w:t>909</w:t>
            </w:r>
          </w:fldSimple>
          <w:r>
            <w:rPr>
              <w:rFonts w:ascii="Arial" w:eastAsia="MS Mincho" w:hAnsi="Arial"/>
              <w:sz w:val="20"/>
              <w:iCs/>
            </w:rPr>
            <w:t>,
2023-11-22,
paskelbta TAR 2023-11-27, i. k. 2023-22796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c8a683609fef11eea5a28c81c82193a8">
            <w:r w:rsidRPr="00532B9F">
              <w:rPr>
                <w:rFonts w:ascii="Arial" w:eastAsia="MS Mincho" w:hAnsi="Arial"/>
                <w:sz w:val="20"/>
                <w:iCs/>
                <w:color w:val="0000FF" w:themeColor="hyperlink"/>
                <w:u w:val="single"/>
              </w:rPr>
              <w:t>987</w:t>
            </w:r>
          </w:fldSimple>
          <w:r>
            <w:rPr>
              <w:rFonts w:ascii="Arial" w:eastAsia="MS Mincho" w:hAnsi="Arial"/>
              <w:sz w:val="20"/>
              <w:iCs/>
            </w:rPr>
            <w:t>,
2023-12-20,
paskelbta TAR 2023-12-21, i. k. 2023-24883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19e22aa01e8911ef8b14c5bcce136045">
            <w:r w:rsidRPr="00532B9F">
              <w:rPr>
                <w:rFonts w:ascii="Arial" w:eastAsia="MS Mincho" w:hAnsi="Arial"/>
                <w:sz w:val="20"/>
                <w:iCs/>
                <w:color w:val="0000FF" w:themeColor="hyperlink"/>
                <w:u w:val="single"/>
              </w:rPr>
              <w:t>410</w:t>
            </w:r>
          </w:fldSimple>
          <w:r>
            <w:rPr>
              <w:rFonts w:ascii="Arial" w:eastAsia="MS Mincho" w:hAnsi="Arial"/>
              <w:sz w:val="20"/>
              <w:iCs/>
            </w:rPr>
            <w:t>,
2024-05-29,
paskelbta TAR 2024-05-30, i. k. 2024-09757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MS Mincho">
    <w:altName w:val="Yu Gothic UI"/>
    <w:panose1 w:val="02020609040205080304"/>
    <w:charset w:val="80"/>
    <w:family w:val="modern"/>
    <w:pitch w:val="fixed"/>
    <w:sig w:usb0="00000287" w:usb1="08070000" w:usb2="00000010" w:usb3="00000000" w:csb0="0002009F" w:csb1="00000000"/>
  </w:font>
  <w:font w:name="TimesLT">
    <w:altName w:val="Times New Roman"/>
    <w:charset w:val="BA"/>
    <w:family w:val="roman"/>
    <w:pitch w:val="variable"/>
    <w:sig w:usb0="00000000"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P</w:instrText>
    </w:r>
    <w:r>
      <w:rPr>
        <w:rFonts w:ascii="TimesLT" w:hAnsi="TimesLT"/>
        <w:sz w:val="16"/>
      </w:rPr>
      <w:instrText xml:space="preserve">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w:instrText>
    </w:r>
    <w:r>
      <w:instrText>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spacing w:after="160" w:line="259" w:lineRule="auto"/>
      <w:rPr>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3</w:t>
    </w:r>
    <w:r>
      <w:fldChar w:fldCharType="end"/>
    </w:r>
  </w:p>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3</w:t>
    </w:r>
    <w:r>
      <w:fldChar w:fldCharType="end"/>
    </w:r>
  </w:p>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2</w:t>
    </w:r>
    <w:r>
      <w:fldChar w:fldCharType="end"/>
    </w:r>
  </w:p>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6</w:t>
    </w:r>
    <w:r>
      <w:rPr>
        <w:rFonts w:ascii="Times New Roman" w:hAnsi="Times New Roman"/>
        <w:sz w:val="24"/>
        <w:szCs w:val="24"/>
      </w:rPr>
      <w:fldChar w:fldCharType="end"/>
    </w:r>
  </w:p>
  <w:p>
    <w:pPr>
      <w:tabs>
        <w:tab w:val="center" w:pos="4153"/>
        <w:tab w:val="right" w:pos="8306"/>
      </w:tabs>
      <w:rPr>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5</w:t>
    </w:r>
    <w:r>
      <w:fldChar w:fldCharType="end"/>
    </w:r>
  </w:p>
  <w:p>
    <w:pPr>
      <w:tabs>
        <w:tab w:val="center" w:pos="4153"/>
        <w:tab w:val="right" w:pos="8306"/>
      </w:tabs>
      <w:spacing w:after="160" w:line="259" w:lineRule="auto"/>
      <w:rPr>
        <w:lang w:eastAsia="lt-LT"/>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spacing w:after="160" w:line="259" w:lineRule="auto"/>
      <w:rPr>
        <w:lang w:eastAsia="lt-LT"/>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spacing w:after="160" w:line="259" w:lineRule="auto"/>
      <w:rPr>
        <w:lang w:eastAsia="lt-LT"/>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eastAsia="lt-LT"/>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eastAsia="lt-LT"/>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 xml:space="preserve">PAGE  </w:instrText>
    </w:r>
    <w:r>
      <w:rPr>
        <w:rFonts w:ascii="Times New Roman" w:hAnsi="Times New Roman"/>
      </w:rPr>
      <w:instrText xml:space="preserv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15</w:t>
    </w:r>
    <w:r>
      <w:rPr>
        <w:rFonts w:ascii="Times New Roman" w:hAnsi="Times New Roman"/>
      </w:rPr>
      <w:fldChar w:fldCharType="end"/>
    </w: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16</w:t>
    </w:r>
    <w:r>
      <w:rPr>
        <w:rFonts w:ascii="Times New Roman" w:hAnsi="Times New Roman"/>
      </w:rPr>
      <w:fldChar w:fldCharType="end"/>
    </w: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21</w:t>
    </w:r>
    <w:r>
      <w:rPr>
        <w:rFonts w:ascii="Times New Roman" w:hAnsi="Times New Roman"/>
      </w:rPr>
      <w:fldChar w:fldCharType="end"/>
    </w: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22</w:t>
    </w:r>
    <w:r>
      <w:rPr>
        <w:rFonts w:ascii="Times New Roman" w:hAnsi="Times New Roman"/>
      </w:rPr>
      <w:fldChar w:fldCharType="end"/>
    </w: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18</w:t>
    </w:r>
    <w:r>
      <w:rPr>
        <w:rFonts w:ascii="Times New Roman" w:hAnsi="Times New Roman"/>
      </w:rPr>
      <w:fldChar w:fldCharType="end"/>
    </w: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19</w:t>
    </w:r>
    <w:r>
      <w:rPr>
        <w:rFonts w:ascii="Times New Roman" w:hAnsi="Times New Roman"/>
      </w:rPr>
      <w:fldChar w:fldCharType="end"/>
    </w: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18</w:t>
    </w:r>
    <w:r>
      <w:rPr>
        <w:rFonts w:ascii="Times New Roman" w:hAnsi="Times New Roman"/>
      </w:rPr>
      <w:fldChar w:fldCharType="end"/>
    </w: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18</w:t>
    </w:r>
    <w:r>
      <w:rPr>
        <w:rFonts w:ascii="Times New Roman" w:hAnsi="Times New Roman"/>
      </w:rPr>
      <w:fldChar w:fldCharType="end"/>
    </w: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 xml:space="preserve">PAGE   \* </w:instrText>
    </w:r>
    <w:r>
      <w:rPr>
        <w:rFonts w:ascii="Times New Roman" w:hAnsi="Times New Roman"/>
      </w:rPr>
      <w:instrText>MERGEFORMAT</w:instrText>
    </w:r>
    <w:r>
      <w:rPr>
        <w:rFonts w:ascii="Times New Roman" w:hAnsi="Times New Roman"/>
      </w:rPr>
      <w:fldChar w:fldCharType="separate"/>
    </w:r>
    <w:r>
      <w:rPr>
        <w:rFonts w:ascii="Times New Roman" w:hAnsi="Times New Roman"/>
      </w:rPr>
      <w:t>7</w:t>
    </w:r>
    <w:r>
      <w:rPr>
        <w:rFonts w:ascii="Times New Roman" w:hAnsi="Times New Roman"/>
      </w:rPr>
      <w:fldChar w:fldCharType="end"/>
    </w: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3</w:t>
    </w:r>
    <w:r>
      <w:rPr>
        <w:rFonts w:ascii="Times New Roman" w:hAnsi="Times New Roman"/>
        <w:sz w:val="24"/>
        <w:szCs w:val="24"/>
      </w:rPr>
      <w:fldChar w:fldCharType="end"/>
    </w:r>
  </w:p>
  <w:p>
    <w:pPr>
      <w:tabs>
        <w:tab w:val="center" w:pos="4153"/>
        <w:tab w:val="right" w:pos="8306"/>
      </w:tabs>
      <w:rPr>
        <w:lang w:eastAsia="lt-LT"/>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12</w:t>
    </w:r>
    <w:r>
      <w:rPr>
        <w:rFonts w:ascii="Times New Roman" w:hAnsi="Times New Roman"/>
        <w:sz w:val="24"/>
        <w:szCs w:val="24"/>
      </w:rPr>
      <w:fldChar w:fldCharType="end"/>
    </w:r>
  </w:p>
  <w:p>
    <w:pPr>
      <w:tabs>
        <w:tab w:val="center" w:pos="4153"/>
        <w:tab w:val="right" w:pos="8306"/>
      </w:tabs>
      <w:rPr>
        <w:lang w:eastAsia="lt-LT"/>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7</w:t>
    </w:r>
    <w:r>
      <w:rPr>
        <w:rFonts w:ascii="Times New Roman" w:hAnsi="Times New Roman"/>
        <w:sz w:val="24"/>
        <w:szCs w:val="24"/>
      </w:rPr>
      <w:fldChar w:fldCharType="end"/>
    </w:r>
  </w:p>
  <w:p>
    <w:pPr>
      <w:tabs>
        <w:tab w:val="center" w:pos="4153"/>
        <w:tab w:val="right" w:pos="8306"/>
      </w:tabs>
      <w:rPr>
        <w:lang w:eastAsia="lt-LT"/>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xml:space="preserve">  \* MERGEFORMAT</w:instrText>
    </w:r>
    <w:r>
      <w:fldChar w:fldCharType="separate"/>
    </w:r>
    <w:r>
      <w:t>12</w:t>
    </w:r>
    <w:r>
      <w:fldChar w:fldCharType="end"/>
    </w:r>
  </w:p>
  <w:p>
    <w:pPr>
      <w:tabs>
        <w:tab w:val="center" w:pos="4153"/>
        <w:tab w:val="right" w:pos="8306"/>
      </w:tabs>
      <w:rPr>
        <w:lang w:eastAsia="lt-LT"/>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eastAsia="lt-LT"/>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12</w:t>
    </w:r>
    <w:r>
      <w:fldChar w:fldCharType="end"/>
    </w:r>
  </w:p>
  <w:p>
    <w:pPr>
      <w:tabs>
        <w:tab w:val="center" w:pos="4153"/>
        <w:tab w:val="right" w:pos="8306"/>
      </w:tabs>
      <w:rPr>
        <w:lang w:eastAsia="lt-LT"/>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eastAsia="lt-LT"/>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18</w:t>
    </w:r>
    <w:r>
      <w:rPr>
        <w:lang w:eastAsia="lt-LT"/>
      </w:rPr>
      <w:fldChar w:fldCharType="end"/>
    </w:r>
  </w:p>
  <w:p>
    <w:pPr>
      <w:tabs>
        <w:tab w:val="center" w:pos="4153"/>
        <w:tab w:val="right" w:pos="8306"/>
      </w:tabs>
      <w:spacing w:after="200" w:line="276"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P</w:instrText>
    </w:r>
    <w:r>
      <w:rPr>
        <w:lang w:eastAsia="lt-LT"/>
      </w:rPr>
      <w:instrText xml:space="preserve">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200" w:line="276" w:lineRule="auto"/>
      <w:rPr>
        <w:lang w:eastAsia="lt-LT"/>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200" w:line="276" w:lineRule="auto"/>
      <w:rPr>
        <w:lang w:eastAsia="lt-LT"/>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200" w:line="276" w:lineRule="auto"/>
      <w:rPr>
        <w:lang w:eastAsia="lt-LT"/>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200" w:line="276" w:lineRule="auto"/>
      <w:rPr>
        <w:lang w:eastAsia="lt-LT"/>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separate"/>
    </w:r>
    <w:r>
      <w:rPr>
        <w:sz w:val="22"/>
        <w:szCs w:val="22"/>
        <w:lang w:eastAsia="lt-LT"/>
      </w:rPr>
      <w:t>1</w: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RUDOKIENĖ Vitalija">
    <w15:presenceInfo w15:providerId="AD" w15:userId="S-1-5-21-4015230268-3135662936-2741650420-18719"/>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355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35521"/>
    <o:shapelayout v:ext="edit">
      <o:idmap v:ext="edit" data="1"/>
    </o:shapelayout>
  </w:shapeDefaults>
  <w:decimalSymbol w:val=","/>
  <w:listSeparator w:val=";"/>
  <w14:docId w14:val="56AF825A"/>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11.xml"/>
  <Relationship Id="rId10" Type="http://schemas.openxmlformats.org/officeDocument/2006/relationships/footer" Target="footer23.xml"/>
  <Relationship Id="rId100" Type="http://schemas.openxmlformats.org/officeDocument/2006/relationships/header" Target="header627.xml"/>
  <Relationship Id="rId101" Type="http://schemas.openxmlformats.org/officeDocument/2006/relationships/header" Target="header628.xml"/>
  <Relationship Id="rId102" Type="http://schemas.openxmlformats.org/officeDocument/2006/relationships/footer" Target="footer631.xml"/>
  <Relationship Id="rId103" Type="http://schemas.openxmlformats.org/officeDocument/2006/relationships/footer" Target="footer632.xml"/>
  <Relationship Id="rId104" Type="http://schemas.openxmlformats.org/officeDocument/2006/relationships/header" Target="header629.xml"/>
  <Relationship Id="rId105" Type="http://schemas.openxmlformats.org/officeDocument/2006/relationships/footer" Target="footer633.xml"/>
  <Relationship Id="rId106" Type="http://schemas.openxmlformats.org/officeDocument/2006/relationships/header" Target="header645.xml"/>
  <Relationship Id="rId107" Type="http://schemas.openxmlformats.org/officeDocument/2006/relationships/header" Target="header646.xml"/>
  <Relationship Id="rId108" Type="http://schemas.openxmlformats.org/officeDocument/2006/relationships/footer" Target="footer649.xml"/>
  <Relationship Id="rId109" Type="http://schemas.openxmlformats.org/officeDocument/2006/relationships/footer" Target="footer650.xml"/>
  <Relationship Id="rId11" Type="http://schemas.openxmlformats.org/officeDocument/2006/relationships/footer" Target="footer24.xml"/>
  <Relationship Id="rId110" Type="http://schemas.openxmlformats.org/officeDocument/2006/relationships/header" Target="header647.xml"/>
  <Relationship Id="rId111" Type="http://schemas.openxmlformats.org/officeDocument/2006/relationships/footer" Target="footer651.xml"/>
  <Relationship Id="rId112" Type="http://schemas.openxmlformats.org/officeDocument/2006/relationships/header" Target="header660.xml"/>
  <Relationship Id="rId113" Type="http://schemas.openxmlformats.org/officeDocument/2006/relationships/header" Target="header661.xml"/>
  <Relationship Id="rId114" Type="http://schemas.openxmlformats.org/officeDocument/2006/relationships/footer" Target="footer664.xml"/>
  <Relationship Id="rId115" Type="http://schemas.openxmlformats.org/officeDocument/2006/relationships/footer" Target="footer665.xml"/>
  <Relationship Id="rId116" Type="http://schemas.openxmlformats.org/officeDocument/2006/relationships/header" Target="header662.xml"/>
  <Relationship Id="rId117" Type="http://schemas.openxmlformats.org/officeDocument/2006/relationships/footer" Target="footer666.xml"/>
  <Relationship Id="rId118" Type="http://schemas.openxmlformats.org/officeDocument/2006/relationships/header" Target="header666.xml"/>
  <Relationship Id="rId119" Type="http://schemas.openxmlformats.org/officeDocument/2006/relationships/header" Target="header667.xml"/>
  <Relationship Id="rId12" Type="http://schemas.openxmlformats.org/officeDocument/2006/relationships/footer" Target="footer31.xml"/>
  <Relationship Id="rId120" Type="http://schemas.openxmlformats.org/officeDocument/2006/relationships/footer" Target="footer670.xml"/>
  <Relationship Id="rId121" Type="http://schemas.openxmlformats.org/officeDocument/2006/relationships/footer" Target="footer671.xml"/>
  <Relationship Id="rId122" Type="http://schemas.openxmlformats.org/officeDocument/2006/relationships/header" Target="header668.xml"/>
  <Relationship Id="rId123" Type="http://schemas.openxmlformats.org/officeDocument/2006/relationships/footer" Target="footer672.xml"/>
  <Relationship Id="rId124" Type="http://schemas.openxmlformats.org/officeDocument/2006/relationships/header" Target="header669.xml"/>
  <Relationship Id="rId125" Type="http://schemas.openxmlformats.org/officeDocument/2006/relationships/header" Target="header670.xml"/>
  <Relationship Id="rId126" Type="http://schemas.openxmlformats.org/officeDocument/2006/relationships/footer" Target="footer673.xml"/>
  <Relationship Id="rId127" Type="http://schemas.openxmlformats.org/officeDocument/2006/relationships/footer" Target="footer674.xml"/>
  <Relationship Id="rId128" Type="http://schemas.openxmlformats.org/officeDocument/2006/relationships/header" Target="header671.xml"/>
  <Relationship Id="rId129" Type="http://schemas.openxmlformats.org/officeDocument/2006/relationships/footer" Target="footer675.xml"/>
  <Relationship Id="rId13" Type="http://schemas.openxmlformats.org/officeDocument/2006/relationships/footer" Target="footer32.xml"/>
  <Relationship Id="rId130" Type="http://schemas.openxmlformats.org/officeDocument/2006/relationships/customXml" Target="../customXml/item1.xml"/>
  <Relationship Id="rId14" Type="http://schemas.openxmlformats.org/officeDocument/2006/relationships/footer" Target="footer33.xml"/>
  <Relationship Id="rId15" Type="http://schemas.openxmlformats.org/officeDocument/2006/relationships/footnotes" Target="footnotes.xml"/>
  <Relationship Id="rId16" Type="http://schemas.openxmlformats.org/officeDocument/2006/relationships/header" Target="header22.xml"/>
  <Relationship Id="rId17" Type="http://schemas.openxmlformats.org/officeDocument/2006/relationships/header" Target="header23.xml"/>
  <Relationship Id="rId18" Type="http://schemas.openxmlformats.org/officeDocument/2006/relationships/header" Target="header30.xml"/>
  <Relationship Id="rId19" Type="http://schemas.openxmlformats.org/officeDocument/2006/relationships/header" Target="header31.xml"/>
  <Relationship Id="rId2" Type="http://schemas.openxmlformats.org/officeDocument/2006/relationships/header" Target="header112.xml"/>
  <Relationship Id="rId20" Type="http://schemas.openxmlformats.org/officeDocument/2006/relationships/header" Target="header32.xml"/>
  <Relationship Id="rId21" Type="http://schemas.openxmlformats.org/officeDocument/2006/relationships/settings" Target="settings.xml"/>
  <Relationship Id="rId22" Type="http://schemas.openxmlformats.org/officeDocument/2006/relationships/styles" Target="styles.xml"/>
  <Relationship Id="rId23" Type="http://schemas.openxmlformats.org/officeDocument/2006/relationships/theme" Target="theme/theme1.xml"/>
  <Relationship Id="rId24" Type="http://schemas.openxmlformats.org/officeDocument/2006/relationships/webSettings" Target="webSettings.xml"/>
  <Relationship Id="rId25" Type="http://schemas.openxmlformats.org/officeDocument/2006/relationships/image" Target="media/image9.png"/>
  <Relationship Id="rId26" Type="http://schemas.openxmlformats.org/officeDocument/2006/relationships/header" Target="header156.xml"/>
  <Relationship Id="rId27" Type="http://schemas.openxmlformats.org/officeDocument/2006/relationships/header" Target="header157.xml"/>
  <Relationship Id="rId28" Type="http://schemas.openxmlformats.org/officeDocument/2006/relationships/footer" Target="footer157.xml"/>
  <Relationship Id="rId29" Type="http://schemas.openxmlformats.org/officeDocument/2006/relationships/footer" Target="footer158.xml"/>
  <Relationship Id="rId3" Type="http://schemas.openxmlformats.org/officeDocument/2006/relationships/footer" Target="footer112.xml"/>
  <Relationship Id="rId30" Type="http://schemas.openxmlformats.org/officeDocument/2006/relationships/header" Target="header158.xml"/>
  <Relationship Id="rId31" Type="http://schemas.openxmlformats.org/officeDocument/2006/relationships/footer" Target="footer159.xml"/>
  <Relationship Id="rId32" Type="http://schemas.openxmlformats.org/officeDocument/2006/relationships/header" Target="header165.xml"/>
  <Relationship Id="rId33" Type="http://schemas.openxmlformats.org/officeDocument/2006/relationships/header" Target="header166.xml"/>
  <Relationship Id="rId34" Type="http://schemas.openxmlformats.org/officeDocument/2006/relationships/footer" Target="footer166.xml"/>
  <Relationship Id="rId35" Type="http://schemas.openxmlformats.org/officeDocument/2006/relationships/footer" Target="footer167.xml"/>
  <Relationship Id="rId36" Type="http://schemas.openxmlformats.org/officeDocument/2006/relationships/header" Target="header167.xml"/>
  <Relationship Id="rId37" Type="http://schemas.openxmlformats.org/officeDocument/2006/relationships/footer" Target="footer168.xml"/>
  <Relationship Id="rId38" Type="http://schemas.openxmlformats.org/officeDocument/2006/relationships/header" Target="header177.xml"/>
  <Relationship Id="rId39" Type="http://schemas.openxmlformats.org/officeDocument/2006/relationships/header" Target="header178.xml"/>
  <Relationship Id="rId4" Type="http://schemas.openxmlformats.org/officeDocument/2006/relationships/footer" Target="footer113.xml"/>
  <Relationship Id="rId40" Type="http://schemas.openxmlformats.org/officeDocument/2006/relationships/footer" Target="footer178.xml"/>
  <Relationship Id="rId41" Type="http://schemas.openxmlformats.org/officeDocument/2006/relationships/footer" Target="footer179.xml"/>
  <Relationship Id="rId42" Type="http://schemas.openxmlformats.org/officeDocument/2006/relationships/header" Target="header179.xml"/>
  <Relationship Id="rId43" Type="http://schemas.openxmlformats.org/officeDocument/2006/relationships/footer" Target="footer180.xml"/>
  <Relationship Id="rId44" Type="http://schemas.openxmlformats.org/officeDocument/2006/relationships/header" Target="header231.xml"/>
  <Relationship Id="rId45" Type="http://schemas.openxmlformats.org/officeDocument/2006/relationships/header" Target="header232.xml"/>
  <Relationship Id="rId46" Type="http://schemas.openxmlformats.org/officeDocument/2006/relationships/footer" Target="footer232.xml"/>
  <Relationship Id="rId47" Type="http://schemas.openxmlformats.org/officeDocument/2006/relationships/footer" Target="footer233.xml"/>
  <Relationship Id="rId48" Type="http://schemas.openxmlformats.org/officeDocument/2006/relationships/header" Target="header233.xml"/>
  <Relationship Id="rId49" Type="http://schemas.openxmlformats.org/officeDocument/2006/relationships/footer" Target="footer234.xml"/>
  <Relationship Id="rId5" Type="http://schemas.openxmlformats.org/officeDocument/2006/relationships/header" Target="header113.xml"/>
  <Relationship Id="rId50" Type="http://schemas.openxmlformats.org/officeDocument/2006/relationships/header" Target="header297.xml"/>
  <Relationship Id="rId51" Type="http://schemas.openxmlformats.org/officeDocument/2006/relationships/header" Target="header298.xml"/>
  <Relationship Id="rId52" Type="http://schemas.openxmlformats.org/officeDocument/2006/relationships/footer" Target="footer298.xml"/>
  <Relationship Id="rId53" Type="http://schemas.openxmlformats.org/officeDocument/2006/relationships/footer" Target="footer299.xml"/>
  <Relationship Id="rId54" Type="http://schemas.openxmlformats.org/officeDocument/2006/relationships/header" Target="header299.xml"/>
  <Relationship Id="rId55" Type="http://schemas.openxmlformats.org/officeDocument/2006/relationships/footer" Target="footer300.xml"/>
  <Relationship Id="rId56" Type="http://schemas.openxmlformats.org/officeDocument/2006/relationships/header" Target="header354.xml"/>
  <Relationship Id="rId57" Type="http://schemas.openxmlformats.org/officeDocument/2006/relationships/header" Target="header355.xml"/>
  <Relationship Id="rId58" Type="http://schemas.openxmlformats.org/officeDocument/2006/relationships/footer" Target="footer355.xml"/>
  <Relationship Id="rId59" Type="http://schemas.openxmlformats.org/officeDocument/2006/relationships/footer" Target="footer356.xml"/>
  <Relationship Id="rId6" Type="http://schemas.openxmlformats.org/officeDocument/2006/relationships/footer" Target="footer114.xml"/>
  <Relationship Id="rId60" Type="http://schemas.openxmlformats.org/officeDocument/2006/relationships/header" Target="header356.xml"/>
  <Relationship Id="rId61" Type="http://schemas.openxmlformats.org/officeDocument/2006/relationships/footer" Target="footer357.xml"/>
  <Relationship Id="rId62" Type="http://schemas.openxmlformats.org/officeDocument/2006/relationships/header" Target="header402.xml"/>
  <Relationship Id="rId63" Type="http://schemas.openxmlformats.org/officeDocument/2006/relationships/header" Target="header403.xml"/>
  <Relationship Id="rId64" Type="http://schemas.openxmlformats.org/officeDocument/2006/relationships/footer" Target="footer403.xml"/>
  <Relationship Id="rId65" Type="http://schemas.openxmlformats.org/officeDocument/2006/relationships/footer" Target="footer404.xml"/>
  <Relationship Id="rId66" Type="http://schemas.openxmlformats.org/officeDocument/2006/relationships/header" Target="header404.xml"/>
  <Relationship Id="rId67" Type="http://schemas.openxmlformats.org/officeDocument/2006/relationships/footer" Target="footer405.xml"/>
  <Relationship Id="rId68" Type="http://schemas.openxmlformats.org/officeDocument/2006/relationships/hyperlink" TargetMode="External" Target="https://www.e-tar.lt/portal/lt/legalAct/TAR.E356C85AC1C6"/>
  <Relationship Id="rId69" Type="http://schemas.openxmlformats.org/officeDocument/2006/relationships/header" Target="header461.xml"/>
  <Relationship Id="rId7" Type="http://schemas.openxmlformats.org/officeDocument/2006/relationships/endnotes" Target="endnotes.xml"/>
  <Relationship Id="rId70" Type="http://schemas.openxmlformats.org/officeDocument/2006/relationships/header" Target="header462.xml"/>
  <Relationship Id="rId71" Type="http://schemas.openxmlformats.org/officeDocument/2006/relationships/footer" Target="footer475.xml"/>
  <Relationship Id="rId72" Type="http://schemas.openxmlformats.org/officeDocument/2006/relationships/footer" Target="footer476.xml"/>
  <Relationship Id="rId73" Type="http://schemas.openxmlformats.org/officeDocument/2006/relationships/header" Target="header463.xml"/>
  <Relationship Id="rId74" Type="http://schemas.openxmlformats.org/officeDocument/2006/relationships/footer" Target="footer477.xml"/>
  <Relationship Id="rId75" Type="http://schemas.openxmlformats.org/officeDocument/2006/relationships/header" Target="header473.xml"/>
  <Relationship Id="rId76" Type="http://schemas.openxmlformats.org/officeDocument/2006/relationships/header" Target="header504.xml"/>
  <Relationship Id="rId77" Type="http://schemas.openxmlformats.org/officeDocument/2006/relationships/header" Target="header505.xml"/>
  <Relationship Id="rId78" Type="http://schemas.openxmlformats.org/officeDocument/2006/relationships/footer" Target="footer508.xml"/>
  <Relationship Id="rId79" Type="http://schemas.openxmlformats.org/officeDocument/2006/relationships/footer" Target="footer509.xml"/>
  <Relationship Id="rId8" Type="http://schemas.openxmlformats.org/officeDocument/2006/relationships/fontTable" Target="fontTable.xml"/>
  <Relationship Id="rId80" Type="http://schemas.openxmlformats.org/officeDocument/2006/relationships/header" Target="header506.xml"/>
  <Relationship Id="rId81" Type="http://schemas.openxmlformats.org/officeDocument/2006/relationships/footer" Target="footer510.xml"/>
  <Relationship Id="rId82" Type="http://schemas.openxmlformats.org/officeDocument/2006/relationships/header" Target="header525.xml"/>
  <Relationship Id="rId83" Type="http://schemas.openxmlformats.org/officeDocument/2006/relationships/header" Target="header526.xml"/>
  <Relationship Id="rId84" Type="http://schemas.openxmlformats.org/officeDocument/2006/relationships/footer" Target="footer529.xml"/>
  <Relationship Id="rId85" Type="http://schemas.openxmlformats.org/officeDocument/2006/relationships/footer" Target="footer530.xml"/>
  <Relationship Id="rId86" Type="http://schemas.openxmlformats.org/officeDocument/2006/relationships/header" Target="header527.xml"/>
  <Relationship Id="rId87" Type="http://schemas.openxmlformats.org/officeDocument/2006/relationships/footer" Target="footer531.xml"/>
  <Relationship Id="rId88" Type="http://schemas.openxmlformats.org/officeDocument/2006/relationships/header" Target="header552.xml"/>
  <Relationship Id="rId89" Type="http://schemas.openxmlformats.org/officeDocument/2006/relationships/header" Target="header553.xml"/>
  <Relationship Id="rId9" Type="http://schemas.openxmlformats.org/officeDocument/2006/relationships/footer" Target="footer22.xml"/>
  <Relationship Id="rId90" Type="http://schemas.openxmlformats.org/officeDocument/2006/relationships/footer" Target="footer556.xml"/>
  <Relationship Id="rId91" Type="http://schemas.openxmlformats.org/officeDocument/2006/relationships/footer" Target="footer557.xml"/>
  <Relationship Id="rId92" Type="http://schemas.openxmlformats.org/officeDocument/2006/relationships/header" Target="header554.xml"/>
  <Relationship Id="rId93" Type="http://schemas.openxmlformats.org/officeDocument/2006/relationships/footer" Target="footer558.xml"/>
  <Relationship Id="rId94" Type="http://schemas.openxmlformats.org/officeDocument/2006/relationships/header" Target="header597.xml"/>
  <Relationship Id="rId95" Type="http://schemas.openxmlformats.org/officeDocument/2006/relationships/header" Target="header598.xml"/>
  <Relationship Id="rId96" Type="http://schemas.openxmlformats.org/officeDocument/2006/relationships/footer" Target="footer601.xml"/>
  <Relationship Id="rId97" Type="http://schemas.openxmlformats.org/officeDocument/2006/relationships/footer" Target="footer602.xml"/>
  <Relationship Id="rId98" Type="http://schemas.openxmlformats.org/officeDocument/2006/relationships/header" Target="header599.xml"/>
  <Relationship Id="rId99" Type="http://schemas.openxmlformats.org/officeDocument/2006/relationships/footer" Target="footer60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ed4bd1982a624ed6aa92aa572545de6e">
    <Part Type="preambule" DocPartId="2f7404f6733d407f9eab40cd63769f47" PartId="a4b6c94d5272413e993b6344fdedee0b"/>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bc20cac68e7e42149fb85e3a1d5ccd21"/>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9e3070cde794d35a3c8b607fa21ff92"/>
      <Part Type="papunktis" Nr="1.5" Abbr="1.5 pp." DocPartId="0b1e556749a84048a1bb17f2bdf0c391" PartId="c5367fcba8474937bb115ca0f1bd00b5"/>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314d8a11b9b945f082d08783b4fe9127"/>
      </Part>
      <Part Type="papunktis" Nr="1.7" Abbr="1.7 pp." DocPartId="bb4fc98395e54c7ba70f40a02abcf063" PartId="f24afb6b45e04318a232e20bd9c4d2c5"/>
      <Part Type="papunktis" Nr="1.8" Abbr="1.8 pp." DocPartId="a43da5307ce84f84b249f8d06a9e0050" PartId="94533b22d9dc4e2790f777e4a2c3504e">
        <Part Type="papunktis" Nr="1.8.1" Abbr="1.8.1 pp." DocPartId="f468c3aab7bb467482b2364c08cd4545" PartId="1e2e46108d484448b2473a2d8c888479"/>
        <Part Type="papunktis" Nr="1.8.2" Abbr="1.8.2 pp." DocPartId="81c01a45b68e4c56a8b5fb3a6eb2b361" PartId="4a50060923424e89b38a574590471ca8"/>
      </Part>
    </Part>
    <Part Type="punktas" Nr="2" Abbr="2 p." DocPartId="11eea2e6429345fba917419e89064a21" PartId="a21f4fe939294d19b46a45e583b5ee40">
      <Part Type="papunktis" Nr="2.1" Abbr="2.1 pp." DocPartId="dc8b04238ac9475e8d672f53bebca3d4" PartId="8841766bf112465db8c6388bf466b7a4"/>
      <Part Type="papunktis" Nr="2.2" Abbr="2.2 pp." DocPartId="e1fefba2a78a43cbbce29a125b4ca5fb" PartId="85d862441b6e401fa9ff2e2a35b102a7"/>
      <Part Type="papunktis" Nr="2.3" Abbr="2.3 pp." DocPartId="988557fd020f46118e280d736d7ab5a2" PartId="5b3118a3ebdb442087c4fb9bbd317a8f"/>
      <Part Type="papunktis" Nr="2.4" Abbr="2.4 pp." DocPartId="ea07c6071d394bd6b204d18d62b54e21" PartId="d5952abf66204e4d9b2bd6ef73f443c2"/>
      <Part Type="papunktis" Nr="2.5" Abbr="2.5 pp." DocPartId="2ef0c849b2d4406590df684ca93def55" PartId="5940ea5e02a74911a4d92c652a305253"/>
      <Part Type="papunktis" Nr="2.6" Abbr="2.6 pp." DocPartId="1fc9787f14194f7db92caa86dfeca1a1" PartId="5246c3c69f8b46bc859d6b36c5005b1a"/>
      <Part Type="papunktis" Nr="2.7" Abbr="2.7 pp." DocPartId="45d6bfb3f10b457b99bd087fe77c60ea" PartId="c669395781d345b98fb17f7c80e95fbc"/>
      <Part Type="papunktis" Nr="2.8" Abbr="2.8 pp." DocPartId="744991f0598042ec9baf7e631910ba31" PartId="105f4cf0b2784527b510f488ea4d4b50"/>
    </Part>
    <Part Type="punktas" Nr="3" Abbr="3 p." DocPartId="a107d6d09bc2403b95f73b25121f3387" PartId="9d7928cd18594200bacff1da6f4165c6">
      <Part Type="papunktis" Nr="3.1" Abbr="3.1 pp." DocPartId="6f7f29c8fc724471a441fa0f9e0b9481" PartId="42bbe54a37db4946928c6f431d6762d6"/>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3a09740bf64d45c9bab07d0e80aa99b0"/>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c68494addad14034bf4a45a4c9658c02"/>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bce2cfb44991407792965e4753fd392f"/>
      <Part Type="papunktis" Nr="3.21" Abbr="3.21 pp." DocPartId="05158a6759ef40ef8315d421c64c947e" PartId="1556e79171b242bca408662be94b263f"/>
      <Part Type="papunktis" Nr="3.22" Abbr="3.22 pp." DocPartId="62ce0dea723749e6a743b26856334f36" PartId="4aabe79725fc4820bc11ff1094091f37"/>
      <Part Type="papunktis" Nr="3.23" Abbr="3.23 pp." DocPartId="5de37a87044e4e1884883eddd36dee8c" PartId="675a98eb51394690b4557faee3e940a6"/>
      <Part Type="papunktis" Nr="3.24" Abbr="3.24 pp." DocPartId="1eae6f7e8d2340f999a3e2f57f559b93" PartId="5b9c45a8e37446d5b7698fe50fc9555d"/>
      <Part Type="papunktis" Nr="3.25" Abbr="3.25 pp." DocPartId="d1b0d5d433c04bdfa9e627e15af50d78" PartId="9300641b91924f81a4601df1ac6508e7"/>
      <Part Type="papunktis" Nr="3.26" Abbr="3.26 pp." DocPartId="1904c413fdb6447dbbadb3f2c9b15a50" PartId="ee2f540102a74999814a64fa4c017495"/>
    </Part>
    <Part Type="signatura" DocPartId="e895830709114361a050c389eae7505c" PartId="c6bb4e92541f4e9babcefa17218e74e5"/>
  </Part>
  <Part Type="patvirtinta" Title="„NORMINĖS ATITINKAMOS STUDIJŲ KRYPTIES ARBA STUDIJŲ PROGRAMŲ GRUPĖS STUDIJŲ KAINOS APSKAIČIAVIMO IR LIETUVOS RESPUBLIKOS VALSTYBĖS BIUDŽETO LĖŠŲ STUDIJŲ KAINAI VALSTYBĖS FINANSUOJAMOSE STUDIJŲ VIETOSE APMOKĖTI SKYRIMO TVARKOS APRAŠAS“." DocPartId="1a55ac18258e4133ba2749896b0526c2" PartId="7fb5c31743fb4ef7b3fb59b7d0d5128b">
    <Part Type="skyrius" Nr="1" Title="BENDROSIOS NUOSTATOS" DocPartId="225d2fca2cb5442e9773acda15ffe4a3" PartId="74e9ea67ac034bfca65480bd51b880b0">
      <Part Type="punktas" Nr="1" Abbr="1 p." DocPartId="baba2182eaca4354a56b3f18c9400348" PartId="54e036715a354f7e9ccf71629a8b27b7"/>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d692521e41ec441ba50820871b5d11f4">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ec535dba8a0c41ca822cb7b18112c5fb"/>
        <Part Type="papunktis" Nr="4.4" Abbr="4.4 pp." DocPartId="3c5f45cc2d894db2bf6349e027a5f540" PartId="ef065acb5c4c491dacb0783b0b198cb7"/>
        <Part Type="papunktis" Nr="4.5" Abbr="4.5 pp." DocPartId="57f38810a9ca469aa2dd2de3ba984144" PartId="c5af8b0c17864a9e8ff4154969400e3f"/>
      </Part>
      <Part Type="punktas" Nr="5" Abbr="5 p." DocPartId="a8ccba99cc3d4052b75fe0b5201f5b23" PartId="5d4d43aa0530414cb1b3bee0a5cddd0f"/>
      <Part Type="punktas" Nr="6" Abbr="6 p." DocPartId="a423a3d2384043e78506b6a63d2927be" PartId="e601dfe747e04c77bbe515410fac3b84"/>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4801fbb2269e4a57a206c8ac9b08c0d0"/>
        <Part Type="papunktis" Nr="7.3" Abbr="7.3 pp." DocPartId="8ddfb3a07a024206a39cd017cd45b856" PartId="e9334094b95a4ddc9f1cbcd97f181876"/>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b52d270eb30940468b95b0a8d5004186"/>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ef36f76658b7417ca39ccc28e2a65c66"/>
      <Part Type="punktas" Nr="16" Abbr="16 p." DocPartId="efa4d06527bb4fe2825c30699dadd7f9" PartId="2bc96c26fc584413a79367bde1967e9d"/>
      <Part Type="punktas" Nr="17" Abbr="17 p." DocPartId="d6d72b506cba432cabab0313b63482a6" PartId="ca62fbefdf2746c0a94e9f76e6ece3c5"/>
    </Part>
    <Part Type="pabaiga" DocPartId="77f6d549693e49479264fba5e9e2efb5" PartId="cb05df024d1e43d8a40959fe695e0844"/>
  </Part>
  <Part Type="priedas" Abbr="pr." Title="STUDIJŲ KRYPČIŲ, KRYPČIŲ GRUPIŲ ARBA STUDIJŲ PROGRAMŲ GRUPIŲ KOEFICIENTŲ SĄRAŠAS" DocPartId="c7673fefc37b47e5b2b1a0f0acef4aa7" PartId="0bec4f7539944d6d87f349e0cfa35ee7"/>
  <Part Type="patvirtinta" Title="STUDIJŲ PROGRAMOS IR STUDIJŲ FORMOS KEITIMO, IŠLAIKANT VALSTYBĖS FINANSAVIMĄ, ATVEJŲ BEI TVARKOS APRAŠAS" DocPartId="176200f7c63f40dda578383c3e0c0e18" PartId="47d22c8b14914706a95e59dfb0ed161d">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bb24cd0e2abf453ca4f2f2609cd90349">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b2c7de7a130f45069c54b3fa5045083f">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19af7d7653404c76a1740d1119c9ede4"/>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18c4b45655c84d26a6305991a9484a85"/>
      <Part Type="punktas" Nr="15" Abbr="15 p." DocPartId="d07fc96e332e4473b67deb4140c8d38f" PartId="195082118afd49d2943a46523698ae50"/>
      <Part Type="punktas" Nr="16" Abbr="16 p." DocPartId="dcabf218215441f79d80c3078dc08981" PartId="0b97d37c4e744d4e87066ad2cc7a543a"/>
      <Part Type="punktas" Nr="17" Abbr="17 p." DocPartId="0d75a272717d4d57bceb273d266f5a52" PartId="e295558eea0345efa4cd01056021ee9e"/>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3f488ca1d2184697b18e3300544ee6b3"/>
  <Part Type="patvirtinta" Title="VALSTYBĖS BIUDŽETO LĖŠŲ, SKIRIAMŲ VALSTYBINĖMS MOKSLO IR STUDIJŲ INSTITUCIJOMS ADMINISTRAVIMUI IR ŪKIUI BEI SUDĖTINGOS INFRASTRUKTŪROS OBJEKTŲ PRIEŽIŪRAI, SKYRIMO TVARKOS APRAŠAS" DocPartId="7fff77802b1643c0bcdf09130c834556" PartId="7067fe297cf14fa5a93aff27d8451174">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c87c7ce1498d4e6381e877b9e3ee5a46">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e68d0ee27071486ca5a500d463ad2007">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a6a4c4d91d6c4a3bb9f22180981bc967" PartId="eb7935bfb03a4148a122b75dc866a7ff">
    <Part Type="punktas" Nr="1" Abbr="1 p." DocPartId="e9a560963d074ad897e8ab7586a86a55" PartId="16cf26f9e1ec46d88fbe5c425e93f8e5"/>
    <Part Type="punktas" Nr="2" Abbr="2 p." DocPartId="a673340c72ba4f1594c996b512fc29cc" PartId="405bd7d8e68540a8ac449b3360a4ed83"/>
    <Part Type="punktas" Nr="3" Abbr="3 p." DocPartId="b86dd081b5b04c97958b074478863e4e" PartId="aa37371687264755924848f111a23a84">
      <Part Type="papunktis" Nr="3.1" Abbr="3.1 pp." DocPartId="b6e2456522f043c59fb9504f676279d6" PartId="1f51b625fd604f2f8a042b0be7984c81">
        <Part Type="papunktis" Nr="3.1.1" Abbr="3.1.1 pp." DocPartId="65ecfa7ef4054a3f91b827b30df3ba77" PartId="4445f1694eb84201b385d7a44a75e034"/>
        <Part Type="papunktis" Nr="3.1.2" Abbr="3.1.2 pp." DocPartId="23ebdd948c43451fb39085d5291720b8" PartId="024553c718fb45169c9ffdcd34280653"/>
      </Part>
      <Part Type="papunktis" Nr="3.2" Abbr="3.2 pp." DocPartId="08fbf3c9bf1e46f9879e7c6eb0f8960b" PartId="6bfb98b6d66f437ab516802fa96ba3bf"/>
      <Part Type="papunktis" Nr="3.3" Abbr="3.3 pp." DocPartId="2be98cb92d9844658e51a99be5f7a0c1" PartId="a4fcb375b52740968708d86649254ec3">
        <Part Type="papunktis" Nr="3.3.1" Abbr="3.3.1 pp." DocPartId="cd9bcc7d6723458791b6d8348f5d78d0" PartId="a63af9db6f724dd6b15ad43e81db5487"/>
        <Part Type="papunktis" Nr="3.3.2" Abbr="3.3.2 pp." DocPartId="068115d5e61c46b1ae7089d8315322ec" PartId="76d2cc82d15347a79e833c8fd9fe1220"/>
        <Part Type="papunktis" Nr="3.3.3" Abbr="3.3.3 pp." DocPartId="8e0baa2d4c3b400b834e94f04e65f032" PartId="9b5cbb15dd8840ccaed89648dbaf4faf"/>
      </Part>
      <Part Type="papunktis" Nr="3.4" Abbr="3.4 pp." DocPartId="0fc4091ae0b84129b11ed61819733bf4" PartId="ade4ce521bb94b61ae2c521c7d67c622"/>
      <Part Type="papunktis" Nr="3.5" Abbr="3.5 pp." DocPartId="3e7651d7f62f4443b15813e22d76b6be" PartId="1de34ca4006f44aa9834a2ca9d5fe42d"/>
      <Part Type="papunktis" Nr="3.6" Abbr="3.6 pp." DocPartId="311a4e1a84004e0f949aaa4d8acd526b" PartId="1176fbee4b4540e2929f8cc2f645b952"/>
      <Part Type="papunktis" Nr="3.7" Abbr="3.7 pp." DocPartId="a98fee57d7174e80ba1dc664408cfef2" PartId="0af0f9cb16f5423aad4cfc41d53952e2"/>
    </Part>
    <Part Type="punktas" Nr="4" Abbr="4 p." DocPartId="bd92787db016425a8a082c99a6254d57" PartId="3430299becb64761bc1d04769865ba80"/>
    <Part Type="punktas" Nr="5" Abbr="5 p." DocPartId="e71cc835e9bf46099aaf297f1f8e7e25" PartId="a90c6c1337ee44c18e28ae5a4c24c5f6"/>
    <Part Type="punktas" Nr="6" Abbr="6 p." DocPartId="f69d88813ebc4c168e26c455048257de" PartId="44ae810fafa441889519728bdb66974d"/>
    <Part Type="punktas" Nr="7" Abbr="7 p." DocPartId="09d9831ae77546f4b2d5cc4a8ce367fb" PartId="05614eb7cef34c9b8cbf498a85799fdb"/>
    <Part Type="punktas" Nr="8" Abbr="8 p." DocPartId="1d719f7ef70a4ee4b7b02895d888e1d6" PartId="60a507d6ae534f3a8f8af6543cc1111d"/>
    <Part Type="punktas" Nr="9" Abbr="9 p." DocPartId="14e9025a71e246078c1886fd5fcd0c22" PartId="9f6b5034e0954e2fbcbe6390f4bd50a9">
      <Part Type="papunktis" Nr="9.1" Abbr="9.1 pp." DocPartId="10ee0c5435ec4d58b5a58031478ba230" PartId="9f8d1f4dd2f048b5a00a485a24e3683d"/>
      <Part Type="papunktis" Nr="9.2" Abbr="9.2 pp." DocPartId="12169098518947e4852f3414798acc20" PartId="461298b182694f22993667ed42ac2a16"/>
    </Part>
    <Part Type="punktas" Nr="10" Abbr="10 p." DocPartId="21b9e06846cf4f4aa0343ecdc77d19a2" PartId="81554fc1c65e486ab300d94a51cdf674"/>
    <Part Type="punktas" Nr="11" Abbr="11 p." DocPartId="7fa7f29c4be246c1a39b583d3d7b8d99" PartId="6c0cf3156f5a45aa8a0de303b7bb1150"/>
    <Part Type="punktas" Nr="12" Abbr="12 p." DocPartId="faf81cdbf0ec4bd1bf7054ff9c5e49fe" PartId="1ad0ed9255004e68a950b80fbd964dd0"/>
    <Part Type="punktas" Nr="13" Abbr="13 p." DocPartId="98d4353870e14a949a378fc937f60364" PartId="b2753681cc7a43499a40d6f3e6c1756c"/>
    <Part Type="punktas" Nr="14" Abbr="14 p." DocPartId="025f957e45b548729dc681744a96c172" PartId="4e4962de116c455cb9028df3b40021b6"/>
    <Part Type="punktas" Nr="15" Abbr="15 p." DocPartId="22e7d7c8360a4edfbacbc48e5cd80724" PartId="df2135c72ad84fe89429934703b1306a"/>
    <Part Type="pabaiga" DocPartId="72051a2296fc4ea48ccb5be472f20063" PartId="11b6a7bc10984aef9cf349b5f370a846"/>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69cba23a907c49fc88176e15603ef32c">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d1a9ee78549d407b99fc0b98cf16bb43"/>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4479d2399ca440d0adae1ef1f50748e9">
    <Part Type="skyrius" Nr="1" Title="BENDROSIOS NUOSTATOS" DocPartId="1652efe0cdf1429fb33a424a58e5332c" PartId="8c4a53be073e4a70b68df90011912c17">
      <Part Type="punktas" Nr="1" Abbr="1 p." DocPartId="4e92f2a6704047479be78a3fbed5a080" PartId="f127d7abd1c64004a327410b68e097e1"/>
      <Part Type="punktas" Nr="2" Abbr="2 p." DocPartId="e789f677ad9f4b849e3592dc1a05e016" PartId="a5d710212f4e4188b843b92cd769f805"/>
      <Part Type="punktas" Nr="3" Abbr="3 p." DocPartId="1a93853171194a4097ee7f2280f41196" PartId="fbbae957310844a98c21c521f42ffc7f"/>
      <Part Type="punktas" Nr="4" Abbr="4 p." DocPartId="d4c7295ea54c45f9bae17f9bb08b03cd" PartId="6751d27d75964f4db8b31be06abedb0f">
        <Part Type="papunktis" Nr="4.1" Abbr="4.1 pp." DocPartId="f1afb2b165304335bfd7885c75410a9d" PartId="3f12480cd50740e6b326e754da41ba42"/>
        <Part Type="papunktis" Nr="4.2" Abbr="4.2 pp." DocPartId="78ffcc972def4316b9eea8acd2711885" PartId="ccdcfd6cad1a49979692be7412bf7720"/>
      </Part>
      <Part Type="punktas" Nr="5" Abbr="5 p." DocPartId="4fa2770c7a6242b9b3102911195461ad" PartId="c9531cad27284908bfd9c9a4bca4af44">
        <Part Type="papunktis" Nr="5.1" Abbr="5.1 pp." DocPartId="2dc2281413004cf299eb828a7211efa5" PartId="f815b4cf0d93494c93deb2f15484d8f6"/>
        <Part Type="papunktis" Nr="5.2" Abbr="5.2 pp." DocPartId="97dd1663067a42008169bc019393cdb3" PartId="90a71a01896b4a888d6bf7a4443cdc1e"/>
        <Part Type="papunktis" Nr="5.3" Abbr="5.3 pp." DocPartId="c32087c561cd4144a61fc08dbc47cfd7" PartId="25c427d0d8c34b5aad8dae2487d2da39"/>
      </Part>
      <Part Type="punktas" Nr="6" Abbr="6 p." DocPartId="227d757f8602411f81affccefb266c25" PartId="fa32b409f8b94ec480f7a4f3e29e17e1"/>
      <Part Type="punktas" Nr="7" Abbr="7 p." DocPartId="b241a45a8f2349898505efd0b4a303e3" PartId="700aa10b36044500b7609f9510cf1b2e"/>
      <Part Type="punktas" Nr="8" Abbr="8 p." DocPartId="af8c811523b54330a2be3e995eb464f3" PartId="e3a6fed356e04b299931087494c725c0">
        <Part Type="papunktis" Nr="8.1" Abbr="8.1 pp." DocPartId="a304ddb5b63a49eda38731e077c081e4" PartId="233ebd64ad114aa19cdda1729741fdf7"/>
        <Part Type="papunktis" Nr="8.2" Abbr="8.2 pp." DocPartId="558c6b2952cb40a8aaa7a2ae28d016af" PartId="552ab2a23a544000a0132030e5909e18"/>
      </Part>
    </Part>
    <Part Type="skyrius" Nr="2" Title="ASMENŲ, PRETENDUOJANČIŲ GAUTI PARAMĄ, PRAŠYMŲ PATEIKIMO IR VERTINIMO TVARKA" DocPartId="08b0a1fd927a4d6eb45653b2a0ad6122" PartId="3c673c83cee24303956ef159e8548319">
      <Part Type="punktas" Nr="9" Abbr="9 p." DocPartId="f0b616c40c2c44989a482aa0f4176835" PartId="078e80f1eb0942e5b28a9243ca59d3cc"/>
      <Part Type="punktas" Nr="10" Abbr="10 p." DocPartId="712d6dfb50fd4c3c8ce7695470983faf" PartId="9f236c29aac043968e9b9ec020ccfd1c"/>
      <Part Type="punktas" Nr="11" Abbr="11 p." DocPartId="6c55aa52123b418086f7efa6448a0421" PartId="9f344c9764ce4ba79672d328916821ca">
        <Part Type="papunktis" Nr="11.1" Abbr="11.1 pp." DocPartId="74f6c8f5fb2a40f89ca7954fdd60c478" PartId="70125bd6a8d04b7bb2ae7f55b89bc655"/>
        <Part Type="papunktis" Nr="11.2" Abbr="11.2 pp." DocPartId="02d88cc709794da2bfe1c77fed3699f2" PartId="e6e805c6a3d74be393ee74e99d88bfcf"/>
        <Part Type="papunktis" Nr="11.3" Abbr="11.3 pp." DocPartId="17d46c867ee24a59b0e94064324c5313" PartId="d5a6554a1dc74e42b6f06011c43b75c4"/>
        <Part Type="papunktis" Nr="11.4" Abbr="11.4 pp." DocPartId="18df1e4ba28b4e41abdfec1b12b3abab" PartId="5f4fb5be58f6439aa4a58ea855785aed"/>
        <Part Type="papunktis" Nr="11.5" Abbr="11.5 pp." DocPartId="0e654f3eb75040f09d7f46a16b4a18d2" PartId="38a7d94afc4143a9a2a4a79be6a0f223"/>
        <Part Type="papunktis" Nr="11.6" Abbr="11.6 pp." DocPartId="e39164d22e3e45e4b644225da976c57a" PartId="051d449ddc134577929fd78687ce20f7">
          <Part Type="papunktis" Nr="11.6.1" Abbr="11.6.1 pp." DocPartId="3c3af695d1704e02a3e819e37c01fec2" PartId="daf7fb7640bd443787af0a37ea0b8d8b"/>
          <Part Type="papunktis" Nr="11.6.2" Abbr="11.6.2 pp." DocPartId="d8928c0e7f7d462480c447f19aee2750" PartId="67310129898f40338a7e98aaee0d6c36"/>
          <Part Type="papunktis" Nr="11.6.3" Abbr="11.6.3 pp." DocPartId="aeae686edb6b4b7085504d88521787ad" PartId="c420ac492ecc4363b8871eab100c74d6"/>
          <Part Type="papunktis" Nr="11.6.4" Abbr="11.6.4 pp." DocPartId="d6f7e16e97324639bb19ade1aa9ec78e" PartId="ac51f8e725e4480898a48e4d48fb1c6d"/>
        </Part>
        <Part Type="papunktis" Nr="11.7" Abbr="11.7 pp." DocPartId="e9339564523c4636b9ef1d5c96d7f5ea" PartId="f520a65a21824f71b67b672a0497df36"/>
        <Part Type="papunktis" Nr="11.8" Abbr="11.8 pp." DocPartId="ef7d1628be324cf0805b1599e48d80a1" PartId="4a37d12d7ac04e89b7df06b5c0e84ff8"/>
        <Part Type="papunktis" Nr="11.9" Abbr="11.9 pp." DocPartId="972e77fdb85642c99470ee1132b98226" PartId="516d2106e37c48338d5955f4d1b13345"/>
        <Part Type="papunktis" Nr="11.10" Abbr="11.10 pp." DocPartId="52bf8a5b032c4ee296669f79c4d6792b" PartId="e5d07a2e623a48289ce82908abe1fa9d"/>
      </Part>
      <Part Type="punktas" Nr="12" Abbr="12 p." DocPartId="723b5a80b15c476cbf2d40d97072fada" PartId="f79fabd8f7c14ecd9653b71e55969b4b">
        <Part Type="papunktis" Nr="12.1" Abbr="12.1 pp." DocPartId="93f314598d314d41bfeef87336387c76" PartId="488c531c202a4b82bbb94d79555ac78e"/>
        <Part Type="papunktis" Nr="12.2" Abbr="12.2 pp." DocPartId="c325fa47e18f4b26aad367c84477f991" PartId="ee4e5122baaf4296a3ba39e686c7d18b"/>
        <Part Type="papunktis" Nr="12.3" Abbr="12.3 pp." DocPartId="8a4b1831fc5f4a108ad1a9d2b4bff283" PartId="676f4757ae314bc2a379f154cdf99427"/>
      </Part>
      <Part Type="punktas" Nr="13" Abbr="13 p." DocPartId="da62745864454e0298ac24c7c77c965a" PartId="31484a27d5924dfd80550d518257ef10"/>
      <Part Type="punktas" Nr="14" Abbr="14 p." DocPartId="79ef7bd18448464eb4db7d57806d6591" PartId="30cb2f8c03f8468a8d12d6e8bdb3a0c4">
        <Part Type="papunktis" Nr="14.1" Abbr="14.1 pp." DocPartId="dc9ff106b25b48678c5d518cab582eb8" PartId="ff9417a162e04f05925e5f91e1c65579"/>
        <Part Type="papunktis" Nr="14.2" Abbr="14.2 pp." DocPartId="ce31f666227a4b399a974b3c4e21c7ab" PartId="4a1c0b29bad34f4996c1c535dec96955"/>
        <Part Type="papunktis" Nr="14.3" Abbr="14.3 pp." DocPartId="c08ee59d26cd416083c4308a458b1aef" PartId="b1629d8e567c4ac3803f5ddac6e67360"/>
        <Part Type="papunktis" Nr="14.4" Abbr="14.4 pp." DocPartId="f55e31ba96e24ec6abc07426a5436afa" PartId="7953fa849877441a97c543e4ef00807a">
          <Part Type="papunktis" Nr="14.4.1" Abbr="14.4.1 pp." DocPartId="18045b03648c44b3bab10b071c0e33e2" PartId="aae653c0bb674adb9c8bfe68fa633a2a"/>
          <Part Type="papunktis" Nr="14.4.2" Abbr="14.4.2 pp." DocPartId="6d76acc8c2cf48f8a6301d08efa3d782" PartId="8f58f568a91e440ab09d3aa0362e97ba"/>
          <Part Type="papunktis" Nr="14.4.3" Abbr="14.4.3 pp." DocPartId="80cde8391bd94bd6be12d6ab613fcef5" PartId="100639b35fcb4ef38f2b276f6688870d"/>
        </Part>
      </Part>
      <Part Type="punktas" Nr="15" Abbr="15 p." DocPartId="cab1961ae7564b49abdd1adf783c0d9b" PartId="90873aa91b254bbba794698de683d5eb"/>
      <Part Type="punktas" Nr="16" Abbr="16 p." DocPartId="55cc9aa62dd048aba57429d4ec9e8fd8" PartId="0c7f796dab4548958d7cbc222eb577fc"/>
      <Part Type="punktas" Nr="17" Abbr="17 p." DocPartId="4e189d377ea8485c8a8a3cb1e420380d" PartId="d903fa1283e04758b4e5d570bba26bde"/>
      <Part Type="punktas" Nr="18" Abbr="18 p." DocPartId="2ae7af76c755443e9be766aeef79e26f" PartId="0a3936cca9754c84aae9010c12b5c787"/>
      <Part Type="punktas" Nr="19" Abbr="19 p." DocPartId="2f8c128a2a7a4d0e99b7cc093c5ad176" PartId="8af7c7d0e6f547bb999f01d715c3c187"/>
      <Part Type="punktas" Nr="20" Abbr="20 p." DocPartId="b8f0f56f961c421e8986f06562e8c90b" PartId="685838f00f234123a6ec0689da01a0c4">
        <Part Type="papunktis" Nr="20.1" Abbr="20.1 pp." DocPartId="6843fa24851b43e091b1fdfe835e4908" PartId="b475f10f6473415a983567da86862c0b"/>
        <Part Type="papunktis" Nr="20.2" Abbr="20.2 pp." DocPartId="aa71c89328454284a11c1e9d6db42616" PartId="ba841c46e89749518f05646ffb0c37db"/>
        <Part Type="papunktis" Nr="20.3" Abbr="20.3 pp." DocPartId="b8dcf63bd3c348848513945ee58e8d58" PartId="7733aeb6ea584179802130165267b71c">
          <Part Type="papunktis" Nr="20.3.1" Abbr="20.3.1 pp." DocPartId="3e63cf5763e546208f2697043369e78e" PartId="7c416055624d4de4a53e26b612862979"/>
          <Part Type="papunktis" Nr="20.3.2" Abbr="20.3.2 pp." DocPartId="bcaf2d3a12304de7873ae790d462952a" PartId="bc998fb6b76247a188711ff64882c412"/>
          <Part Type="papunktis" Nr="20.3.3" Abbr="20.3.3 pp." DocPartId="c5d39f5da5ac4ce0ad4eae5c3b0c3ca5" PartId="743d10a76dd24a78a67c98fac4e476dc"/>
        </Part>
      </Part>
      <Part Type="punktas" Nr="21" Abbr="21 p." DocPartId="82816b82b7c1462a80688f59f900bf14" PartId="6c25de8bcbf943f09e42ea10b338454f">
        <Part Type="papunktis" Nr="21.1" Abbr="21.1 pp." DocPartId="aad9a4c7182e4e7babfce7c0edb85836" PartId="b10527496fb24c5083c0fb19411b3df2"/>
        <Part Type="papunktis" Nr="21.2" Abbr="21.2 pp." DocPartId="9d09015e471f40b48d011c9bb31b91a6" PartId="e3cb5b1616f54f6fa004b4e97217b618"/>
        <Part Type="papunktis" Nr="21.3" Abbr="21.3 pp." DocPartId="06c2a700fcad4de09f7bf75926c9f2a1" PartId="1a0b3c4b56b8430c9ad71c1e5a95f20d"/>
      </Part>
      <Part Type="punktas" Nr="22" Abbr="22 p." DocPartId="f05920be34744e9b99d58dc28de2a250" PartId="f2888e68f49b477398c08f254f0ed336"/>
      <Part Type="punktas" Nr="23" Abbr="23 p." DocPartId="88fd8a73e27845508b5fed7f877457d6" PartId="9f614d0d8d9f40beb9fcb543571c2347">
        <Part Type="papunktis" Nr="23.1" Abbr="23.1 pp." DocPartId="458c678945ee4c609f49a8715ee7174b" PartId="876b4be591794755be3fc007e46a4e84"/>
        <Part Type="papunktis" Nr="23.2" Abbr="23.2 pp." DocPartId="b31460899a354747b55124fdb800e07e" PartId="95a057511821496e9dc005d6f8595b0e"/>
        <Part Type="papunktis" Nr="23.3" Abbr="23.3 pp." DocPartId="4e86835c7e104acab2d6a55fc5ed0e37" PartId="4461fbc04d314682918cfbc95a8411e0"/>
      </Part>
      <Part Type="punktas" Nr="24" Abbr="24 p." DocPartId="b76ed06f8b82450793a02d0f192038c9" PartId="2ee65f062d5e4ee888ee8ba8ed85fb17"/>
      <Part Type="punktas" Nr="25" Abbr="25 p." DocPartId="9cf44075d851495babc695512c963aa8" PartId="8ccb949aba6a4131978364daa730dd0a"/>
      <Part Type="punktas" Nr="26" Abbr="26 p." DocPartId="f886031c88744e72a342237a165285ab" PartId="ccdd79f78f804494878a8a80b151dec9"/>
      <Part Type="punktas" Nr="27" Abbr="27 p." DocPartId="5a677e55abe843d4b7796365d8607cb3" PartId="574d3719dbce432eb63e8e1b250fbf0c"/>
      <Part Type="punktas" Nr="28" Abbr="28 p." DocPartId="b388ebf4a4d441ba8b9bf88d24f00599" PartId="df1d6ae306a143538bda67ae0c5a3e28"/>
      <Part Type="punktas" Nr="29" Abbr="29 p." DocPartId="29e8d93065f64b2f937990508b2983d0" PartId="c64b9db1981d4daa8dbe4e48a4688bab">
        <Part Type="papunktis" Nr="29.1" Abbr="29.1 pp." DocPartId="bc036f34406a49d1b850f286bac68437" PartId="e366d60f955a4802963630709f300f3b"/>
        <Part Type="papunktis" Nr="29.2" Abbr="29.2 pp." DocPartId="2963832102f541d2999c06f38f40d710" PartId="5d6795538e494b54a493754201ab602f"/>
        <Part Type="papunktis" Nr="29.3" Abbr="29.3 pp." DocPartId="667de0184e8349529f40e8e5ff89eeb2" PartId="b6fbfdb42c424f55ab04d1e3fac4b4ed"/>
      </Part>
      <Part Type="punktas" Nr="30" Abbr="30 p." DocPartId="46e85274b590479bb72eb96b26a5b723" PartId="284b1d95480d41e597f5be05a5e22917"/>
      <Part Type="punktas" Nr="31" Abbr="31 p." DocPartId="00c0930fcd4c44a3bc4c32a3dbb395fd" PartId="24ed11706eff468ba5853514f03b4d28"/>
      <Part Type="punktas" Nr="32" Abbr="32 p." DocPartId="e50c38e945d04a0890e0cf04f89c877c" PartId="5b081ef6c70742b5b096159c41505055"/>
      <Part Type="punktas" Nr="33" Abbr="33 p." DocPartId="67ec2542b0ba4ea68a0fd0abff6328f9" PartId="8580c9e7a2a54a0cb3a6a74f6876d8d4"/>
      <Part Type="punktas" Nr="34" Abbr="34 p." DocPartId="d9482dec5ba8456aba3e69a7b1cca2b6" PartId="cd6b1465b6a04cd4bda088ed7d441b71"/>
    </Part>
    <Part Type="skyrius" Nr="3" Title="PARAMOS MOKĖJIMO TVARKA IR SUTARTIES DĖL PARAMOS SKYRIMO SĄLYGOS" DocPartId="9c2e1eff689e487382b644a5e372189a" PartId="4b7f3d2f86f245b8b1b35c7f63823b17">
      <Part Type="punktas" Nr="35" Abbr="35 p." DocPartId="88b02e26c5934dee95c8d1fc66013922" PartId="f0da3359618642a49471027a275dfbfc"/>
      <Part Type="punktas" Nr="36" Abbr="36 p." DocPartId="6b12794928894000952e098efe1fc9f0" PartId="f0964837518949659a8a17ab7cc03545"/>
      <Part Type="punktas" Nr="37" Abbr="37 p." DocPartId="e1e0da0d51a14980ba325b219fe3e5c5" PartId="54d91c590580469aa978fc44eb971180"/>
      <Part Type="punktas" Nr="38" Abbr="38 p." DocPartId="78912686a0e848aa901dd5f103bf6c60" PartId="38fe1531f501411a87fa8f79daf70f2a">
        <Part Type="papunktis" Nr="38.1" Abbr="38.1 pp." DocPartId="a175c237552e4d7cb507cb94175821a7" PartId="f3bbedc926e44c418d623b1b7335fb7e"/>
        <Part Type="papunktis" Nr="38.2" Abbr="38.2 pp." DocPartId="d7ec1ff38ead428d852dae9bdc581b00" PartId="1343587680304ee2ac8a96d28f049d59"/>
        <Part Type="papunktis" Nr="38.3" Abbr="38.3 pp." DocPartId="69746eaf89aa4659892546975f541163" PartId="bc94515b89a04828973d84a4fc2fe229"/>
        <Part Type="papunktis" Nr="38.4" Abbr="38.4 pp." DocPartId="2cb977e099684994bc983fad1bec0ace" PartId="7065329efff54c88860cad35a83977b8"/>
        <Part Type="papunktis" Nr="38.5" Abbr="38.5 pp." DocPartId="508d5ec068694a628ca0b2c3fb55f000" PartId="56e0b9264e424a8a88d8f7dc2309cf67"/>
        <Part Type="papunktis" Nr="38.6" Abbr="38.6 pp." DocPartId="2e754f762e75433ba758b520a303b5ff" PartId="12e3ff0a936f4d35802d3ebeeebdebbb"/>
        <Part Type="papunktis" Nr="38.7" Abbr="38.7 pp." DocPartId="2aba9d18e88448a9bf75a5d1ede721b7" PartId="e20e387e81fd47ac98e8d57971d683ca"/>
        <Part Type="papunktis" Nr="38.8" Abbr="38.8 pp." DocPartId="f86f5ba1f3c5444e95e7ed2c90d6a13a" PartId="427fa196919d42588d462c374edfadfd"/>
      </Part>
      <Part Type="punktas" Nr="39" Abbr="39 p." DocPartId="c22d97054c3448b399ad31fe5b9b230b" PartId="a2c228256a8f4aa5a7ad52c486e6861c"/>
      <Part Type="punktas" Nr="40" Abbr="40 p." DocPartId="376ebb3b1d80403ea5d2a66b4aec4039" PartId="af110bb1958143f29bf9b2e12006f7cb">
        <Part Type="papunktis" Nr="40.1" Abbr="40.1 pp." DocPartId="6ee31cd48c1145a48838d75317dace66" PartId="92a7a9d75198445ea10be2d6d0a94c1c"/>
        <Part Type="papunktis" Nr="40.2" Abbr="40.2 pp." DocPartId="24d45df5e6a54f27815dcfd28e95a05f" PartId="9670bd17329a49bead1e4c12ef8702d8"/>
        <Part Type="papunktis" Nr="40.3" Abbr="40.3 pp." DocPartId="3f498ad18b3b4188b2217c1b29d008c4" PartId="d229b75bd7a244ecbbd5bc86c0805724"/>
      </Part>
      <Part Type="punktas" Nr="41" Abbr="41 p." DocPartId="8c1996160fa44884a485b6c0582ee915" PartId="1f2c8a42b2be4bb9b250b2d2ee3d93f4">
        <Part Type="papunktis" Nr="41.1" Abbr="41.1 pp." DocPartId="da4f859df68f4b88a648501afe39ca2d" PartId="6beb6c782dc94c578396a51f9c24c5ca"/>
        <Part Type="papunktis" Nr="41.2" Abbr="41.2 pp." DocPartId="40be446127a04e13bd8c864a66f30642" PartId="337c8551bc2c41cbb15e18c3e56ae009"/>
      </Part>
      <Part Type="punktas" Nr="42" Abbr="42 p." DocPartId="70bddc6654d64a78bee638dc0a463d4b" PartId="1b1bb328dfb3484f8793b7a6d1c8a73c">
        <Part Type="papunktis" Nr="42.1" Abbr="42.1 pp." DocPartId="3345e889dc8a4bda92a295b1ffb621ab" PartId="e8aace3234894bcbb58d1aaf78c0b0fb"/>
        <Part Type="papunktis" Nr="42.2" Abbr="42.2 pp." DocPartId="e06b50bebdba432c9eab840983f3b901" PartId="17e805b8c4ad41cbb9afe150fffcc595"/>
        <Part Type="papunktis" Nr="42.3" Abbr="42.3 pp." DocPartId="c30fb3e13c1a410993a21da570266c75" PartId="0a5ac0782178427882fa3c46a8b75f84"/>
        <Part Type="papunktis" Nr="42.4" Abbr="42.4 pp." DocPartId="87933b9fa6bf4e438796837b20a75352" PartId="6a907b3a624a4f258e67438672077dea"/>
        <Part Type="papunktis" Nr="42.5" Abbr="42.5 pp." DocPartId="f21065656da34c5094f19eaa14a78d1c" PartId="47b81d2218fc4a1fa05a54218ba228a4"/>
        <Part Type="papunktis" Nr="42.6" Abbr="42.6 pp." DocPartId="3ff8fb1bc9134e95ad147250afa1bd08" PartId="995a2234f4c342f5b6a7cd4ed40d5342"/>
        <Part Type="papunktis" Nr="42.7" Abbr="42.7 pp." DocPartId="48da108aae684646ad553f819c775bdf" PartId="384c4a2c898145e38ec617fb23187653"/>
      </Part>
      <Part Type="punktas" Nr="43" Abbr="43 p." DocPartId="47732821f7c84c1a881e398e3c320886" PartId="6f34416805b34e8eb47d8e23b7acc236">
        <Part Type="papunktis" Nr="43.1" Abbr="43.1 pp." DocPartId="81de014663694ea59cd2c38507ab6361" PartId="af0a3fa3637541678f8e39c767986a1d"/>
        <Part Type="papunktis" Nr="43.2" Abbr="43.2 pp." DocPartId="d2fd42af280546129c5af56088913158" PartId="52b8c51913c54642a3255a23714ca416"/>
        <Part Type="papunktis" Nr="43.3" Abbr="43.3 pp." DocPartId="f03b79c6825c4d16856779fdd5884649" PartId="06230e893dc44459934fd31b93de3073"/>
        <Part Type="papunktis" Nr="43.4" Abbr="43.4 pp." DocPartId="dc05bc27a32b45f99c32fdb9a9aa0aee" PartId="959012fdca1741fc89f0e8a20097a80a"/>
      </Part>
      <Part Type="punktas" Nr="44" Abbr="44 p." DocPartId="d964d11a870c47c68b9fa16b7dd1bd26" PartId="f33b75788b894e6a8b3609db42618b1b">
        <Part Type="papunktis" Nr="44.1" Abbr="44.1 pp." DocPartId="81b76664794945b6ba04c925d3d3fc1c" PartId="9e03c832ad1743ed9349b62a2a9703eb"/>
        <Part Type="papunktis" Nr="44.2" Abbr="44.2 pp." DocPartId="b0f5b9a3457e4058837f43a13575e084" PartId="12be1992813d4aeda56b580cbb76ea27">
          <Part Type="papunktis" Nr="44.2.1" Abbr="44.2.1 pp." DocPartId="489ec66bbe4342c4bb6688713c261c08" PartId="172933e85d304078b156f6d4bfb1f198"/>
          <Part Type="papunktis" Nr="44.2.2" Abbr="44.2.2 pp." DocPartId="caff3a4666454ac6a1edb9a3fd3eebc6" PartId="9f4412906c644bc494d235701f434e2c"/>
        </Part>
      </Part>
      <Part Type="punktas" Nr="45" Abbr="45 p." DocPartId="420149562cd342aa8c925a1b21ee195c" PartId="e4111fda518741bfa71b3a5c2b3bbf05">
        <Part Type="papunktis" Nr="45.1" Abbr="45.1 pp." DocPartId="a01ed8f9b098402d9c7cf6e4988df4c0" PartId="ed796146dbe542659660270419d77515"/>
        <Part Type="papunktis" Nr="45.2" Abbr="45.2 pp." DocPartId="5bd0c825bd6f41328a606fcf31f11f2f" PartId="c45eb61d5c9c4b3bb1109789a9bf2470"/>
        <Part Type="papunktis" Nr="45.3" Abbr="45.3 pp." DocPartId="9a3e7b80cd2c4e7b8249ee82cf925787" PartId="d3d6dcfe48534ceaa08a1cff967973f8"/>
      </Part>
      <Part Type="punktas" Nr="46" Abbr="46 p." DocPartId="e4f7db43a87b401dab66b53f7abfe0cd" PartId="2200736731a0464291b3e754b9079342"/>
      <Part Type="punktas" Nr="47" Abbr="47 p." DocPartId="9a10a176515e4949a202c3c27e83d300" PartId="8f9ac401fdcc43eb9281f484c4c124f6"/>
      <Part Type="punktas" Nr="48" Abbr="48 p." DocPartId="570a36f5fbc7419bac7e7abb0b37593f" PartId="dea69a0e9e3446d4b233b6a67c4bac0d"/>
      <Part Type="punktas" Nr="49" Abbr="49 p." DocPartId="b6ca8c5eeb4047afa1307e98ac57c799" PartId="f44f231f494c4690bb6a947569b0f2ef"/>
      <Part Type="punktas" Nr="50" Abbr="50 p." DocPartId="68807f4c638f4047aa75aa9bc25b8c91" PartId="cf80d2aac0894977b4160a275a832eed">
        <Part Type="papunktis" Nr="50.1" Abbr="50.1 pp." DocPartId="cd4e82495f8e4d8d8b43db91db691285" PartId="48779fbaf0f746db990bfc904cdb301e"/>
        <Part Type="papunktis" Nr="50.2" Abbr="50.2 pp." DocPartId="d09ba68e83014deda2fde1af06e84ab9" PartId="2e91f734a29441b4b7eea86f20cf5e41"/>
      </Part>
      <Part Type="punktas" Nr="51" Abbr="51 p." DocPartId="a29a1372b5b542b98053f71f9181285a" PartId="4e2508529ff24a768f13cde887a8025c"/>
      <Part Type="punktas" Nr="52" Abbr="52 p." DocPartId="384e07a919ff445d982830ab29d970f6" PartId="9ecc3d3b52114c539749e0904eafbe50">
        <Part Type="papunktis" Nr="52.1" Abbr="52.1 pp." DocPartId="c4135b3e44674a7d9ec6b42121c16ebb" PartId="a4f195673b4d4985965d4fd62e7dd760"/>
        <Part Type="papunktis" Nr="52.2" Abbr="52.2 pp." DocPartId="4fde0102c2364de18723a62d1052075b" PartId="16c8f2d48c924a39ab0b0b5fbba6f6ed"/>
        <Part Type="papunktis" Nr="52.3" Abbr="52.3 pp." DocPartId="31a36b82edce49678aa48bec6d60c704" PartId="c5b87dbf20b7470db03c2a25ff4032c8">
          <Part Type="papunktis" Nr="52.3.1" Abbr="52.3.1 pp." DocPartId="2d7e888b22e14173a31e4ef610a027d5" PartId="95c5dd769762499d84b11737b64242d2"/>
          <Part Type="papunktis" Nr="52.3.2" Abbr="52.3.2 pp." DocPartId="990f136e95fa42dfb74fa84ff092e8ff" PartId="461e91df1e5e40a8b211f5aaadea2365"/>
          <Part Type="papunktis" Nr="52.3.3" Abbr="52.3.3 pp." DocPartId="eecfa42bd7cf4ca997974d2cecd9274b" PartId="5f1e93b519b14e678d7f205818922b4d"/>
          <Part Type="papunktis" Nr="52.3.4" Abbr="52.3.4 pp." DocPartId="7c8418327f724040991266737d5ab654" PartId="2bdb924053a14353a8082e191096b0a7"/>
          <Part Type="papunktis" Nr="52.3.5" Abbr="52.3.5 pp." DocPartId="066b539823304a82a520ff98e21661ca" PartId="2d3f5641cf69454dba179437ec28b138"/>
        </Part>
      </Part>
      <Part Type="punktas" Nr="53" Abbr="53 p." DocPartId="4acebc5286544bdab1842b2ce8d91e81" PartId="f9393b7e1ac745f8b193a4a3a3aee5fd"/>
      <Part Type="punktas" Nr="54" Abbr="54 p." DocPartId="081c51623224460baf94020a5876e0bd" PartId="06f8bb7655c64bf3b461a983571538f2"/>
    </Part>
    <Part Type="skyrius" Nr="4" Title="BAIGIAMOSIOS NUOSTATOS" DocPartId="e3cc03e37613459888d12056526daae6" PartId="b4a29767bd62480c8b8cefff1aa27bb4">
      <Part Type="punktas" Nr="55" Abbr="55 p." DocPartId="0984225125a8426fbe6d6de586cf0222" PartId="c9a441514483496a8bbd970168325d06"/>
      <Part Type="punktas" Nr="56" Abbr="56 p." DocPartId="92de41e8e9554c28a57c2bb9edad0c75" PartId="c91a398f18fb482181039a23963f2c3b"/>
    </Part>
    <Part Type="pabaiga" DocPartId="c0774b48941e4e3e91626e4d411855f5" PartId="7f4cad76c47e46b48f0adbe73a0182a9"/>
  </Part>
  <Part Type="priedas" Abbr="pr." Title="ASMENS MOTYVACIJOS, REKOMENDACIJOS, GYVENIMO APRAŠYMO VERTINIMO KRITERIJAI" DocPartId="06b39a94cef94afe9f673bf24d95082f" PartId="9eac19f8c0e4430893865a292a4c78f6">
    <Part Type="pabaiga" DocPartId="cabd989acf3a44b587fecb1d9e1f12cf" PartId="45005f2ce39b49c4ad2e87d70327e92b"/>
  </Part>
  <Part Type="patvirtinta" Title="EGZILIO SĄLYGOMIS VEIKIANČIŲ AUKŠTŲJŲ MOKYKLŲ IŠORINIO VERTINIMO TVARKOS APRAŠAS" DocPartId="d0257533865c48cf83ab8997e373b245" PartId="8046ffde325c4548b068383ff4a88aeb">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2e79bff0b6424b10b960200ead619985">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4a42c9b9a790483ea5c028d9f81cce4a"/>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64404f131a0b4b379947a70ce1b1ab37">
    <Part Type="skyrius" Nr="1" Title="BENDROSIOS NUOSTATOS" DocPartId="6a82ee4b269c46399df4657a712284ef" PartId="d143375865b64b028e602c68b5f4b629">
      <Part Type="punktas" Nr="1" Abbr="1 p." DocPartId="81f53e05b5254688a1e69539bf29045b" PartId="9090a5387be449299e31a437ea446e58"/>
      <Part Type="punktas" Nr="2" Abbr="2 p." DocPartId="73c62bd0d9b8498ab9b16457dd1ed403" PartId="021f0d06ceb749798eaad20d5221e3b4"/>
      <Part Type="punktas" Nr="3" Abbr="3 p." DocPartId="a95cfc9d5bed40c5a3fe52c9acb49cec" PartId="332a5898741f478c85b85ce585c2a487">
        <Part Type="papunktis" Nr="3.1" Abbr="3.1 pp." DocPartId="1645195e07584bd1b640e9aec6197450" PartId="59566eda0f7a4efb80d4c7631727bad4"/>
        <Part Type="papunktis" Nr="3.2" Abbr="3.2 pp." DocPartId="6af0b8063e454e179cc4cb2220950640" PartId="8f61dc203b254529b189034acfa11384"/>
      </Part>
      <Part Type="punktas" Nr="4" Abbr="4 p." DocPartId="d34964c1f9c1456aa482b4952950540c" PartId="c3697d4146064cad82f8092d830ca434">
        <Part Type="papunktis" Nr="4.1" Abbr="4.1 pp." DocPartId="c25874349f7e4c3daf42bfa24f1f3281" PartId="45a310d45b0c4450be79000104da6504"/>
        <Part Type="papunktis" Nr="4.2" Abbr="4.2 pp." DocPartId="587cd37fdca640769bceccd46eb21d76" PartId="0f47ca70050e4421b3fb60faca77e6cc"/>
      </Part>
      <Part Type="punktas" Nr="5" Abbr="5 p." DocPartId="62c49c7903e24bab88c472dfc3d0071c" PartId="52dfe54d05804218816b9403e353d69f">
        <Part Type="papunktis" Nr="5.1" Abbr="5.1 pp." DocPartId="e37ead0cdcbc401ab99f2d971976263d" PartId="0ae7612a1f8442a1a3a5a14057445b72"/>
        <Part Type="papunktis" Nr="5.2" Abbr="5.2 pp." DocPartId="09e75d70b576437e95892fba9b1ff8fd" PartId="966211a8bfe349499cc64caabad54dc7"/>
        <Part Type="papunktis" Nr="5.3" Abbr="5.3 pp." DocPartId="cff263987fba4710adea3f3c9e3a9a2d" PartId="f999fc9f44ad4c27a8c8c2ecd9ca3993"/>
      </Part>
      <Part Type="punktas" Nr="6" Abbr="6 p." DocPartId="61b034e3b4534d80b3b064ee929649fb" PartId="ea448b8554ea4d28bbf889cce216dfb4">
        <Part Type="papunktis" Nr="6.1" Abbr="6.1 pp." DocPartId="0f568539a7954f078bad79ae9642ef75" PartId="dab6fa9954ee4d759e8ab8e6745015f2">
          <Part Type="papunktis" Nr="6.1.1" Abbr="6.1.1 pp." DocPartId="e5922e7cc63249298f23ecb410d8d7f3" PartId="35d4bec2f9584591a7d4bbcaa00b43aa"/>
          <Part Type="papunktis" Nr="6.1.2" Abbr="6.1.2 pp." DocPartId="cdba01985bdf412f9ee713fa3ab8b3ad" PartId="9e043f14005a40ea91dbeb8f502c705b"/>
        </Part>
        <Part Type="papunktis" Nr="6.2" Abbr="6.2 pp." DocPartId="6b2ed939a97a4e8ba41f31bed187ea20" PartId="1475e3c2e50043f3990a520a9a7f3f23"/>
      </Part>
      <Part Type="punktas" Nr="7" Abbr="7 p." DocPartId="5fbc5d630b934c46b78dfc6e7d036b84" PartId="b533901345a54e11a634b99b5d6af379"/>
      <Part Type="punktas" Nr="8" Abbr="8 p." DocPartId="383e1b62747646fd9f1e7bacc3b4ed02" PartId="23373e3d65314452b146505f638c4237"/>
      <Part Type="punktas" Nr="9" Abbr="9 p." DocPartId="e67343a6b84c4fabbd5562bbf66f8aae" PartId="cba9a2744e624531be6ae3f62adf7c05">
        <Part Type="papunktis" Nr="9.1" Abbr="9.1 pp." DocPartId="7d9f163fdb47422ea2432443f1db1ac3" PartId="0608e6c0d3c241689262e4dd670822f2"/>
        <Part Type="papunktis" Nr="9.2" Abbr="9.2 pp." DocPartId="16d430b5bd324050a3aff2e2f524a98d" PartId="8db523063629488a8aa83cb3448f7004"/>
        <Part Type="papunktis" Nr="9.3" Abbr="9.3 pp." DocPartId="c25315e2d0e348d4a096d2af53c8678b" PartId="571935008fe348a38537bd2630bcc234"/>
        <Part Type="papunktis" Nr="9.4" Abbr="9.4 pp." DocPartId="c4078131f55c4c2d94bfcee77499a789" PartId="5837166417a04effb5682dd75fc932eb"/>
        <Part Type="papunktis" Nr="9.5" Abbr="9.5 pp." DocPartId="ba9c4ccdd3b547e8a302a4376c459744" PartId="7a2addaae34c42acb975434039dc1dff"/>
      </Part>
      <Part Type="punktas" Nr="10" Abbr="10 p." DocPartId="792e8ea8b9c04258934e809053d25ca6" PartId="e35044f8aca345e6a7cc4ac7ced839b0"/>
      <Part Type="punktas" Nr="11" Abbr="11 p." DocPartId="8ef8a6186b7b49d18cc40c6b9539357d" PartId="2c11f1b4e6104a08a9256aef6651de30"/>
      <Part Type="punktas" Nr="12" Abbr="12 p." DocPartId="cfe48538dff946868eecce14c91f824d" PartId="96b0a40c22c14b06ad15e6cc771b5090"/>
      <Part Type="punktas" Nr="13" Abbr="13 p." DocPartId="9cdb69211ac746ce9addd75166d0a58b" PartId="398381ca3dbf407b9c03b60c96400631"/>
      <Part Type="punktas" Nr="14" Abbr="14 p." DocPartId="619255ba65fc495d81a23d8af711e3a8" PartId="24fcea34ca5b44ce992273877225ded3">
        <Part Type="papunktis" Nr="14.1" Abbr="14.1 pp." DocPartId="e666df3b10fb4897a204a1e161ce0bf3" PartId="fa606f13aa964dd391da6d82bf0a6b82"/>
        <Part Type="papunktis" Nr="14.2" Abbr="14.2 pp." DocPartId="db7b7ba00f33434ea4e312d64a2c34a9" PartId="21e09a508b784476bcf88b73fffaac58"/>
      </Part>
      <Part Type="punktas" Nr="15" Abbr="15 p." DocPartId="3d23f860388e4701a41a09a9d257a37b" PartId="140796b264da4b15b9e2842ea057918c"/>
      <Part Type="punktas" Nr="16" Abbr="16 p." DocPartId="3def777677cf45a88f2f28210c533261" PartId="d7b34b8fc13c4ca7b3b5d3940f426a89"/>
      <Part Type="punktas" Nr="17" Abbr="17 p." DocPartId="3c73dac6d44b45489db19f3fa4f56bf2" PartId="ce3d0fe0098e4acea0c762e003347942"/>
      <Part Type="punktas" Nr="18" Abbr="18 p." DocPartId="dab708e1b2154bfcb9cf4c50b751efef" PartId="a59538df16d44dc7a9a2e6ea4cda73e1"/>
    </Part>
    <Part Type="skyrius" Nr="2" Title="PRIORITETINĖS PARAMOS SKYRIMAS, MOKĖJIMAS IR ADMINISTRAVIMAS" DocPartId="aba8dd58dda348178cdd7968a644a9a2" PartId="ab0b9fa756994265969b419759c12b2c">
      <Part Type="punktas" Nr="19" Abbr="19 p." DocPartId="238448a86c8e4542864a35fd77960c41" PartId="cb12dd399c9441c0a0606b822c0f41f1"/>
      <Part Type="punktas" Nr="20" Abbr="20 p." DocPartId="066c103ae1154cee8f5141e0ad26de53" PartId="b021136a73324e43b53bd5c2f2a880d8">
        <Part Type="papunktis" Nr="20.1" Abbr="20.1 pp." DocPartId="a875ec174dbc4f3b869296019f05a142" PartId="b0f2b98e2bcb4d49876aaff1ca99122c"/>
        <Part Type="papunktis" Nr="20.2" Abbr="20.2 pp." DocPartId="fc1ea48b38904567bc5e967fa9a93ecd" PartId="ac41d72fcb434e9ea0edae2955bd6cde"/>
      </Part>
      <Part Type="punktas" Nr="21" Abbr="21 p." DocPartId="e2b97214463e4617bc57c2856379c909" PartId="a7787a50a1614e23b9fcd92f6611c92d"/>
      <Part Type="punktas" Nr="22" Abbr="22 p." DocPartId="133ba772b6e542c99fdbec6be07687c2" PartId="6658580da72e432ebdf9a51942abcbbf"/>
      <Part Type="punktas" Nr="23" Abbr="23 p." DocPartId="f807fe9a95e04e8f9dd73c7d6210d041" PartId="fb108cd02de448ad8ab0d45a951db680"/>
      <Part Type="punktas" Nr="24" Abbr="24 p." DocPartId="8a6ca7f4c1784cf092e738dc88ce3ad3" PartId="372d1a3e17a7409dbe36e146d3916bbb"/>
      <Part Type="punktas" Nr="25" Abbr="25 p." DocPartId="cd9a6377dfaa457aa950ab5094e7e0d0" PartId="02bbfbe320ac48b5869c810e68333fbf"/>
      <Part Type="punktas" Nr="26" Abbr="26 p." DocPartId="2ca13a5da14b4f9c9c2da7844050c490" PartId="e46b4a47906c49c498aca4cfc28cd97c"/>
      <Part Type="punktas" Nr="27" Abbr="27 p." DocPartId="7fbfe8dbc88b420c8de1f712f5e868b3" PartId="65165b512679434e92c1b69a331a6599"/>
      <Part Type="punktas" Nr="28" Abbr="28 p." DocPartId="603c458bee6d4499a4b8ef72733552d4" PartId="212a79489c0d42bbb66c32b200fa1f2f"/>
      <Part Type="punktas" Nr="29" Abbr="29 p." DocPartId="8f3138c3d5e743629d9b6790374546aa" PartId="d726db6c14244a849c5f98de77feca16"/>
      <Part Type="punktas" Nr="30" Abbr="30 p." DocPartId="bc54f7929afd410cbd7a96c131ae6a6f" PartId="26d5f70827984e20a3522fbbce112d56"/>
      <Part Type="punktas" Nr="31" Abbr="31 p." DocPartId="ba20e117331341e08e545131871239e9" PartId="b5000b8c6af048c5927eb1696228a820"/>
      <Part Type="punktas" Nr="32" Abbr="32 p." DocPartId="d5ba28dfcd7940fbb24be6613f9051b8" PartId="aa244a1012f247db99a12b56b20ab1a8"/>
      <Part Type="punktas" Nr="33" Abbr="33 p." DocPartId="ab5dc72f6e8449a68832cbca5a8f19d1" PartId="4e5d2620ee9a4384b416248b1cfb9449"/>
      <Part Type="punktas" Nr="34" Abbr="34 p." DocPartId="f4c80a422bac4c56a5a1db6c8e19c2a1" PartId="14658c10898f4e839eda4025d6b09072"/>
    </Part>
    <Part Type="skyrius" Nr="3" Title="TIKSLINĖS IŠMOKOS SKYRIMAS, MOKĖJIMAS IR ADMINISTRAVIMAS" DocPartId="95ef59740ffd431087e7d30007e0461b" PartId="a42ca1ff2beb4380bd934b9ae03319a4">
      <Part Type="punktas" Nr="35" Abbr="35 p." DocPartId="1dafcd866ac84c78ab36ff4cbfcf0739" PartId="f2027280bd744762aee9d5b22e1270f3"/>
      <Part Type="punktas" Nr="36" Abbr="36 p." DocPartId="53608f50bf5447dfaedceff693c61393" PartId="4a6e855521504d43b60539a128ac39fc"/>
      <Part Type="punktas" Nr="37" Abbr="37 p." DocPartId="ccf64e1a8af04cb78dcaa643b6a0c85d" PartId="360787fbdb224a1bb4690f07967643a4"/>
      <Part Type="punktas" Nr="38" Abbr="38 p." DocPartId="866447caf39648089d3ebf5cebfb82f1" PartId="6b67be4901394d06b987d7c4ccc37350"/>
      <Part Type="punktas" Nr="39" Abbr="39 p." DocPartId="5087312260504dbcb0ea28c2e1f78fcf" PartId="45ca7a33588a4397ada220de3bbb15d8"/>
      <Part Type="punktas" Nr="40" Abbr="40 p." DocPartId="8668e7f0a6a644708e60df9736743875" PartId="3eb19825809749d2832c4a2dd5a5e853"/>
      <Part Type="punktas" Nr="41" Abbr="41 p." DocPartId="ed62e9f2cc4d4423ad958d5e61d9d214" PartId="90ee616b2a1c4ddd8ed168b9716f811a">
        <Part Type="papunktis" Nr="41.1" Abbr="41.1 pp." DocPartId="bbebc09aa28e49a6bcb8687eb8dae5c2" PartId="bb69713766cc4b10ba6ff3559e467113"/>
        <Part Type="papunktis" Nr="41.2" Abbr="41.2 pp." DocPartId="22997d7ee58742379cb23501be674226" PartId="8aba7908faee4e92be8fb3cca84928c9"/>
      </Part>
      <Part Type="punktas" Nr="42" Abbr="42 p." DocPartId="a15580203d854bc9a6604898d8b269ce" PartId="042c20e0262c40afb21ba6ac5ff8d13d"/>
      <Part Type="punktas" Nr="43" Abbr="43 p." DocPartId="979989131cdc41029ceb5d86979ead16" PartId="d59050d7fb1d48279cef55c076c31052"/>
      <Part Type="punktas" Nr="44" Abbr="44 p." DocPartId="4cfc37fd44eb415e8371eac20e094b4c" PartId="1b8696797c0c4c6999a33fee819b467d"/>
      <Part Type="punktas" Nr="45" Abbr="45 p." DocPartId="4308378ca570489495d892839590d04f" PartId="135c44adfe8943bca6f358449e5cceab"/>
      <Part Type="punktas" Nr="46" Abbr="46 p." DocPartId="1fd98073f4aa40c396cd2cf216f935a9" PartId="7338cd5f92a54e03b9f1aa6a8a33b2df"/>
      <Part Type="punktas" Nr="47" Abbr="47 p." DocPartId="addf76416a234a639285e41a8cd53e63" PartId="934cd345f3e2468c9bd0b9db8722d58f"/>
      <Part Type="punktas" Nr="48" Abbr="48 p." DocPartId="3a05936eebd644fe81336681cacb495f" PartId="da7bf968cfa64b8ab5da0b98b6909291"/>
      <Part Type="punktas" Nr="49" Abbr="49 p." DocPartId="28904a68bb28480ca89bf1769296eef0" PartId="525b1612aa624c41921bd317eb16cb80"/>
      <Part Type="punktas" Nr="50" Abbr="50 p." DocPartId="2ec15cd1c2ea4b0e8022433ed96c3d2f" PartId="ad73a1d8b3d247d2b463baa1c1325868">
        <Part Type="papunktis" Nr="50.1" Abbr="50.1 pp." DocPartId="80d3b95ead7741a196f4e77063692106" PartId="91efbe450c9341448312f7c5f65915eb"/>
        <Part Type="papunktis" Nr="50.2" Abbr="50.2 pp." DocPartId="81c8d95b40b44ac69e7fc0a1346ac174" PartId="83c1e820ec1a46ca818dae8d4b185175"/>
      </Part>
      <Part Type="punktas" Nr="51" Abbr="51 p." DocPartId="f8d0be6bf3ab416b9ddf0b3b666f1928" PartId="0fedf7f169384a0b93dfc746037602bb"/>
      <Part Type="punktas" Nr="52" Abbr="52 p." DocPartId="a85fd84bd6624163aa4ccae22c8ca6f4" PartId="4a6f1f49317c49a0b154096c6a18aa1f">
        <Part Type="papunktis" Nr="52.1" Abbr="52.1 pp." DocPartId="f221cc2e080b4188a5589390a238cac1" PartId="fc4a3c6b68ec47be981060487721e43c"/>
        <Part Type="papunktis" Nr="52.2" Abbr="52.2 pp." DocPartId="2dc6391ed48743cf8d834b872c3c938f" PartId="3e4f808290b940798dc4b377b528a92e">
          <Part Type="papunktis" Nr="52.2.1" Abbr="52.2.1 pp." DocPartId="7ee4d758260a4140ad20ce6f8853b936" PartId="861e7490ab33441b91ff1d03d27c7598"/>
          <Part Type="papunktis" Nr="52.2.2" Abbr="52.2.2 pp." DocPartId="b3bb89d7542c421ab86e1a2571f565aa" PartId="1ef466da0ddc4775b478538898720881"/>
          <Part Type="papunktis" Nr="52.2.3" Abbr="52.2.3 pp." DocPartId="e5c75685fa454d7a87a35850083462bc" PartId="0fcf11abc2f9440f9dc1596d2724465b"/>
        </Part>
      </Part>
      <Part Type="punktas" Nr="53" Abbr="53 p." DocPartId="46f6a629f55b4ea7b17a067065f0e33f" PartId="0a72592b22a24bdeb164915a60b1f8cc"/>
      <Part Type="punktas" Nr="54" Abbr="54 p." DocPartId="6156a4fb5dfc4c4f843abaebf6cd081e" PartId="68932f73ba7e4671bee81a9bc3380e86"/>
      <Part Type="punktas" Nr="55" Abbr="55 p." DocPartId="0299c01dcfe848489d28efe88955aa52" PartId="836743db9c404e39a06e933b96924e73">
        <Part Type="papunktis" Nr="55.1" Abbr="55.1 pp." DocPartId="911e0a73341749b796f7e7627c4aacee" PartId="1cb56f8371504ae192ceac72eb872f4b"/>
        <Part Type="papunktis" Nr="55.2" Abbr="55.2 pp." DocPartId="34b549be454c429cb4e1dee56507b80b" PartId="6628159720d9434c94db9a7f2de2a626"/>
      </Part>
      <Part Type="punktas" Nr="56" Abbr="56 p." DocPartId="bf8f2eaf46db483c99314abf55bd341a" PartId="fc26963d50e7484c957d8c0412959c4d"/>
      <Part Type="punktas" Nr="57" Abbr="57 p." DocPartId="fb98fdc0f35e43fb9b0aa093cb5f7425" PartId="bfc908f005b14057998e8395c0cd4fa2">
        <Part Type="papunktis" Nr="57.1" Abbr="57.1 pp." DocPartId="74e0b50d8f8a4f25b3e09b944bd71fdd" PartId="608021cb82a544b497dd17d6227b1b0d"/>
        <Part Type="papunktis" Nr="57.2" Abbr="57.2 pp." DocPartId="42af8e839cdc4105967ce67431aeeafa" PartId="858241ba172b4642be0ac7e827669b1c"/>
        <Part Type="papunktis" Nr="57.3" Abbr="57.3 pp." DocPartId="5dc4f362cff3412290a83cd590458d32" PartId="9eb402b3604e45da80d8fec951dc33ac">
          <Part Type="papunktis" Nr="57.3.1" Abbr="57.3.1 pp." DocPartId="6a77cc47390b45da98bf470081f9787a" PartId="ec2fa60f581841b6b85828d04e53db3a"/>
          <Part Type="papunktis" Nr="57.3.2" Abbr="57.3.2 pp." DocPartId="88adc024f0f24627840ee15aabd0e8c0" PartId="7959f85aef6c49eabb2ecd2635990b59"/>
          <Part Type="papunktis" Nr="57.3.3" Abbr="57.3.3 pp." DocPartId="25da7c68ac2d466bbcc9ce7406e29b77" PartId="ae51fd799cf44adebacbd5dcbe5659bf"/>
          <Part Type="papunktis" Nr="57.3.4" Abbr="57.3.4 pp." DocPartId="79f68e8b3d434452b91d2d3f3b1e8390" PartId="69252637485244a5a5876617a62d3cae"/>
          <Part Type="papunktis" Nr="57.3.5" Abbr="57.3.5 pp." DocPartId="472ff22b1c064e949ff201d451447abc" PartId="06bbb742c8f145c58fb124b7a96788af"/>
        </Part>
      </Part>
      <Part Type="punktas" Nr="58" Abbr="58 p." DocPartId="41027ddf3db34aeeb3f9ab905312cab1" PartId="c538366554884d4c945477573a635849"/>
      <Part Type="punktas" Nr="59" Abbr="59 p." DocPartId="57fc0ef7c8f64a19bfd1fc9d9022191b" PartId="efcfe914c6614501b398f5f7cd12f6f6"/>
    </Part>
    <Part Type="skyrius" Nr="4" Title="BAIGIAMOSIOS NUOSTATOS" DocPartId="f177c32c1ff04c3eb412c232e6acac7f" PartId="9822648fab4c421f8889c97b23b6f8e0">
      <Part Type="punktas" Nr="60" Abbr="60 p." DocPartId="06f54d8e96a04904a704401289ea6be4" PartId="8ee1893bf85b46beb0ebadec48bdc8ad">
        <Part Type="papunktis" Nr="60.1" Abbr="60.1 pp." DocPartId="6c571c7e12cf43cf98dc777dddd8b453" PartId="ae5a3694b76a480e95e43036ac46a036"/>
        <Part Type="papunktis" Nr="60.2" Abbr="60.2 pp." DocPartId="e79b423034a94b1980700f91cb599b43" PartId="9e119957c91c43a7ab8baa8d2e245b5c"/>
      </Part>
      <Part Type="punktas" Nr="61" Abbr="61 p." DocPartId="ff3f193b4b7f4918929879467c411339" PartId="a51761181c95415aa63d1997d2643b6d"/>
      <Part Type="punktas" Nr="62" Abbr="62 p." DocPartId="b2d6ed4d5b864c1ba75507668f0a1d38" PartId="4e4f2b7c5b0d4b28a0b46ef4aba1fecc"/>
      <Part Type="punktas" Nr="63" Abbr="63 p." DocPartId="a957995db4934f1982c46cb821a62234" PartId="fd74ad93c7ba4b818ac0c190f8a4f939"/>
      <Part Type="punktas" Nr="64" Abbr="64 p." DocPartId="63658a13843040e9b9f8bbe74c5cf0b1" PartId="b831a1e81c1345f7b73559d74ad3a3f4"/>
      <Part Type="punktas" Nr="65" Abbr="65 p." DocPartId="5aff6fb17f0243a0b54f49f63ef8daaa" PartId="0c2b75c388cd498a8050685304aaca90">
        <Part Type="papunktis" Nr="65.1" Abbr="65.1 pp." DocPartId="e1f3f57344bf4185a1f48795e17b0c6f" PartId="784e6f99562a40f9849a8f0535834295"/>
        <Part Type="papunktis" Nr="65.2" Abbr="65.2 pp." DocPartId="72b1ed7e4ddc436ca8bea3ac2b3a5b17" PartId="993e4621d1704227849d20542180bf9c"/>
        <Part Type="papunktis" Nr="65.3" Abbr="65.3 pp." DocPartId="9e085af1d8df41ba895f79e8d78a9fe0" PartId="0890917e0c56496895e8e168f874abfd"/>
      </Part>
    </Part>
  </Part>
  <Part Type="patvirtinta" Title="SOCIALINIŲ STIPENDIJŲ SKYRIMO IR ADMINISTRAVIMO TVARKOS APRAŠAS" DocPartId="fcfe15eafe854725b38456a37aa330e4" PartId="fd2d99bb1ddb40f2aa24a1be059c2c30">
    <Part Type="skyrius" Nr="1" Title="BENDROSIOS NUOSTATOS" DocPartId="1d875765fce942408cb8e48f01a06014" PartId="b61ff499a5db438da999697a088b2db0">
      <Part Type="punktas" Nr="1" Abbr="1 p." DocPartId="b6df8d80f0714836a56db08bc5f63959" PartId="39cceeac08e04ed890922651ad325866"/>
      <Part Type="punktas" Nr="2" Abbr="2 p." DocPartId="f5ad1dbf679a4cc9a93a9fdfcece2781" PartId="214abb22abc74066b12ba933557bd9e5"/>
      <Part Type="punktas" Nr="3" Abbr="3 p." DocPartId="f9479b3186a8493c96677f0de7fc9ecb" PartId="dd54fd1d4056434e8dc423e4aa9a4108"/>
      <Part Type="punktas" Nr="4" Abbr="4 p." DocPartId="aa015507202a4e20be0a14372d69bacd" PartId="7af3d4be5e7740e29c7be073f0519e1c"/>
      <Part Type="punktas" Nr="5" Abbr="5 p." DocPartId="8a7cbb82abe64dad9a57944b0d17c646" PartId="e01ceaa179fe4f968d2a9d4e78c8ea8b"/>
      <Part Type="punktas" Nr="6" Abbr="6 p." DocPartId="e538f4f84e7b4431bcd362d737080733" PartId="bd6ce7e405354bb69415941f59c1d4de"/>
      <Part Type="punktas" Nr="7" Abbr="7 p." DocPartId="2c64fcb756b944c0b34f36afd9c0aa65" PartId="9a5b72e928ca4f8ba3f357a42ab587ea"/>
      <Part Type="punktas" Nr="8" Abbr="8 p." DocPartId="29f45d94407147aa9cb24a7e2e79159c" PartId="88def26d43684b759616e5754ac22f5d"/>
    </Part>
    <Part Type="skyrius" Nr="2" Title="LĖŠŲ SOCIALINĖMS STIPENDIJOMS SKIRSTYMAS" DocPartId="cf489dd29d4b4096b068905d7ecff68b" PartId="75e00f2c25ad4cc78b98e312adede882">
      <Part Type="punktas" Nr="9" Abbr="9 p." DocPartId="04f0ed2d7e4540b4965b24179c11c190" PartId="8bb3e7b31bea42dcab6cc684d28bcb43"/>
      <Part Type="punktas" Nr="10" Abbr="10 p." DocPartId="589c3356deac491bb97f38537b06e642" PartId="6b78a62426004507b9e598fca184af02">
        <Part Type="papunktis" Nr="10.1" Abbr="10.1 pp." DocPartId="0c8e3e52c0e24544831cc3fb50f2a252" PartId="838f98ee7e02441f8d64f2843c79a8e9"/>
        <Part Type="papunktis" Nr="10.2" Abbr="10.2 pp." DocPartId="c4745492b36a4848b4c5aafb731f949c" PartId="b803e245b711412c92c2b620d76e0734"/>
        <Part Type="papunktis" Nr="10.3" Abbr="10.3 pp." DocPartId="b1ca57b1c15643f9871a8f394a90588b" PartId="e295f9a52b0545c28fc19f5d7de51433"/>
      </Part>
      <Part Type="punktas" Nr="11" Abbr="11 p." DocPartId="457348336f7f4db0ad3dd39b0a4b74b7" PartId="8a327392288d474888a75b73c14560fd"/>
    </Part>
    <Part Type="skyrius" Nr="3" Title="SOCIALINIŲ STIPENDIJŲ SKYRIMAS IR MOKĖJIMAS" DocPartId="42d000f9aa374f87a9e7b515af9d2aa5" PartId="cd1a988dbb0f40a9bce9cce961f61083">
      <Part Type="punktas" Nr="12" Abbr="12 p." DocPartId="741eef20c7a74d5793e9469f4ce349fa" PartId="824e08db996142fbaa98d805634c7bc5">
        <Part Type="papunktis" Nr="12.1" Abbr="12.1 pp." DocPartId="b0d4113ad4a14e60bebc4373abaa15bf" PartId="d77202b0d42e475db0a972b9307521ad">
          <Part Type="papunktis" Nr="12.1.1" Abbr="12.1.1 pp." DocPartId="3411955763ed43cfbd645f40ef458bbf" PartId="f304ad139e3a4df5b88653e23f3ab772"/>
          <Part Type="papunktis" Nr="12.1.2" Abbr="12.1.2 pp." DocPartId="2e4f236efef24a56b47f53c190ef4759" PartId="4b38f8da066c470882656b45c2105c1b"/>
        </Part>
        <Part Type="papunktis" Nr="12.2" Abbr="12.2 pp." DocPartId="a2347c07ab17428099cf59625d3a14e6" PartId="f6c2ae4c87ea4cc88bb03b1569a3441d"/>
      </Part>
      <Part Type="punktas" Nr="13" Abbr="13 p." DocPartId="db85afa4b174423787613ada1f57f645" PartId="9caea4d8b47c48b281adf210808e6c72"/>
      <Part Type="punktas" Nr="14" Abbr="14 p." DocPartId="8d361e053a3344f39e4a797eaeb0fda7" PartId="286921b0af8843698d3740a9254a44ea">
        <Part Type="papunktis" Nr="14.1" Abbr="14.1 pp." DocPartId="2ae4033d800341e480a8ac6a870dcf12" PartId="db706edd26ca41cb947cf8eb1a71f8e9"/>
        <Part Type="papunktis" Nr="14.2" Abbr="14.2 pp." DocPartId="e08cbec94bc840f29ec6e0c983bb1a2f" PartId="691cbae1b2834b6b9ed16e3bcb15bd2e"/>
      </Part>
      <Part Type="punktas" Nr="15" Abbr="15 p." DocPartId="17d0f011f4b14ef7b435f85697ccb98b" PartId="dd1009d71d9242db815dc6a753c43af9"/>
      <Part Type="punktas" Nr="16" Abbr="16 p." DocPartId="16d8d6893576400eb0a46ce312085215" PartId="6f76940ad93b4391955f5032d91e01a3">
        <Part Type="papunktis" Nr="16.1" Abbr="16.1 pp." DocPartId="b84c907cd15b4516b41042fc97a4e923" PartId="dcfdd4c2f3624ab09741509600a40cc6"/>
        <Part Type="papunktis" Nr="16.2" Abbr="16.2 pp." DocPartId="791cd2601f99434785ebb4119050b3a8" PartId="8012b3cf84454aae9bb7742d5cb7e592"/>
        <Part Type="papunktis" Nr="16.3" Abbr="16.3 pp." DocPartId="e7f63c3a8ef24e9fa7008279e1ef12ed" PartId="9e9f8731d19b4c45b5095b1b72e3051b"/>
        <Part Type="papunktis" Nr="16.4" Abbr="16.4 pp." DocPartId="73ec3eba1d45435d8ac3be7c4f7b5bd9" PartId="2f631216f47046feb594efda93a066ac"/>
      </Part>
      <Part Type="punktas" Nr="17" Abbr="17 p." DocPartId="a1d20fddc4004c80b52acbbbc0c15381" PartId="46f6c50a0d714338bd892066e2f8f98a"/>
      <Part Type="punktas" Nr="18" Abbr="18 p." DocPartId="6b519947e78147c9a4fb308c428e139d" PartId="0272e0f9c3b04d33a50781173b90b6f0"/>
      <Part Type="punktas" Nr="19" Abbr="19 p." DocPartId="5ca6c596a88d4401b3edf1a2351f9588" PartId="9e1f2555117e4c6486c9f8faeac1c848"/>
      <Part Type="punktas" Nr="20" Abbr="20 p." DocPartId="87f0386ef1a24eeeb8bc1bb6a1f90e95" PartId="19a1e5e7c5ea4343a91c79ecf09d0b8c"/>
      <Part Type="punktas" Nr="21" Abbr="21 p." DocPartId="42cfda9dfaa34e4b8197f2ed07f98775" PartId="6e8ae83ded174a4193b9cdbcf84e4b4a"/>
      <Part Type="punktas" Nr="22" Abbr="22 p." DocPartId="c68be90b02e245b293f3cee00e688e79" PartId="b8098ccab3f0481284367a6ede636460"/>
      <Part Type="punktas" Nr="23" Abbr="23 p." DocPartId="573f4ba3a32c4a358bfa9b1c0887322c" PartId="6875e21db49c4ea583d094d8a6f68da9">
        <Part Type="papunktis" Nr="23.1" Abbr="23.1 pp." DocPartId="ffc2914e8af044f08e133be912a29d9a" PartId="8e36a9bf952a4987bd20bdc6d2f08671"/>
        <Part Type="papunktis" Nr="23.2" Abbr="23.2 pp." DocPartId="1f80e6ea56d442e5af526ba1ed377eb0" PartId="4e3f38855cb94f40a0e4ad5173e6f1ab"/>
        <Part Type="papunktis" Nr="23.3" Abbr="23.3 pp." DocPartId="c13f11f9dd754f6ab8a8a6d2192d8e99" PartId="6bb2ca68aa364a79aa474e12622287f1"/>
      </Part>
      <Part Type="punktas" Nr="24" Abbr="24 p." DocPartId="d5eb471dbec64ef9a287350bc67e3e20" PartId="44690b83f50f40b7bc35077e4ad2d4f1">
        <Part Type="papunktis" Nr="24.1" Abbr="24.1 pp." DocPartId="b98bafd3a61d484083615a784313f61d" PartId="0c4a53247bf74b24b5bed491732daf55"/>
        <Part Type="papunktis" Nr="24.2" Abbr="24.2 pp." DocPartId="22fbdf00a5604ca8b3ad41bf1d06bab0" PartId="a7dfb98ecbc64ded9f19242870c3a237"/>
        <Part Type="papunktis" Nr="24.3" Abbr="24.3 pp." DocPartId="16d1fc315bc144db9782a935c6180e4f" PartId="6611c72bff0b45bbb35b9f5c4a08092c"/>
      </Part>
      <Part Type="punktas" Nr="25" Abbr="25 p." DocPartId="361ea901d9e9420ba313cc95761d3a82" PartId="1583f0bba4374dcdae4a96e87b61e92c"/>
      <Part Type="punktas" Nr="26" Abbr="26 p." DocPartId="8f4889f5be6347268e1ca7db6283cad4" PartId="a2901b80754f4cd39f553094a3578a03"/>
      <Part Type="punktas" Nr="27" Abbr="27 p." DocPartId="ba19280601d646d18a11f2519e7aa608" PartId="627e353c72764d3c8e5782079562e336">
        <Part Type="papunktis" Nr="27.1" Abbr="27.1 pp." DocPartId="360531dda6d4418cbb3136c42bad04ba" PartId="0ac057813aa3447cbf98c59e12e906bd"/>
        <Part Type="papunktis" Nr="27.2" Abbr="27.2 pp." DocPartId="38ab315996514635a5a4d0577343630c" PartId="0f9dcc61d86a48a5a01dfa17de811c6c"/>
        <Part Type="papunktis" Nr="27.3" Abbr="27.3 pp." DocPartId="c5eda59682024ecbbe988e5489b4d268" PartId="1e11f811650b4955a4e776271675a262"/>
      </Part>
      <Part Type="punktas" Nr="28" Abbr="28 p." DocPartId="98e5774691724fce97aaa254779654c0" PartId="d90ad24234d24b49afa9ed32582c8a7d"/>
      <Part Type="punktas" Nr="29" Abbr="29 p." DocPartId="3764b535a75b4ab6b504ae01d06971f9" PartId="c83adcba7c8440c38e3a06b9dec56306"/>
      <Part Type="punktas" Nr="30" Abbr="30 p." DocPartId="967e8038ee6f4bff8d096438f600f396" PartId="e7d0a6024cba471484e48058bcb5d9fc"/>
      <Part Type="punktas" Nr="31" Abbr="31 p." DocPartId="b955bdbf1f6e47d7a9418ee9bf7058aa" PartId="12549f317396416b84b6686bbbd4da0f">
        <Part Type="papunktis" Nr="31.1" Abbr="31.1 pp." DocPartId="2d956cb308c44b6fa1df5b70d28713d7" PartId="9d0ac391509a4f6aa0a39eca637dd60c"/>
        <Part Type="papunktis" Nr="31.2" Abbr="31.2 pp." DocPartId="a0f18713d5574699a96e340279d86733" PartId="bce2c3f27e294ff09c71eed7be733543"/>
      </Part>
      <Part Type="punktas" Nr="32" Abbr="32 p." DocPartId="50b9cd5327514affb2524712487b6995" PartId="b53639ff4dd24a6e90fa78d12b27ce3a"/>
      <Part Type="punktas" Nr="33" Abbr="33 p." DocPartId="a0176898b87a407bb09fb5cfd1552bbc" PartId="ab6a06baac4c40de89252d7c0185565e"/>
      <Part Type="punktas" Nr="33-1" Abbr="33-1 p." DocPartId="f15179226d804f27af118ce742f7c8df" PartId="08429edd3ed743cf9875be75c44712f4">
        <Part Type="papunktis" Nr="33-1.1" Abbr="33-1.1 pp." DocPartId="7f66582ff7104e0c9eb3864986ca15c0" PartId="e24dbd478b2f4d72866813d648637253"/>
        <Part Type="papunktis" Nr="33-1.2" Abbr="33-1.2 pp." DocPartId="e8763eb5815748c99db36364e7783933" PartId="e91e8a3e090e480fadbdb8a1167d0039"/>
      </Part>
      <Part Type="punktas" Nr="34" Abbr="34 p." DocPartId="6f0f940e882f474bb922006ffca67bd7" PartId="1982a888fcd8435aaf369f35af58d60e"/>
      <Part Type="punktas" Nr="34-1" Abbr="34-1 p." DocPartId="49e24bb6232e45efa3650fae60ac5751" PartId="109e5a1df1dd49c7938c6f43f04bab39"/>
      <Part Type="punktas" Nr="34-2" Abbr="34-2 p." DocPartId="d40bd246457f43678d150b3a1ff74e9a" PartId="9b409b77c9c747b6848fda867a4dd8c7"/>
    </Part>
    <Part Type="skyrius" Nr="4" Title="BAIGIAMOSIOS NUOSTATOS" DocPartId="5d3ca6e2325e459d87647781adddbec3" PartId="31b327e21250446694e57570c8d6d7d1">
      <Part Type="punktas" Nr="35" Abbr="35 p." DocPartId="7b14d9b311fb4541ab07d4a259605ca3" PartId="8c4ed29fb2c04eabb584d6aca56df3d4"/>
    </Part>
  </Part>
  <Part Type="patvirtinta" Title="VALSTYBĖS REMIAMŲ PASKOLŲ STUDENTAMS SUTEIKIMO, ADMINISTRAVIMO IR GRĄŽINIMO TVARKOS APRAŠAS" DocPartId="9226ec33aaa84ab0b830b5800bc6573e" PartId="504cfe4bab72492c9584b2fdfab07b5a">
    <Part Type="skyrius" Nr="1" Title="BENDROSIOS NUOSTATOS" DocPartId="c0ead268ae20447aacc4d590b218fb9e" PartId="3b5d77d1880e47608a66b35adf1cde80">
      <Part Type="punktas" Nr="1" Abbr="1 p." DocPartId="95d2cddad3274f12b2eb318b063dfd5b" PartId="4eb71f1e5e1447748223eb2ae00e8e8c"/>
      <Part Type="punktas" Nr="2" Abbr="2 p." DocPartId="63f5d0eb0d5849fd8b0adbd1c0176faf" PartId="bebde33e8a444fe4b9cbf816fce1a777"/>
      <Part Type="punktas" Nr="3" Abbr="3 p." DocPartId="27eb99b0fe9e4f119bf1e5bc9e539b2f" PartId="18f677804cb4476cb17f499a0cc160ba"/>
    </Part>
    <Part Type="skyrius" Nr="2" Title="PASKOLŲ RŪŠYS IR DYDŽIAI" DocPartId="7a97df70c1bc491691b9e2c9478643eb" PartId="0bd5ea0b745b4f95b55b47f01b587cb9">
      <Part Type="punktas" Nr="4" Abbr="4 p." DocPartId="9bc01b0105624fd78e7cb12037a8679c" PartId="588f1ec28c1441c38a564ceea2fbd4e1">
        <Part Type="papunktis" Nr="4.1" Abbr="4.1 pp." DocPartId="2713fcaabc8a4ac08f481a0254f1f03f" PartId="1e457118c47d4ad58d24d298e48053f5"/>
        <Part Type="papunktis" Nr="4.2" Abbr="4.2 pp." DocPartId="46b453b863a8410fb5a11eb18b39abe7" PartId="b95ddb55f81d442a9127c3390a723a28"/>
        <Part Type="papunktis" Nr="4.3" Abbr="4.3 pp." DocPartId="331b645d9a9f4b49a3fe1d5d5e498913" PartId="95d1d7e15c864ad58832937d629a8af7"/>
      </Part>
      <Part Type="punktas" Nr="5" Abbr="5 p." DocPartId="959b026afb95484da2d991230e23fa2e" PartId="d3bf85c872c94d17a18d42b60875d86c"/>
      <Part Type="punktas" Nr="6" Abbr="6 p." DocPartId="ee91f3c233f04a0c919c12d02324fef9" PartId="f2dc46d398f14ea28732cffabd6442f5"/>
      <Part Type="punktas" Nr="7" Abbr="7 p." DocPartId="3daccddece2f4c85b7ce75807b7434da" PartId="443745880b7b4e348785303d6867ede0"/>
      <Part Type="punktas" Nr="8" Abbr="8 p." DocPartId="90da4f8487494d6a9010078c674b4c72" PartId="f9325373dc884abaa41506c883078f4f"/>
      <Part Type="punktas" Nr="9" Abbr="9 p." DocPartId="b77f80dd0c9544a18a8537d91c0e868b" PartId="6be988da1f074aebb1ad1a62964432b1"/>
    </Part>
    <Part Type="skyrius" Nr="3" Title="LĖŠŲ PASKOLOMS PASKIRSTYMAS" DocPartId="e3d6d576d22a472b95268579c02409b6" PartId="50b904c86c824a909498ff636e5d98a4">
      <Part Type="punktas" Nr="10" Abbr="10 p." DocPartId="860979d86b0249ffbd09cb5fb2afb5dc" PartId="11a419afbbdd479ab6ca1ee3b979da20"/>
      <Part Type="punktas" Nr="11" Abbr="11 p." DocPartId="69f35fe1f45343f5afd2f6bc43e6616c" PartId="1162f4ebb34247a9bdb6da1a239ddac0"/>
      <Part Type="punktas" Nr="12" Abbr="12 p." DocPartId="b3d87312391042478ecd292872aca7dc" PartId="716b4504dec14facb597130cc3ae40dd"/>
      <Part Type="punktas" Nr="13" Abbr="13 p." DocPartId="5a2f49312e6d4e9d8650d679994121d5" PartId="67a91669566f4643984e2d92703116e8"/>
      <Part Type="punktas" Nr="14" Abbr="14 p." DocPartId="cbdc08f5c8234a7a8774e53469c42515" PartId="25f295ad3a1e4f47acd6fd653e79eeed"/>
      <Part Type="punktas" Nr="15" Abbr="15 p." DocPartId="250f438ae1b84f8f89229eb53a90bcff" PartId="e3db7c18fc3f44488c973244206b0a72"/>
      <Part Type="punktas" Nr="16" Abbr="16 p." DocPartId="7f1a274e443047b2aa1e8f2d73de7bc4" PartId="eed1dfadfe704e22808f013716dc67d8"/>
    </Part>
    <Part Type="skyrius" Nr="4" Title="PASKOLŲ TEIKĖJAI" DocPartId="e961ce744c814d5f8b99f34181ad82ac" PartId="04e10f99818346e7999548a5b80d5019">
      <Part Type="punktas" Nr="17" Abbr="17 p." DocPartId="9aaf97db8f67439aa10bf36d2dd993b1" PartId="fc5ecf3710bf4e8287e59d5c9c7030af"/>
      <Part Type="punktas" Nr="18" Abbr="18 p." DocPartId="139e0cd387b143a6992f91640aba49f6" PartId="be7f0fc6e63e42b5aa3fa4966d03cc4b"/>
      <Part Type="punktas" Nr="19" Abbr="19 p." DocPartId="9b72371c1f874de5a7f6b3a3c00295bd" PartId="fb579299999e4d5494c6dc5da739624d"/>
      <Part Type="punktas" Nr="20" Abbr="20 p." DocPartId="5e8f9a4e4e61417f9cc49d0541c5e922" PartId="63010c1abb27433aa54d61764fa22ef5"/>
      <Part Type="punktas" Nr="21" Abbr="21 p." DocPartId="7668726967af45279fc189bd44a38dc8" PartId="0a81d00f29fd4a2f8542a1921f858097"/>
      <Part Type="punktas" Nr="22" Abbr="22 p." DocPartId="dd48aa611f8743fcb2ab1f2b38002c68" PartId="1a0bc59b287e4d17beedba44c9c18634"/>
      <Part Type="punktas" Nr="23" Abbr="23 p." DocPartId="950f66250f5841339e2b0aa3c3e22cdd" PartId="5b5de6f34e6740baae497281aa888486"/>
    </Part>
    <Part Type="skyrius" Nr="5" Title="PASKOLŲ GAVĖJAI" DocPartId="4b185700895a4288ba269a0d1ffc53a0" PartId="1a16f1149f2b4f4d90452994b43b344a">
      <Part Type="punktas" Nr="24" Abbr="24 p." DocPartId="92a24c9f507f4613854de1ececf49d26" PartId="a7d4fcc4758445c2ba3998b462ad8e79"/>
      <Part Type="punktas" Nr="25" Abbr="25 p." DocPartId="90a546fca45a4b5ea3f7d1729eacad1f" PartId="48cb6c5d882e413c9f0f92c71925ab39"/>
      <Part Type="punktas" Nr="26" Abbr="26 p." DocPartId="bceecff00a7d4cb0afbc023f3b4eafaa" PartId="53d71e374e4745e197945fd4d1f7d576"/>
      <Part Type="punktas" Nr="27" Abbr="27 p." DocPartId="e208df2daab348b6891205369af2dc7f" PartId="397ba979aa8a46fd844527234288cae3">
        <Part Type="papunktis" Nr="27.1" Abbr="27.1 pp." DocPartId="c193cca53a2546acbabd28c2ca6f2875" PartId="374584a0ee2542beb4c34a66529e500e"/>
        <Part Type="papunktis" Nr="27.2" Abbr="27.2 pp." DocPartId="f42c6dc823374bd088bcfa12df0be9a8" PartId="aef1d70a60e24b5b87fe970741ec9f30"/>
        <Part Type="papunktis" Nr="27.3" Abbr="27.3 pp." DocPartId="2dd78524c37341ea887ecc61cb5da311" PartId="9e4a8452d9d5441597f429747f78483e"/>
        <Part Type="papunktis" Nr="27.4" Abbr="27.4 pp." DocPartId="f67b0b51df784ade8d5ee8b906a1ceb8" PartId="2ae55097ff3f4235b50a67e4c3a8edf2"/>
        <Part Type="papunktis" Nr="27.5" Abbr="27.5 pp." DocPartId="d733cd62a54844f1930c4ed66329ed65" PartId="917996ac113e4a6ab1a15a4ac6b813b1"/>
        <Part Type="papunktis" Nr="27.6" Abbr="27.6 pp." DocPartId="20e385e907ce47c290b0c26397800257" PartId="95989700952e470cb1b13a98677dbd03"/>
      </Part>
    </Part>
    <Part Type="skyrius" Nr="6" Title="PASKOLŲ TEIKIMO PROCEDŪROS" DocPartId="35555406fdca4bbf86c6a35c8bf6d9b8" PartId="5ca6fc9264eb45a584c53cbe2d3a374f">
      <Part Type="punktas" Nr="28" Abbr="28 p." DocPartId="704c1d9beb0c480b8c7eb1b7231a4e51" PartId="94f8923aa29141079dbaa801989281f0"/>
      <Part Type="punktas" Nr="29" Abbr="29 p." DocPartId="bfb15c8f05dd42afa7ad6abccc8fd320" PartId="dbedf51a01a444339ea9cb0299887444"/>
      <Part Type="punktas" Nr="30" Abbr="30 p." DocPartId="c105c21f6b634ed4ab710ea5584b7b22" PartId="9dac7ee7a357441683928e2ff44d04dc"/>
      <Part Type="punktas" Nr="31" Abbr="31 p." DocPartId="101ebd76a3a64d3f8f8d0598c1738c2d" PartId="daad444faf1e45548ecf3c6c26dc8651"/>
      <Part Type="punktas" Nr="32" Abbr="32 p." DocPartId="8557633d916849979ef127b8e9844f3d" PartId="5e7d3a38d4474755a963b50c0e55549b"/>
      <Part Type="punktas" Nr="33" Abbr="33 p." DocPartId="3348593a25454046801145ec02defa13" PartId="a4d8bc34a0f04dbca67a9f425eb2aa94"/>
      <Part Type="punktas" Nr="34" Abbr="34 p." DocPartId="837d09499f3f44b69d8a6439022eee3b" PartId="1495560db3584900ade1ed40b4c8e2b9">
        <Part Type="papunktis" Nr="34.1" Abbr="34.1 pp." DocPartId="36470f9c847c42a9889ff60d7d7283d5" PartId="692b14c2586f4c77aa2333098c50d1aa"/>
        <Part Type="papunktis" Nr="34.2" Abbr="34.2 pp." DocPartId="df6ea3bf6381409eb477ffbdb7c23334" PartId="50430abfb4e4481c8d209edb11f3b185"/>
      </Part>
      <Part Type="punktas" Nr="35" Abbr="35 p." DocPartId="68ca3366e61747b7a4351e087e077195" PartId="f208067679b046ceaa9df56a7fdcbddf">
        <Part Type="papunktis" Nr="35.1" Abbr="35.1 pp." DocPartId="1b1acc3d5c864da9b5854594359cb485" PartId="40f889d133074f13b0a6d2a73960fcca"/>
        <Part Type="papunktis" Nr="35.2" Abbr="35.2 pp." DocPartId="977c552c29d348f490cdb40ec89a896d" PartId="cd46d506f12048319d69c467cda43ae1"/>
        <Part Type="papunktis" Nr="35.3" Abbr="35.3 pp." DocPartId="6616c83fdfaf45ca9f32cd911ca614d4" PartId="104b4469418e40e29dd02c9ad9f377d4"/>
        <Part Type="papunktis" Nr="35.4" Abbr="35.4 pp." DocPartId="1d0ec05db8cb477aa0366856e9bcf904" PartId="54370f56a6ed43f3905f868e675c21d3"/>
        <Part Type="papunktis" Nr="35.5" Abbr="35.5 pp." DocPartId="df2ceb46868945e584261b00bcac7bbb" PartId="09e885f6a7344ad7bea16448f8fc7e78"/>
      </Part>
      <Part Type="punktas" Nr="36" Abbr="36 p." DocPartId="015ce18c54104d46ac87831e677eef57" PartId="db69c4eb51b6400fac13782b0a93fdb3"/>
      <Part Type="punktas" Nr="37" Abbr="37 p." DocPartId="72c7ffc937164cfaa3c717bd899de692" PartId="b48c5783b63d4609a765b42513ac8527"/>
      <Part Type="punktas" Nr="38" Abbr="38 p." DocPartId="f3ecec0902c245c6b4d57a3c67d313fd" PartId="e7fdecbbc8c74edd90d079c6d03335fa"/>
      <Part Type="punktas" Nr="39" Abbr="39 p." DocPartId="9913bc154ce548e5aea3efa777b0f562" PartId="e9f0768d99ec470fa9c91965334cb5be"/>
      <Part Type="punktas" Nr="40" Abbr="40 p." DocPartId="bff6acf5570d446d998e5e1483275301" PartId="ccdde7d69f014778a8023b0696facfca"/>
      <Part Type="punktas" Nr="41" Abbr="41 p." DocPartId="84af0e18d10c4a68a075f930940abefe" PartId="1572ba6cd2c342fdab06ee37f1ec003b"/>
      <Part Type="punktas" Nr="42" Abbr="42 p." DocPartId="4312962d35f34904ad016bb31bb55b7f" PartId="dafff77cddf24803bfcc192d836a3787"/>
      <Part Type="punktas" Nr="43" Abbr="43 p." DocPartId="09acd3fd71e34323a54db63bc91d0eaa" PartId="dcb7dc8aeb41492687454736b7186491"/>
      <Part Type="punktas" Nr="44" Abbr="44 p." DocPartId="90d5b4d9813b42da8d918764bf3a8e12" PartId="ea5a2cd8d20e4e74b154457be8591cbb"/>
      <Part Type="punktas" Nr="45" Abbr="45 p." DocPartId="6ea819e81250417e8aadf03fe0c706d5" PartId="004af48d8a4d4fdaabcaa9da9ff3eecc"/>
      <Part Type="punktas" Nr="46" Abbr="46 p." DocPartId="62814f9137bf4b7da8dd647f8802524b" PartId="41b6946bbccb4b699ba0c08d60fde663"/>
      <Part Type="punktas" Nr="47" Abbr="47 p." DocPartId="1ea1f4d95f3d421d90e6589bc38cca9b" PartId="b96e1629bf3543edb3768a7e02695710">
        <Part Type="papunktis" Nr="47.1" Abbr="47.1 pp." DocPartId="ac7a1c4a173f4442850707ce0cc83ae8" PartId="30eea15c0c0843fdae1d2f0e5da6be0b">
          <Part Type="papunktis" Nr="47.1.1" Abbr="47.1.1 pp." DocPartId="b0818f8a1bf643ecb49e358c763c05dd" PartId="99ade62c0953417d981e676cdcd8dd0f"/>
          <Part Type="papunktis" Nr="47.1.2" Abbr="47.1.2 pp." DocPartId="dd8c5dd20bf74023b5cb95b773e9eb50" PartId="e584024b128349b8ab0a942d011715c0"/>
          <Part Type="papunktis" Nr="47.1.3" Abbr="47.1.3 pp." DocPartId="cfa1d49684094fa88ba14da5f96ac454" PartId="6df4662ac15741d6930e4476bfd50e29"/>
        </Part>
        <Part Type="papunktis" Nr="47.2" Abbr="47.2 pp." DocPartId="242ab7e2c262402cb1a71fffbbe1c492" PartId="a40d3e9cd19f433ebe50d267d90ae50e">
          <Part Type="papunktis" Nr="47.2.1" Abbr="47.2.1 pp." DocPartId="3e34e7d95fbf4007bd0252d4d9175c0b" PartId="4ecaf3e88da54d648ae9f98dd67611e1"/>
          <Part Type="papunktis" Nr="47.2.2" Abbr="47.2.2 pp." DocPartId="4c23d1b2ba7b48e7855c12986f5daf48" PartId="3326ed6398d041d989e4cd34d348d914"/>
          <Part Type="papunktis" Nr="47.2.3" Abbr="47.2.3 pp." DocPartId="99158d8ed58d49699e4f0b1bc4e4007a" PartId="abe0dc627621488c9805db81900c1f9f"/>
        </Part>
      </Part>
      <Part Type="punktas" Nr="48" Abbr="48 p." DocPartId="52c9ac0cffed446b980c89b381e1a90a" PartId="6992c1b6796740a2a68b8dc145328a44"/>
    </Part>
    <Part Type="skyrius" Nr="7" Title="PASKOLOS SUTARTIES PASIRAŠYMAS IR PASKOLOS IŠMOKĖJIMAS" DocPartId="bdaac35e84574285a7d8bbff6d145786" PartId="d16fbcc386f4485ab8baa729a44f136e">
      <Part Type="punktas" Nr="49" Abbr="49 p." DocPartId="acc1d165cfea4c0191d516d08710ee14" PartId="e645b556bd464b5f8186f6cbc73fa2d0"/>
      <Part Type="punktas" Nr="50" Abbr="50 p." DocPartId="3abc1df651de49a3a893cb4169881cbe" PartId="586da6b8d44540b8b18a73c6dfc41c0d"/>
      <Part Type="punktas" Nr="51" Abbr="51 p." DocPartId="8d9bb6e6f5ff43b5abcbc5aadb5e818e" PartId="fac21bb80c094a77aabc0430e77a6003">
        <Part Type="papunktis" Nr="51.1" Abbr="51.1 pp." DocPartId="9eaa37988264473a8e48dbb14059d2e1" PartId="7161e3264fa743b98c5789e223de73c0"/>
        <Part Type="papunktis" Nr="51.2" Abbr="51.2 pp." DocPartId="5c27b2713e5742f1a2998d274c36c53c" PartId="1aad7b177b0a469fbf68a8eee10986c3"/>
      </Part>
      <Part Type="punktas" Nr="52" Abbr="52 p." DocPartId="51d9334651c04650a3986b7b5b139fc8" PartId="679dd4b74eeb48548cd39004eccc0190"/>
      <Part Type="punktas" Nr="53" Abbr="53 p." DocPartId="30a82fc5b9ac41b0b8130e988f14390c" PartId="ea873d69cf4a4c4fb747c94198afe6c8"/>
      <Part Type="punktas" Nr="54" Abbr="54 p." DocPartId="b489977616b748b49a60925b711b3ce9" PartId="26cb77b75d294a3d807f34714c46a5d0">
        <Part Type="papunktis" Nr="54.1" Abbr="54.1 pp." DocPartId="d4e92995dd664a5eab038cb8e8429970" PartId="66079d59bdb8432f8e0d39f7f3298f50"/>
        <Part Type="papunktis" Nr="54.2" Abbr="54.2 pp." DocPartId="5bdc8af8533c48ccb45eab2661b3963f" PartId="7d27459311254fdf9243460caaf64d41"/>
        <Part Type="papunktis" Nr="54.3" Abbr="54.3 pp." DocPartId="b1e2063753d548518dbe241f2233a6f5" PartId="fb9d6507193c49d2a584296dd212585d"/>
        <Part Type="papunktis" Nr="54.4" Abbr="54.4 pp." DocPartId="fba3540cbe1c4f48aef7b3bcf629235f" PartId="124980a822c143b8a63c87962d67656c"/>
        <Part Type="papunktis" Nr="54.5" Abbr="54.5 pp." DocPartId="b3bc6af11eb1460eae0fc1aa59362c22" PartId="8cd58c0c872649f69c4ebec24def3739"/>
      </Part>
      <Part Type="punktas" Nr="55" Abbr="55 p." DocPartId="588b74fad8184ece9866cd2127cf4c37" PartId="9156f704f92f4dbbb0580156fd523c58"/>
      <Part Type="punktas" Nr="56" Abbr="56 p." DocPartId="3536f78995334141baafe43de8c4c514" PartId="b33ef7b2f876466191fe57ef033df516"/>
      <Part Type="punktas" Nr="57" Abbr="57 p." DocPartId="72c416e9e4c34127bf84dd9ed0d3ef5e" PartId="7e2e9143e2954cbcaa37b30990364c34">
        <Part Type="papunktis" Nr="57.1" Abbr="57.1 pp." DocPartId="bb70362c875c441c9f30be421dd8aa11" PartId="9858f782aad246cca30780226805e504"/>
        <Part Type="papunktis" Nr="57.2" Abbr="57.2 pp." DocPartId="2641dd00300c4407a90a7e26ac54a5fe" PartId="debc62ad29084a7ca4ecd94979813931"/>
      </Part>
      <Part Type="punktas" Nr="58" Abbr="58 p." DocPartId="d4fe2faafcb241fd9f7b5128c1da35b2" PartId="202cf9c8355d437a8f86e9eaa1bf479e"/>
      <Part Type="punktas" Nr="59" Abbr="59 p." DocPartId="c0621f0bf6944eb78be16c9d4dd0d11a" PartId="7ced90d8f1fc4067a5bcf4c1705b7a89"/>
      <Part Type="punktas" Nr="60" Abbr="60 p." DocPartId="bc4ab93e7c6d4cff8f816e49d0da9899" PartId="4f876551471c44f1a636159173040b46"/>
      <Part Type="punktas" Nr="61" Abbr="61 p." DocPartId="22c86a2f4dd64e0d9d1df8390431869d" PartId="ae528fd422834e258bfc2cf165244267"/>
      <Part Type="punktas" Nr="62" Abbr="62 p." DocPartId="c33641b73930400f963e07f4b0c9816c" PartId="162b628943e64c21be4e0b1008c6da1e"/>
      <Part Type="punktas" Nr="63" Abbr="63 p." DocPartId="bbc8c43b4ea04d1f980455b96fd0fd4c" PartId="9cf1a38ca42747cca9667c49bf0f74bf"/>
      <Part Type="punktas" Nr="64" Abbr="64 p." DocPartId="f3a98e1a28e64d86a9c89217f7ac11b0" PartId="dc25a508557e498ab4727f7713efbfbd"/>
      <Part Type="punktas" Nr="65" Abbr="65 p." DocPartId="3494f2948a794899822200f0183984f0" PartId="b84ea65e4573488f9685e9aa113a9997"/>
      <Part Type="punktas" Nr="66" Abbr="66 p." DocPartId="c7141e6dc34546c6b1568ef44f2c1642" PartId="316f7d97e2c94f2ba6963c9e2ebae3e2"/>
    </Part>
    <Part Type="skyrius" Nr="8" Title="PASKOLŲ GRĄŽINIMAS" DocPartId="794db9e87e854da298b65b34eb57a233" PartId="d880ea22cbf6490881d5e22e2f3f2174">
      <Part Type="punktas" Nr="67" Abbr="67 p." DocPartId="147d8cca05f94c3e97285fb119473b8a" PartId="9f81a5ec958349e4b80e411a8f9448e4"/>
      <Part Type="punktas" Nr="68" Abbr="68 p." DocPartId="a28e8bfa00874e63bdf6f32f1fd31141" PartId="421a96c8dbe745a09b0917e70c6ab190"/>
      <Part Type="punktas" Nr="69" Abbr="69 p." DocPartId="ef5a432966544468a0406f213bc9c03f" PartId="f5bce227531f421f82128db4e4dbed51"/>
      <Part Type="punktas" Nr="70" Abbr="70 p." DocPartId="5a1c36ff2f384e218e84b2b72f2f2fe1" PartId="1cb2b037edc8439b8de28134f44b6b92">
        <Part Type="papunktis" Nr="70.1" Abbr="70.1 pp." DocPartId="4515bdc76d8a411b846b510ab987cbad" PartId="41bd7ec310be42f9a92307056504b570"/>
        <Part Type="papunktis" Nr="70.2" Abbr="70.2 pp." DocPartId="74a9e13723904dafb8ae07a51dfd5b3b" PartId="7fa9bcfd09b24c4ea38b986e7e75baef"/>
      </Part>
      <Part Type="punktas" Nr="71" Abbr="71 p." DocPartId="ddd7076c0a5e47dd9ba9cd414f49fcf8" PartId="3d4c78852bd641189c571fda153ebb86"/>
      <Part Type="punktas" Nr="72" Abbr="72 p." DocPartId="86749ac1091b46b399626d6c4ba8fbec" PartId="45f7920fc0854ae4bf62d3c06fefadeb"/>
      <Part Type="punktas" Nr="73" Abbr="73 p." DocPartId="cae85c9b22844a2ca8029430c3ff9c28" PartId="17a8df54b38e453cb9aa675565359436"/>
      <Part Type="punktas" Nr="74" Abbr="74 p." DocPartId="c798d970139f4e20b8ee000669810d1c" PartId="047e906d08a24d8ab4f7d35ded6c45ac">
        <Part Type="papunktis" Nr="74.1" Abbr="74.1 pp." DocPartId="edacd06afcf34865a0a230041e02d359" PartId="f57a9d345bde4c5cac3b55a35c00053a"/>
        <Part Type="papunktis" Nr="74.2" Abbr="74.2 pp." DocPartId="ecc57a70384a4c889d24cf7dc4ed7d5d" PartId="1baa9ec9d6ae470085dcc71b2d35cef8"/>
      </Part>
      <Part Type="punktas" Nr="74-1" Abbr="74-1 p." DocPartId="d72363ec440b48adb00e288ca1e0c4d7" PartId="f6fa579ec34d46f1acd8fb7341124a07">
        <Part Type="papunktis" Nr="74-1.1" Abbr="74-1.1 pp." DocPartId="7960feac0a3e45af9eb49130a5ef7215" PartId="82edcc79bec243579017e79c4c8a9f2a"/>
        <Part Type="papunktis" Nr="74-1.2" Abbr="74-1.2 pp." DocPartId="b1a6c0ab941248bba64f04cda8f64f8c" PartId="0949a0cc677c492c990b13850c2a52c5"/>
        <Part Type="papunktis" Nr="74-1.3" Abbr="74-1.3 pp." DocPartId="9b6444e7ad2a4a1ab49826a3a941a597" PartId="706e30b5c1a14ed08f694f0090e9a2f6"/>
        <Part Type="papunktis" Nr="74-1.4" Abbr="74-1.4 pp." DocPartId="d3a99a37e5714c14ab22a5086141d179" PartId="0ff378a13f4b40dca7a3a5bdc8a93710"/>
      </Part>
      <Part Type="punktas" Nr="74-2" Abbr="74-2 p." DocPartId="f12f189fa3fa47f9811d9c55f0f139f2" PartId="7cc71283a8354d7dbc33777d6acbf8de">
        <Part Type="papunktis" Nr="74-2.1" Abbr="74-2.1 pp." DocPartId="24bcb0bea4184353b08c827aeeb403ca" PartId="6efe7541cae34b8eb38b5b68885b6078"/>
        <Part Type="papunktis" Nr="74-2.2" Abbr="74-2.2 pp." DocPartId="408114e3743f48228edc85b510999284" PartId="05576cd5f6794b53aade38efde084625"/>
        <Part Type="papunktis" Nr="74-2.3" Abbr="74-2.3 pp." DocPartId="044744a320e643f8b4bc7f48036652c8" PartId="2e9917dfd6cf4980a14d155500c20d1c"/>
        <Part Type="papunktis" Nr="74-2.4" Abbr="74-2.4 pp." DocPartId="0456980287c04c25bbbf1df36c742dd2" PartId="8475eb455eb846e6bbe2c9dbf6bba8b3"/>
      </Part>
      <Part Type="punktas" Nr="75" Abbr="75 p." DocPartId="9414ba29667a4e0ba255468329d217d1" PartId="57244c1cff6d4caca38f2ed9578f589e">
        <Part Type="papunktis" Nr="75.1" Abbr="75.1 pp." DocPartId="cf2758d7a38e4ffeba2e2e842412d000" PartId="fcb696da85214095975271ae4f0b7b80"/>
        <Part Type="papunktis" Nr="75.2" Abbr="75.2 pp." DocPartId="2774639ff05a42a198a45ece6a2ef011" PartId="ba039877ef9148dc83e0261c2f088a10"/>
        <Part Type="papunktis" Nr="75.3" Abbr="75.3 pp." DocPartId="71f5a007322c4fa0b165de5d8c8bfac6" PartId="fd3d9be4fc6941f48eabdee6c0551db9"/>
        <Part Type="papunktis" Nr="75.4" Abbr="75.4 pp." DocPartId="1aa0f5604e2144d5b437cc82218fdd32" PartId="7a3475c33f4d43aaab07c1401735366a"/>
      </Part>
      <Part Type="punktas" Nr="75-1" Abbr="75-1 p." DocPartId="6436ce2aec75411f8eae8a4e5d945b63" PartId="ac96ccb9f94246dbb8cbd151ec4479c1"/>
      <Part Type="punktas" Nr="75-2" Abbr="75-2 p." DocPartId="3e4d5954e8dc400bac98b4b845866fbb" PartId="f5eddde72f2e4096a1d909a8dd90e4d2"/>
      <Part Type="punktas" Nr="76" Abbr="76 p." DocPartId="bc407c6dcdca4b2fa8c9f765953c6e8b" PartId="7ecc52cbf70a479392118587fafa6a0d"/>
      <Part Type="punktas" Nr="77" Abbr="77 p." DocPartId="fe2abc1889514f2987dfb90805d75009" PartId="8a2df9b261c14316aaaf9ec15b8f6f04"/>
      <Part Type="punktas" Nr="78" Abbr="78 p." DocPartId="e4d24cf55dab445d9970b9ec8ea2b152" PartId="01b5a74cf3504868b4021d48ba444d73"/>
      <Part Type="punktas" Nr="79" Abbr="79 p." DocPartId="00488208e5f645a7bfb07eba69d87e3f" PartId="be7799c29ec4436784f4c8a2a963bc57"/>
      <Part Type="punktas" Nr="80" Abbr="80 p." DocPartId="4b48130aa513489da77f9bde70e51253" PartId="4188a93671264d5ca4ea4a5c1bb8b9f3"/>
      <Part Type="punktas" Nr="81" Abbr="81 p." DocPartId="ff39fd55708e460fb91a5492abdd6ed2" PartId="356ce11ed8bf4cefa42d7f49d126fae7"/>
      <Part Type="punktas" Nr="82" Abbr="82 p." DocPartId="8c226cef03634058bd2aa21535a5cb85" PartId="b3b65a3d7b5b40149697f67993d704b4"/>
      <Part Type="punktas" Nr="83" Abbr="83 p." DocPartId="d2801307831c4bb1ba379a8b4c077d51" PartId="2ac0edaed54744f6bea7e09790a9d7be"/>
      <Part Type="punktas" Nr="84" Abbr="84 p." DocPartId="ed6c51ec73664c4280d4077a9705e50c" PartId="968552f142f44140b0f30dd27f66a54c"/>
      <Part Type="punktas" Nr="85" Abbr="85 p." DocPartId="1a78f5865aaf41efb0d2952210bc791c" PartId="067540c0bf89443c9e95506bb7e5c602"/>
      <Part Type="punktas" Nr="86" Abbr="86 p." DocPartId="687a054b6a0b4d1791cb3796823e8a48" PartId="6d310fcff14c42ca8030ae2a8637946e"/>
      <Part Type="punktas" Nr="87" Abbr="87 p." DocPartId="7b5680bf770341238d9e3f333a1977ca" PartId="e1f5ab1708ac48579c0008f73a1d94d9"/>
      <Part Type="punktas" Nr="88" Abbr="88 p." DocPartId="f3a71d0928704d9b87352232e0c82385" PartId="67e11bab6d1f450ab1ef974a8fb46b74"/>
    </Part>
    <Part Type="skyrius" Nr="9" Title="PASKOLŲ PALŪKANŲ APMOKĖJIMAS VALSTYBĖS LĖŠOMIS" DocPartId="bed90ac33b2645b78321b34b7545b906" PartId="cf51819cd10a4f58b8f25add73bd1015">
      <Part Type="punktas" Nr="89" Abbr="89 p." DocPartId="333e2eeea2aa472897f4dbfe731aec7e" PartId="1a80c39db87c4ebfae54879c5b6edd9a"/>
      <Part Type="punktas" Nr="90" Abbr="90 p." DocPartId="2035d7b19c104419b66e9e688e354adb" PartId="e2ac23cb3ef74998b4cefa180d7271c2">
        <Part Type="papunktis" Nr="90.1" Abbr="90.1 pp." DocPartId="9700313585174a469c05fd51c0e4abbb" PartId="d329ea03afa74a0bbb60b6907f1fc064"/>
        <Part Type="papunktis" Nr="90.2" Abbr="90.2 pp." DocPartId="35b575270d4e4fdc97897e4a7def22cf" PartId="3abae752d6a24c2aa5dff2710e5104ea"/>
      </Part>
      <Part Type="punktas" Nr="90-1" Abbr="90-1 p." DocPartId="b74a0cfd5f664c8897c1a976bc39abc7" PartId="7bd64404aac946a1bd7cd5bbd74316ca"/>
      <Part Type="punktas" Nr="91" Abbr="91 p." DocPartId="3564ef31e2c047bfaccc5fa679768b0e" PartId="09f824a941864e3fb9bbf1291bb4dcc7"/>
      <Part Type="punktas" Nr="92" Abbr="92 p." DocPartId="05d76faad3e3456da5936eeb079dc96e" PartId="112f6b145dfd46d6a630535b5b7afc58"/>
      <Part Type="punktas" Nr="93" Abbr="93 p." DocPartId="56e287a17ce249218b194cc9531ed489" PartId="692f6ad39f114b548bab63f84959614d"/>
      <Part Type="punktas" Nr="94" Abbr="94 p." DocPartId="74589ec8e8964ca79ab3e7e79db0ffd1" PartId="2a58b52af7fc48b3adb132d8ca02951d"/>
      <Part Type="punktas" Nr="95" Abbr="95 p." DocPartId="a48d7a75731343a8811374d4dc2a80c9" PartId="66020b02122a4997bab21afa6d02dc3f"/>
    </Part>
    <Part Type="skyrius" Nr="10" Title="PASKOLŲ GARANTAVIMAS" DocPartId="4c0916543f34473a9182f1b6b9ba24c4" PartId="9c0778603a0b4edd9a1f0fd904222a3f">
      <Part Type="punktas" Nr="96" Abbr="96 p." DocPartId="1c228ed716cf408c8b619661de63cb3e" PartId="3673b9a9a4d34d13a0d3dfdf929d6b30"/>
      <Part Type="punktas" Nr="97" Abbr="97 p." DocPartId="1f19d1fd1757493982f780f0d6094d18" PartId="cd61d4b7ca2a481494a50fca8d7260a2"/>
      <Part Type="punktas" Nr="98" Abbr="98 p." DocPartId="7c00c62086ab4b08b350635838240d5b" PartId="c5ba507268684129a0ee4bdb897c7597"/>
      <Part Type="punktas" Nr="99" Abbr="99 p." DocPartId="d660c5633a7e413f83a9f40062d39a69" PartId="da07935d33e346ab9829e7ab9668d86d"/>
      <Part Type="punktas" Nr="100" Abbr="100 p." DocPartId="c39030d7671247b2933b1ed6ede3be1d" PartId="d7100d2157cf4fbc97bbc6da80f83543"/>
      <Part Type="punktas" Nr="101" Abbr="101 p." DocPartId="ea1754eeed7644f285601c3f72945a38" PartId="99cd84ddf66242e9bab5692cd5f47c4e"/>
      <Part Type="punktas" Nr="102" Abbr="102 p." DocPartId="f00c90ee970a4f2fa3b7dc9f32f51dfc" PartId="9412241b163644469cf34a9b531efe75"/>
      <Part Type="punktas" Nr="102-1" Abbr="102-1 p." DocPartId="335822c1f0654e82b562e24577b20442" PartId="ef7fa72462b34c1684fc4efc414363ee"/>
    </Part>
    <Part Type="skyrius" Nr="11" Title="BAIGIAMOSIOS NUOSTATOS" DocPartId="a383243abdc9408ab26f3a3251d5c901" PartId="15b23fab632f4cc1802d1b685551a744">
      <Part Type="punktas" Nr="103" Abbr="103 p." DocPartId="e7dc12b46d6d4d11a94405f579303ebb" PartId="0decf794dd9e48c49a9ead3fcc035e34"/>
    </Part>
    <Part Type="pabaiga" DocPartId="81b01ce05b9b47b4a04d2039d9918bb1" PartId="e536837685424f2b8282b09daaf60293"/>
  </Part>
  <Part Type="patvirtinta" Title="STUDIJŲ STIPENDIJŲ SKYRIMO IR MOKĖJIMO TVARKOS APRAŠAS" DocPartId="ff7b00e40265423ebb01145f8b90c739" PartId="7e210be81bd145759fd0cc2b56a0179b">
    <Part Type="skyrius" Nr="1" Title="BENDROSIOS NUOSTATOS" DocPartId="649e9054fe48403f8abe448038ae80e5" PartId="46780b69506c41419df8c61641853c72">
      <Part Type="punktas" Nr="1" Abbr="1 p." DocPartId="0756e7845df4438d8e15174ae10ef49f" PartId="97394d12bec14dd294e7a5226f6d938d"/>
      <Part Type="punktas" Nr="2" Abbr="2 p." DocPartId="3d85232967e14f4793f400c7d8ec991d" PartId="8934268b79f640d7bdc47287928ceaf2"/>
      <Part Type="punktas" Nr="3" Abbr="3 p." DocPartId="6ad1befceb144f13b93811bf0118d8e0" PartId="73df9d0821134f4191ddecf5f8eda285"/>
      <Part Type="punktas" Nr="4" Abbr="4 p." DocPartId="11ceaecef4494ed3994be0ad8b86d5b7" PartId="6b037ecb630c4672b11db43088877dc4"/>
      <Part Type="punktas" Nr="5" Abbr="5 p." DocPartId="55374c8dafda4bde88bb6baf68a1a05e" PartId="386918f30f4c4bd28fba7f446a8baa2d"/>
      <Part Type="punktas" Nr="6" Abbr="6 p." DocPartId="13b50477ee0141da8eb15324f95f7c9b" PartId="66c744fe03be49fa8dac4f3da49f5c9c"/>
      <Part Type="punktas" Nr="7" Abbr="7 p." DocPartId="1300ce0ad7a94ca79b2edfbdac830409" PartId="ef70fff9e64c4f4b86ccfe8ad3e7c4bf">
        <Part Type="papunktis" Nr="7.1" Abbr="7.1 pp." DocPartId="6c9052c16ab644b2885fb362d507fc6b" PartId="d506b327e3474f43937b66409072fbd6"/>
        <Part Type="papunktis" Nr="7.2" Abbr="7.2 pp." DocPartId="37f347829a2248a9a1584dc73fc0f0c5" PartId="d7bc238458e5497daae510c06cc7e9fc"/>
      </Part>
      <Part Type="punktas" Nr="8" Abbr="8 p." DocPartId="01e9af746fd849a58e957dd699d2d301" PartId="f95a16e30e4543a389e4ee726f64f1a5">
        <Part Type="papunktis" Nr="8.1" Abbr="8.1 pp." DocPartId="d99fbfb3c56d43a4a890f19c16a97ca2" PartId="f53324bc21c94bb1be9550ebf79e089e"/>
        <Part Type="papunktis" Nr="8.2" Abbr="8.2 pp." DocPartId="95dee563b46c4109837fde3ab7753688" PartId="fcb390f25ff7461c84129ce44f98894e"/>
        <Part Type="papunktis" Nr="8.3" Abbr="8.3 pp." DocPartId="946e46748c504f4dbab5083abc683b3d" PartId="8140c179068d492b9d4aacfb4e0033d4"/>
      </Part>
      <Part Type="punktas" Nr="9" Abbr="9 p." DocPartId="2ae70ebdfe244c06930a43bc3cf873da" PartId="1811f4207fe141b9a5084a97ffb6bf4e"/>
    </Part>
    <Part Type="skyrius" Nr="2" Title="STUDIJŲ STIPENDIJŲ SKYRIMAS TRUMPOSIOS PAKOPOS, PIRMOSIOS PAKOPOS IR VIENTISŲJŲ STUDIJŲ STUDENTAMS" DocPartId="c7eb2e3aae35400284e6c44233858b3a" PartId="d1b2d7cdd05a441fb30856720be41def">
      <Part Type="punktas" Nr="10" Abbr="10 p." DocPartId="f3b93abe51554d23956a484f6d23856f" PartId="e06ce772de484e539bf5efb5a59b76c7"/>
      <Part Type="punktas" Nr="11" Abbr="11 p." DocPartId="366bd0d47f264fd4ad272905a17dd784" PartId="6338eee6a93a464c917a3d045ac5cb31"/>
      <Part Type="punktas" Nr="12" Abbr="12 p." DocPartId="91574dec18bf4ffeb7fcc05b57ca32ae" PartId="60255c64a7404421954833498de0a8a4"/>
      <Part Type="punktas" Nr="13" Abbr="13 p." DocPartId="85fb635f6cca4d68844567df955e67b6" PartId="e545ed60e8664aeb829e14ba239e1793">
        <Part Type="papunktis" Nr="13.1" Abbr="13.1 pp." DocPartId="d87cdeac483045cfac9a96fea2149437" PartId="1ce2f0d9c8d24560808281ee823c7996"/>
        <Part Type="papunktis" Nr="13.2" Abbr="13.2 pp." DocPartId="46bd4316c56b47739e69e63e6f486213" PartId="11db8b628e7b4748aebf19cddd47196f"/>
      </Part>
      <Part Type="punktas" Nr="14" Abbr="14 p." DocPartId="3af52c2402e34212a06b383e4bb79373" PartId="e9621a9d7adf441da38ceaa6f60ce9f2"/>
      <Part Type="punktas" Nr="15" Abbr="15 p." DocPartId="e9383c6f8d6a41b0bb1b8d8f113b5c26" PartId="80f5bf0922af4756ad0cc911a8b44985"/>
      <Part Type="punktas" Nr="16" Abbr="16 p." DocPartId="c4a2e8f093ab464199c875ace7170c1d" PartId="07b5be5174964e9ca0a017e2e6db1721"/>
      <Part Type="punktas" Nr="17" Abbr="17 p." DocPartId="08408ab5cc04476eb016599e71d24d10" PartId="6aa78d2441b94d109947cf5b6d64ab02">
        <Part Type="papunktis" Nr="17.1" Abbr="17.1 pp." DocPartId="6161eb12c15742cca2007b35f9900134" PartId="0afbf28215c54eb19bb17407992556c2"/>
        <Part Type="papunktis" Nr="17.2" Abbr="17.2 pp." DocPartId="2905ad8236504659bb98095e42b3ace0" PartId="ffa2deec4a304cbc853770c7fa03bab5"/>
      </Part>
      <Part Type="punktas" Nr="18" Abbr="18 p." DocPartId="93a40f2d10e74f668ba1575b863cb7e6" PartId="30a1f4eb30ac407db489213f65ad8933"/>
      <Part Type="punktas" Nr="19" Abbr="19 p." DocPartId="355dbb3f34224139987344f5eae2fdc0" PartId="b25bc6e24b914c139c63fdec80565887"/>
      <Part Type="punktas" Nr="20" Abbr="20 p." DocPartId="69c91281f81446f4b9a400cd51645f9c" PartId="738113dfd7054e95b45307815f276bde"/>
      <Part Type="punktas" Nr="21" Abbr="21 p." DocPartId="5b902e50172b48a0ad48866511a0e8d3" PartId="d5bc6db7fcbd4d89bb256e3e23f20426">
        <Part Type="papunktis" Nr="21.1" Abbr="21.1 pp." DocPartId="2395619724c5466fbdf66555f5193663" PartId="fef958ad6af748cc959efad73590336e"/>
        <Part Type="papunktis" Nr="21.2" Abbr="21.2 pp." DocPartId="01196742bbe34c40be6d086c37cfc2f3" PartId="84dce5b849084db29c83dc990f563ab1"/>
      </Part>
      <Part Type="punktas" Nr="22" Abbr="22 p." DocPartId="6fcfd97a5b204c3dbc0d332acd7b1747" PartId="a77a2275dca64e8492e62b3f800a4d60"/>
    </Part>
    <Part Type="skyrius" Nr="3" Title="STUDIJŲ STIPENDIJŲ SKYRIMAS ANTROSIOS PAKOPOS IR DOKTORANTŪROS STUDIJŲ STUDENTAMS" DocPartId="3ec084dcc7c34792aad7c000e484d0d3" PartId="8599fff4f8b24db9851484ef27049f50">
      <Part Type="punktas" Nr="23" Abbr="23 p." DocPartId="be055ff8066340fe842eb2309d97d62c" PartId="2f99825a809a4f2cafed9f33090ec329"/>
      <Part Type="punktas" Nr="24" Abbr="24 p." DocPartId="f4a1a50b3ba84801aca24e2edce5706a" PartId="56c35e286a734402944e54278e0c5981">
        <Part Type="papunktis" Nr="24.1" Abbr="24.1 pp." DocPartId="b75d4e0fbf09445e9d48e1d7fcfcdc37" PartId="f7a6e5421da24afcbcbe959704a79514"/>
        <Part Type="papunktis" Nr="24.2" Abbr="24.2 pp." DocPartId="85f5e8817b0d47e5b7375a7894695544" PartId="01e9883343d246e79eac68ab953a3ba6"/>
      </Part>
      <Part Type="punktas" Nr="25" Abbr="25 p." DocPartId="61cf646313ec474ead8c894fc7d439e5" PartId="49aae5b9ed334da6a46c56676da00e22"/>
      <Part Type="punktas" Nr="26" Abbr="26 p." DocPartId="af8d4e60d1634799b935c8b4c54246ea" PartId="7d1bccfc3efa4bab94668cc9e68c36a5"/>
      <Part Type="punktas" Nr="27" Abbr="27 p." DocPartId="fc72395ff4ea4c5693f9cc0a1a6d1d00" PartId="1940c8b8ded043d2bad520cc429d1075"/>
      <Part Type="punktas" Nr="28" Abbr="28 p." DocPartId="26c757e996f340959488f78b60dbc174" PartId="61de75db20bd46b2a547a807ec727535"/>
      <Part Type="punktas" Nr="29" Abbr="29 p." DocPartId="43463da2bf694e2e8c9075c090fa6faa" PartId="395a7a2ad5894c15b18bf79c3fd544ad"/>
      <Part Type="punktas" Nr="30" Abbr="30 p." DocPartId="700c3dabb3f541418fe44394c9f76647" PartId="ac82f6a14ca84bd6be2e91d7555dd5c3">
        <Part Type="papunktis" Nr="30.1" Abbr="30.1 pp." DocPartId="b430a4c1c4724656bffd30ee59148461" PartId="da6d21fd225147f0b674ffb3e6ef7827"/>
        <Part Type="papunktis" Nr="30.2" Abbr="30.2 pp." DocPartId="739926cbeadf4e17ac826f281d31ed43" PartId="520626b22af740c0a59c4b0edd9053b7"/>
      </Part>
      <Part Type="punktas" Nr="31" Abbr="31 p." DocPartId="38afdd64f982476ca6142292d976363f" PartId="1788480c01cf4972a1332b7b27864ffa"/>
    </Part>
    <Part Type="skyrius" Nr="4" Title="STUDIJŲ STIPENDIJŲ MOKĖJIMAS" DocPartId="afcc3908898d4ac090d682116ddbb803" PartId="cae9a8301c0d44c19d3ec2568652b024">
      <Part Type="punktas" Nr="32" Abbr="32 p." DocPartId="72e53c4358cd4400a6a205368b2eee8f" PartId="23a8ee014c6e45c58a04fcb39963a6c1"/>
      <Part Type="punktas" Nr="33" Abbr="33 p." DocPartId="31e348dda1c14fe99ee7626a920e92b4" PartId="4cc785971a06463592134ef3b016587f"/>
      <Part Type="punktas" Nr="34" Abbr="34 p." DocPartId="c1721dd363e044a681209d3c607bacb2" PartId="f0d63ced034849ea8df66f158bbf4e9c"/>
      <Part Type="punktas" Nr="35" Abbr="35 p." DocPartId="9854329f43ea464e9043db57bcf82279" PartId="730aed7b922f4df79f24e379f7791eb7">
        <Part Type="papunktis" Nr="35.1" Abbr="35.1 pp." DocPartId="d1c04ef128244cb1bcd543d8c7bda329" PartId="26f253db86464c0590fb27ab94cd30da"/>
        <Part Type="papunktis" Nr="35.2" Abbr="35.2 pp." DocPartId="1042e34314d64760bdae71aed1b365c0" PartId="43bab679f7ca4e0ca85fea0116dc0516"/>
        <Part Type="papunktis" Nr="35.3" Abbr="35.3 pp." DocPartId="12b710cbeaee4bb0b6499d4c88cb121f" PartId="d75105dd62324436839bc5df58b8ba0c"/>
      </Part>
      <Part Type="punktas" Nr="36" Abbr="36 p." DocPartId="6c96ce2643ff4e18a4545dbaa3bbccf7" PartId="890a780a8efe4e258584571b46855818"/>
      <Part Type="punktas" Nr="37" Abbr="37 p." DocPartId="48bd4523cb404521ad2b559fc0fae428" PartId="a0464e337b334a748fc8d07f965c990d"/>
      <Part Type="punktas" Nr="38" Abbr="38 p." DocPartId="b830ea3a89bf4c2699fcf0108e988f3d" PartId="30c97834655640ea9193f1ef67ae8c37"/>
      <Part Type="punktas" Nr="39" Abbr="39 p." DocPartId="a4f1bfc719ae48ff85773f6104c5de1b" PartId="94de0c44358842a7a1c2f365035b7325"/>
      <Part Type="punktas" Nr="40" Abbr="40 p." DocPartId="ce57a485cf68462c91bb1e872c36d1ad" PartId="5a31d887658d4c03a2f6d42485c33da2"/>
    </Part>
    <Part Type="skyrius" Nr="5" Title="BAIGIAMOSIOS NUOSTATOS" DocPartId="4f117367301c4c5b86ee1b33b9477f9f" PartId="026ad31e74b84c1d9ed43e79509b9629">
      <Part Type="punktas" Nr="41" Abbr="41 p." DocPartId="9f8e04dca61d4e8a9dc17d6f907d1ce6" PartId="d93cca55ad624de2ba446f9f9f3b11a0"/>
      <Part Type="punktas" Nr="42" Abbr="42 p." DocPartId="f1cde27b268946599a5ebd49fb0d6e3b" PartId="3adaa84dcd3844a084d63c5275e3f775"/>
      <Part Type="punktas" Nr="43" Abbr="43 p." DocPartId="bafd7bc48158432e849c1325613310bd" PartId="5fdb44978a704946aa12e665cca43cd7"/>
      <Part Type="punktas" Nr="44" Abbr="44 p." DocPartId="1ac2e426db964fcda56e7b74d31a3f43" PartId="973643658826466aa0fa40fbbdf166c3"/>
      <Part Type="punktas" Nr="45" Abbr="45 p." DocPartId="976fd8abb92b49438fb0137c58674726" PartId="75edbf6fb9ef45258f0f3ca073de2486"/>
      <Part Type="punktas" Nr="46" Abbr="46 p." DocPartId="38b7e5938d664c1c8a8fb9569bf75056" PartId="db84a7f53eb84e24aa8d4f8fd1b3fde4"/>
    </Part>
    <Part Type="pabaiga" DocPartId="aa59004f103c4f0683685c5dee514f00" PartId="cb7014d1ad064ddaa1cace2a5a16547b"/>
    <Part Type="patvirtinta" Title="VALSTYBINIŲ AUKŠTŲJŲ MOKYKLŲ REORGANIZAVIMO TVARKOS APRAŠAS" DocPartId="7448ee87ea9e473a8d5ca9b0cefec4b9" PartId="3b76cadd079144108e66535653958a8c">
      <Part Type="skyrius" Nr="1" Title="BENDROSIOS NUOSTATOS" DocPartId="d72d6d7a81e847548464ad1fa057dbc9" PartId="2d4a3d7d4a2d471397dd06db74783a1c">
        <Part Type="punktas" Nr="1" Abbr="1 p." DocPartId="77f57522662544d189675a82d140a15f" PartId="526bff66bb014911b4f7f40e9fc6e5b5"/>
        <Part Type="punktas" Nr="2" Abbr="2 p." DocPartId="47d157c5947b436fb2139209fa7cbd22" PartId="586c7a1f783a45ef9e056370c88633eb"/>
        <Part Type="punktas" Nr="3" Abbr="3 p." DocPartId="976ac1bad480455182f14653727eaa85" PartId="38e9e788f11f4954af77dbc0850958d2"/>
      </Part>
      <Part Type="skyrius" Nr="2" Title="DOKUMENTŲ PATEIKIMAS, RENGIMAS, NAGRINĖJIMAS, SPRENDIMŲ PRIĖMIMAS" DocPartId="fa6da42920d346338ae9827777b09659" PartId="32a9430b7e33469ca19a75c68d6cadff">
        <Part Type="punktas" Nr="4" Abbr="4 p." DocPartId="351a07f2f0b24997b85213a7860a9186" PartId="46015d9d4a354378b0196536dc9e7743">
          <Part Type="papunktis" Nr="4.1" Abbr="4.1 pp." DocPartId="0a0a770371c4419e85b9f56a2dd939ad" PartId="5b68725700124834817e1c8a31c32a6f"/>
          <Part Type="papunktis" Nr="4.2" Abbr="4.2 pp." DocPartId="c7b2ac377128464fa87e64cb5ce5b6bf" PartId="457f0d0dca1743d99b3a39853a2ed54d"/>
          <Part Type="papunktis" Nr="4.3" Abbr="4.3 pp." DocPartId="c60a0b5f1b6149d0b777ab449862cd83" PartId="a99a8fd80b6741c999c32fc4eaf2fd59"/>
          <Part Type="papunktis" Nr="4.4" Abbr="4.4 pp." DocPartId="43b9a391641e423b8fb5e8cb4194b1f9" PartId="85d356682e794ceaaff8f37337b910c4"/>
          <Part Type="papunktis" Nr="4.5" Abbr="4.5 pp." DocPartId="6774661d347248e3b2a9cc93dff1a046" PartId="89c30e1dc5ef422ab4cd3af0298ca60a"/>
        </Part>
        <Part Type="punktas" Nr="5" Abbr="5 p." DocPartId="362bc3aa2bdc4d959ca2d486f8cb48f2" PartId="ceaf812424d14684ab1206b5bac1b07b"/>
        <Part Type="punktas" Nr="6" Abbr="6 p." DocPartId="029c447c48124989bdda808314f4edbe" PartId="13ffd589795c477187b7fb4d3307e9fd"/>
        <Part Type="punktas" Nr="7" Abbr="7 p." DocPartId="65e6b497666a4e0f9d9db811fb5f9039" PartId="61ec6532ebe7406d8721c15f96ee02e8"/>
        <Part Type="punktas" Nr="8" Abbr="8 p." DocPartId="87ea548a635d41c39f6dc7e0359ed829" PartId="23b102255a3e4c42811524deb59f2b49"/>
        <Part Type="punktas" Nr="9" Abbr="9 p." DocPartId="8b52b75a02604abe82d3294133b13699" PartId="3eb2e969ba594a12ac901794bc217cb2"/>
        <Part Type="punktas" Nr="10" Abbr="10 p." DocPartId="3c0f81cf9492409b8b31e5ac24144fff" PartId="947a854ff78f42399769b500095ffd94"/>
        <Part Type="punktas" Nr="11" Abbr="11 p." DocPartId="154a055d3efd42088838690f5e3b7311" PartId="7ebe205583d4447a865a956a2425ac14"/>
        <Part Type="punktas" Nr="12" Abbr="12 p." DocPartId="92b83737df4d4535b16b75e1b5b963d4" PartId="575891f7d632471d9b059eab2edeb356"/>
        <Part Type="punktas" Nr="13" Abbr="13 p." DocPartId="6af8c32871a64f0eb469192af82df6bd" PartId="3b61f05dbe6342e3b46dc2b10ada4d41"/>
      </Part>
      <Part Type="skyrius" Nr="3" Title="BAIGIAMOSIOS NUOSTATOS" DocPartId="9a05df8c332b4a4d9195ccbdf687e55b" PartId="a70edb9d398f4e17aa0cbe4bf5a91b88">
        <Part Type="punktas" Nr="14" Abbr="14 p." DocPartId="7664b17f7caa4e86a4b663bde42c006e" PartId="c0d3f86f20454687b1eebac58d980a77"/>
        <Part Type="punktas" Nr="15" Abbr="15 p." DocPartId="7d324d9a9d044fce847d143a4b7a129b" PartId="a387edc414224ced9e791e428f6b98ed"/>
        <Part Type="punktas" Nr="16" Abbr="16 p." DocPartId="3707d890fada4b23bc8075996bd1d8e5" PartId="6c8d2db2b8224cd99d966be431a7edac"/>
      </Part>
      <Part Type="pabaiga" DocPartId="8e7cc34c05894f829cfc347d379f33f2" PartId="6e043f6899c94832bce71e202e0bdb66"/>
    </Part>
    <Part Type="patvirtinta" Title="TRUMPOSIOS PAKOPOS IR KOLEGINIŲ STUDIJŲ PROGRAMŲ VYKDYMO UNIVERSITETE TVARKOS APRAŠAS" DocPartId="941ddb5e1bdf4c26b6ab955b9d2161f1" PartId="e8862a0c1e1b4fb7be33af97c33b2fca">
      <Part Type="skyrius" Nr="1" Title="BENDROSIOS NUOSTATOS" DocPartId="7a082200f56f4eb3bdf422adc3ead926" PartId="af2cb89320e44e95adac826ff8b7a761">
        <Part Type="punktas" Nr="1" Abbr="1 p." DocPartId="628e8f2cd3934733a3b00ff310084010" PartId="090fe0cc69e24059a1bdb685a2f44b2e"/>
        <Part Type="punktas" Nr="2" Abbr="2 p." DocPartId="098dd61bc8aa4eddb8f8adbd049fb503" PartId="003a8f2a4c974bd9873da39ab6075c06"/>
        <Part Type="punktas" Nr="3" Abbr="3 p." DocPartId="59fb3347323943d7b08090bddf1542a5" PartId="e338ca3aecf043d8a0638121d405e7fc"/>
      </Part>
      <Part Type="skyrius" Nr="2" Title="TAM TIKROS STUDIJŲ KRYPTIES (KRYPČIŲ, KRYPČIŲ GRUPĖS) TRUMPOSIOS PAKOPOS, KOLEGINIŲ STUDIJŲ PROGRAMŲ VYKDYMO UNIVERSITETE SĄLYGOS" DocPartId="7d77716a397f4c4b820d295524ce7f36" PartId="5d43231ba0b345069ffb9578abb96b6e">
        <Part Type="punktas" Nr="4" Abbr="4 p." DocPartId="0f9f6a6f5f3e4393abc91859fa521847" PartId="f53efb20c73745adb14e58dcdc9ef28e">
          <Part Type="papunktis" Nr="4.1" Abbr="4.1 pp." DocPartId="cb0f57a9ff6b42d4aae879321d7524f7" PartId="1b50a3dace4e40cc86b485a3590ddb81"/>
          <Part Type="papunktis" Nr="4.2" Abbr="4.2 pp." DocPartId="b1cb52e1c8814e3bb853ae8285835ce2" PartId="c61be01514ee4bb6881925c5d815f006"/>
        </Part>
        <Part Type="punktas" Nr="5" Abbr="5 p." DocPartId="a6580379ba474143bf9371f697727aba" PartId="5d9181e2a4b845ed9c1b5e954b4d3b27"/>
        <Part Type="punktas" Nr="6" Abbr="6 p." DocPartId="f7ec4d523aec4f379f043a9dfdf8b42d" PartId="f87583709ce04da3a479bf6397d455b9">
          <Part Type="papunktis" Nr="6.1" Abbr="6.1 pp." DocPartId="93589f2470954ec8a7eca0691283143f" PartId="f4b6b4432feb4cfaa41e39cfd9b7ed38">
            <Part Type="papunktis" Nr="6.1.1" Abbr="6.1.1 pp." DocPartId="7ae50e64025b4e16891e5dd019574a49" PartId="6a18cd3516284d2b94b4ccb38ccf8f70"/>
            <Part Type="papunktis" Nr="6.1.2" Abbr="6.1.2 pp." DocPartId="dd628617d92245948f43f17103c1674c" PartId="36da0d616cf64b38a62b2607ff9e6e18"/>
            <Part Type="papunktis" Nr="6.1.3" Abbr="6.1.3 pp." DocPartId="224ec51f02cf4cd090da4cb3a8b491a8" PartId="7045e0b6d80e489fbd4f22b01fc19c5a"/>
            <Part Type="papunktis" Nr="6.1.4" Abbr="6.1.4 pp." DocPartId="a034892d7596410f959e9dce0a37ede0" PartId="d421b54541e44501bbeadf07774eed25"/>
          </Part>
          <Part Type="papunktis" Nr="6.2" Abbr="6.2 pp." DocPartId="5d1d08cc252f4d0897badfe569500fef" PartId="6f2cd1147bd4437f8dc565b31e6af9ac">
            <Part Type="papunktis" Nr="6.2.1" Abbr="6.2.1 pp." DocPartId="05c461e2e7f34798a53bfbf8a270e8c1" PartId="7124f4c3b52d444e89b91524766580c5"/>
            <Part Type="papunktis" Nr="6.2.2" Abbr="6.2.2 pp." DocPartId="4cceafd2032c4a339c67e7a9a3f172d1" PartId="8a9eda47a685479991075ee48fabc067"/>
          </Part>
        </Part>
        <Part Type="punktas" Nr="7" Abbr="7 p." DocPartId="a5ba691bdc884e2dbe961ec32621f0cd" PartId="5dbad8a94f5d44edaba88496ff0351e6"/>
      </Part>
      <Part Type="skyrius" Nr="3" Title="SPRENDIMO PRIĖMIMAS, KAI SIŪLYMĄ UNIVERSITETUI PRADĖTI VYKDYTI TAM TIKROS STUDIJŲ KRYPTIES (KRYPČIŲ, KRYPČIŲ GRUPĖS) TRUMPOSIOS PAKOPOS, KOLEGINIŲ STUDIJŲ PROGRAMAS INICIJUOJA ŠVIETIMO, MOKSLO IR SPORTO MINISTERIJA" DocPartId="84174df216a14f6b9ada3d862519711b" PartId="b6878744e0b74bfdb9ab805478368d3a">
        <Part Type="punktas" Nr="8" Abbr="8 p." DocPartId="59e01a6a15914dd7ae6e92ec040ebbfb" PartId="35f95ece4c11484a87e223739dccb3e3">
          <Part Type="papunktis" Nr="8.1" Abbr="8.1 pp." DocPartId="55add9285b3c4fbeb97291e59287197b" PartId="b9e2a4d3a82c48eb8ea07c4d729e94a0"/>
          <Part Type="papunktis" Nr="8.2" Abbr="8.2 pp." DocPartId="24b9464fa466498997b951241f2b8710" PartId="a4ea76845f31441592ece83c815011a1"/>
          <Part Type="papunktis" Nr="8.3" Abbr="8.3 pp." DocPartId="1b4e9e0d9466452b91b1af30d319e043" PartId="f825b58636cf4381942100934d06babe"/>
          <Part Type="papunktis" Nr="8.4" Abbr="8.4 pp." DocPartId="894fd2f65a4948d8a65e55cd6f10002b" PartId="384ff1e7a2e34c84a99a9f30eae84226"/>
          <Part Type="papunktis" Nr="8.5" Abbr="8.5 pp." DocPartId="7494a5b192e148428748e8105709b3da" PartId="00db8a06a2724f55817f75403d566efa"/>
        </Part>
        <Part Type="punktas" Nr="9" Abbr="9 p." DocPartId="68b9bce28b3f47cb8c406ec797619989" PartId="8b73139a7a2f48c687d6ec0a49f581b8"/>
      </Part>
      <Part Type="skyrius" Nr="4" Title="SPRENDIMO PRIĖMIMAS, KAI INICIATYVĄ PRADĖTI VYKDYTI TAM TIKROS STUDIJŲ KRYPTIES (KRYPČIŲ, KRYPČIŲ GRUPĖS) TRUMPOSIOS PAKOPOS, KOLEGINIŲ STUDIJŲ PROGRAMAS TEIKIA UNIVERSITETAS" DocPartId="0ad79fcb6418435796ba3ece159e5368" PartId="fd211d64c95b435bbfc0c316294b085f">
        <Part Type="punktas" Nr="10" Abbr="10 p." DocPartId="12fe4b080fb749e19409afe06aaa12d0" PartId="280b25b138a8427d94ecc2f099a34963">
          <Part Type="papunktis" Nr="10.1" Abbr="10.1 pp." DocPartId="3dbb3bda70534bc39a9dec9e8dbc5256" PartId="55f3146d395442cdbe6ea9091c342ac4"/>
          <Part Type="papunktis" Nr="10.2" Abbr="10.2 pp." DocPartId="b0e290cc7fc140268b9896d8ddd3f2c8" PartId="5fdd323f23b349bd94f3d97661d340bb"/>
          <Part Type="papunktis" Nr="10.3" Abbr="10.3 pp." DocPartId="d2f97d073801412b9f0586ae5194c219" PartId="f61731931ca64efea9fc3b78fc684d07"/>
          <Part Type="papunktis" Nr="10.4" Abbr="10.4 pp." DocPartId="1eb6bfd4fe8a409c89000e978a965dd9" PartId="f1dd6fc34c6647db9d4938cb8eb759ac"/>
          <Part Type="papunktis" Nr="10.5" Abbr="10.5 pp." DocPartId="3969506d532c405daa15c2c2fa84f35c" PartId="15b64d2dbf8c4defb07013336416771c"/>
        </Part>
        <Part Type="punktas" Nr="11" Abbr="11 p." DocPartId="df793f982a8446d5ae535b22671e4d9a" PartId="98c83f6a2b3449f199694ee0ae817858"/>
        <Part Type="punktas" Nr="12" Abbr="12 p." DocPartId="68b09e756b204c56b2c600b4cbcdf181" PartId="c7173ddb44a143f2bcd6f142da05576b">
          <Part Type="papunktis" Nr="12.1" Abbr="12.1 pp." DocPartId="d1a601575ff14ff89e11bc1d9ddedca1" PartId="3ea5f2a463f8409c9e1fd8d633d51743"/>
          <Part Type="papunktis" Nr="12.2" Abbr="12.2 pp." DocPartId="66d5ec4044bc4fda98defc180e06cdd6" PartId="691d57bd52f9472893ce937005d680bd"/>
        </Part>
        <Part Type="punktas" Nr="13" Abbr="13 p." DocPartId="a259b01415664f5686f580e4d30fb069" PartId="ae7a743d2942457fa6ace863dfa08f1c">
          <Part Type="papunktis" Nr="13.1" Abbr="13.1 pp." DocPartId="7706575917654b6b9b148f5da1d0a59d" PartId="4c8f888e7869474f9cea68c1ac199d5b">
            <Part Type="papunktis" Nr="13.1.1" Abbr="13.1.1 pp." DocPartId="4c92959cf6e14d90a5f2f7b0a437e14d" PartId="a5ae2df637294f56ad2e8cea4ebbab8f"/>
            <Part Type="papunktis" Nr="13.1.2" Abbr="13.1.2 pp." DocPartId="e763c63e0d1a4ae1b0b7d50554bdd1f4" PartId="ec990320665a4470b8389e469fe67b71"/>
            <Part Type="papunktis" Nr="13.1.3" Abbr="13.1.3 pp." DocPartId="9cbb82d036274459908f9e66d1e7ff81" PartId="ee20a0defe2448f3a0750b4bd4e70e7c"/>
            <Part Type="papunktis" Nr="13.1.4" Abbr="13.1.4 pp." DocPartId="8a33fbb5cb6b4ec69ed57afaf71cee69" PartId="35588393191d47c9b76b189e67b0719e"/>
            <Part Type="papunktis" Nr="13.1.5" Abbr="13.1.5 pp." DocPartId="ceab251d4c714b609ba683915ff835d6" PartId="99286028e2214bb99e8d9834b4e2a8c6"/>
          </Part>
          <Part Type="papunktis" Nr="13.2" Abbr="13.2 pp." DocPartId="5fd1442354734c9d803fd857790438bb" PartId="a7f6fa31990048ca9cfd22b80b8ea571"/>
        </Part>
        <Part Type="punktas" Nr="14" Abbr="14 p." DocPartId="df86df28399349c694bffda21a769d86" PartId="dc7bb9f76a2f400d97cc04bedbd607c8"/>
      </Part>
      <Part Type="skyrius" Nr="5" Title="BAIGIAMOSIOS NUOSTATOS" DocPartId="a36ecda952634390b14a8cea9412e5e5" PartId="15fa1519467a4d4cbe404dc32e65ef86">
        <Part Type="punktas" Nr="15" Abbr="15 p." DocPartId="afbbaa1b5666432bb7ba2babe31ee169" PartId="ae64fe0253d949f68e8eee1ac470dd54"/>
        <Part Type="punktas" Nr="16" Abbr="16 p." DocPartId="092e24058a2e42c991685536b570a0a0" PartId="3e4f268b268941b89f4345d908d45abd">
          <Part Type="papunktis" Nr="16.1" Abbr="16.1 pp." DocPartId="fcc2558b310341f4ae9728772c05da19" PartId="3b7b9972cdef4f84b457fd5e5cb922a7"/>
          <Part Type="papunktis" Nr="16.2" Abbr="16.2 pp." DocPartId="ce70abbb3eaa4b7cb7df5151bbed3c1e" PartId="5e334e09fb114fdbbf2edf214c96364b"/>
        </Part>
        <Part Type="punktas" Nr="17" Abbr="17 p." DocPartId="fe15cc8b63634d1d96136416a544ad9d" PartId="9a473222adde4480ab833897e647a9d6">
          <Part Type="papunktis" Nr="17.1" Abbr="17.1 pp." DocPartId="8ed2c4791bb4433db7ae403bd63b96c8" PartId="cf55b69b7fb447f5a4fdf1101133d41c"/>
          <Part Type="papunktis" Nr="17.2" Abbr="17.2 pp." DocPartId="ccc5363c06414283955e33d36504bac5" PartId="d693befba2b84bd89984935cc7b98284"/>
          <Part Type="papunktis" Nr="17.3" Abbr="17.3 pp." DocPartId="a5276ec38dbd450fabcefbcaff62a516" PartId="f5edf0e67b3346e9993af0e744409f6c"/>
        </Part>
      </Part>
      <Part Type="pabaiga" DocPartId="b1a1043810574e0da9367af08ee27d16" PartId="e2a516137eb64d3db7c07d32c262cc27"/>
    </Part>
    <Part Type="patvirtinta" Title="PARAMOS DOKTORANTAMS, IŠĖJUSIEMS AKADEMINIŲ ATOSTOGŲ, SKYRIMO IR ADMINISTRAVIMO TVARKOS APRAŠAS" DocPartId="7af6f7aed43a4fcea5b3f51c9540b669" PartId="142ed95ad8764d16894c18926223083f">
      <Part Type="skyrius" Nr="1" Title="BENDROSIOS NUOSTATOS" DocPartId="7b28e05949a540b28e85812ff905e65d" PartId="a4e52d80f09540d8bdd8ce3f5484c479">
        <Part Type="punktas" Nr="1" Abbr="1 p." DocPartId="e99b27b714464eff9c4b9cee36431ff8" PartId="af53c40ce74940339e7b82ae95d89b34"/>
        <Part Type="punktas" Nr="2" Abbr="2 p." DocPartId="27a100ba12ad4b1c83a51757654042d9" PartId="20022fd0e8e14e04a6c76d290f99fe73"/>
        <Part Type="punktas" Nr="3" Abbr="3 p." DocPartId="a51beda3147c481b9e868b1d99971429" PartId="cde8b78d19fc4745a0543b3ee9ff37fc"/>
        <Part Type="punktas" Nr="4" Abbr="4 p." DocPartId="37b3636bfb394b5db39cf5ed60cdf94b" PartId="2ef09f0469b04c188a790e7d2a6f461b"/>
        <Part Type="punktas" Nr="5" Abbr="5 p." DocPartId="328b503a56e24dc0bafbf46801457af2" PartId="a3f5dba89b8147e18bf56d55c53531b4">
          <Part Type="papunktis" Nr="5.1" Abbr="5.1 pp." DocPartId="760b72ed717b47f69f3940b0e1468506" PartId="9797d6017b354009bf8102de727c8295"/>
          <Part Type="papunktis" Nr="5.2" Abbr="5.2 pp." DocPartId="84222af77e9f41d182f6cfb98cd57cf2" PartId="c45ab4c7a23e4fb089d2323d3c372829"/>
          <Part Type="papunktis" Nr="5.3" Abbr="5.3 pp." DocPartId="b203f3475f1944e3b910389c520ab9d3" PartId="5370708ae8094483b7b9d53065202fe5"/>
        </Part>
        <Part Type="punktas" Nr="6" Abbr="6 p." DocPartId="813a207478614b198d47b3eebdfa4db8" PartId="21a359d8aee34d338a1bd018b1c47dcf"/>
        <Part Type="punktas" Nr="7" Abbr="7 p." DocPartId="84d6aab358c24ede84ba2a595cd9eb72" PartId="6a96b4643f5b4b35acde3fc1f6ec6114"/>
        <Part Type="punktas" Nr="8" Abbr="8 p." DocPartId="af118e08da55471fb2b30c7d2c62c489" PartId="c87cd3d890844418afda4c2e97961887">
          <Part Type="papunktis" Nr="8.1" Abbr="8.1 pp." DocPartId="9eb8084a778b463581eebaeb5583308c" PartId="1e487dd7215a4d5d828e561068207538"/>
          <Part Type="papunktis" Nr="8.2" Abbr="8.2 pp." DocPartId="823b50bb16454dfc8dea49acb6bacaa4" PartId="2aadca9ed7d84d23afb57194c5f6f264"/>
          <Part Type="papunktis" Nr="8.3" Abbr="8.3 pp." DocPartId="c7f441b6b25f45fc8a28ed989dd84486" PartId="5c5803debb9d4c1195e5aacf71315c2b"/>
          <Part Type="papunktis" Nr="8.4" Abbr="8.4 pp." DocPartId="36c6eb4e108f45b9afe64216d46383f0" PartId="6235a06e2f86488396e2a3d8051d949c"/>
          <Part Type="papunktis" Nr="8.5" Abbr="8.5 pp." DocPartId="6f74f946d8cf410bad9564681d8052b6" PartId="43540959684c4f1a9801b4980a6d60db"/>
          <Part Type="papunktis" Nr="8.6" Abbr="8.6 pp." DocPartId="8a6f015f273e4991853a2d3a7ac3bd5e" PartId="b93bbb0ea03e4189a4684f6cac901b6c"/>
        </Part>
        <Part Type="punktas" Nr="9" Abbr="9 p." DocPartId="96656d7b36554535b2b27090772d3978" PartId="422edc46ee6c402bbad231e376ebfd88"/>
      </Part>
      <Part Type="skyrius" Nr="2" Title="PARAMOS DOKTORANTAMS SKYRIMAS IR IŠMOKĖJIMAS" DocPartId="c88f66b047cc46ac846b34ef7b1343e7" PartId="df88868c1a4840698ef314d5755a11bd">
        <Part Type="punktas" Nr="10" Abbr="10 p." DocPartId="c597d17689f043a0a40e9a6a45ec5cb7" PartId="eb253cd159f7413ea65272593aa0182a">
          <Part Type="papunktis" Nr="10.1" Abbr="10.1 pp." DocPartId="45b47945c5ee4b02b1be2fc487b4d891" PartId="3ed4c7968b15437da4eabe375616d51e"/>
          <Part Type="papunktis" Nr="10.2" Abbr="10.2 pp." DocPartId="83953e70985e4794ba6f0b81dd97476f" PartId="d4a5e33c2c2c4bb8afd003003da97920"/>
          <Part Type="papunktis" Nr="10.3" Abbr="10.3 pp." DocPartId="fa7500cf9475471f96a4a989eb38c12d" PartId="2ebc7902790442f3988adf38ebb5a806"/>
        </Part>
        <Part Type="punktas" Nr="11" Abbr="11 p." DocPartId="e7987f12b508418999cf20f301b9c4fe" PartId="cd27ca2fb2f64f87a70f56b11b0dba62"/>
        <Part Type="punktas" Nr="12" Abbr="12 p." DocPartId="f0060f206c634fffb8ed2b293b021f79" PartId="d895d251cf504ca386832d8bcc10d202"/>
        <Part Type="punktas" Nr="13" Abbr="13 p." DocPartId="87d32388b03841be810aca75985125a0" PartId="8dfbeff7c6a242f48131749ed5636712"/>
        <Part Type="punktas" Nr="14" Abbr="14 p." DocPartId="3e36adc396cd423fb6db5a35582ccd10" PartId="788db8a4e62d493794c2424d648a2f2a"/>
        <Part Type="punktas" Nr="15" Abbr="15 p." DocPartId="72a08b8a43414812862ff45792be0f4d" PartId="ada8c008485d41f985d611028f57c59b"/>
        <Part Type="punktas" Nr="16" Abbr="16 p." DocPartId="1e49b785ee8f44fe8c245d67fbdc36bf" PartId="f6a0bcd652544b32950d6d15c8bc4525">
          <Part Type="papunktis" Nr="16.1" Abbr="16.1 pp." DocPartId="669e1ce87e0c4ef2ab4452aa2a03a216" PartId="0d0d9abbef0e45599f2eec79c15c8fb4"/>
          <Part Type="papunktis" Nr="16.2" Abbr="16.2 pp." DocPartId="df7c7dcfd3674954b277388f9fdd34f6" PartId="37384feec1d34d078aa5653395c28829"/>
        </Part>
        <Part Type="punktas" Nr="17" Abbr="17 p." DocPartId="d367bf365355435a8905abb3637b8a40" PartId="08ec49e97bbc45a9b2c3b49c76fcd1ea"/>
        <Part Type="punktas" Nr="18" Abbr="18 p." DocPartId="024302292839458491f44d53dcb82bc4" PartId="4b8a9a619e304aedafe009e57cd852e8"/>
        <Part Type="punktas" Nr="19" Abbr="19 p." DocPartId="3959423ccd434e56aa54921675efd941" PartId="57b671809580410db2aad5abef63e67b"/>
        <Part Type="punktas" Nr="20" Abbr="20 p." DocPartId="33d2771cfff743bbb806fcd90a11f919" PartId="8b37164bdbaf4489a579a3d0c23f1252"/>
        <Part Type="punktas" Nr="21" Abbr="21 p." DocPartId="d8ae3a1250de466a89b47eae8e3ff23a" PartId="91245b5f72a6426f841ed047dec4738c"/>
        <Part Type="punktas" Nr="22" Abbr="22 p." DocPartId="39f974e0690c4ec998d6a224c41693be" PartId="a292e518ebb44b87b14a08571085df09"/>
        <Part Type="punktas" Nr="23" Abbr="23 p." DocPartId="95fabe2c122f4933add700b3cce03c10" PartId="a6cbe0a437684e5e8068c923e8f3f7d2">
          <Part Type="papunktis" Nr="23.1" Abbr="23.1 pp." DocPartId="b046f9b0af174af18a3f5011ff3e5215" PartId="bc3d49d3d06f46548bce0c328b0eb294"/>
          <Part Type="papunktis" Nr="23.2" Abbr="23.2 pp." DocPartId="740e24dcf01b40229e8e6e61b93ccdaa" PartId="31b456497bef4a7cbb6f34c483d46beb"/>
          <Part Type="papunktis" Nr="23.3" Abbr="23.3 pp." DocPartId="9922e65a6f0548b8abfd014dd1176eb1" PartId="381047320c0645c98392770b740f11be"/>
        </Part>
        <Part Type="punktas" Nr="24" Abbr="24 p." DocPartId="e54c6c20b39c435d95f67ac20094f956" PartId="d4df8291e1af405fa3ad04e13cd3891d"/>
        <Part Type="punktas" Nr="25" Abbr="25 p." DocPartId="6c2f8848889942248d4a16bb2c4b0357" PartId="6b73912f795942038aea1babde016f8a"/>
        <Part Type="punktas" Nr="26" Abbr="26 p." DocPartId="551fe94b39574bf0924a4e248f75fbad" PartId="0baca86c6c3a4c25b5ba5ee63a12ceeb"/>
        <Part Type="punktas" Nr="27" Abbr="27 p." DocPartId="dfd8ac6e64a54881bb4d3e739b2279d1" PartId="42f64a3080404e0aa4a1bcbf44dd1cc1"/>
      </Part>
      <Part Type="skyrius" Nr="3" Title="BAIGIAMOSIOS NUOSTATOS" DocPartId="ef72f1dd1ba44b3cabce7de8f1d33363" PartId="f9ce76d385704ab19040addec6788557">
        <Part Type="punktas" Nr="28" Abbr="28 p." DocPartId="5b6aeab7664640d0a861949e3181f5c3" PartId="d26e3882e8e84c36b5f05bb4c8ac9337"/>
        <Part Type="punktas" Nr="29" Abbr="29 p." DocPartId="87aaa9bb5d614b9d82154e826b2d9698" PartId="f3db7043f1a34fe8b5f8a42582fd6017"/>
        <Part Type="punktas" Nr="30" Abbr="30 p." DocPartId="44d452509c9044508be659fce7c049e1" PartId="52e49347aee04150b4b919025f7d71ab">
          <Part Type="papunktis" Nr="30.1" Abbr="30.1 pp." DocPartId="1d328959ba894452a0cf252b89e9aba1" PartId="cee6617012544e38bb8e455976618d0a"/>
          <Part Type="papunktis" Nr="30.2" Abbr="30.2 pp." DocPartId="b455a8db665a48ea9a8fbddede8092c0" PartId="5d073ce0402e455ca1ca55aa66726576"/>
        </Part>
        <Part Type="punktas" Nr="31" Abbr="31 p." DocPartId="75bfa18779e145708c373ec92bdee58a" PartId="4dd9b41b624b4c1bb3da4aeaaadb40f4"/>
        <Part Type="punktas" Nr="32" Abbr="32 p." DocPartId="57ed29f64f39461c9409dbee84dbdcbe" PartId="1b11c417e03d4e659336cc47bd2d2010"/>
      </Part>
      <Part Type="pabaiga" DocPartId="2d6dd1e02a0444d8b2ee89485c2edef9" PartId="9b9df4ba7aae42b5b21f410da8bd164f"/>
    </Part>
  </Part>
</Parts>
</file>

<file path=customXml/itemProps1.xml><?xml version="1.0" encoding="utf-8"?>
<ds:datastoreItem xmlns:ds="http://schemas.openxmlformats.org/officeDocument/2006/customXml" ds:itemID="{2045F99C-34A2-48C4-916F-CB09582A6FF9}">
  <ds:schemaRefs>
    <ds:schemaRef ds:uri="http://lrs.lt/TAIS/DocParts"/>
  </ds:schemaRefs>
</ds:datastoreItem>
</file>

<file path=docProps/app.xml><?xml version="1.0" encoding="utf-8"?>
<Properties xmlns="http://schemas.openxmlformats.org/officeDocument/2006/extended-properties">
  <Template>Normal.dotm</Template>
  <TotalTime>592</TotalTime>
  <Pages>143</Pages>
  <Words>54821</Words>
  <Characters>391090</Characters>
  <Application>Microsoft Office Word</Application>
  <DocSecurity>0</DocSecurity>
  <Lines>3259</Lines>
  <Paragraphs>890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445021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PAPINIGIENĖ Augustė</lastModifiedBy>
  <lastPrinted>2017-03-01T07:06:00Z</lastPrinted>
  <dcterms:modified xsi:type="dcterms:W3CDTF">2024-08-20T06:28:00Z</dcterms:modified>
  <revision>123</revision>
</coreProperties>
</file>