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d24f078b074e77bcd27547f3a7837e"/>
        <w:lock w:val="sdtLocked"/>
        <w:richText/>
      </w:sdtPr>
      <w:sdtContent>
        <w:p>
          <w:pPr>
            <w:jc w:val="both"/>
            <w:rPr>
              <w:rFonts w:ascii="Arial" w:hAnsi="Arial"/>
            </w:rPr>
          </w:pPr>
          <w:r>
            <w:rPr>
              <w:rFonts w:ascii="Arial" w:hAnsi="Arial"/>
              <w:b/>
              <w:i/>
            </w:rPr>
            <w:t>Suvestinė redakcija nuo 2021-01-01 iki 2021-01-28</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43c7fd36527c490ea9df6ada202988c0"/>
            <w:lock w:val="sdtLocked"/>
            <w:richText/>
          </w:sdtPr>
          <w:sdtContent>
            <w:p>
              <w:pPr>
                <w:ind w:firstLine="720"/>
                <w:jc w:val="both"/>
              </w:pPr>
              <w:r>
                <w:rPr>
                  <w:szCs w:val="24"/>
                </w:rPr>
                <w:t xml:space="preserve">Vadovaudamasi Lietuvos Respublikos mokslo ir studijų įstatymo 42 straipsnio 1 dalimi, 44 straipsnio 1 dalimi, 49 straipsnio 2 dalimi, 52 straipsnio 10 dalimi, 53 straipsnio 8, 13 dalimis, 54 straipsnio 3 dalimi, 75 straipsnio 2, 3, 4 dalimis, 77 straipsnio 7, 13, 14 dalimis, 79 straipsnio 1 dalimi, </w:t>
              </w:r>
              <w:r>
                <w:rPr>
                  <w:bCs/>
                  <w:szCs w:val="24"/>
                </w:rPr>
                <w:t>81 straipsnio 2 dalimi</w:t>
              </w:r>
              <w:r>
                <w:rPr>
                  <w:szCs w:val="24"/>
                </w:rPr>
                <w:t>, 82 straipsnio 4, 5, 5</w:t>
              </w:r>
              <w:r>
                <w:rPr>
                  <w:szCs w:val="24"/>
                  <w:vertAlign w:val="superscript"/>
                </w:rPr>
                <w:t>1</w:t>
              </w:r>
              <w:r>
                <w:rPr>
                  <w:szCs w:val="24"/>
                </w:rPr>
                <w:t>, 9 dalimis,</w:t>
              </w:r>
              <w:r>
                <w:t xml:space="preserve"> 82</w:t>
              </w:r>
              <w:r>
                <w:rPr>
                  <w:vertAlign w:val="superscript"/>
                </w:rPr>
                <w:t xml:space="preserve">1 </w:t>
              </w:r>
              <w:r>
                <w:t>straipsnio 6 dalimi</w:t>
              </w:r>
              <w:r>
                <w:rPr>
                  <w:szCs w:val="24"/>
                </w:rPr>
                <w:t xml:space="preserve"> ir 83 straipsnio 4 ir 6 dalimis, Lietuvos Respublikos Vyriausybė n u t a r i a</w:t>
              </w:r>
              <w:r>
                <w:rPr>
                  <w:spacing w:val="20"/>
                  <w:szCs w:val="24"/>
                </w:rPr>
                <w:t>:</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c5367fcba8474937bb115ca0f1bd00b5"/>
                <w:lock w:val="sdtLocked"/>
                <w:richText/>
              </w:sdtPr>
              <w:sdtContent>
                <w:p>
                  <w:pPr>
                    <w:ind w:firstLine="720"/>
                    <w:jc w:val="both"/>
                    <w:rPr>
                      <w:szCs w:val="24"/>
                      <w:lang w:eastAsia="lt-LT"/>
                    </w:rPr>
                  </w:pPr>
                  <w:sdt>
                    <w:sdtPr>
                      <w:alias w:val="Numeris"/>
                      <w:tag w:val="nr_c5367fcba8474937bb115ca0f1bd00b5"/>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314d8a11b9b945f082d08783b4fe9127"/>
                    <w:lock w:val="sdtLocked"/>
                    <w:richText/>
                  </w:sdtPr>
                  <w:sdtContent>
                    <w:p>
                      <w:pPr>
                        <w:tabs>
                          <w:tab w:val="left" w:pos="638"/>
                        </w:tabs>
                        <w:ind w:firstLine="720"/>
                        <w:jc w:val="both"/>
                        <w:rPr>
                          <w:szCs w:val="24"/>
                          <w:lang w:eastAsia="lt-LT"/>
                        </w:rPr>
                      </w:pPr>
                      <w:sdt>
                        <w:sdtPr>
                          <w:alias w:val="Numeris"/>
                          <w:tag w:val="nr_314d8a11b9b945f082d08783b4fe9127"/>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f24afb6b45e04318a232e20bd9c4d2c5"/>
                <w:lock w:val="sdtLocked"/>
                <w:richText/>
              </w:sdtPr>
              <w:sdtContent>
                <w:p>
                  <w:pPr>
                    <w:ind w:firstLine="720"/>
                    <w:jc w:val="both"/>
                  </w:pPr>
                  <w:sdt>
                    <w:sdtPr>
                      <w:alias w:val="Numeris"/>
                      <w:tag w:val="nr_f24afb6b45e04318a232e20bd9c4d2c5"/>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8 pp."/>
                <w:tag w:val="part_94533b22d9dc4e2790f777e4a2c3504e"/>
                <w:lock w:val="sdtLocked"/>
                <w:richText/>
              </w:sdtPr>
              <w:sdtContent>
                <w:p>
                  <w:pPr>
                    <w:ind w:firstLine="720"/>
                    <w:jc w:val="both"/>
                    <w:rPr>
                      <w:lang w:eastAsia="lt-LT"/>
                    </w:rPr>
                  </w:pPr>
                  <w:sdt>
                    <w:sdtPr>
                      <w:alias w:val="Numeris"/>
                      <w:tag w:val="nr_94533b22d9dc4e2790f777e4a2c3504e"/>
                      <w:lock w:val="sdtLocked"/>
                      <w:richText/>
                    </w:sdtPr>
                    <w:sdtContent>
                      <w:r>
                        <w:rPr>
                          <w:lang w:eastAsia="lt-LT"/>
                        </w:rPr>
                        <w:t>1.8</w:t>
                      </w:r>
                    </w:sdtContent>
                  </w:sdt>
                  <w:r>
                    <w:rPr>
                      <w:lang w:eastAsia="lt-LT"/>
                    </w:rPr>
                    <w:t>. dėl valstybės lygio ekstremaliosios situacijos, paskelbtos visoje šalyje Lietuvos Respublikos Vyriausybės 2020 m. vasario 26 d. nutarimu Nr. 152 „Dėl valstybės lygio ekstremaliosios situacijos paskelbimo“, 2020 metais kompensuojant už studijas sumokėtą kainą, šiuo nutarimu patvirtinto Už studijas sumokėtos kainos kompensavimo tvarkos aprašo 12 ir 14 punktuose nustatyti terminai netaikomi:</w:t>
                  </w:r>
                </w:p>
                <w:sdt>
                  <w:sdtPr>
                    <w:alias w:val="1.8.1 pp."/>
                    <w:tag w:val="part_1e2e46108d484448b2473a2d8c888479"/>
                    <w:lock w:val="sdtLocked"/>
                    <w:richText/>
                  </w:sdtPr>
                  <w:sdtContent>
                    <w:p>
                      <w:pPr>
                        <w:ind w:firstLine="720"/>
                        <w:jc w:val="both"/>
                        <w:rPr>
                          <w:lang w:eastAsia="lt-LT"/>
                        </w:rPr>
                      </w:pPr>
                      <w:sdt>
                        <w:sdtPr>
                          <w:alias w:val="Numeris"/>
                          <w:tag w:val="nr_1e2e46108d484448b2473a2d8c888479"/>
                          <w:lock w:val="sdtLocked"/>
                          <w:richText/>
                        </w:sdtPr>
                        <w:sdtContent>
                          <w:r>
                            <w:rPr>
                              <w:lang w:eastAsia="lt-LT"/>
                            </w:rPr>
                            <w:t>1.8.1</w:t>
                          </w:r>
                        </w:sdtContent>
                      </w:sdt>
                      <w:r>
                        <w:rPr>
                          <w:lang w:eastAsia="lt-LT"/>
                        </w:rPr>
                        <w:t>. Už studijas sumokėtos kainos kompensavimo tvarkos aprašo 12 punkte nurodyta informacija Valstybiniam studijų fondui pateikiama iki 2020 m. spalio 20 d.;</w:t>
                      </w:r>
                    </w:p>
                  </w:sdtContent>
                </w:sdt>
                <w:sdt>
                  <w:sdtPr>
                    <w:alias w:val="1.8.2 pp."/>
                    <w:tag w:val="part_4a50060923424e89b38a574590471ca8"/>
                    <w:lock w:val="sdtLocked"/>
                    <w:richText/>
                  </w:sdtPr>
                  <w:sdtContent>
                    <w:p>
                      <w:pPr>
                        <w:ind w:firstLine="720"/>
                        <w:jc w:val="both"/>
                        <w:rPr>
                          <w:szCs w:val="24"/>
                          <w:lang w:eastAsia="lt-LT"/>
                        </w:rPr>
                      </w:pPr>
                      <w:sdt>
                        <w:sdtPr>
                          <w:alias w:val="Numeris"/>
                          <w:tag w:val="nr_4a50060923424e89b38a574590471ca8"/>
                          <w:lock w:val="sdtLocked"/>
                          <w:richText/>
                        </w:sdtPr>
                        <w:sdtContent>
                          <w:r>
                            <w:rPr>
                              <w:lang w:eastAsia="lt-LT"/>
                            </w:rPr>
                            <w:t>1.8.2</w:t>
                          </w:r>
                        </w:sdtContent>
                      </w:sdt>
                      <w:r>
                        <w:rPr>
                          <w:lang w:eastAsia="lt-LT"/>
                        </w:rPr>
                        <w:t>. 2020 m. bendras asmenų, kuriems gali būti kompensuojama už studijas sumokėta kaina, skaičius, šių asmenų skaičius kiekvienoje aukštojoje mokykloje ir skaičius pagal konkrečią kiekvienos aukštosios mokyklos studijų kryptį Valstybinio studijų fondo interneto svetainėje paskelbiami iki 2020 m. lapkričio 2 d.</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a23600ee411ebb74de75171d26d52">
                    <w:r w:rsidRPr="00532B9F">
                      <w:rPr>
                        <w:rFonts w:ascii="Arial" w:eastAsia="MS Mincho" w:hAnsi="Arial"/>
                        <w:sz w:val="20"/>
                        <w:i/>
                        <w:iCs/>
                        <w:color w:val="0000FF" w:themeColor="hyperlink"/>
                        <w:u w:val="single"/>
                      </w:rPr>
                      <w:t>1123</w:t>
                    </w:r>
                  </w:fldSimple>
                  <w:r>
                    <w:rPr>
                      <w:rFonts w:ascii="Arial" w:eastAsia="MS Mincho" w:hAnsi="Arial"/>
                      <w:sz w:val="20"/>
                      <w:i/>
                      <w:iCs/>
                    </w:rPr>
                    <w:t>,
2020-10-14,
paskelbta TAR 2020-10-15, i. k. 2020-21494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24487428cf402abb971ec0202d4cb6"/>
                <w:lock w:val="sdtLocked"/>
                <w:richText/>
              </w:sdtPr>
              <w:sdtContent>
                <w:p>
                  <w:pPr>
                    <w:ind w:firstLine="720"/>
                    <w:jc w:val="both"/>
                    <w:rPr>
                      <w:szCs w:val="24"/>
                      <w:lang w:eastAsia="lt-LT"/>
                    </w:rPr>
                  </w:pPr>
                  <w:sdt>
                    <w:sdtPr>
                      <w:alias w:val="Numeris"/>
                      <w:tag w:val="nr_7324487428cf402abb971ec0202d4cb6"/>
                      <w:lock w:val="sdtLocked"/>
                      <w:richText/>
                    </w:sdtPr>
                    <w:sdtContent>
                      <w:r>
                        <w:rPr>
                          <w:szCs w:val="24"/>
                          <w:lang w:eastAsia="lt-LT"/>
                        </w:rPr>
                        <w:t>2.1</w:t>
                      </w:r>
                    </w:sdtContent>
                  </w:sdt>
                  <w:r>
                    <w:rPr>
                      <w:szCs w:val="24"/>
                      <w:lang w:eastAsia="lt-LT"/>
                    </w:rPr>
                    <w:t>. ministrą nustatyti pedagogikos krypties profesinių studijų vykdymo reikalavimus;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c68494addad14034bf4a45a4c9658c02"/>
                <w:lock w:val="sdtLocked"/>
                <w:richText/>
              </w:sdtPr>
              <w:sdtContent>
                <w:p>
                  <w:pPr>
                    <w:ind w:firstLine="720"/>
                    <w:jc w:val="both"/>
                  </w:pPr>
                  <w:sdt>
                    <w:sdtPr>
                      <w:alias w:val="Numeris"/>
                      <w:tag w:val="nr_c68494addad14034bf4a45a4c9658c02"/>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5e52532c6c8c451ca1f9581225cead3f"/>
                <w:lock w:val="sdtLocked"/>
                <w:richText/>
              </w:sdtPr>
              <w:sdtContent>
                <w:p>
                  <w:pPr>
                    <w:ind w:firstLine="720"/>
                    <w:jc w:val="both"/>
                  </w:pPr>
                  <w:sdt>
                    <w:sdtPr>
                      <w:alias w:val="Numeris"/>
                      <w:tag w:val="nr_5e52532c6c8c451ca1f9581225cead3f"/>
                      <w:lock w:val="sdtLocked"/>
                      <w:richText/>
                    </w:sdtPr>
                    <w:sdtContent>
                      <w:r>
                        <w:rPr>
                          <w:bCs/>
                          <w:lang w:eastAsia="lt-LT"/>
                        </w:rPr>
                        <w:t>3.20</w:t>
                      </w:r>
                    </w:sdtContent>
                  </w:sdt>
                  <w:r>
                    <w:rPr>
                      <w:bCs/>
                      <w:lang w:eastAsia="lt-LT"/>
                    </w:rPr>
                    <w:t xml:space="preserve">. Paramos </w:t>
                  </w:r>
                  <w:r>
                    <w:rPr>
                      <w:bCs/>
                      <w:color w:val="000000"/>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21 pp."/>
                <w:tag w:val="part_1556e79171b242bca408662be94b263f"/>
                <w:lock w:val="sdtLocked"/>
                <w:richText/>
              </w:sdtPr>
              <w:sdtContent>
                <w:p>
                  <w:pPr>
                    <w:ind w:firstLine="720"/>
                    <w:jc w:val="both"/>
                  </w:pPr>
                  <w:sdt>
                    <w:sdtPr>
                      <w:alias w:val="Numeris"/>
                      <w:tag w:val="nr_1556e79171b242bca408662be94b263f"/>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3.22 pp."/>
                <w:tag w:val="part_4aabe79725fc4820bc11ff1094091f37"/>
                <w:lock w:val="sdtLocked"/>
                <w:richText/>
              </w:sdtPr>
              <w:sdtContent>
                <w:p>
                  <w:pPr>
                    <w:ind w:firstLine="720"/>
                    <w:jc w:val="both"/>
                  </w:pPr>
                  <w:sdt>
                    <w:sdtPr>
                      <w:alias w:val="Numeris"/>
                      <w:tag w:val="nr_4aabe79725fc4820bc11ff1094091f37"/>
                      <w:lock w:val="sdtLocked"/>
                      <w:richText/>
                    </w:sdtPr>
                    <w:sdtContent>
                      <w:r>
                        <w:rPr>
                          <w:bCs/>
                          <w:szCs w:val="24"/>
                        </w:rPr>
                        <w:t>3.22</w:t>
                      </w:r>
                    </w:sdtContent>
                  </w:sdt>
                  <w:r>
                    <w:rPr>
                      <w:bCs/>
                      <w:szCs w:val="24"/>
                    </w:rPr>
                    <w:t>. Valstybės remiamų paskolų studentams suteikimo, administravimo ir grąžinimo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2cbafcb394a4480da626e44f68820ade"/>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2cbafcb394a4480da626e44f68820ade"/>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fa1047dae1204b018ded4a2c57a761c6"/>
                    <w:lock w:val="sdtLocked"/>
                    <w:richText/>
                  </w:sdtPr>
                  <w:sdtContent>
                    <w:p>
                      <w:pPr>
                        <w:spacing w:line="360" w:lineRule="auto"/>
                        <w:ind w:firstLine="720"/>
                        <w:jc w:val="both"/>
                        <w:rPr>
                          <w:szCs w:val="24"/>
                          <w:lang w:eastAsia="lt-LT"/>
                        </w:rPr>
                      </w:pPr>
                      <w:sdt>
                        <w:sdtPr>
                          <w:alias w:val="Numeris"/>
                          <w:tag w:val="nr_fa1047dae1204b018ded4a2c57a761c6"/>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4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Content>
            </w:sdt>
            <w:sdt>
              <w:sdtPr>
                <w:alias w:val="5 p."/>
                <w:tag w:val="part_8bc88ef9d4b84abca7e6f77d27fc42a8"/>
                <w:lock w:val="sdtLocked"/>
                <w:richText/>
              </w:sdtPr>
              <w:sdtContent>
                <w:p>
                  <w:pPr>
                    <w:spacing w:line="360" w:lineRule="atLeast"/>
                    <w:ind w:firstLine="720"/>
                    <w:jc w:val="both"/>
                    <w:rPr>
                      <w:szCs w:val="24"/>
                      <w:lang w:eastAsia="lt-LT"/>
                    </w:rPr>
                  </w:pPr>
                  <w:sdt>
                    <w:sdtPr>
                      <w:alias w:val="Numeris"/>
                      <w:tag w:val="nr_8bc88ef9d4b84abca7e6f77d27fc42a8"/>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4,0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6 p."/>
                <w:tag w:val="part_4588ebbb14d2498c9ce076583140b5bc"/>
                <w:lock w:val="sdtLocked"/>
                <w:richText/>
              </w:sdtPr>
              <w:sdtContent>
                <w:p>
                  <w:pPr>
                    <w:spacing w:line="360" w:lineRule="atLeast"/>
                    <w:ind w:firstLine="720"/>
                    <w:jc w:val="both"/>
                    <w:rPr>
                      <w:szCs w:val="24"/>
                      <w:lang w:eastAsia="lt-LT"/>
                    </w:rPr>
                  </w:pPr>
                  <w:sdt>
                    <w:sdtPr>
                      <w:alias w:val="Numeris"/>
                      <w:tag w:val="nr_4588ebbb14d2498c9ce076583140b5bc"/>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7,29 bazinio dydžio, rezidentūros atveju – 18,98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465ae6f903d147a1bec0a476d20b5201"/>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465ae6f903d147a1bec0a476d20b5201"/>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 xml:space="preserve">archeologijos, 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1,57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e926741ee08b45de881122a69f007699"/>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patvirtinta"/>
        <w:tag w:val="part_39ecfc64113f4cc485cc44d8fb71bf6b"/>
        <w:lock w:val="sdtLocked"/>
        <w:richText/>
      </w:sdtPr>
      <w:sdtContent>
        <w:p>
          <w:pPr>
            <w:ind w:firstLine="5103"/>
            <w:sectPr>
              <w:headerReference w:type="even" r:id="rId21"/>
              <w:headerReference w:type="default" r:id="rId22"/>
              <w:footerReference w:type="even" r:id="rId23"/>
              <w:footerReference w:type="default" r:id="rId24"/>
              <w:headerReference w:type="first" r:id="rId25"/>
              <w:footerReference w:type="first" r:id="rId26"/>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4ef02da2642e4c67be993d9b735e7b78"/>
        <w:lock w:val="sdtLocked"/>
        <w:richText/>
      </w:sdtPr>
      <w:sdtContent>
        <w:p>
          <w:pPr>
            <w:ind w:firstLine="5387"/>
            <w:sectPr>
              <w:headerReference w:type="even" r:id="rId27"/>
              <w:headerReference w:type="default" r:id="rId28"/>
              <w:footerReference w:type="even" r:id="rId29"/>
              <w:footerReference w:type="default" r:id="rId30"/>
              <w:headerReference w:type="first" r:id="rId31"/>
              <w:footerReference w:type="first" r:id="rId32"/>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4ef02da2642e4c67be993d9b735e7b78"/>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2e1b8d030812431da1d2b7ab4792b228"/>
        <w:lock w:val="sdtLocked"/>
        <w:richText/>
      </w:sdtPr>
      <w:sdtContent>
        <w:p>
          <w:pPr>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2e1b8d030812431da1d2b7ab4792b228"/>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a520194e57d441da0b79072bd8770f7"/>
                        <w:lock w:val="sdtLocked"/>
                        <w:richText/>
                      </w:sdtPr>
                      <w:sdtContent>
                        <w:p>
                          <w:pPr>
                            <w:spacing w:line="360" w:lineRule="atLeast"/>
                            <w:ind w:firstLine="720"/>
                            <w:jc w:val="both"/>
                            <w:rPr>
                              <w:color w:val="000000"/>
                              <w:lang w:eastAsia="lt-LT"/>
                            </w:rPr>
                          </w:pPr>
                          <w:sdt>
                            <w:sdtPr>
                              <w:alias w:val="Numeris"/>
                              <w:tag w:val="nr_3a520194e57d441da0b79072bd8770f7"/>
                              <w:lock w:val="sdtLocked"/>
                              <w:richText/>
                            </w:sdtPr>
                            <w:sdtContent>
                              <w:r>
                                <w:rPr>
                                  <w:szCs w:val="24"/>
                                  <w:lang w:eastAsia="lt-LT"/>
                                </w:rPr>
                                <w:t>4.1.1</w:t>
                              </w:r>
                            </w:sdtContent>
                          </w:sdt>
                          <w:r>
                            <w:rPr>
                              <w:szCs w:val="24"/>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mokslo ir sporto ministro (toliau – ministras) tvirtinamame kasmetinio universitetų ir institutų MTEP ir meno veiklos vertinimo reglamente nustatyti MTEP (meno) darbai;</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fbf89c6bbec547518019b551f64f1dc0"/>
                            <w:lock w:val="sdtLocked"/>
                            <w:richText/>
                          </w:sdtPr>
                          <w:sdtContent>
                            <w:p>
                              <w:pPr>
                                <w:spacing w:line="360" w:lineRule="atLeast"/>
                                <w:ind w:firstLine="720"/>
                                <w:jc w:val="both"/>
                                <w:rPr>
                                  <w:color w:val="000000"/>
                                  <w:lang w:eastAsia="lt-LT"/>
                                </w:rPr>
                              </w:pPr>
                              <w:sdt>
                                <w:sdtPr>
                                  <w:alias w:val="Numeris"/>
                                  <w:tag w:val="nr_fbf89c6bbec547518019b551f64f1dc0"/>
                                  <w:lock w:val="sdtLocked"/>
                                  <w:richText/>
                                </w:sdtPr>
                                <w:sdtContent>
                                  <w:r>
                                    <w:rPr>
                                      <w:szCs w:val="24"/>
                                      <w:lang w:eastAsia="lt-LT"/>
                                    </w:rPr>
                                    <w:t>4.1.3.1</w:t>
                                  </w:r>
                                </w:sdtContent>
                              </w:sdt>
                              <w:r>
                                <w:rPr>
                                  <w:szCs w:val="24"/>
                                  <w:lang w:eastAsia="lt-LT"/>
                                </w:rPr>
                                <w:t>. per patentų (ar patentų paraiškų) ir technologijų licencines sutartis;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26a3907a9b44f85a2f91c63168fb570"/>
                    <w:lock w:val="sdtLocked"/>
                    <w:richText/>
                  </w:sdtPr>
                  <w:sdtContent>
                    <w:p>
                      <w:pPr>
                        <w:spacing w:line="360" w:lineRule="atLeast"/>
                        <w:ind w:firstLine="720"/>
                        <w:jc w:val="both"/>
                        <w:rPr>
                          <w:color w:val="000000"/>
                          <w:lang w:eastAsia="lt-LT"/>
                        </w:rPr>
                      </w:pPr>
                      <w:sdt>
                        <w:sdtPr>
                          <w:alias w:val="Numeris"/>
                          <w:tag w:val="nr_d26a3907a9b44f85a2f91c63168fb570"/>
                          <w:lock w:val="sdtLocked"/>
                          <w:richText/>
                        </w:sdtPr>
                        <w:sdtContent>
                          <w:r>
                            <w:rPr>
                              <w:szCs w:val="24"/>
                              <w:lang w:eastAsia="lt-LT"/>
                            </w:rPr>
                            <w:t>4.2</w:t>
                          </w:r>
                        </w:sdtContent>
                      </w:sdt>
                      <w:r>
                        <w:rPr>
                          <w:szCs w:val="24"/>
                          <w:lang w:eastAsia="lt-LT"/>
                        </w:rPr>
                        <w:t>. kolegijų atlikti MTEP ir meno užsakymai, nustatytų rūšių MTEP ir meno darbai, naudojant naujus MTEP ir meno rezultatus suteiktos konsultacijos, MTEP ir meno rezultatų sklaida, kiti ministro tvirtinamame kasmetinio kolegijų MTEP ir meno veiklos vertinimo reglamente nustatyti duomenys.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Content>
            </w:sdt>
            <w:sdt>
              <w:sdtPr>
                <w:alias w:val="5 p."/>
                <w:tag w:val="part_195dae8ce3b2410ca59d97cf263f472f"/>
                <w:lock w:val="sdtLocked"/>
                <w:richText/>
              </w:sdtPr>
              <w:sdtContent>
                <w:p>
                  <w:pPr>
                    <w:spacing w:line="360" w:lineRule="atLeast"/>
                    <w:ind w:firstLine="720"/>
                    <w:jc w:val="both"/>
                    <w:rPr>
                      <w:color w:val="000000"/>
                      <w:lang w:eastAsia="lt-LT"/>
                    </w:rPr>
                  </w:pPr>
                  <w:sdt>
                    <w:sdtPr>
                      <w:alias w:val="Numeris"/>
                      <w:tag w:val="nr_195dae8ce3b2410ca59d97cf263f472f"/>
                      <w:lock w:val="sdtLocked"/>
                      <w:richText/>
                    </w:sdtPr>
                    <w:sdtContent>
                      <w:r>
                        <w:rPr>
                          <w:szCs w:val="24"/>
                          <w:lang w:eastAsia="lt-LT"/>
                        </w:rPr>
                        <w:t>5</w:t>
                      </w:r>
                    </w:sdtContent>
                  </w:sdt>
                  <w:r>
                    <w:rPr>
                      <w:szCs w:val="24"/>
                      <w:lang w:eastAsia="lt-LT"/>
                    </w:rPr>
                    <w:t>. Duomenis apie praėjusių metų MTEP ir meno veiklą ministro nustatytais terminais pagal ministro patvirtintas formas universitetai ir institutai pateikia Lietuvos mokslo tarybai (toliau – Taryba), o kolegijos – Tarybai ir Švietimo, mokslo ir sporto ministerijai (toliau – Ministerija).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e4dbe203f4b5492ba8f2b965435a8cc1"/>
                <w:lock w:val="sdtLocked"/>
                <w:richText/>
              </w:sdtPr>
              <w:sdtContent>
                <w:p>
                  <w:pPr>
                    <w:spacing w:line="360" w:lineRule="atLeast"/>
                    <w:ind w:firstLine="720"/>
                    <w:jc w:val="both"/>
                    <w:rPr>
                      <w:color w:val="000000"/>
                      <w:lang w:eastAsia="lt-LT"/>
                    </w:rPr>
                  </w:pPr>
                  <w:sdt>
                    <w:sdtPr>
                      <w:alias w:val="Numeris"/>
                      <w:tag w:val="nr_e4dbe203f4b5492ba8f2b965435a8cc1"/>
                      <w:lock w:val="sdtLocked"/>
                      <w:richText/>
                    </w:sdtPr>
                    <w:sdtContent>
                      <w:r>
                        <w:rPr>
                          <w:szCs w:val="24"/>
                          <w:lang w:eastAsia="lt-LT"/>
                        </w:rPr>
                        <w:t>7</w:t>
                      </w:r>
                    </w:sdtContent>
                  </w:sdt>
                  <w:r>
                    <w:rPr>
                      <w:szCs w:val="24"/>
                      <w:lang w:eastAsia="lt-LT"/>
                    </w:rPr>
                    <w:t>. Kasmetinį kolegijų vertinimą vykdo Ministerija ir Taryba vadovaudamosi kasmetinio kolegijų MTEP ir meno veiklos vertinimo reglamentu. Kasmetinio kolegijų vertinimo rezultatus Ministerija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8 p."/>
                <w:tag w:val="part_2fee6cd997b94cb3b660db6298544d13"/>
                <w:lock w:val="sdtLocked"/>
                <w:richText/>
              </w:sdtPr>
              <w:sdtContent>
                <w:p>
                  <w:pPr>
                    <w:spacing w:line="360" w:lineRule="atLeast"/>
                    <w:ind w:firstLine="720"/>
                    <w:jc w:val="both"/>
                    <w:rPr>
                      <w:color w:val="000000"/>
                      <w:lang w:eastAsia="lt-LT"/>
                    </w:rPr>
                  </w:pPr>
                  <w:sdt>
                    <w:sdtPr>
                      <w:alias w:val="Numeris"/>
                      <w:tag w:val="nr_2fee6cd997b94cb3b660db6298544d13"/>
                      <w:lock w:val="sdtLocked"/>
                      <w:richText/>
                    </w:sdtPr>
                    <w:sdtContent>
                      <w:r>
                        <w:rPr>
                          <w:szCs w:val="24"/>
                          <w:lang w:eastAsia="lt-LT"/>
                        </w:rPr>
                        <w:t>8</w:t>
                      </w:r>
                    </w:sdtContent>
                  </w:sdt>
                  <w:r>
                    <w:rPr>
                      <w:szCs w:val="24"/>
                      <w:lang w:eastAsia="lt-LT"/>
                    </w:rPr>
                    <w:t>. Palyginamąjį ekspertinį vertinimą organizuoja Taryba, vadovaudamasi ministro patvirtintu palyginamojo ekspertinio MTEP veiklos vertinimo reglamentu (toliau – reglamentas).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d3001801272b4a058e5f0850002566a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3001801272b4a058e5f0850002566a0"/>
                      <w:lock w:val="sdtLocked"/>
                      <w:richText/>
                    </w:sdtPr>
                    <w:sdtContent>
                      <w:r>
                        <w:rPr>
                          <w:szCs w:val="24"/>
                          <w:lang w:eastAsia="lt-LT"/>
                        </w:rPr>
                        <w:t>11</w:t>
                      </w:r>
                    </w:sdtContent>
                  </w:sdt>
                  <w:r>
                    <w:rPr>
                      <w:szCs w:val="24"/>
                      <w:lang w:eastAsia="lt-LT"/>
                    </w:rPr>
                    <w:t>. Vertinamųjų vienetų MTEP veiklą vertina kiekvienai mokslų sričiai sudarytos ekspertų grupės, kurios nagrinėja Tarybos pateiktus duomenis apie penkerių vėliausių metų universitetų ir institutų kasmetinio vertinimo rezultatus, ministro reglamente nustatytus Tarybos turimus duomenis apie universitetų ir institutų ir jų vertinamųjų vienetų: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cf1bcc874b6a4b7cb0c4e3fe1546e4a5"/>
                <w:lock w:val="sdtLocked"/>
                <w:richText/>
              </w:sdtPr>
              <w:sdtContent>
                <w:p>
                  <w:pPr>
                    <w:spacing w:line="360" w:lineRule="atLeast"/>
                    <w:ind w:firstLine="720"/>
                    <w:jc w:val="both"/>
                    <w:rPr>
                      <w:color w:val="000000"/>
                      <w:lang w:eastAsia="lt-LT"/>
                    </w:rPr>
                  </w:pPr>
                  <w:sdt>
                    <w:sdtPr>
                      <w:alias w:val="Numeris"/>
                      <w:tag w:val="nr_cf1bcc874b6a4b7cb0c4e3fe1546e4a5"/>
                      <w:lock w:val="sdtLocked"/>
                      <w:richText/>
                    </w:sdtPr>
                    <w:sdtContent>
                      <w:r>
                        <w:rPr>
                          <w:szCs w:val="24"/>
                          <w:lang w:eastAsia="lt-LT"/>
                        </w:rPr>
                        <w:t>14</w:t>
                      </w:r>
                    </w:sdtContent>
                  </w:sdt>
                  <w:r>
                    <w:rPr>
                      <w:szCs w:val="24"/>
                      <w:lang w:eastAsia="lt-LT"/>
                    </w:rPr>
                    <w:t>. Taryba palyginamojo ekspertinio vertinimo rezultatus (vertinamųjų vienetų įverčius, universitetų ir institutų palyginamojo ekspertinio vertinimo suminius įverčius) Ministerijos nustatytais terminais pateikia Ministerijai ir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eebbcb81ac67455499c43eb0baa319b0"/>
                <w:lock w:val="sdtLocked"/>
                <w:richText/>
              </w:sdtPr>
              <w:sdtContent>
                <w:p>
                  <w:pPr>
                    <w:spacing w:line="360" w:lineRule="atLeast"/>
                    <w:ind w:firstLine="720"/>
                    <w:jc w:val="both"/>
                    <w:rPr>
                      <w:szCs w:val="24"/>
                      <w:lang w:eastAsia="lt-LT"/>
                    </w:rPr>
                  </w:pPr>
                  <w:sdt>
                    <w:sdtPr>
                      <w:alias w:val="Numeris"/>
                      <w:tag w:val="nr_eebbcb81ac67455499c43eb0baa319b0"/>
                      <w:lock w:val="sdtLocked"/>
                      <w:richText/>
                    </w:sdtPr>
                    <w:sdtContent>
                      <w:r>
                        <w:rPr>
                          <w:szCs w:val="24"/>
                          <w:lang w:eastAsia="lt-LT"/>
                        </w:rPr>
                        <w:t>15</w:t>
                      </w:r>
                    </w:sdtContent>
                  </w:sdt>
                  <w:r>
                    <w:rPr>
                      <w:szCs w:val="24"/>
                      <w:lang w:eastAsia="lt-LT"/>
                    </w:rPr>
                    <w:t>. Universitetams ir institutams tenkančios lėšos MTEP ir menui mokslo sritims ir menui padalijamos procentais taip:</w:t>
                  </w:r>
                </w:p>
                <w:sdt>
                  <w:sdtPr>
                    <w:alias w:val="15.1 pp."/>
                    <w:tag w:val="part_22a2068e8a434582ba0e753675f07b90"/>
                    <w:lock w:val="sdtLocked"/>
                    <w:richText/>
                  </w:sdtPr>
                  <w:sdtContent>
                    <w:p>
                      <w:pPr>
                        <w:spacing w:line="360" w:lineRule="atLeast"/>
                        <w:ind w:firstLine="720"/>
                        <w:jc w:val="both"/>
                        <w:rPr>
                          <w:szCs w:val="24"/>
                          <w:lang w:eastAsia="lt-LT"/>
                        </w:rPr>
                      </w:pPr>
                      <w:sdt>
                        <w:sdtPr>
                          <w:alias w:val="Numeris"/>
                          <w:tag w:val="nr_22a2068e8a434582ba0e753675f07b90"/>
                          <w:lock w:val="sdtLocked"/>
                          <w:richText/>
                        </w:sdtPr>
                        <w:sdtContent>
                          <w:r>
                            <w:rPr>
                              <w:szCs w:val="24"/>
                              <w:lang w:eastAsia="lt-LT"/>
                            </w:rPr>
                            <w:t>15.1</w:t>
                          </w:r>
                        </w:sdtContent>
                      </w:sdt>
                      <w:r>
                        <w:rPr>
                          <w:szCs w:val="24"/>
                          <w:lang w:eastAsia="lt-LT"/>
                        </w:rPr>
                        <w:t>. gamtos mokslų sričiai – 35;</w:t>
                      </w:r>
                    </w:p>
                  </w:sdtContent>
                </w:sdt>
                <w:sdt>
                  <w:sdtPr>
                    <w:alias w:val="15.2 pp."/>
                    <w:tag w:val="part_6f79c3e7996941538c42d9ce70f77619"/>
                    <w:lock w:val="sdtLocked"/>
                    <w:richText/>
                  </w:sdtPr>
                  <w:sdtContent>
                    <w:p>
                      <w:pPr>
                        <w:spacing w:line="360" w:lineRule="atLeast"/>
                        <w:ind w:firstLine="720"/>
                        <w:jc w:val="both"/>
                        <w:rPr>
                          <w:szCs w:val="24"/>
                          <w:lang w:eastAsia="lt-LT"/>
                        </w:rPr>
                      </w:pPr>
                      <w:sdt>
                        <w:sdtPr>
                          <w:alias w:val="Numeris"/>
                          <w:tag w:val="nr_6f79c3e7996941538c42d9ce70f77619"/>
                          <w:lock w:val="sdtLocked"/>
                          <w:richText/>
                        </w:sdtPr>
                        <w:sdtContent>
                          <w:r>
                            <w:rPr>
                              <w:szCs w:val="24"/>
                              <w:lang w:eastAsia="lt-LT"/>
                            </w:rPr>
                            <w:t>15.2</w:t>
                          </w:r>
                        </w:sdtContent>
                      </w:sdt>
                      <w:r>
                        <w:rPr>
                          <w:szCs w:val="24"/>
                          <w:lang w:eastAsia="lt-LT"/>
                        </w:rPr>
                        <w:t>. technologijos mokslų sričiai – 21;</w:t>
                      </w:r>
                    </w:p>
                  </w:sdtContent>
                </w:sdt>
                <w:sdt>
                  <w:sdtPr>
                    <w:alias w:val="15.3 pp."/>
                    <w:tag w:val="part_3ad5f6eb65d24387919febe04dbc7329"/>
                    <w:lock w:val="sdtLocked"/>
                    <w:richText/>
                  </w:sdtPr>
                  <w:sdtContent>
                    <w:p>
                      <w:pPr>
                        <w:spacing w:line="360" w:lineRule="atLeast"/>
                        <w:ind w:firstLine="720"/>
                        <w:jc w:val="both"/>
                        <w:rPr>
                          <w:szCs w:val="24"/>
                          <w:lang w:eastAsia="lt-LT"/>
                        </w:rPr>
                      </w:pPr>
                      <w:sdt>
                        <w:sdtPr>
                          <w:alias w:val="Numeris"/>
                          <w:tag w:val="nr_3ad5f6eb65d24387919febe04dbc7329"/>
                          <w:lock w:val="sdtLocked"/>
                          <w:richText/>
                        </w:sdtPr>
                        <w:sdtContent>
                          <w:r>
                            <w:rPr>
                              <w:szCs w:val="24"/>
                              <w:lang w:eastAsia="lt-LT"/>
                            </w:rPr>
                            <w:t>15.3</w:t>
                          </w:r>
                        </w:sdtContent>
                      </w:sdt>
                      <w:r>
                        <w:rPr>
                          <w:szCs w:val="24"/>
                          <w:lang w:eastAsia="lt-LT"/>
                        </w:rPr>
                        <w:t>. medicinos ir sveikatos mokslų sričiai – 9;</w:t>
                      </w:r>
                    </w:p>
                  </w:sdtContent>
                </w:sdt>
                <w:sdt>
                  <w:sdtPr>
                    <w:alias w:val="15.4 pp."/>
                    <w:tag w:val="part_c954bda938284ec7833ac94001f3b4de"/>
                    <w:lock w:val="sdtLocked"/>
                    <w:richText/>
                  </w:sdtPr>
                  <w:sdtContent>
                    <w:p>
                      <w:pPr>
                        <w:spacing w:line="360" w:lineRule="atLeast"/>
                        <w:ind w:firstLine="720"/>
                        <w:jc w:val="both"/>
                        <w:rPr>
                          <w:szCs w:val="24"/>
                          <w:lang w:eastAsia="lt-LT"/>
                        </w:rPr>
                      </w:pPr>
                      <w:sdt>
                        <w:sdtPr>
                          <w:alias w:val="Numeris"/>
                          <w:tag w:val="nr_c954bda938284ec7833ac94001f3b4de"/>
                          <w:lock w:val="sdtLocked"/>
                          <w:richText/>
                        </w:sdtPr>
                        <w:sdtContent>
                          <w:r>
                            <w:rPr>
                              <w:szCs w:val="24"/>
                              <w:lang w:eastAsia="lt-LT"/>
                            </w:rPr>
                            <w:t>15.4</w:t>
                          </w:r>
                        </w:sdtContent>
                      </w:sdt>
                      <w:r>
                        <w:rPr>
                          <w:szCs w:val="24"/>
                          <w:lang w:eastAsia="lt-LT"/>
                        </w:rPr>
                        <w:t>. žemės ūkio mokslų sričiai – 6;</w:t>
                      </w:r>
                    </w:p>
                  </w:sdtContent>
                </w:sdt>
                <w:sdt>
                  <w:sdtPr>
                    <w:alias w:val="15.5 pp."/>
                    <w:tag w:val="part_68a02dcbd43a415498232eea488cb981"/>
                    <w:lock w:val="sdtLocked"/>
                    <w:richText/>
                  </w:sdtPr>
                  <w:sdtContent>
                    <w:p>
                      <w:pPr>
                        <w:spacing w:line="360" w:lineRule="atLeast"/>
                        <w:ind w:firstLine="720"/>
                        <w:jc w:val="both"/>
                        <w:rPr>
                          <w:szCs w:val="24"/>
                          <w:lang w:eastAsia="lt-LT"/>
                        </w:rPr>
                      </w:pPr>
                      <w:sdt>
                        <w:sdtPr>
                          <w:alias w:val="Numeris"/>
                          <w:tag w:val="nr_68a02dcbd43a415498232eea488cb981"/>
                          <w:lock w:val="sdtLocked"/>
                          <w:richText/>
                        </w:sdtPr>
                        <w:sdtContent>
                          <w:r>
                            <w:rPr>
                              <w:szCs w:val="24"/>
                              <w:lang w:eastAsia="lt-LT"/>
                            </w:rPr>
                            <w:t>15.5</w:t>
                          </w:r>
                        </w:sdtContent>
                      </w:sdt>
                      <w:r>
                        <w:rPr>
                          <w:szCs w:val="24"/>
                          <w:lang w:eastAsia="lt-LT"/>
                        </w:rPr>
                        <w:t>. socialinių mokslų sričiai – 11;</w:t>
                      </w:r>
                    </w:p>
                  </w:sdtContent>
                </w:sdt>
                <w:sdt>
                  <w:sdtPr>
                    <w:alias w:val="15.6 pp."/>
                    <w:tag w:val="part_fdef3db38b7945d19f5fd727493d20ae"/>
                    <w:lock w:val="sdtLocked"/>
                    <w:richText/>
                  </w:sdtPr>
                  <w:sdtContent>
                    <w:p>
                      <w:pPr>
                        <w:spacing w:line="360" w:lineRule="atLeast"/>
                        <w:ind w:firstLine="720"/>
                        <w:jc w:val="both"/>
                        <w:rPr>
                          <w:szCs w:val="24"/>
                          <w:lang w:eastAsia="lt-LT"/>
                        </w:rPr>
                      </w:pPr>
                      <w:sdt>
                        <w:sdtPr>
                          <w:alias w:val="Numeris"/>
                          <w:tag w:val="nr_fdef3db38b7945d19f5fd727493d20ae"/>
                          <w:lock w:val="sdtLocked"/>
                          <w:richText/>
                        </w:sdtPr>
                        <w:sdtContent>
                          <w:r>
                            <w:rPr>
                              <w:szCs w:val="24"/>
                              <w:lang w:eastAsia="lt-LT"/>
                            </w:rPr>
                            <w:t>15.6</w:t>
                          </w:r>
                        </w:sdtContent>
                      </w:sdt>
                      <w:r>
                        <w:rPr>
                          <w:szCs w:val="24"/>
                          <w:lang w:eastAsia="lt-LT"/>
                        </w:rPr>
                        <w:t>. humanitarinių mokslų sričiai – 14;</w:t>
                      </w:r>
                    </w:p>
                  </w:sdtContent>
                </w:sdt>
                <w:sdt>
                  <w:sdtPr>
                    <w:alias w:val="15.7 pp."/>
                    <w:tag w:val="part_e7e472d2444b474f9d8a24c578b3e009"/>
                    <w:lock w:val="sdtLocked"/>
                    <w:richText/>
                  </w:sdtPr>
                  <w:sdtContent>
                    <w:p>
                      <w:pPr>
                        <w:spacing w:line="360" w:lineRule="atLeast"/>
                        <w:ind w:firstLine="720"/>
                        <w:jc w:val="both"/>
                        <w:rPr>
                          <w:color w:val="000000"/>
                          <w:lang w:eastAsia="lt-LT"/>
                        </w:rPr>
                      </w:pPr>
                      <w:sdt>
                        <w:sdtPr>
                          <w:alias w:val="Numeris"/>
                          <w:tag w:val="nr_e7e472d2444b474f9d8a24c578b3e009"/>
                          <w:lock w:val="sdtLocked"/>
                          <w:richText/>
                        </w:sdtPr>
                        <w:sdtContent>
                          <w:r>
                            <w:rPr>
                              <w:szCs w:val="24"/>
                              <w:lang w:eastAsia="lt-LT"/>
                            </w:rPr>
                            <w:t>15.7</w:t>
                          </w:r>
                        </w:sdtContent>
                      </w:sdt>
                      <w:r>
                        <w:rPr>
                          <w:szCs w:val="24"/>
                          <w:lang w:eastAsia="lt-LT"/>
                        </w:rPr>
                        <w:t>. menui – 4.</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6 p."/>
                <w:tag w:val="part_1ece355ae8474d1aa4bc915ad66bbdb0"/>
                <w:lock w:val="sdtLocked"/>
                <w:richText/>
              </w:sdtPr>
              <w:sdtContent>
                <w:p>
                  <w:pPr>
                    <w:spacing w:line="360" w:lineRule="atLeast"/>
                    <w:ind w:firstLine="720"/>
                    <w:jc w:val="both"/>
                    <w:rPr>
                      <w:color w:val="000000"/>
                      <w:lang w:eastAsia="lt-LT"/>
                    </w:rPr>
                  </w:pPr>
                  <w:sdt>
                    <w:sdtPr>
                      <w:alias w:val="Numeris"/>
                      <w:tag w:val="nr_1ece355ae8474d1aa4bc915ad66bbdb0"/>
                      <w:lock w:val="sdtLocked"/>
                      <w:richText/>
                    </w:sdtPr>
                    <w:sdtContent>
                      <w:r>
                        <w:rPr>
                          <w:szCs w:val="24"/>
                          <w:lang w:eastAsia="lt-LT"/>
                        </w:rPr>
                        <w:t>16</w:t>
                      </w:r>
                    </w:sdtContent>
                  </w:sdt>
                  <w:r>
                    <w:rPr>
                      <w:szCs w:val="24"/>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suminių įverčių ir jų dydžių, išreikštų jų mokslininkų visos darbo dienos atitikmenimis, sandaugoms.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069b97b7a3f541e6abbb019bbc16594c"/>
                <w:lock w:val="sdtLocked"/>
                <w:richText/>
              </w:sdtPr>
              <w:sdtContent>
                <w:p>
                  <w:pPr>
                    <w:spacing w:line="360" w:lineRule="atLeast"/>
                    <w:ind w:firstLine="720"/>
                    <w:jc w:val="both"/>
                    <w:rPr>
                      <w:szCs w:val="24"/>
                      <w:lang w:eastAsia="lt-LT"/>
                    </w:rPr>
                  </w:pPr>
                  <w:sdt>
                    <w:sdtPr>
                      <w:alias w:val="Numeris"/>
                      <w:tag w:val="nr_069b97b7a3f541e6abbb019bbc16594c"/>
                      <w:lock w:val="sdtLocked"/>
                      <w:richText/>
                    </w:sdtPr>
                    <w:sdtContent>
                      <w:r>
                        <w:rPr>
                          <w:szCs w:val="24"/>
                          <w:lang w:eastAsia="lt-LT"/>
                        </w:rPr>
                        <w:t>18</w:t>
                      </w:r>
                    </w:sdtContent>
                  </w:sdt>
                  <w:r>
                    <w:rPr>
                      <w:szCs w:val="24"/>
                      <w:lang w:eastAsia="lt-LT"/>
                    </w:rPr>
                    <w:t>. Pagal universitetų ir institutų gautas programų lėšas paskirstomų likusių lėšų MTEP ir menui suma sudaro 17 procentų visų universitetų ir institutų gautų programų lėšų sumos, jei skirstoma suma neviršija tokios pagal tų metų kasmetinio vertinimo rezultatus skirstomos likusių lėšų MTEP ir menui dalies procentais:</w:t>
                  </w:r>
                </w:p>
                <w:sdt>
                  <w:sdtPr>
                    <w:alias w:val="18.1 pp."/>
                    <w:tag w:val="part_be92ad16ab934dc896613d682f620b8f"/>
                    <w:lock w:val="sdtLocked"/>
                    <w:richText/>
                  </w:sdtPr>
                  <w:sdtContent>
                    <w:p>
                      <w:pPr>
                        <w:spacing w:line="360" w:lineRule="atLeast"/>
                        <w:ind w:firstLine="720"/>
                        <w:jc w:val="both"/>
                        <w:rPr>
                          <w:szCs w:val="24"/>
                          <w:lang w:eastAsia="lt-LT"/>
                        </w:rPr>
                      </w:pPr>
                      <w:sdt>
                        <w:sdtPr>
                          <w:alias w:val="Numeris"/>
                          <w:tag w:val="nr_be92ad16ab934dc896613d682f620b8f"/>
                          <w:lock w:val="sdtLocked"/>
                          <w:richText/>
                        </w:sdtPr>
                        <w:sdtContent>
                          <w:r>
                            <w:rPr>
                              <w:szCs w:val="24"/>
                              <w:lang w:eastAsia="lt-LT"/>
                            </w:rPr>
                            <w:t>18.1</w:t>
                          </w:r>
                        </w:sdtContent>
                      </w:sdt>
                      <w:r>
                        <w:rPr>
                          <w:szCs w:val="24"/>
                          <w:lang w:eastAsia="lt-LT"/>
                        </w:rPr>
                        <w:t>. gamtos, medicinos ir sveikatos ir žemės ūkio mokslų srityse – 15;</w:t>
                      </w:r>
                    </w:p>
                  </w:sdtContent>
                </w:sdt>
                <w:sdt>
                  <w:sdtPr>
                    <w:alias w:val="18.2 pp."/>
                    <w:tag w:val="part_d611a681ee7943519f506981e5454d7e"/>
                    <w:lock w:val="sdtLocked"/>
                    <w:richText/>
                  </w:sdtPr>
                  <w:sdtContent>
                    <w:p>
                      <w:pPr>
                        <w:spacing w:line="360" w:lineRule="atLeast"/>
                        <w:ind w:firstLine="720"/>
                        <w:jc w:val="both"/>
                        <w:rPr>
                          <w:szCs w:val="24"/>
                          <w:lang w:eastAsia="lt-LT"/>
                        </w:rPr>
                      </w:pPr>
                      <w:sdt>
                        <w:sdtPr>
                          <w:alias w:val="Numeris"/>
                          <w:tag w:val="nr_d611a681ee7943519f506981e5454d7e"/>
                          <w:lock w:val="sdtLocked"/>
                          <w:richText/>
                        </w:sdtPr>
                        <w:sdtContent>
                          <w:r>
                            <w:rPr>
                              <w:szCs w:val="24"/>
                              <w:lang w:eastAsia="lt-LT"/>
                            </w:rPr>
                            <w:t>18.2</w:t>
                          </w:r>
                        </w:sdtContent>
                      </w:sdt>
                      <w:r>
                        <w:rPr>
                          <w:szCs w:val="24"/>
                          <w:lang w:eastAsia="lt-LT"/>
                        </w:rPr>
                        <w:t>. technologijos ir socialinių mokslų srityse – 20;</w:t>
                      </w:r>
                    </w:p>
                  </w:sdtContent>
                </w:sdt>
                <w:sdt>
                  <w:sdtPr>
                    <w:alias w:val="18.3 pp."/>
                    <w:tag w:val="part_1c88305b6e314623817d00f97d1fcb74"/>
                    <w:lock w:val="sdtLocked"/>
                    <w:richText/>
                  </w:sdtPr>
                  <w:sdtContent>
                    <w:p>
                      <w:pPr>
                        <w:spacing w:line="360" w:lineRule="atLeast"/>
                        <w:ind w:firstLine="720"/>
                        <w:jc w:val="both"/>
                        <w:rPr>
                          <w:color w:val="000000"/>
                          <w:lang w:eastAsia="lt-LT"/>
                        </w:rPr>
                      </w:pPr>
                      <w:sdt>
                        <w:sdtPr>
                          <w:alias w:val="Numeris"/>
                          <w:tag w:val="nr_1c88305b6e314623817d00f97d1fcb74"/>
                          <w:lock w:val="sdtLocked"/>
                          <w:richText/>
                        </w:sdtPr>
                        <w:sdtContent>
                          <w:r>
                            <w:rPr>
                              <w:szCs w:val="24"/>
                              <w:lang w:eastAsia="lt-LT"/>
                            </w:rPr>
                            <w:t>18.3</w:t>
                          </w:r>
                        </w:sdtContent>
                      </w:sdt>
                      <w:r>
                        <w:rPr>
                          <w:szCs w:val="24"/>
                          <w:lang w:eastAsia="lt-LT"/>
                        </w:rPr>
                        <w:t>. humanitarinių mokslų srityje – 5.</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9 p."/>
                <w:tag w:val="part_15949aeb0d024ce3817f9f2c2903c1b2"/>
                <w:lock w:val="sdtLocked"/>
                <w:richText/>
              </w:sdtPr>
              <w:sdtContent>
                <w:p>
                  <w:pPr>
                    <w:spacing w:line="360" w:lineRule="atLeast"/>
                    <w:ind w:firstLine="720"/>
                    <w:jc w:val="both"/>
                    <w:rPr>
                      <w:szCs w:val="24"/>
                      <w:lang w:eastAsia="lt-LT"/>
                    </w:rPr>
                  </w:pPr>
                  <w:sdt>
                    <w:sdtPr>
                      <w:alias w:val="Numeris"/>
                      <w:tag w:val="nr_15949aeb0d024ce3817f9f2c2903c1b2"/>
                      <w:lock w:val="sdtLocked"/>
                      <w:richText/>
                    </w:sdtPr>
                    <w:sdtContent>
                      <w:r>
                        <w:rPr>
                          <w:szCs w:val="24"/>
                          <w:lang w:eastAsia="lt-LT"/>
                        </w:rPr>
                        <w:t>19</w:t>
                      </w:r>
                    </w:sdtContent>
                  </w:sdt>
                  <w:r>
                    <w:rPr>
                      <w:szCs w:val="24"/>
                      <w:lang w:eastAsia="lt-LT"/>
                    </w:rPr>
                    <w:t>. Pagal universitetų ir institutų gautas užsakymų lėšas paskirstomų likusių lėšų MTEP ir menui suma sudaro 17 procentų (iki 2020 m. gautų užsakymų lėšų atveju) arba 33 procentus (2020 ir vėlesniais metais gautų užsakymų lėšų atveju) visų universitetų ir institutų gautų užsakymų lėšų sumos, jei skirstoma suma neviršija tokios pagal tų metų kasmetinio vertinimo rezultatus skirstomos likusių lėšų MTEP ir menui dalies procentais:</w:t>
                  </w:r>
                </w:p>
                <w:sdt>
                  <w:sdtPr>
                    <w:alias w:val="19.1 pp."/>
                    <w:tag w:val="part_7e7b99435212427e8015f4ee676cd910"/>
                    <w:lock w:val="sdtLocked"/>
                    <w:richText/>
                  </w:sdtPr>
                  <w:sdtContent>
                    <w:p>
                      <w:pPr>
                        <w:spacing w:line="360" w:lineRule="atLeast"/>
                        <w:ind w:firstLine="720"/>
                        <w:jc w:val="both"/>
                        <w:rPr>
                          <w:szCs w:val="24"/>
                          <w:lang w:eastAsia="lt-LT"/>
                        </w:rPr>
                      </w:pPr>
                      <w:sdt>
                        <w:sdtPr>
                          <w:alias w:val="Numeris"/>
                          <w:tag w:val="nr_7e7b99435212427e8015f4ee676cd910"/>
                          <w:lock w:val="sdtLocked"/>
                          <w:richText/>
                        </w:sdtPr>
                        <w:sdtContent>
                          <w:r>
                            <w:rPr>
                              <w:szCs w:val="24"/>
                              <w:lang w:eastAsia="lt-LT"/>
                            </w:rPr>
                            <w:t>19.1</w:t>
                          </w:r>
                        </w:sdtContent>
                      </w:sdt>
                      <w:r>
                        <w:rPr>
                          <w:szCs w:val="24"/>
                          <w:lang w:eastAsia="lt-LT"/>
                        </w:rPr>
                        <w:t>. gamtos ir medicinos ir sveikatos mokslų srityse – 25;</w:t>
                      </w:r>
                    </w:p>
                  </w:sdtContent>
                </w:sdt>
                <w:sdt>
                  <w:sdtPr>
                    <w:alias w:val="19.2 pp."/>
                    <w:tag w:val="part_a26a99b12b7a4abbb48a409fb215e4d2"/>
                    <w:lock w:val="sdtLocked"/>
                    <w:richText/>
                  </w:sdtPr>
                  <w:sdtContent>
                    <w:p>
                      <w:pPr>
                        <w:spacing w:line="360" w:lineRule="atLeast"/>
                        <w:ind w:firstLine="720"/>
                        <w:jc w:val="both"/>
                        <w:rPr>
                          <w:szCs w:val="24"/>
                          <w:lang w:eastAsia="lt-LT"/>
                        </w:rPr>
                      </w:pPr>
                      <w:sdt>
                        <w:sdtPr>
                          <w:alias w:val="Numeris"/>
                          <w:tag w:val="nr_a26a99b12b7a4abbb48a409fb215e4d2"/>
                          <w:lock w:val="sdtLocked"/>
                          <w:richText/>
                        </w:sdtPr>
                        <w:sdtContent>
                          <w:r>
                            <w:rPr>
                              <w:szCs w:val="24"/>
                              <w:lang w:eastAsia="lt-LT"/>
                            </w:rPr>
                            <w:t>19.2</w:t>
                          </w:r>
                        </w:sdtContent>
                      </w:sdt>
                      <w:r>
                        <w:rPr>
                          <w:szCs w:val="24"/>
                          <w:lang w:eastAsia="lt-LT"/>
                        </w:rPr>
                        <w:t>. technologijos mokslų srityje – 30;</w:t>
                      </w:r>
                    </w:p>
                  </w:sdtContent>
                </w:sdt>
                <w:sdt>
                  <w:sdtPr>
                    <w:alias w:val="19.3 pp."/>
                    <w:tag w:val="part_2a6f0adfe5df428bac39906680499536"/>
                    <w:lock w:val="sdtLocked"/>
                    <w:richText/>
                  </w:sdtPr>
                  <w:sdtContent>
                    <w:p>
                      <w:pPr>
                        <w:spacing w:line="360" w:lineRule="atLeast"/>
                        <w:ind w:firstLine="720"/>
                        <w:jc w:val="both"/>
                        <w:rPr>
                          <w:szCs w:val="24"/>
                          <w:lang w:eastAsia="lt-LT"/>
                        </w:rPr>
                      </w:pPr>
                      <w:sdt>
                        <w:sdtPr>
                          <w:alias w:val="Numeris"/>
                          <w:tag w:val="nr_2a6f0adfe5df428bac39906680499536"/>
                          <w:lock w:val="sdtLocked"/>
                          <w:richText/>
                        </w:sdtPr>
                        <w:sdtContent>
                          <w:r>
                            <w:rPr>
                              <w:szCs w:val="24"/>
                              <w:lang w:eastAsia="lt-LT"/>
                            </w:rPr>
                            <w:t>19.3</w:t>
                          </w:r>
                        </w:sdtContent>
                      </w:sdt>
                      <w:r>
                        <w:rPr>
                          <w:szCs w:val="24"/>
                          <w:lang w:eastAsia="lt-LT"/>
                        </w:rPr>
                        <w:t>. žemės ūkio mokslų srityje – 35;</w:t>
                      </w:r>
                    </w:p>
                  </w:sdtContent>
                </w:sdt>
                <w:sdt>
                  <w:sdtPr>
                    <w:alias w:val="19.4 pp."/>
                    <w:tag w:val="part_0a23e03927f1499899bde9f6944b43c5"/>
                    <w:lock w:val="sdtLocked"/>
                    <w:richText/>
                  </w:sdtPr>
                  <w:sdtContent>
                    <w:p>
                      <w:pPr>
                        <w:spacing w:line="360" w:lineRule="atLeast"/>
                        <w:ind w:firstLine="720"/>
                        <w:jc w:val="both"/>
                        <w:rPr>
                          <w:color w:val="000000"/>
                          <w:lang w:eastAsia="lt-LT"/>
                        </w:rPr>
                      </w:pPr>
                      <w:sdt>
                        <w:sdtPr>
                          <w:alias w:val="Numeris"/>
                          <w:tag w:val="nr_0a23e03927f1499899bde9f6944b43c5"/>
                          <w:lock w:val="sdtLocked"/>
                          <w:richText/>
                        </w:sdtPr>
                        <w:sdtContent>
                          <w:r>
                            <w:rPr>
                              <w:szCs w:val="24"/>
                              <w:lang w:eastAsia="lt-LT"/>
                            </w:rPr>
                            <w:t>19.4</w:t>
                          </w:r>
                        </w:sdtContent>
                      </w:sdt>
                      <w:r>
                        <w:rPr>
                          <w:szCs w:val="24"/>
                          <w:lang w:eastAsia="lt-LT"/>
                        </w:rPr>
                        <w:t>. humanitarinių ir socialinių mokslų srityse ir mene – 10.</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0 p."/>
                <w:tag w:val="part_62a6d574827e46dab6796b6fa4d59c1d"/>
                <w:lock w:val="sdtLocked"/>
                <w:richText/>
              </w:sdtPr>
              <w:sdtContent>
                <w:p>
                  <w:pPr>
                    <w:spacing w:line="360" w:lineRule="atLeast"/>
                    <w:ind w:firstLine="720"/>
                    <w:jc w:val="both"/>
                    <w:rPr>
                      <w:color w:val="000000"/>
                      <w:lang w:eastAsia="lt-LT"/>
                    </w:rPr>
                  </w:pPr>
                  <w:sdt>
                    <w:sdtPr>
                      <w:alias w:val="Numeris"/>
                      <w:tag w:val="nr_62a6d574827e46dab6796b6fa4d59c1d"/>
                      <w:lock w:val="sdtLocked"/>
                      <w:richText/>
                    </w:sdtPr>
                    <w:sdtContent>
                      <w:r>
                        <w:rPr>
                          <w:szCs w:val="24"/>
                          <w:lang w:eastAsia="lt-LT"/>
                        </w:rPr>
                        <w:t>20</w:t>
                      </w:r>
                    </w:sdtContent>
                  </w:sdt>
                  <w:r>
                    <w:rPr>
                      <w:szCs w:val="24"/>
                      <w:lang w:eastAsia="lt-LT"/>
                    </w:rPr>
                    <w:t>. Pagal Aprašo 18 ir 19 punktų nuostatas nepaskirstytos likusios lėšos MTEP ir menui skirstomos pagal universitetų ir institutų kiekvienos mokslo srities (meno) darbų kasmetinio vertinimo įverčius.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8b111816324341eaa9d4d32c9b76bca2"/>
                <w:lock w:val="sdtLocked"/>
                <w:richText/>
              </w:sdtPr>
              <w:sdtContent>
                <w:p>
                  <w:pPr>
                    <w:spacing w:line="360" w:lineRule="atLeast"/>
                    <w:ind w:firstLine="720"/>
                    <w:jc w:val="both"/>
                    <w:rPr>
                      <w:szCs w:val="24"/>
                      <w:lang w:eastAsia="lt-LT"/>
                    </w:rPr>
                  </w:pPr>
                  <w:sdt>
                    <w:sdtPr>
                      <w:alias w:val="Numeris"/>
                      <w:tag w:val="nr_8b111816324341eaa9d4d32c9b76bca2"/>
                      <w:lock w:val="sdtLocked"/>
                      <w:richText/>
                    </w:sdtPr>
                    <w:sdtContent>
                      <w:r>
                        <w:rPr>
                          <w:szCs w:val="24"/>
                          <w:lang w:eastAsia="lt-LT"/>
                        </w:rPr>
                        <w:t>22</w:t>
                      </w:r>
                    </w:sdtContent>
                  </w:sdt>
                  <w:r>
                    <w:rPr>
                      <w:szCs w:val="24"/>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 Lėšos MTEP ir menui nevalstybiniams universitetams, institutams ir kolegijoms (toliau – nevalstybinės institucijos) neskiriamos, jei:</w:t>
                  </w:r>
                </w:p>
                <w:sdt>
                  <w:sdtPr>
                    <w:alias w:val="22.1 pp."/>
                    <w:tag w:val="part_be94d2e83f11421998fd003407f4cdf0"/>
                    <w:lock w:val="sdtLocked"/>
                    <w:richText/>
                  </w:sdtPr>
                  <w:sdtContent>
                    <w:p>
                      <w:pPr>
                        <w:spacing w:line="360" w:lineRule="atLeast"/>
                        <w:ind w:firstLine="720"/>
                        <w:jc w:val="both"/>
                        <w:rPr>
                          <w:szCs w:val="24"/>
                          <w:lang w:eastAsia="lt-LT"/>
                        </w:rPr>
                      </w:pPr>
                      <w:sdt>
                        <w:sdtPr>
                          <w:alias w:val="Numeris"/>
                          <w:tag w:val="nr_be94d2e83f11421998fd003407f4cdf0"/>
                          <w:lock w:val="sdtLocked"/>
                          <w:richText/>
                        </w:sdtPr>
                        <w:sdtContent>
                          <w:r>
                            <w:rPr>
                              <w:szCs w:val="24"/>
                              <w:lang w:eastAsia="lt-LT"/>
                            </w:rPr>
                            <w:t>22.1</w:t>
                          </w:r>
                        </w:sdtContent>
                      </w:sdt>
                      <w:r>
                        <w:rPr>
                          <w:szCs w:val="24"/>
                          <w:lang w:eastAsia="lt-LT"/>
                        </w:rPr>
                        <w:t xml:space="preserve">. nevalstybinė institucija yra likviduojama; </w:t>
                      </w:r>
                    </w:p>
                  </w:sdtContent>
                </w:sdt>
                <w:sdt>
                  <w:sdtPr>
                    <w:alias w:val="22.2 pp."/>
                    <w:tag w:val="part_b0fcc0a4b7db4892b59c464485341f36"/>
                    <w:lock w:val="sdtLocked"/>
                    <w:richText/>
                  </w:sdtPr>
                  <w:sdtContent>
                    <w:p>
                      <w:pPr>
                        <w:spacing w:line="360" w:lineRule="atLeast"/>
                        <w:ind w:firstLine="720"/>
                        <w:jc w:val="both"/>
                        <w:rPr>
                          <w:szCs w:val="24"/>
                          <w:lang w:eastAsia="lt-LT"/>
                        </w:rPr>
                      </w:pPr>
                      <w:sdt>
                        <w:sdtPr>
                          <w:alias w:val="Numeris"/>
                          <w:tag w:val="nr_b0fcc0a4b7db4892b59c464485341f36"/>
                          <w:lock w:val="sdtLocked"/>
                          <w:richText/>
                        </w:sdtPr>
                        <w:sdtContent>
                          <w:r>
                            <w:rPr>
                              <w:szCs w:val="24"/>
                              <w:lang w:eastAsia="lt-LT"/>
                            </w:rPr>
                            <w:t>22.2</w:t>
                          </w:r>
                        </w:sdtContent>
                      </w:sdt>
                      <w:r>
                        <w:rPr>
                          <w:szCs w:val="24"/>
                          <w:lang w:eastAsia="lt-LT"/>
                        </w:rPr>
                        <w:t>. dėl nevalstybinės institucijos pradėtos bankroto procedūros;</w:t>
                      </w:r>
                    </w:p>
                  </w:sdtContent>
                </w:sdt>
                <w:sdt>
                  <w:sdtPr>
                    <w:alias w:val="22.3 pp."/>
                    <w:tag w:val="part_9474d54407ff4b0d9d32bf875b6794e8"/>
                    <w:lock w:val="sdtLocked"/>
                    <w:richText/>
                  </w:sdtPr>
                  <w:sdtContent>
                    <w:p>
                      <w:pPr>
                        <w:spacing w:line="360" w:lineRule="atLeast"/>
                        <w:ind w:firstLine="720"/>
                        <w:jc w:val="both"/>
                        <w:rPr>
                          <w:szCs w:val="24"/>
                          <w:lang w:eastAsia="lt-LT"/>
                        </w:rPr>
                      </w:pPr>
                      <w:sdt>
                        <w:sdtPr>
                          <w:alias w:val="Numeris"/>
                          <w:tag w:val="nr_9474d54407ff4b0d9d32bf875b6794e8"/>
                          <w:lock w:val="sdtLocked"/>
                          <w:richText/>
                        </w:sdtPr>
                        <w:sdtContent>
                          <w:r>
                            <w:rPr>
                              <w:szCs w:val="24"/>
                              <w:lang w:eastAsia="lt-LT"/>
                            </w:rPr>
                            <w:t>22.3</w:t>
                          </w:r>
                        </w:sdtContent>
                      </w:sdt>
                      <w:r>
                        <w:rPr>
                          <w:szCs w:val="24"/>
                          <w:lang w:eastAsia="lt-LT"/>
                        </w:rPr>
                        <w:t>. nevalstybinė institucija nėra įvykdžiusi įsipareigojimų, susijusių su:</w:t>
                      </w:r>
                    </w:p>
                    <w:sdt>
                      <w:sdtPr>
                        <w:alias w:val="22.3.1 pp."/>
                        <w:tag w:val="part_a682eb85f0dd434a90ffad8bb7437dee"/>
                        <w:lock w:val="sdtLocked"/>
                        <w:richText/>
                      </w:sdtPr>
                      <w:sdtContent>
                        <w:p>
                          <w:pPr>
                            <w:spacing w:line="360" w:lineRule="atLeast"/>
                            <w:ind w:firstLine="720"/>
                            <w:jc w:val="both"/>
                            <w:rPr>
                              <w:szCs w:val="24"/>
                              <w:lang w:eastAsia="lt-LT"/>
                            </w:rPr>
                          </w:pPr>
                          <w:sdt>
                            <w:sdtPr>
                              <w:alias w:val="Numeris"/>
                              <w:tag w:val="nr_a682eb85f0dd434a90ffad8bb7437dee"/>
                              <w:lock w:val="sdtLocked"/>
                              <w:richText/>
                            </w:sdtPr>
                            <w:sdtContent>
                              <w:r>
                                <w:rPr>
                                  <w:szCs w:val="24"/>
                                  <w:lang w:eastAsia="lt-LT"/>
                                </w:rPr>
                                <w:t>22.3.1</w:t>
                              </w:r>
                            </w:sdtContent>
                          </w:sdt>
                          <w:r>
                            <w:rPr>
                              <w:szCs w:val="24"/>
                              <w:lang w:eastAsia="lt-LT"/>
                            </w:rPr>
                            <w:t>. mokesčių mokėjimu (išskyrus atvejus, kai mokesčių administratoriaus sprendimu mokestinės nepriemokos mokėjimas yra atidėtas ir (arba) išdėstytas per tam tikrą laikotarpį ir šio sprendimo pagrindu sudaryta nevalstybinės institucijos ir mokesčių administratoriaus mokestinės paskolos sutartis);</w:t>
                          </w:r>
                        </w:p>
                      </w:sdtContent>
                    </w:sdt>
                    <w:sdt>
                      <w:sdtPr>
                        <w:alias w:val="22.3.2 pp."/>
                        <w:tag w:val="part_b6a1e37cc563481db0af8f9c6a7007c7"/>
                        <w:lock w:val="sdtLocked"/>
                        <w:richText/>
                      </w:sdtPr>
                      <w:sdtContent>
                        <w:p>
                          <w:pPr>
                            <w:spacing w:line="360" w:lineRule="atLeast"/>
                            <w:ind w:firstLine="720"/>
                            <w:jc w:val="both"/>
                            <w:rPr>
                              <w:szCs w:val="24"/>
                              <w:lang w:eastAsia="lt-LT"/>
                            </w:rPr>
                          </w:pPr>
                          <w:sdt>
                            <w:sdtPr>
                              <w:alias w:val="Numeris"/>
                              <w:tag w:val="nr_b6a1e37cc563481db0af8f9c6a7007c7"/>
                              <w:lock w:val="sdtLocked"/>
                              <w:richText/>
                            </w:sdtPr>
                            <w:sdtContent>
                              <w:r>
                                <w:rPr>
                                  <w:szCs w:val="24"/>
                                  <w:lang w:eastAsia="lt-LT"/>
                                </w:rPr>
                                <w:t>22.3.2</w:t>
                              </w:r>
                            </w:sdtContent>
                          </w:sdt>
                          <w:r>
                            <w:rPr>
                              <w:szCs w:val="24"/>
                              <w:lang w:eastAsia="lt-LT"/>
                            </w:rPr>
                            <w:t>. socialinio draudimo įmokų mokėjimu (išskyrus atvejus, kai įmokų administratoriaus sprendimu įmokų mokėjimo terminas yra atidėtas ir dar nesuėjęs);</w:t>
                          </w:r>
                        </w:p>
                      </w:sdtContent>
                    </w:sdt>
                  </w:sdtContent>
                </w:sdt>
                <w:sdt>
                  <w:sdtPr>
                    <w:alias w:val="22.4 pp."/>
                    <w:tag w:val="part_380308d35df943329085396f12038939"/>
                    <w:lock w:val="sdtLocked"/>
                    <w:richText/>
                  </w:sdtPr>
                  <w:sdtContent>
                    <w:p>
                      <w:pPr>
                        <w:spacing w:line="360" w:lineRule="atLeast"/>
                        <w:ind w:firstLine="720"/>
                        <w:jc w:val="both"/>
                        <w:rPr>
                          <w:szCs w:val="24"/>
                          <w:lang w:eastAsia="lt-LT"/>
                        </w:rPr>
                      </w:pPr>
                      <w:sdt>
                        <w:sdtPr>
                          <w:alias w:val="Numeris"/>
                          <w:tag w:val="nr_380308d35df943329085396f12038939"/>
                          <w:lock w:val="sdtLocked"/>
                          <w:richText/>
                        </w:sdtPr>
                        <w:sdtContent>
                          <w:r>
                            <w:rPr>
                              <w:szCs w:val="24"/>
                              <w:lang w:eastAsia="lt-LT"/>
                            </w:rPr>
                            <w:t>22.4</w:t>
                          </w:r>
                        </w:sdtContent>
                      </w:sdt>
                      <w:r>
                        <w:rPr>
                          <w:szCs w:val="24"/>
                          <w:lang w:eastAsia="lt-LT"/>
                        </w:rPr>
                        <w:t>. nevalstybinė institucija ilgiau nei 12 mėnesių nėra pateikusi Juridinių asmenų registro tvarkytojui metinės finansinės atskaitomybės dokumentų (kai tokia pareiga nustatyta įstatymuose ar kituose teisės aktuose);</w:t>
                      </w:r>
                    </w:p>
                  </w:sdtContent>
                </w:sdt>
                <w:sdt>
                  <w:sdtPr>
                    <w:alias w:val="22.5 pp."/>
                    <w:tag w:val="part_82c51cce268546ecb0d6994fd33e3b12"/>
                    <w:lock w:val="sdtLocked"/>
                    <w:richText/>
                  </w:sdtPr>
                  <w:sdtContent>
                    <w:p>
                      <w:pPr>
                        <w:spacing w:line="360" w:lineRule="atLeast"/>
                        <w:ind w:firstLine="720"/>
                        <w:jc w:val="both"/>
                      </w:pPr>
                      <w:sdt>
                        <w:sdtPr>
                          <w:alias w:val="Numeris"/>
                          <w:tag w:val="nr_82c51cce268546ecb0d6994fd33e3b12"/>
                          <w:lock w:val="sdtLocked"/>
                          <w:richText/>
                        </w:sdtPr>
                        <w:sdtContent>
                          <w:r>
                            <w:rPr>
                              <w:szCs w:val="24"/>
                              <w:lang w:eastAsia="lt-LT"/>
                            </w:rPr>
                            <w:t>22.5</w:t>
                          </w:r>
                        </w:sdtContent>
                      </w:sdt>
                      <w:r>
                        <w:rPr>
                          <w:szCs w:val="24"/>
                          <w:lang w:eastAsia="lt-LT"/>
                        </w:rPr>
                        <w:t>. nevalstybinė institucija ministro nustatyta tvarka nėra atsiskaičiusi už praėjusiais metais jai skirtas lėšas MTEP ir menui.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22-1 p."/>
                <w:tag w:val="part_aaef6adf3614455aace425a938ba6b74"/>
                <w:lock w:val="sdtLocked"/>
                <w:richText/>
              </w:sdtPr>
              <w:sdtContent>
                <w:p>
                  <w:pPr>
                    <w:spacing w:line="360" w:lineRule="atLeast"/>
                    <w:ind w:firstLine="720"/>
                    <w:jc w:val="both"/>
                  </w:pPr>
                  <w:sdt>
                    <w:sdtPr>
                      <w:alias w:val="Numeris"/>
                      <w:tag w:val="nr_aaef6adf3614455aace425a938ba6b74"/>
                      <w:lock w:val="sdtLocked"/>
                      <w:richText/>
                    </w:sdtPr>
                    <w:sdtContent>
                      <w:r>
                        <w:rPr>
                          <w:szCs w:val="24"/>
                          <w:lang w:eastAsia="lt-LT"/>
                        </w:rPr>
                        <w:t>22</w:t>
                      </w:r>
                      <w:r>
                        <w:rPr>
                          <w:szCs w:val="24"/>
                          <w:vertAlign w:val="superscript"/>
                          <w:lang w:eastAsia="lt-LT"/>
                        </w:rPr>
                        <w:t>1</w:t>
                      </w:r>
                    </w:sdtContent>
                  </w:sdt>
                  <w:r>
                    <w:rPr>
                      <w:szCs w:val="24"/>
                      <w:lang w:eastAsia="lt-LT"/>
                    </w:rPr>
                    <w:t>. Nevalstybinė institucija, siekianti, kad jai būtų skirtos lėšos MTEP ir menui kalendoriniams metams, iki tų kalendorinių metų vasario 1 d. pateikia Ministerijai dokumentus, parvirtinančius, kad nėra Aprašo 22.3.1 papunktyje nurodytos aplinkybės. Aprašo 22.1, 22.2 ir 22.4 papunkčiuose nurodytų aplinkybių buvimą nustato Ministerija pagal Juridinių asmenų registro duomenis, o Aprašo 22.3.2 papunktyje – pagal Valstybinio socialinio draudimo fondo valdybos prie Lietuvos Respublikos socialinės apsaugos ir darbo ministerijos duomenis. Jei bent viena Aprašo 22.1 ir 22.2 papunkčiuose nurodytų aplinkybių atsiranda po sprendimo skirti lėšų MTEP ir menui priėmimo, lėšų mokėjimas sustabdomas, o išmokėtos lėšos per 10 darbo dienų turi būti grąžintos į Ministerijos sąskaitą. Lėšų negrąžinus, išmokėtos lėšos išieškomos.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614a7fe486fd4736bbfd82fac4acb5de"/>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614a7fe486fd4736bbfd82fac4acb5de"/>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fefd81f650f6422ebb6b225fc6b7fd63"/>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fefd81f650f6422ebb6b225fc6b7fd63"/>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a40a53445944452f9e855ac146deb8af"/>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a40a53445944452f9e855ac146deb8af"/>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9d1a13de2b3341b7b2b3852018af5f2b"/>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9d1a13de2b3341b7b2b3852018af5f2b"/>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7bcfc38cf5674168bcd3b73972a0d433"/>
            <w:lock w:val="sdtLocked"/>
            <w:richText/>
          </w:sdtPr>
          <w:sdtContent>
            <w:p>
              <w:pPr>
                <w:spacing w:line="360" w:lineRule="atLeast"/>
                <w:ind w:firstLine="720"/>
                <w:jc w:val="both"/>
                <w:rPr>
                  <w:szCs w:val="24"/>
                  <w:lang w:eastAsia="lt-LT"/>
                </w:rPr>
              </w:pPr>
              <w:sdt>
                <w:sdtPr>
                  <w:alias w:val="Numeris"/>
                  <w:tag w:val="nr_7bcfc38cf5674168bcd3b73972a0d433"/>
                  <w:lock w:val="sdtLocked"/>
                  <w:richText/>
                </w:sdtPr>
                <w:sdtContent>
                  <w:r>
                    <w:rPr>
                      <w:szCs w:val="24"/>
                      <w:lang w:eastAsia="lt-LT"/>
                    </w:rPr>
                    <w:t>3</w:t>
                  </w:r>
                </w:sdtContent>
              </w:sdt>
              <w:r>
                <w:rPr>
                  <w:szCs w:val="24"/>
                  <w:lang w:eastAsia="lt-LT"/>
                </w:rPr>
                <w:t>. Tikslinės skatinamosios stipendijos gali būti skiriamos valstybinių aukštųjų mokyklų studentams, studijuojantiems valstybės finansuojamose studijų vietose:</w:t>
              </w:r>
            </w:p>
            <w:sdt>
              <w:sdtPr>
                <w:alias w:val="3.1 pp."/>
                <w:tag w:val="part_028f3bbce93c48858020831c94482b09"/>
                <w:lock w:val="sdtLocked"/>
                <w:richText/>
              </w:sdtPr>
              <w:sdtContent>
                <w:p>
                  <w:pPr>
                    <w:spacing w:line="360" w:lineRule="atLeast"/>
                    <w:ind w:firstLine="720"/>
                    <w:jc w:val="both"/>
                    <w:rPr>
                      <w:szCs w:val="24"/>
                      <w:lang w:eastAsia="lt-LT"/>
                    </w:rPr>
                  </w:pPr>
                  <w:sdt>
                    <w:sdtPr>
                      <w:alias w:val="Numeris"/>
                      <w:tag w:val="nr_028f3bbce93c48858020831c94482b09"/>
                      <w:lock w:val="sdtLocked"/>
                      <w:richText/>
                    </w:sdtPr>
                    <w:sdtContent>
                      <w:r>
                        <w:rPr>
                          <w:szCs w:val="24"/>
                          <w:lang w:eastAsia="lt-LT"/>
                        </w:rPr>
                        <w:t>3.1</w:t>
                      </w:r>
                    </w:sdtContent>
                  </w:sdt>
                  <w:r>
                    <w:rPr>
                      <w:szCs w:val="24"/>
                      <w:lang w:eastAsia="lt-LT"/>
                    </w:rPr>
                    <w:t>. pagal pirmosios pakopos, vientisųjų studijų ir antrosios pakopos:</w:t>
                  </w:r>
                </w:p>
                <w:sdt>
                  <w:sdtPr>
                    <w:alias w:val="3.1.1 pp."/>
                    <w:tag w:val="part_27fc7ec0719c486888d3e3aec32a4121"/>
                    <w:lock w:val="sdtLocked"/>
                    <w:richText/>
                  </w:sdtPr>
                  <w:sdtContent>
                    <w:p>
                      <w:pPr>
                        <w:spacing w:line="360" w:lineRule="atLeast"/>
                        <w:ind w:firstLine="720"/>
                        <w:jc w:val="both"/>
                        <w:rPr>
                          <w:szCs w:val="24"/>
                          <w:lang w:eastAsia="lt-LT"/>
                        </w:rPr>
                      </w:pPr>
                      <w:sdt>
                        <w:sdtPr>
                          <w:alias w:val="Numeris"/>
                          <w:tag w:val="nr_27fc7ec0719c486888d3e3aec32a4121"/>
                          <w:lock w:val="sdtLocked"/>
                          <w:richText/>
                        </w:sdtPr>
                        <w:sdtContent>
                          <w:r>
                            <w:rPr>
                              <w:szCs w:val="24"/>
                              <w:lang w:eastAsia="lt-LT"/>
                            </w:rPr>
                            <w:t>3.1.1</w:t>
                          </w:r>
                        </w:sdtContent>
                      </w:sdt>
                      <w:r>
                        <w:rPr>
                          <w:szCs w:val="24"/>
                          <w:lang w:eastAsia="lt-LT"/>
                        </w:rPr>
                        <w:t>. visuomenės saugumo studijų krypties studijų programas;</w:t>
                      </w:r>
                    </w:p>
                  </w:sdtContent>
                </w:sdt>
                <w:sdt>
                  <w:sdtPr>
                    <w:alias w:val="3.1.2 pp."/>
                    <w:tag w:val="part_1f2c45f9e4404c02809c04f8cced6e77"/>
                    <w:lock w:val="sdtLocked"/>
                    <w:richText/>
                  </w:sdtPr>
                  <w:sdtContent>
                    <w:p>
                      <w:pPr>
                        <w:spacing w:line="360" w:lineRule="atLeast"/>
                        <w:ind w:firstLine="720"/>
                        <w:jc w:val="both"/>
                        <w:rPr>
                          <w:szCs w:val="24"/>
                          <w:lang w:eastAsia="lt-LT"/>
                        </w:rPr>
                      </w:pPr>
                      <w:sdt>
                        <w:sdtPr>
                          <w:alias w:val="Numeris"/>
                          <w:tag w:val="nr_1f2c45f9e4404c02809c04f8cced6e77"/>
                          <w:lock w:val="sdtLocked"/>
                          <w:richText/>
                        </w:sdtPr>
                        <w:sdtContent>
                          <w:r>
                            <w:rPr>
                              <w:szCs w:val="24"/>
                              <w:lang w:eastAsia="lt-LT"/>
                            </w:rPr>
                            <w:t>3.1.2</w:t>
                          </w:r>
                        </w:sdtContent>
                      </w:sdt>
                      <w:r>
                        <w:rPr>
                          <w:szCs w:val="24"/>
                          <w:lang w:eastAsia="lt-LT"/>
                        </w:rPr>
                        <w:t>. jūrų technologijos studijų krypties jūrų laivavedybos studijų programą ir jūrų inžinerijos studijų krypties laivų energetinių įrenginių eksploatavimo studijų programą;</w:t>
                      </w:r>
                    </w:p>
                  </w:sdtContent>
                </w:sdt>
              </w:sdtContent>
            </w:sdt>
            <w:sdt>
              <w:sdtPr>
                <w:alias w:val="3.2 pp."/>
                <w:tag w:val="part_89261d0bdcc1405f9622861484a243a3"/>
                <w:lock w:val="sdtLocked"/>
                <w:richText/>
              </w:sdtPr>
              <w:sdtContent>
                <w:p>
                  <w:pPr>
                    <w:spacing w:line="360" w:lineRule="atLeast"/>
                    <w:ind w:firstLine="720"/>
                    <w:jc w:val="both"/>
                    <w:rPr>
                      <w:szCs w:val="24"/>
                      <w:lang w:eastAsia="lt-LT"/>
                    </w:rPr>
                  </w:pPr>
                  <w:sdt>
                    <w:sdtPr>
                      <w:alias w:val="Numeris"/>
                      <w:tag w:val="nr_89261d0bdcc1405f9622861484a243a3"/>
                      <w:lock w:val="sdtLocked"/>
                      <w:richText/>
                    </w:sdtPr>
                    <w:sdtContent>
                      <w:r>
                        <w:rPr>
                          <w:szCs w:val="24"/>
                          <w:lang w:eastAsia="lt-LT"/>
                        </w:rPr>
                        <w:t>3.2</w:t>
                      </w:r>
                    </w:sdtContent>
                  </w:sdt>
                  <w:r>
                    <w:rPr>
                      <w:szCs w:val="24"/>
                      <w:lang w:eastAsia="lt-LT"/>
                    </w:rPr>
                    <w:t>. pagal pirmosios pakopos ir (ar) antrosios pakopos studijų programas, susijusias su veikla žemės ūkio ir miškininkystės sektoriuose, pirmame kurse;</w:t>
                  </w:r>
                </w:p>
              </w:sdtContent>
            </w:sdt>
            <w:sdt>
              <w:sdtPr>
                <w:alias w:val="3.3 pp."/>
                <w:tag w:val="part_c3a1e21aee4441138e202dab55785aad"/>
                <w:lock w:val="sdtLocked"/>
                <w:richText/>
              </w:sdtPr>
              <w:sdtContent>
                <w:p>
                  <w:pPr>
                    <w:spacing w:line="360" w:lineRule="atLeast"/>
                    <w:ind w:firstLine="720"/>
                    <w:jc w:val="both"/>
                    <w:rPr>
                      <w:szCs w:val="24"/>
                      <w:lang w:eastAsia="lt-LT"/>
                    </w:rPr>
                  </w:pPr>
                  <w:sdt>
                    <w:sdtPr>
                      <w:alias w:val="Numeris"/>
                      <w:tag w:val="nr_c3a1e21aee4441138e202dab55785aad"/>
                      <w:lock w:val="sdtLocked"/>
                      <w:richText/>
                    </w:sdtPr>
                    <w:sdtContent>
                      <w:r>
                        <w:rPr>
                          <w:szCs w:val="24"/>
                          <w:lang w:eastAsia="lt-LT"/>
                        </w:rPr>
                        <w:t>3.3</w:t>
                      </w:r>
                    </w:sdtContent>
                  </w:sdt>
                  <w:r>
                    <w:rPr>
                      <w:szCs w:val="24"/>
                      <w:lang w:eastAsia="lt-LT"/>
                    </w:rPr>
                    <w:t>. pagal pirmosios pakopos ir (ar) antrosios pakopos:</w:t>
                  </w:r>
                </w:p>
                <w:sdt>
                  <w:sdtPr>
                    <w:alias w:val="3.3.1 pp."/>
                    <w:tag w:val="part_b0779ead59d945bb85dad64a17225cb0"/>
                    <w:lock w:val="sdtLocked"/>
                    <w:richText/>
                  </w:sdtPr>
                  <w:sdtContent>
                    <w:p>
                      <w:pPr>
                        <w:spacing w:line="360" w:lineRule="atLeast"/>
                        <w:ind w:firstLine="720"/>
                        <w:jc w:val="both"/>
                        <w:rPr>
                          <w:szCs w:val="24"/>
                          <w:lang w:eastAsia="lt-LT"/>
                        </w:rPr>
                      </w:pPr>
                      <w:sdt>
                        <w:sdtPr>
                          <w:alias w:val="Numeris"/>
                          <w:tag w:val="nr_b0779ead59d945bb85dad64a17225cb0"/>
                          <w:lock w:val="sdtLocked"/>
                          <w:richText/>
                        </w:sdtPr>
                        <w:sdtContent>
                          <w:r>
                            <w:rPr>
                              <w:szCs w:val="24"/>
                              <w:lang w:eastAsia="lt-LT"/>
                            </w:rPr>
                            <w:t>3.3.1</w:t>
                          </w:r>
                        </w:sdtContent>
                      </w:sdt>
                      <w:r>
                        <w:rPr>
                          <w:szCs w:val="24"/>
                          <w:lang w:eastAsia="lt-LT"/>
                        </w:rPr>
                        <w:t>. inžinerijos mokslų studijų krypčių grupės studijų programas, susijusias su aukštos pridėtinės vertės sektoriais ir skirtas regionų investicinio patrauklumo didinimui;</w:t>
                      </w:r>
                    </w:p>
                  </w:sdtContent>
                </w:sdt>
                <w:sdt>
                  <w:sdtPr>
                    <w:alias w:val="3.3.2 pp."/>
                    <w:tag w:val="part_4cac96130ad34bc9b08e22d201c8be78"/>
                    <w:lock w:val="sdtLocked"/>
                    <w:richText/>
                  </w:sdtPr>
                  <w:sdtContent>
                    <w:p>
                      <w:pPr>
                        <w:spacing w:line="360" w:lineRule="atLeast"/>
                        <w:ind w:firstLine="720"/>
                        <w:jc w:val="both"/>
                        <w:rPr>
                          <w:szCs w:val="24"/>
                          <w:lang w:eastAsia="lt-LT"/>
                        </w:rPr>
                      </w:pPr>
                      <w:sdt>
                        <w:sdtPr>
                          <w:alias w:val="Numeris"/>
                          <w:tag w:val="nr_4cac96130ad34bc9b08e22d201c8be78"/>
                          <w:lock w:val="sdtLocked"/>
                          <w:richText/>
                        </w:sdtPr>
                        <w:sdtContent>
                          <w:r>
                            <w:rPr>
                              <w:szCs w:val="24"/>
                              <w:lang w:eastAsia="lt-LT"/>
                            </w:rPr>
                            <w:t>3.3.2</w:t>
                          </w:r>
                        </w:sdtContent>
                      </w:sdt>
                      <w:r>
                        <w:rPr>
                          <w:szCs w:val="24"/>
                          <w:lang w:eastAsia="lt-LT"/>
                        </w:rPr>
                        <w:t>. informatikos mokslų studijų krypčių grupės studijų programas, susijusias su aukštos pridėtinės vertės sektoriais</w:t>
                      </w:r>
                      <w:r>
                        <w:rPr>
                          <w:lang w:eastAsia="lt-LT"/>
                        </w:rPr>
                        <w:t xml:space="preserve"> </w:t>
                      </w:r>
                      <w:r>
                        <w:rPr>
                          <w:szCs w:val="24"/>
                          <w:lang w:eastAsia="lt-LT"/>
                        </w:rPr>
                        <w:t>ir skirtas regionų investicinio patrauklumo didinimui;</w:t>
                      </w:r>
                    </w:p>
                  </w:sdtContent>
                </w:sdt>
                <w:sdt>
                  <w:sdtPr>
                    <w:alias w:val="3.3.3 pp."/>
                    <w:tag w:val="part_3105084d0bd344c8b0100c3dc7c88d17"/>
                    <w:lock w:val="sdtLocked"/>
                    <w:richText/>
                  </w:sdtPr>
                  <w:sdtContent>
                    <w:p>
                      <w:pPr>
                        <w:spacing w:line="360" w:lineRule="atLeast"/>
                        <w:ind w:firstLine="720"/>
                        <w:jc w:val="both"/>
                        <w:rPr>
                          <w:szCs w:val="24"/>
                          <w:lang w:eastAsia="lt-LT"/>
                        </w:rPr>
                      </w:pPr>
                      <w:sdt>
                        <w:sdtPr>
                          <w:alias w:val="Numeris"/>
                          <w:tag w:val="nr_3105084d0bd344c8b0100c3dc7c88d17"/>
                          <w:lock w:val="sdtLocked"/>
                          <w:richText/>
                        </w:sdtPr>
                        <w:sdtContent>
                          <w:r>
                            <w:rPr>
                              <w:szCs w:val="24"/>
                              <w:lang w:eastAsia="lt-LT"/>
                            </w:rPr>
                            <w:t>3.3.3</w:t>
                          </w:r>
                        </w:sdtContent>
                      </w:sdt>
                      <w:r>
                        <w:rPr>
                          <w:szCs w:val="24"/>
                          <w:lang w:eastAsia="lt-LT"/>
                        </w:rPr>
                        <w:t>. matematikos mokslų studijų krypčių grupės studijų programas, susijusias su aukštos pridėtinės vertės sektoriais ir skirtas regionų investicinio patrauklumo didinimui.</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4bedcd1cf137416ebf46def62364508b"/>
            <w:lock w:val="sdtLocked"/>
            <w:richText/>
          </w:sdtPr>
          <w:sdtContent>
            <w:p>
              <w:pPr>
                <w:spacing w:line="360" w:lineRule="atLeast"/>
                <w:ind w:firstLine="720"/>
                <w:jc w:val="both"/>
                <w:rPr>
                  <w:szCs w:val="24"/>
                  <w:lang w:eastAsia="lt-LT"/>
                </w:rPr>
              </w:pPr>
              <w:sdt>
                <w:sdtPr>
                  <w:alias w:val="Numeris"/>
                  <w:tag w:val="nr_4bedcd1cf137416ebf46def62364508b"/>
                  <w:lock w:val="sdtLocked"/>
                  <w:richText/>
                </w:sdtPr>
                <w:sdtContent>
                  <w:r>
                    <w:rPr>
                      <w:szCs w:val="24"/>
                      <w:lang w:eastAsia="lt-LT"/>
                    </w:rPr>
                    <w:t>6</w:t>
                  </w:r>
                </w:sdtContent>
              </w:sdt>
              <w:r>
                <w:rPr>
                  <w:szCs w:val="24"/>
                  <w:lang w:eastAsia="lt-LT"/>
                </w:rPr>
                <w:t>. Tikslinės skatinamosios stipendijos gali būti skiriamos Aprašo 3.1 papunktyje</w:t>
              </w:r>
              <w:r>
                <w:rPr>
                  <w:strike/>
                  <w:szCs w:val="24"/>
                  <w:lang w:eastAsia="lt-LT"/>
                </w:rPr>
                <w:t xml:space="preserve"> </w:t>
              </w:r>
              <w:r>
                <w:rPr>
                  <w:szCs w:val="24"/>
                  <w:lang w:eastAsia="lt-LT"/>
                </w:rPr>
                <w:t>nurodytiems studentams visam studijų laikotarpiui aukštosios mokyklos nustatyta tvarka, atsižvelgiant į jų studijų rezultatus. Tikslinės skatinamosios stipendijos gali būti skiriamos Aprašo 3.2 papunktyje nurodytiems studentams aukštosios mokyklos nustatyta tvarka, atsižvelgiant į jų priėmimo į aukštąją mokyklą ir (ar) studijų rezultatus. Tikslinės skatinamosios stipendijos Aprašo 3.3 papunktyje nurodytiems studentams gali būti skiriamos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7 p."/>
            <w:tag w:val="part_672f6503ba3845e5a3f6b3904cb0c5d3"/>
            <w:lock w:val="sdtLocked"/>
            <w:richText/>
          </w:sdtPr>
          <w:sdtContent>
            <w:p>
              <w:pPr>
                <w:spacing w:line="360" w:lineRule="atLeast"/>
                <w:ind w:firstLine="720"/>
                <w:jc w:val="both"/>
              </w:pPr>
              <w:sdt>
                <w:sdtPr>
                  <w:alias w:val="Numeris"/>
                  <w:tag w:val="nr_672f6503ba3845e5a3f6b3904cb0c5d3"/>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3.1.1 papunktyje nurodytų studentų skaičių padauginus iš 3,73 BSI dydžio, o Aprašo 3.1.2 papunktyje nurodytų studentų skaičių padauginus iš 2,88 BSI dydžio. Tikslinės skatinamosios stipendijos Aprašo 3.2 papunktyje nurodytų studijų programų pirmosios ir (ar) antrosios pakopos pirmo kurso studentams mokamos iš Lietuvos Respublikos žemės ūkio ministerijai (pagal studijų programas, susijusias su veikla žemės ūkio sektoriuje) ir Lietuvos Respublikos aplinkos ministerijai (pagal studijų programas, susijusias su veikla miškininkystės sektoriuje) skirtų valstybės biudžeto asignavimų, o Aprašo 3.3 papunktyje nurodytų studijų programų pirmosios ir (ar) antrosios pakopos studentams – iš Lietuvos Respublikos ekonomikos ir inovacijų ministerijai skirtų valstybės biudžeto asignavimų. Žemės ūkio, aplinkos ir ekonomikos ir inovacijų ministrai kasmet iki gegužės 31 d. (2020 m. – iki liepos 31 d.) nustato žemės ūkio, miškininkystės sektoriams ir regionų investicinio patrauklumo didinimui aktualiausių studijų programų, nurodytų Aprašo 3.2–3.3 papunkčiuose, sąrašus, tikslinių skatinamųjų stipendijų dydžius ir jų skaičius, tikslinių skatinamųjų stipendijų paskirstymą pagal nustatytas studijų programas ir aukštąsias mokyklas. Šiame punkte nurodytos lėšos skiriamos aukštosioms mokykloms.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8 p."/>
            <w:tag w:val="part_dadb546900f147579368dfbc5eb0ce77"/>
            <w:lock w:val="sdtLocked"/>
            <w:richText/>
          </w:sdtPr>
          <w:sdtContent>
            <w:p>
              <w:pPr>
                <w:spacing w:line="360" w:lineRule="atLeast"/>
                <w:ind w:firstLine="720"/>
                <w:jc w:val="both"/>
              </w:pPr>
              <w:sdt>
                <w:sdtPr>
                  <w:alias w:val="Numeris"/>
                  <w:tag w:val="nr_dadb546900f147579368dfbc5eb0ce77"/>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9 p."/>
            <w:tag w:val="part_a3db8d9ad7a04d278d21753bc3d83858"/>
            <w:lock w:val="sdtLocked"/>
            <w:richText/>
          </w:sdtPr>
          <w:sdtContent>
            <w:p>
              <w:pPr>
                <w:spacing w:line="360" w:lineRule="atLeast"/>
                <w:ind w:firstLine="720"/>
                <w:jc w:val="both"/>
                <w:rPr>
                  <w:szCs w:val="24"/>
                  <w:lang w:eastAsia="en-GB"/>
                </w:rPr>
              </w:pPr>
              <w:sdt>
                <w:sdtPr>
                  <w:alias w:val="Numeris"/>
                  <w:tag w:val="nr_a3db8d9ad7a04d278d21753bc3d83858"/>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81e1b47e0fba466f9ce22d002d8799fd"/>
                <w:lock w:val="sdtLocked"/>
                <w:richText/>
              </w:sdtPr>
              <w:sdtContent>
                <w:p>
                  <w:pPr>
                    <w:spacing w:line="360" w:lineRule="atLeast"/>
                    <w:ind w:firstLine="720"/>
                    <w:jc w:val="both"/>
                    <w:rPr>
                      <w:szCs w:val="24"/>
                      <w:lang w:eastAsia="en-GB"/>
                    </w:rPr>
                  </w:pPr>
                  <w:sdt>
                    <w:sdtPr>
                      <w:alias w:val="Numeris"/>
                      <w:tag w:val="nr_81e1b47e0fba466f9ce22d002d8799fd"/>
                      <w:lock w:val="sdtLocked"/>
                      <w:richText/>
                    </w:sdtPr>
                    <w:sdtContent>
                      <w:r>
                        <w:rPr>
                          <w:szCs w:val="24"/>
                          <w:lang w:eastAsia="en-GB"/>
                        </w:rPr>
                        <w:t>9.1</w:t>
                      </w:r>
                    </w:sdtContent>
                  </w:sdt>
                  <w:r>
                    <w:rPr>
                      <w:szCs w:val="24"/>
                      <w:lang w:eastAsia="en-GB"/>
                    </w:rPr>
                    <w:t>. turi akademinių skolų;</w:t>
                  </w:r>
                </w:p>
              </w:sdtContent>
            </w:sdt>
            <w:sdt>
              <w:sdtPr>
                <w:alias w:val="9.2 pp."/>
                <w:tag w:val="part_5a9bb0614fe14e909a7a37a7b73f8ae5"/>
                <w:lock w:val="sdtLocked"/>
                <w:richText/>
              </w:sdtPr>
              <w:sdtContent>
                <w:p>
                  <w:pPr>
                    <w:spacing w:line="360" w:lineRule="atLeast"/>
                    <w:ind w:firstLine="720"/>
                    <w:jc w:val="both"/>
                  </w:pPr>
                  <w:sdt>
                    <w:sdtPr>
                      <w:alias w:val="Numeris"/>
                      <w:tag w:val="nr_5a9bb0614fe14e909a7a37a7b73f8ae5"/>
                      <w:lock w:val="sdtLocked"/>
                      <w:richText/>
                    </w:sdtPr>
                    <w:sdtContent>
                      <w:r>
                        <w:rPr>
                          <w:szCs w:val="24"/>
                          <w:lang w:eastAsia="en-GB"/>
                        </w:rPr>
                        <w:t>9.2</w:t>
                      </w:r>
                    </w:sdtContent>
                  </w:sdt>
                  <w:r>
                    <w:rPr>
                      <w:szCs w:val="24"/>
                      <w:lang w:eastAsia="en-GB"/>
                    </w:rPr>
                    <w:t>. išeina akademinių atostogų.</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0 p."/>
            <w:tag w:val="part_994736cc44f743759e7cd3ebe800acfe"/>
            <w:lock w:val="sdtLocked"/>
            <w:richText/>
          </w:sdtPr>
          <w:sdtContent>
            <w:p>
              <w:pPr>
                <w:spacing w:line="360" w:lineRule="atLeast"/>
                <w:ind w:firstLine="720"/>
                <w:jc w:val="both"/>
                <w:rPr>
                  <w:szCs w:val="24"/>
                  <w:lang w:eastAsia="lt-LT"/>
                </w:rPr>
              </w:pPr>
              <w:sdt>
                <w:sdtPr>
                  <w:alias w:val="Numeris"/>
                  <w:tag w:val="nr_994736cc44f743759e7cd3ebe800acfe"/>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1 p."/>
            <w:tag w:val="part_79c9bcea3c504e3b999f06298344fedc"/>
            <w:lock w:val="sdtLocked"/>
            <w:richText/>
          </w:sdtPr>
          <w:sdtContent>
            <w:p>
              <w:pPr>
                <w:spacing w:line="360" w:lineRule="atLeast"/>
                <w:ind w:firstLine="720"/>
                <w:jc w:val="both"/>
                <w:rPr>
                  <w:szCs w:val="24"/>
                  <w:lang w:eastAsia="lt-LT"/>
                </w:rPr>
              </w:pPr>
              <w:sdt>
                <w:sdtPr>
                  <w:alias w:val="Numeris"/>
                  <w:tag w:val="nr_79c9bcea3c504e3b999f06298344fedc"/>
                  <w:lock w:val="sdtLocked"/>
                  <w:richText/>
                </w:sdtPr>
                <w:sdtContent>
                  <w:r>
                    <w:rPr>
                      <w:szCs w:val="24"/>
                      <w:lang w:eastAsia="lt-LT"/>
                    </w:rPr>
                    <w:t>11</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2 p."/>
            <w:tag w:val="part_3514b5f7640f44feb1e321abbb19c3e7"/>
            <w:lock w:val="sdtLocked"/>
            <w:richText/>
          </w:sdtPr>
          <w:sdtContent>
            <w:p>
              <w:pPr>
                <w:spacing w:line="360" w:lineRule="atLeast"/>
                <w:ind w:firstLine="720"/>
                <w:jc w:val="both"/>
                <w:rPr>
                  <w:szCs w:val="24"/>
                  <w:lang w:eastAsia="lt-LT"/>
                </w:rPr>
              </w:pPr>
              <w:sdt>
                <w:sdtPr>
                  <w:alias w:val="Numeris"/>
                  <w:tag w:val="nr_3514b5f7640f44feb1e321abbb19c3e7"/>
                  <w:lock w:val="sdtLocked"/>
                  <w:richText/>
                </w:sdtPr>
                <w:sdtContent>
                  <w:r>
                    <w:rPr>
                      <w:szCs w:val="24"/>
                      <w:lang w:eastAsia="lt-LT"/>
                    </w:rPr>
                    <w:t>12</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3 p."/>
            <w:tag w:val="part_4358c37512b646a7ae146385f0d2b606"/>
            <w:lock w:val="sdtLocked"/>
            <w:richText/>
          </w:sdtPr>
          <w:sdtContent>
            <w:p>
              <w:pPr>
                <w:spacing w:line="360" w:lineRule="atLeast"/>
                <w:ind w:firstLine="720"/>
                <w:jc w:val="both"/>
                <w:rPr>
                  <w:szCs w:val="24"/>
                  <w:lang w:eastAsia="lt-LT"/>
                </w:rPr>
              </w:pPr>
              <w:sdt>
                <w:sdtPr>
                  <w:alias w:val="Numeris"/>
                  <w:tag w:val="nr_4358c37512b646a7ae146385f0d2b606"/>
                  <w:lock w:val="sdtLocked"/>
                  <w:richText/>
                </w:sdtPr>
                <w:sdtContent>
                  <w:r>
                    <w:rPr>
                      <w:szCs w:val="24"/>
                      <w:lang w:eastAsia="lt-LT"/>
                    </w:rPr>
                    <w:t>13</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4 p."/>
            <w:tag w:val="part_1176b8da4fa2495c8f28b935fafb62e9"/>
            <w:lock w:val="sdtLocked"/>
            <w:richText/>
          </w:sdtPr>
          <w:sdtContent>
            <w:p>
              <w:pPr>
                <w:spacing w:line="360" w:lineRule="atLeast"/>
                <w:ind w:firstLine="720"/>
                <w:jc w:val="both"/>
                <w:rPr>
                  <w:szCs w:val="24"/>
                  <w:lang w:eastAsia="lt-LT"/>
                </w:rPr>
              </w:pPr>
              <w:sdt>
                <w:sdtPr>
                  <w:alias w:val="Numeris"/>
                  <w:tag w:val="nr_1176b8da4fa2495c8f28b935fafb62e9"/>
                  <w:lock w:val="sdtLocked"/>
                  <w:richText/>
                </w:sdtPr>
                <w:sdtContent>
                  <w:r>
                    <w:rPr>
                      <w:szCs w:val="24"/>
                      <w:lang w:eastAsia="lt-LT"/>
                    </w:rPr>
                    <w:t>14</w:t>
                  </w:r>
                </w:sdtContent>
              </w:sdt>
              <w:r>
                <w:rPr>
                  <w:szCs w:val="24"/>
                  <w:lang w:eastAsia="lt-LT"/>
                </w:rPr>
                <w:t>. Mokslo ir studijų įstatymo ir jį įgyvendinančių teisės aktų nustatyta tvarka aukštųjų mokyklų studentams iš valstybės biudžeto lėšų gali būti teikiama ir kita parama.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24d489dbaade4120abaac70af9b2a718"/>
        <w:lock w:val="sdtLocked"/>
        <w:richText/>
      </w:sdtPr>
      <w:sdtContent>
        <w:p>
          <w:pPr>
            <w:ind w:left="5102"/>
            <w:sectPr>
              <w:headerReference w:type="even" r:id="rId70"/>
              <w:headerReference w:type="default" r:id="rId71"/>
              <w:footerReference w:type="even" r:id="rId72"/>
              <w:footerReference w:type="default" r:id="rId73"/>
              <w:headerReference w:type="first" r:id="rId74"/>
              <w:footerReference w:type="first" r:id="rId75"/>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24d489dbaade4120abaac70af9b2a718"/>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2"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4479d2399ca440d0adae1ef1f50748e9"/>
        <w:lock w:val="sdtLocked"/>
        <w:richText/>
      </w:sdtPr>
      <w:sdtContent>
        <w:p>
          <w:pPr>
            <w:ind w:left="5102"/>
            <w:sectPr>
              <w:pgSz w:w="11906" w:h="16838" w:code="9"/>
              <w:pgMar w:top="1134" w:right="567" w:bottom="1134" w:left="1701" w:header="567" w:footer="567" w:gutter="0"/>
              <w:pgNumType w:start="1"/>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4479d2399ca440d0adae1ef1f50748e9"/>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8c4a53be073e4a70b68df90011912c17"/>
            <w:lock w:val="sdtLocked"/>
            <w:richText/>
          </w:sdtPr>
          <w:sdtContent>
            <w:p>
              <w:pPr>
                <w:jc w:val="center"/>
                <w:rPr>
                  <w:b/>
                  <w:szCs w:val="24"/>
                </w:rPr>
              </w:pPr>
              <w:sdt>
                <w:sdtPr>
                  <w:alias w:val="Numeris"/>
                  <w:tag w:val="nr_8c4a53be073e4a70b68df90011912c17"/>
                  <w:lock w:val="sdtLocked"/>
                  <w:richText/>
                </w:sdtPr>
                <w:sdtContent>
                  <w:r>
                    <w:rPr>
                      <w:b/>
                      <w:szCs w:val="24"/>
                    </w:rPr>
                    <w:t>I</w:t>
                  </w:r>
                </w:sdtContent>
              </w:sdt>
              <w:r>
                <w:rPr>
                  <w:b/>
                  <w:szCs w:val="24"/>
                </w:rPr>
                <w:t xml:space="preserve"> SKYRIUS</w:t>
              </w:r>
            </w:p>
            <w:p>
              <w:pPr>
                <w:jc w:val="center"/>
                <w:rPr>
                  <w:b/>
                  <w:szCs w:val="24"/>
                </w:rPr>
              </w:pPr>
              <w:sdt>
                <w:sdtPr>
                  <w:alias w:val="Pavadinimas"/>
                  <w:tag w:val="title_8c4a53be073e4a70b68df90011912c17"/>
                  <w:lock w:val="sdtLocked"/>
                  <w:richText/>
                </w:sdtPr>
                <w:sdtContent>
                  <w:r>
                    <w:rPr>
                      <w:b/>
                      <w:szCs w:val="24"/>
                    </w:rPr>
                    <w:t>BENDROSIOS NUOSTATOS</w:t>
                  </w:r>
                </w:sdtContent>
              </w:sdt>
            </w:p>
            <w:p>
              <w:pPr>
                <w:jc w:val="both"/>
                <w:rPr>
                  <w:szCs w:val="24"/>
                </w:rPr>
              </w:pPr>
            </w:p>
            <w:sdt>
              <w:sdtPr>
                <w:alias w:val="1 p."/>
                <w:tag w:val="part_f127d7abd1c64004a327410b68e097e1"/>
                <w:lock w:val="sdtLocked"/>
                <w:richText/>
              </w:sdtPr>
              <w:sdtContent>
                <w:p>
                  <w:pPr>
                    <w:ind w:firstLine="709"/>
                    <w:jc w:val="both"/>
                    <w:rPr>
                      <w:szCs w:val="24"/>
                    </w:rPr>
                  </w:pPr>
                  <w:sdt>
                    <w:sdtPr>
                      <w:alias w:val="Numeris"/>
                      <w:tag w:val="nr_f127d7abd1c64004a327410b68e097e1"/>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a5d710212f4e4188b843b92cd769f805"/>
                <w:lock w:val="sdtLocked"/>
                <w:richText/>
              </w:sdtPr>
              <w:sdtContent>
                <w:p>
                  <w:pPr>
                    <w:ind w:firstLine="709"/>
                    <w:jc w:val="both"/>
                    <w:rPr>
                      <w:szCs w:val="24"/>
                    </w:rPr>
                  </w:pPr>
                  <w:sdt>
                    <w:sdtPr>
                      <w:alias w:val="Numeris"/>
                      <w:tag w:val="nr_a5d710212f4e4188b843b92cd769f805"/>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fbbae957310844a98c21c521f42ffc7f"/>
                <w:lock w:val="sdtLocked"/>
                <w:richText/>
              </w:sdtPr>
              <w:sdtContent>
                <w:p>
                  <w:pPr>
                    <w:ind w:firstLine="709"/>
                    <w:jc w:val="both"/>
                    <w:rPr>
                      <w:szCs w:val="24"/>
                    </w:rPr>
                  </w:pPr>
                  <w:sdt>
                    <w:sdtPr>
                      <w:alias w:val="Numeris"/>
                      <w:tag w:val="nr_fbbae957310844a98c21c521f42ffc7f"/>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3952a1f7a2a4461197dcccf1cbe341c4"/>
                <w:lock w:val="sdtLocked"/>
                <w:richText/>
              </w:sdtPr>
              <w:sdtContent>
                <w:p>
                  <w:pPr>
                    <w:ind w:firstLine="709"/>
                    <w:jc w:val="both"/>
                    <w:rPr>
                      <w:szCs w:val="24"/>
                    </w:rPr>
                  </w:pPr>
                  <w:sdt>
                    <w:sdtPr>
                      <w:alias w:val="Numeris"/>
                      <w:tag w:val="nr_3952a1f7a2a4461197dcccf1cbe341c4"/>
                      <w:lock w:val="sdtLocked"/>
                      <w:richText/>
                    </w:sdtPr>
                    <w:sdtContent>
                      <w:r>
                        <w:rPr>
                          <w:szCs w:val="24"/>
                        </w:rPr>
                        <w:t>4</w:t>
                      </w:r>
                    </w:sdtContent>
                  </w:sdt>
                  <w:r>
                    <w:rPr>
                      <w:szCs w:val="24"/>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c522ad5d749347ccbcd8ed0bf0ed1aac"/>
                    <w:lock w:val="sdtLocked"/>
                    <w:richText/>
                  </w:sdtPr>
                  <w:sdtContent>
                    <w:p>
                      <w:pPr>
                        <w:ind w:firstLine="709"/>
                        <w:jc w:val="both"/>
                        <w:rPr>
                          <w:szCs w:val="24"/>
                        </w:rPr>
                      </w:pPr>
                      <w:sdt>
                        <w:sdtPr>
                          <w:alias w:val="Numeris"/>
                          <w:tag w:val="nr_c522ad5d749347ccbcd8ed0bf0ed1aac"/>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5580a1e4425344799180affab670f7f7"/>
                    <w:lock w:val="sdtLocked"/>
                    <w:richText/>
                  </w:sdtPr>
                  <w:sdtContent>
                    <w:p>
                      <w:pPr>
                        <w:tabs>
                          <w:tab w:val="center" w:pos="-7800"/>
                          <w:tab w:val="left" w:pos="6237"/>
                          <w:tab w:val="right" w:pos="8306"/>
                        </w:tabs>
                        <w:ind w:firstLine="709"/>
                        <w:jc w:val="both"/>
                        <w:rPr>
                          <w:szCs w:val="24"/>
                        </w:rPr>
                      </w:pPr>
                      <w:sdt>
                        <w:sdtPr>
                          <w:alias w:val="Numeris"/>
                          <w:tag w:val="nr_5580a1e4425344799180affab670f7f7"/>
                          <w:lock w:val="sdtLocked"/>
                          <w:richText/>
                        </w:sdtPr>
                        <w:sdtContent>
                          <w:r>
                            <w:rPr>
                              <w:bCs/>
                              <w:szCs w:val="24"/>
                              <w:lang w:eastAsia="lt-LT"/>
                            </w:rPr>
                            <w:t>4.2</w:t>
                          </w:r>
                        </w:sdtContent>
                      </w:sdt>
                      <w:r>
                        <w:rPr>
                          <w:bCs/>
                          <w:szCs w:val="24"/>
                          <w:lang w:eastAsia="lt-LT"/>
                        </w:rPr>
                        <w:t xml:space="preserve">. yra įstoję (pakviesti studijuoti) arba jau studijuoja pagal pirmosios, antrosios studijų pakopos, vientisųjų studijų programą ar trečiosios studijų pakopos studijų programą užsienio valstybių aukštosiose mokyklose, kurios dėl savo specifikos nereitinguojamos Aprašo 4.1 papunktyje nurodytuose reitinguose ir </w:t>
                      </w:r>
                      <w:r>
                        <w:rPr>
                          <w:szCs w:val="24"/>
                          <w:lang w:eastAsia="lt-LT"/>
                        </w:rPr>
                        <w:t xml:space="preserve">vykdo tik meno studijų krypčių grupės  programas.</w:t>
                      </w:r>
                      <w:r>
                        <w:rPr>
                          <w:b/>
                          <w:szCs w:val="24"/>
                          <w:lang w:eastAsia="lt-LT"/>
                        </w:rPr>
                        <w:t xml:space="preserve">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Content>
            </w:sdt>
            <w:sdt>
              <w:sdtPr>
                <w:alias w:val="5 p."/>
                <w:tag w:val="part_c9531cad27284908bfd9c9a4bca4af44"/>
                <w:lock w:val="sdtLocked"/>
                <w:richText/>
              </w:sdtPr>
              <w:sdtContent>
                <w:p>
                  <w:pPr>
                    <w:ind w:firstLine="709"/>
                    <w:jc w:val="both"/>
                    <w:rPr>
                      <w:szCs w:val="24"/>
                      <w:lang w:eastAsia="lt-LT"/>
                    </w:rPr>
                  </w:pPr>
                  <w:sdt>
                    <w:sdtPr>
                      <w:alias w:val="Numeris"/>
                      <w:tag w:val="nr_c9531cad27284908bfd9c9a4bca4af44"/>
                      <w:lock w:val="sdtLocked"/>
                      <w:richText/>
                    </w:sdtPr>
                    <w:sdtContent>
                      <w:r>
                        <w:rPr>
                          <w:szCs w:val="24"/>
                          <w:lang w:eastAsia="lt-LT"/>
                        </w:rPr>
                        <w:t>5</w:t>
                      </w:r>
                    </w:sdtContent>
                  </w:sdt>
                  <w:r>
                    <w:rPr>
                      <w:szCs w:val="24"/>
                      <w:lang w:eastAsia="lt-LT"/>
                    </w:rPr>
                    <w:t>. Teisės pretenduoti į Paramą neturi asmenys, kurie:</w:t>
                  </w:r>
                </w:p>
                <w:sdt>
                  <w:sdtPr>
                    <w:alias w:val="5.1 pp."/>
                    <w:tag w:val="part_f815b4cf0d93494c93deb2f15484d8f6"/>
                    <w:lock w:val="sdtLocked"/>
                    <w:richText/>
                  </w:sdtPr>
                  <w:sdtContent>
                    <w:p>
                      <w:pPr>
                        <w:ind w:firstLine="709"/>
                        <w:jc w:val="both"/>
                        <w:rPr>
                          <w:strike/>
                          <w:szCs w:val="24"/>
                          <w:lang w:eastAsia="lt-LT"/>
                        </w:rPr>
                      </w:pPr>
                      <w:sdt>
                        <w:sdtPr>
                          <w:alias w:val="Numeris"/>
                          <w:tag w:val="nr_f815b4cf0d93494c93deb2f15484d8f6"/>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90a71a01896b4a888d6bf7a4443cdc1e"/>
                    <w:lock w:val="sdtLocked"/>
                    <w:richText/>
                  </w:sdtPr>
                  <w:sdtContent>
                    <w:p>
                      <w:pPr>
                        <w:ind w:firstLine="709"/>
                        <w:jc w:val="both"/>
                        <w:rPr>
                          <w:szCs w:val="24"/>
                          <w:lang w:eastAsia="lt-LT"/>
                        </w:rPr>
                      </w:pPr>
                      <w:sdt>
                        <w:sdtPr>
                          <w:alias w:val="Numeris"/>
                          <w:tag w:val="nr_90a71a01896b4a888d6bf7a4443cdc1e"/>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25c427d0d8c34b5aad8dae2487d2da39"/>
                    <w:lock w:val="sdtLocked"/>
                    <w:richText/>
                  </w:sdtPr>
                  <w:sdtContent>
                    <w:p>
                      <w:pPr>
                        <w:tabs>
                          <w:tab w:val="center" w:pos="-7800"/>
                          <w:tab w:val="left" w:pos="6237"/>
                          <w:tab w:val="right" w:pos="8306"/>
                        </w:tabs>
                        <w:ind w:firstLine="709"/>
                        <w:jc w:val="both"/>
                        <w:rPr>
                          <w:szCs w:val="24"/>
                        </w:rPr>
                      </w:pPr>
                      <w:sdt>
                        <w:sdtPr>
                          <w:alias w:val="Numeris"/>
                          <w:tag w:val="nr_25c427d0d8c34b5aad8dae2487d2da39"/>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6 p."/>
                <w:tag w:val="part_fa32b409f8b94ec480f7a4f3e29e17e1"/>
                <w:lock w:val="sdtLocked"/>
                <w:richText/>
              </w:sdtPr>
              <w:sdtContent>
                <w:p>
                  <w:pPr>
                    <w:ind w:firstLine="709"/>
                    <w:jc w:val="both"/>
                    <w:rPr>
                      <w:szCs w:val="24"/>
                    </w:rPr>
                  </w:pPr>
                  <w:sdt>
                    <w:sdtPr>
                      <w:alias w:val="Numeris"/>
                      <w:tag w:val="nr_fa32b409f8b94ec480f7a4f3e29e17e1"/>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700aa10b36044500b7609f9510cf1b2e"/>
                <w:lock w:val="sdtLocked"/>
                <w:richText/>
              </w:sdtPr>
              <w:sdtContent>
                <w:p>
                  <w:pPr>
                    <w:ind w:firstLine="709"/>
                    <w:jc w:val="both"/>
                    <w:rPr>
                      <w:szCs w:val="24"/>
                    </w:rPr>
                  </w:pPr>
                  <w:sdt>
                    <w:sdtPr>
                      <w:alias w:val="Numeris"/>
                      <w:tag w:val="nr_700aa10b36044500b7609f9510cf1b2e"/>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115aeccaa2a04a168180199af8746c9a"/>
                <w:lock w:val="sdtLocked"/>
                <w:richText/>
              </w:sdtPr>
              <w:sdtContent>
                <w:p>
                  <w:pPr>
                    <w:ind w:firstLine="709"/>
                    <w:jc w:val="both"/>
                    <w:rPr>
                      <w:szCs w:val="24"/>
                    </w:rPr>
                  </w:pPr>
                  <w:sdt>
                    <w:sdtPr>
                      <w:alias w:val="Numeris"/>
                      <w:tag w:val="nr_115aeccaa2a04a168180199af8746c9a"/>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4bc9140cd2d441d59ffc8f0383b1c9f8"/>
                    <w:lock w:val="sdtLocked"/>
                    <w:richText/>
                  </w:sdtPr>
                  <w:sdtContent>
                    <w:p>
                      <w:pPr>
                        <w:ind w:firstLine="709"/>
                        <w:jc w:val="both"/>
                        <w:rPr>
                          <w:szCs w:val="24"/>
                        </w:rPr>
                      </w:pPr>
                      <w:sdt>
                        <w:sdtPr>
                          <w:alias w:val="Numeris"/>
                          <w:tag w:val="nr_4bc9140cd2d441d59ffc8f0383b1c9f8"/>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5a5d994378284ffcb142fca0a3be8236"/>
                    <w:lock w:val="sdtLocked"/>
                    <w:richText/>
                  </w:sdtPr>
                  <w:sdtContent>
                    <w:p>
                      <w:pPr>
                        <w:ind w:firstLine="709"/>
                        <w:jc w:val="both"/>
                        <w:rPr>
                          <w:szCs w:val="24"/>
                        </w:rPr>
                      </w:pPr>
                      <w:sdt>
                        <w:sdtPr>
                          <w:alias w:val="Numeris"/>
                          <w:tag w:val="nr_5a5d994378284ffcb142fca0a3be8236"/>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ind w:firstLine="709"/>
                        <w:jc w:val="center"/>
                        <w:rPr>
                          <w:smallCaps/>
                          <w:szCs w:val="24"/>
                        </w:rPr>
                      </w:pPr>
                    </w:p>
                  </w:sdtContent>
                </w:sdt>
              </w:sdtContent>
            </w:sdt>
          </w:sdtContent>
        </w:sdt>
        <w:sdt>
          <w:sdtPr>
            <w:alias w:val="skyrius"/>
            <w:tag w:val="part_3c673c83cee24303956ef159e8548319"/>
            <w:lock w:val="sdtLocked"/>
            <w:richText/>
          </w:sdtPr>
          <w:sdtContent>
            <w:p>
              <w:pPr>
                <w:jc w:val="center"/>
                <w:rPr>
                  <w:b/>
                  <w:smallCaps/>
                  <w:szCs w:val="24"/>
                </w:rPr>
              </w:pPr>
              <w:sdt>
                <w:sdtPr>
                  <w:alias w:val="Numeris"/>
                  <w:tag w:val="nr_3c673c83cee24303956ef159e8548319"/>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3c673c83cee24303956ef159e8548319"/>
                  <w:lock w:val="sdtLocked"/>
                  <w:richText/>
                </w:sdtPr>
                <w:sdtContent>
                  <w:r>
                    <w:rPr>
                      <w:b/>
                      <w:smallCaps/>
                      <w:szCs w:val="24"/>
                    </w:rPr>
                    <w:t>ASMENŲ, PRETENDUOJANČIŲ GAUTI PARAMĄ, PRAŠYMŲ PATEIKIMO IR VERTINIMO TVARKA</w:t>
                  </w:r>
                </w:sdtContent>
              </w:sdt>
            </w:p>
            <w:p>
              <w:pPr>
                <w:ind w:firstLine="709"/>
                <w:jc w:val="both"/>
                <w:rPr>
                  <w:b/>
                  <w:szCs w:val="24"/>
                </w:rPr>
              </w:pPr>
            </w:p>
            <w:sdt>
              <w:sdtPr>
                <w:alias w:val="9 p."/>
                <w:tag w:val="part_078e80f1eb0942e5b28a9243ca59d3cc"/>
                <w:lock w:val="sdtLocked"/>
                <w:richText/>
              </w:sdtPr>
              <w:sdtContent>
                <w:p>
                  <w:pPr>
                    <w:tabs>
                      <w:tab w:val="center" w:pos="-7800"/>
                      <w:tab w:val="left" w:pos="709"/>
                      <w:tab w:val="left" w:pos="6237"/>
                      <w:tab w:val="right" w:pos="8306"/>
                    </w:tabs>
                    <w:ind w:firstLine="709"/>
                    <w:jc w:val="both"/>
                    <w:rPr>
                      <w:szCs w:val="24"/>
                    </w:rPr>
                  </w:pPr>
                  <w:sdt>
                    <w:sdtPr>
                      <w:alias w:val="Numeris"/>
                      <w:tag w:val="nr_078e80f1eb0942e5b28a9243ca59d3cc"/>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0 p."/>
                <w:tag w:val="part_bbf978d53cfd49f3b0a8d5a9b98cd001"/>
                <w:lock w:val="sdtLocked"/>
                <w:richText/>
              </w:sdtPr>
              <w:sdtContent>
                <w:p>
                  <w:pPr>
                    <w:tabs>
                      <w:tab w:val="center" w:pos="-7800"/>
                      <w:tab w:val="left" w:pos="709"/>
                      <w:tab w:val="left" w:pos="6237"/>
                      <w:tab w:val="right" w:pos="8306"/>
                    </w:tabs>
                    <w:ind w:firstLine="709"/>
                    <w:jc w:val="both"/>
                    <w:rPr>
                      <w:szCs w:val="24"/>
                    </w:rPr>
                  </w:pPr>
                  <w:sdt>
                    <w:sdtPr>
                      <w:alias w:val="Numeris"/>
                      <w:tag w:val="nr_bbf978d53cfd49f3b0a8d5a9b98cd001"/>
                      <w:lock w:val="sdtLocked"/>
                      <w:richText/>
                    </w:sdtPr>
                    <w:sdtContent>
                      <w:r>
                        <w:rPr>
                          <w:szCs w:val="24"/>
                          <w:lang w:eastAsia="lt-LT"/>
                        </w:rPr>
                        <w:t>10</w:t>
                      </w:r>
                    </w:sdtContent>
                  </w:sdt>
                  <w:r>
                    <w:rPr>
                      <w:szCs w:val="24"/>
                      <w:lang w:eastAsia="lt-LT"/>
                    </w:rPr>
                    <w:t xml:space="preserve">. Asmenys, pretenduojantys gauti Paramą, turi pateikti Įgaliotai institucijai jos nustatytos formos Prašymą per </w:t>
                  </w:r>
                  <w:r>
                    <w:rPr>
                      <w:bCs/>
                      <w:szCs w:val="24"/>
                      <w:lang w:eastAsia="lt-LT"/>
                    </w:rPr>
                    <w:t>30</w:t>
                  </w:r>
                  <w:r>
                    <w:rPr>
                      <w:szCs w:val="24"/>
                      <w:lang w:eastAsia="lt-LT"/>
                    </w:rPr>
                    <w:t xml:space="preserve">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1 p."/>
                <w:tag w:val="part_9f344c9764ce4ba79672d328916821ca"/>
                <w:lock w:val="sdtLocked"/>
                <w:richText/>
              </w:sdtPr>
              <w:sdtContent>
                <w:p>
                  <w:pPr>
                    <w:ind w:firstLine="709"/>
                    <w:jc w:val="both"/>
                    <w:rPr>
                      <w:szCs w:val="24"/>
                    </w:rPr>
                  </w:pPr>
                  <w:sdt>
                    <w:sdtPr>
                      <w:alias w:val="Numeris"/>
                      <w:tag w:val="nr_9f344c9764ce4ba79672d328916821ca"/>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70125bd6a8d04b7bb2ae7f55b89bc655"/>
                    <w:lock w:val="sdtLocked"/>
                    <w:richText/>
                  </w:sdtPr>
                  <w:sdtContent>
                    <w:p>
                      <w:pPr>
                        <w:ind w:firstLine="709"/>
                        <w:jc w:val="both"/>
                        <w:rPr>
                          <w:szCs w:val="24"/>
                        </w:rPr>
                      </w:pPr>
                      <w:sdt>
                        <w:sdtPr>
                          <w:alias w:val="Numeris"/>
                          <w:tag w:val="nr_70125bd6a8d04b7bb2ae7f55b89bc655"/>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e6e805c6a3d74be393ee74e99d88bfcf"/>
                    <w:lock w:val="sdtLocked"/>
                    <w:richText/>
                  </w:sdtPr>
                  <w:sdtContent>
                    <w:p>
                      <w:pPr>
                        <w:ind w:firstLine="709"/>
                        <w:jc w:val="both"/>
                        <w:rPr>
                          <w:szCs w:val="24"/>
                        </w:rPr>
                      </w:pPr>
                      <w:sdt>
                        <w:sdtPr>
                          <w:alias w:val="Numeris"/>
                          <w:tag w:val="nr_e6e805c6a3d74be393ee74e99d88bfc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d5a6554a1dc74e42b6f06011c43b75c4"/>
                    <w:lock w:val="sdtLocked"/>
                    <w:richText/>
                  </w:sdtPr>
                  <w:sdtContent>
                    <w:p>
                      <w:pPr>
                        <w:ind w:firstLine="709"/>
                        <w:jc w:val="both"/>
                        <w:rPr>
                          <w:szCs w:val="24"/>
                        </w:rPr>
                      </w:pPr>
                      <w:sdt>
                        <w:sdtPr>
                          <w:alias w:val="Numeris"/>
                          <w:tag w:val="nr_d5a6554a1dc74e42b6f06011c43b75c4"/>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5f4fb5be58f6439aa4a58ea855785aed"/>
                    <w:lock w:val="sdtLocked"/>
                    <w:richText/>
                  </w:sdtPr>
                  <w:sdtContent>
                    <w:p>
                      <w:pPr>
                        <w:ind w:firstLine="709"/>
                        <w:jc w:val="both"/>
                        <w:rPr>
                          <w:color w:val="000000"/>
                          <w:szCs w:val="24"/>
                        </w:rPr>
                      </w:pPr>
                      <w:sdt>
                        <w:sdtPr>
                          <w:alias w:val="Numeris"/>
                          <w:tag w:val="nr_5f4fb5be58f6439aa4a58ea855785aed"/>
                          <w:lock w:val="sdtLocked"/>
                          <w:richText/>
                        </w:sdtPr>
                        <w:sdtContent>
                          <w:r>
                            <w:rPr>
                              <w:szCs w:val="24"/>
                            </w:rPr>
                            <w:t>11.4</w:t>
                          </w:r>
                        </w:sdtContent>
                      </w:sdt>
                      <w:r>
                        <w:rPr>
                          <w:szCs w:val="24"/>
                        </w:rPr>
                        <w:t>. motyvacinį laišką;</w:t>
                      </w:r>
                    </w:p>
                  </w:sdtContent>
                </w:sdt>
                <w:sdt>
                  <w:sdtPr>
                    <w:alias w:val="11.5 pp."/>
                    <w:tag w:val="part_38a7d94afc4143a9a2a4a79be6a0f223"/>
                    <w:lock w:val="sdtLocked"/>
                    <w:richText/>
                  </w:sdtPr>
                  <w:sdtContent>
                    <w:p>
                      <w:pPr>
                        <w:ind w:firstLine="709"/>
                        <w:jc w:val="both"/>
                        <w:rPr>
                          <w:szCs w:val="24"/>
                        </w:rPr>
                      </w:pPr>
                      <w:sdt>
                        <w:sdtPr>
                          <w:alias w:val="Numeris"/>
                          <w:tag w:val="nr_38a7d94afc4143a9a2a4a79be6a0f223"/>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51d449ddc134577929fd78687ce20f7"/>
                    <w:lock w:val="sdtLocked"/>
                    <w:richText/>
                  </w:sdtPr>
                  <w:sdtContent>
                    <w:p>
                      <w:pPr>
                        <w:ind w:firstLine="709"/>
                        <w:jc w:val="both"/>
                        <w:rPr>
                          <w:szCs w:val="24"/>
                        </w:rPr>
                      </w:pPr>
                      <w:sdt>
                        <w:sdtPr>
                          <w:alias w:val="Numeris"/>
                          <w:tag w:val="nr_051d449ddc134577929fd78687ce20f7"/>
                          <w:lock w:val="sdtLocked"/>
                          <w:richText/>
                        </w:sdtPr>
                        <w:sdtContent>
                          <w:r>
                            <w:rPr>
                              <w:szCs w:val="24"/>
                            </w:rPr>
                            <w:t>11.6</w:t>
                          </w:r>
                        </w:sdtContent>
                      </w:sdt>
                      <w:r>
                        <w:rPr>
                          <w:szCs w:val="24"/>
                        </w:rPr>
                        <w:t>. vieną iš šių rekomendacijų:</w:t>
                      </w:r>
                    </w:p>
                    <w:sdt>
                      <w:sdtPr>
                        <w:alias w:val="11.6.1 pp."/>
                        <w:tag w:val="part_daf7fb7640bd443787af0a37ea0b8d8b"/>
                        <w:lock w:val="sdtLocked"/>
                        <w:richText/>
                      </w:sdtPr>
                      <w:sdtContent>
                        <w:p>
                          <w:pPr>
                            <w:ind w:firstLine="709"/>
                            <w:jc w:val="both"/>
                            <w:rPr>
                              <w:szCs w:val="24"/>
                            </w:rPr>
                          </w:pPr>
                          <w:sdt>
                            <w:sdtPr>
                              <w:alias w:val="Numeris"/>
                              <w:tag w:val="nr_daf7fb7640bd443787af0a37ea0b8d8b"/>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67310129898f40338a7e98aaee0d6c36"/>
                        <w:lock w:val="sdtLocked"/>
                        <w:richText/>
                      </w:sdtPr>
                      <w:sdtContent>
                        <w:p>
                          <w:pPr>
                            <w:ind w:firstLine="709"/>
                            <w:jc w:val="both"/>
                            <w:rPr>
                              <w:szCs w:val="24"/>
                            </w:rPr>
                          </w:pPr>
                          <w:sdt>
                            <w:sdtPr>
                              <w:alias w:val="Numeris"/>
                              <w:tag w:val="nr_67310129898f40338a7e98aaee0d6c36"/>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c420ac492ecc4363b8871eab100c74d6"/>
                        <w:lock w:val="sdtLocked"/>
                        <w:richText/>
                      </w:sdtPr>
                      <w:sdtContent>
                        <w:p>
                          <w:pPr>
                            <w:ind w:firstLine="709"/>
                            <w:jc w:val="both"/>
                            <w:rPr>
                              <w:szCs w:val="24"/>
                            </w:rPr>
                          </w:pPr>
                          <w:sdt>
                            <w:sdtPr>
                              <w:alias w:val="Numeris"/>
                              <w:tag w:val="nr_c420ac492ecc4363b8871eab100c74d6"/>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c51f8e725e4480898a48e4d48fb1c6d"/>
                        <w:lock w:val="sdtLocked"/>
                        <w:richText/>
                      </w:sdtPr>
                      <w:sdtContent>
                        <w:p>
                          <w:pPr>
                            <w:ind w:firstLine="709"/>
                            <w:jc w:val="both"/>
                            <w:rPr>
                              <w:szCs w:val="24"/>
                            </w:rPr>
                          </w:pPr>
                          <w:sdt>
                            <w:sdtPr>
                              <w:alias w:val="Numeris"/>
                              <w:tag w:val="nr_ac51f8e725e4480898a48e4d48fb1c6d"/>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f520a65a21824f71b67b672a0497df36"/>
                    <w:lock w:val="sdtLocked"/>
                    <w:richText/>
                  </w:sdtPr>
                  <w:sdtContent>
                    <w:p>
                      <w:pPr>
                        <w:ind w:firstLine="709"/>
                        <w:jc w:val="both"/>
                        <w:rPr>
                          <w:szCs w:val="24"/>
                        </w:rPr>
                      </w:pPr>
                      <w:sdt>
                        <w:sdtPr>
                          <w:alias w:val="Numeris"/>
                          <w:tag w:val="nr_f520a65a21824f71b67b672a0497df36"/>
                          <w:lock w:val="sdtLocked"/>
                          <w:richText/>
                        </w:sdtPr>
                        <w:sdtContent>
                          <w:r>
                            <w:rPr>
                              <w:szCs w:val="24"/>
                            </w:rPr>
                            <w:t>11.7</w:t>
                          </w:r>
                        </w:sdtContent>
                      </w:sdt>
                      <w:r>
                        <w:rPr>
                          <w:szCs w:val="24"/>
                        </w:rPr>
                        <w:t>. gyvenimo aprašymą;</w:t>
                      </w:r>
                    </w:p>
                  </w:sdtContent>
                </w:sdt>
                <w:sdt>
                  <w:sdtPr>
                    <w:alias w:val="11.8 pp."/>
                    <w:tag w:val="part_4a37d12d7ac04e89b7df06b5c0e84ff8"/>
                    <w:lock w:val="sdtLocked"/>
                    <w:richText/>
                  </w:sdtPr>
                  <w:sdtContent>
                    <w:p>
                      <w:pPr>
                        <w:ind w:firstLine="709"/>
                        <w:jc w:val="both"/>
                        <w:rPr>
                          <w:szCs w:val="24"/>
                        </w:rPr>
                      </w:pPr>
                      <w:sdt>
                        <w:sdtPr>
                          <w:alias w:val="Numeris"/>
                          <w:tag w:val="nr_4a37d12d7ac04e89b7df06b5c0e84ff8"/>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516d2106e37c48338d5955f4d1b13345"/>
                    <w:lock w:val="sdtLocked"/>
                    <w:richText/>
                  </w:sdtPr>
                  <w:sdtContent>
                    <w:p>
                      <w:pPr>
                        <w:ind w:firstLine="709"/>
                        <w:jc w:val="both"/>
                        <w:rPr>
                          <w:szCs w:val="24"/>
                        </w:rPr>
                      </w:pPr>
                      <w:sdt>
                        <w:sdtPr>
                          <w:alias w:val="Numeris"/>
                          <w:tag w:val="nr_516d2106e37c48338d5955f4d1b13345"/>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e5d07a2e623a48289ce82908abe1fa9d"/>
                    <w:lock w:val="sdtLocked"/>
                    <w:richText/>
                  </w:sdtPr>
                  <w:sdtContent>
                    <w:p>
                      <w:pPr>
                        <w:ind w:firstLine="709"/>
                        <w:jc w:val="both"/>
                        <w:rPr>
                          <w:szCs w:val="24"/>
                        </w:rPr>
                      </w:pPr>
                      <w:sdt>
                        <w:sdtPr>
                          <w:alias w:val="Numeris"/>
                          <w:tag w:val="nr_e5d07a2e623a48289ce82908abe1fa9d"/>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f79fabd8f7c14ecd9653b71e55969b4b"/>
                <w:lock w:val="sdtLocked"/>
                <w:richText/>
              </w:sdtPr>
              <w:sdtContent>
                <w:p>
                  <w:pPr>
                    <w:ind w:firstLine="709"/>
                    <w:jc w:val="both"/>
                    <w:rPr>
                      <w:szCs w:val="24"/>
                    </w:rPr>
                  </w:pPr>
                  <w:sdt>
                    <w:sdtPr>
                      <w:alias w:val="Numeris"/>
                      <w:tag w:val="nr_f79fabd8f7c14ecd9653b71e55969b4b"/>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488c531c202a4b82bbb94d79555ac78e"/>
                    <w:lock w:val="sdtLocked"/>
                    <w:richText/>
                  </w:sdtPr>
                  <w:sdtContent>
                    <w:p>
                      <w:pPr>
                        <w:ind w:firstLine="709"/>
                        <w:jc w:val="both"/>
                        <w:rPr>
                          <w:szCs w:val="24"/>
                        </w:rPr>
                      </w:pPr>
                      <w:sdt>
                        <w:sdtPr>
                          <w:alias w:val="Numeris"/>
                          <w:tag w:val="nr_488c531c202a4b82bbb94d79555ac78e"/>
                          <w:lock w:val="sdtLocked"/>
                          <w:richText/>
                        </w:sdtPr>
                        <w:sdtContent>
                          <w:r>
                            <w:rPr>
                              <w:szCs w:val="24"/>
                            </w:rPr>
                            <w:t>12.1</w:t>
                          </w:r>
                        </w:sdtContent>
                      </w:sdt>
                      <w:r>
                        <w:rPr>
                          <w:szCs w:val="24"/>
                        </w:rPr>
                        <w:t>. dokumentą, patvirtinantį, kad asmeniui paskirta socialinė pašalpa;</w:t>
                      </w:r>
                    </w:p>
                  </w:sdtContent>
                </w:sdt>
                <w:sdt>
                  <w:sdtPr>
                    <w:alias w:val="12.2 pp."/>
                    <w:tag w:val="part_ee4e5122baaf4296a3ba39e686c7d18b"/>
                    <w:lock w:val="sdtLocked"/>
                    <w:richText/>
                  </w:sdtPr>
                  <w:sdtContent>
                    <w:p>
                      <w:pPr>
                        <w:ind w:firstLine="709"/>
                        <w:jc w:val="both"/>
                        <w:rPr>
                          <w:szCs w:val="24"/>
                        </w:rPr>
                      </w:pPr>
                      <w:sdt>
                        <w:sdtPr>
                          <w:alias w:val="Numeris"/>
                          <w:tag w:val="nr_ee4e5122baaf4296a3ba39e686c7d18b"/>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dd548e8747d948fbaae02a7429148c3e"/>
                    <w:lock w:val="sdtLocked"/>
                    <w:richText/>
                  </w:sdtPr>
                  <w:sdtContent>
                    <w:p>
                      <w:pPr>
                        <w:ind w:firstLine="709"/>
                        <w:jc w:val="both"/>
                        <w:rPr>
                          <w:szCs w:val="24"/>
                        </w:rPr>
                      </w:pPr>
                      <w:sdt>
                        <w:sdtPr>
                          <w:alias w:val="Numeris"/>
                          <w:tag w:val="nr_dd548e8747d948fbaae02a7429148c3e"/>
                          <w:lock w:val="sdtLocked"/>
                          <w:richText/>
                        </w:sdtPr>
                        <w:sdtContent>
                          <w:r>
                            <w:rPr>
                              <w:szCs w:val="24"/>
                            </w:rPr>
                            <w:t>12.3</w:t>
                          </w:r>
                        </w:sdtContent>
                      </w:sdt>
                      <w:r>
                        <w:rPr>
                          <w:szCs w:val="24"/>
                        </w:rPr>
                        <w:t xml:space="preserve">. dokumentus, patvirtinančius, kad asmeniui iki pilnametystės buvo nustatyta globa  (rūpyba) arba jo abu tėvai ar vienas iš jų yra mirę. </w:t>
                      </w:r>
                    </w:p>
                  </w:sdtContent>
                </w:sdt>
              </w:sdtContent>
            </w:sdt>
            <w:sdt>
              <w:sdtPr>
                <w:alias w:val="13 p."/>
                <w:tag w:val="part_31484a27d5924dfd80550d518257ef10"/>
                <w:lock w:val="sdtLocked"/>
                <w:richText/>
              </w:sdtPr>
              <w:sdtContent>
                <w:p>
                  <w:pPr>
                    <w:ind w:firstLine="709"/>
                    <w:jc w:val="both"/>
                    <w:rPr>
                      <w:szCs w:val="24"/>
                    </w:rPr>
                  </w:pPr>
                  <w:sdt>
                    <w:sdtPr>
                      <w:alias w:val="Numeris"/>
                      <w:tag w:val="nr_31484a27d5924dfd80550d518257ef10"/>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30cb2f8c03f8468a8d12d6e8bdb3a0c4"/>
                <w:lock w:val="sdtLocked"/>
                <w:richText/>
              </w:sdtPr>
              <w:sdtContent>
                <w:p>
                  <w:pPr>
                    <w:ind w:firstLine="709"/>
                    <w:jc w:val="both"/>
                    <w:rPr>
                      <w:szCs w:val="24"/>
                      <w:lang w:eastAsia="lt-LT"/>
                    </w:rPr>
                  </w:pPr>
                  <w:sdt>
                    <w:sdtPr>
                      <w:alias w:val="Numeris"/>
                      <w:tag w:val="nr_30cb2f8c03f8468a8d12d6e8bdb3a0c4"/>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ff9417a162e04f05925e5f91e1c65579"/>
                    <w:lock w:val="sdtLocked"/>
                    <w:richText/>
                  </w:sdtPr>
                  <w:sdtContent>
                    <w:p>
                      <w:pPr>
                        <w:tabs>
                          <w:tab w:val="center" w:pos="-7800"/>
                          <w:tab w:val="left" w:pos="709"/>
                          <w:tab w:val="left" w:pos="6237"/>
                          <w:tab w:val="right" w:pos="8306"/>
                        </w:tabs>
                        <w:ind w:firstLine="709"/>
                        <w:jc w:val="both"/>
                        <w:rPr>
                          <w:szCs w:val="24"/>
                          <w:lang w:eastAsia="lt-LT"/>
                        </w:rPr>
                      </w:pPr>
                      <w:sdt>
                        <w:sdtPr>
                          <w:alias w:val="Numeris"/>
                          <w:tag w:val="nr_ff9417a162e04f05925e5f91e1c65579"/>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4a1c0b29bad34f4996c1c535dec96955"/>
                    <w:lock w:val="sdtLocked"/>
                    <w:richText/>
                  </w:sdtPr>
                  <w:sdtContent>
                    <w:p>
                      <w:pPr>
                        <w:tabs>
                          <w:tab w:val="center" w:pos="-7800"/>
                          <w:tab w:val="left" w:pos="709"/>
                          <w:tab w:val="left" w:pos="6237"/>
                          <w:tab w:val="right" w:pos="8306"/>
                        </w:tabs>
                        <w:ind w:firstLine="709"/>
                        <w:jc w:val="both"/>
                        <w:rPr>
                          <w:bCs/>
                          <w:szCs w:val="24"/>
                          <w:lang w:eastAsia="lt-LT"/>
                        </w:rPr>
                      </w:pPr>
                      <w:sdt>
                        <w:sdtPr>
                          <w:alias w:val="Numeris"/>
                          <w:tag w:val="nr_4a1c0b29bad34f4996c1c535dec96955"/>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b1629d8e567c4ac3803f5ddac6e67360"/>
                    <w:lock w:val="sdtLocked"/>
                    <w:richText/>
                  </w:sdtPr>
                  <w:sdtContent>
                    <w:p>
                      <w:pPr>
                        <w:tabs>
                          <w:tab w:val="left" w:pos="709"/>
                        </w:tabs>
                        <w:ind w:firstLine="709"/>
                        <w:jc w:val="both"/>
                        <w:rPr>
                          <w:szCs w:val="24"/>
                          <w:lang w:eastAsia="lt-LT"/>
                        </w:rPr>
                      </w:pPr>
                      <w:sdt>
                        <w:sdtPr>
                          <w:alias w:val="Numeris"/>
                          <w:tag w:val="nr_b1629d8e567c4ac3803f5ddac6e67360"/>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953fa849877441a97c543e4ef00807a"/>
                    <w:lock w:val="sdtLocked"/>
                    <w:richText/>
                  </w:sdtPr>
                  <w:sdtContent>
                    <w:p>
                      <w:pPr>
                        <w:tabs>
                          <w:tab w:val="left" w:pos="709"/>
                        </w:tabs>
                        <w:ind w:firstLine="709"/>
                        <w:jc w:val="both"/>
                        <w:rPr>
                          <w:szCs w:val="24"/>
                          <w:lang w:eastAsia="lt-LT"/>
                        </w:rPr>
                      </w:pPr>
                      <w:sdt>
                        <w:sdtPr>
                          <w:alias w:val="Numeris"/>
                          <w:tag w:val="nr_7953fa849877441a97c543e4ef00807a"/>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aae653c0bb674adb9c8bfe68fa633a2a"/>
                        <w:lock w:val="sdtLocked"/>
                        <w:richText/>
                      </w:sdtPr>
                      <w:sdtContent>
                        <w:p>
                          <w:pPr>
                            <w:tabs>
                              <w:tab w:val="left" w:pos="709"/>
                            </w:tabs>
                            <w:ind w:firstLine="709"/>
                            <w:jc w:val="both"/>
                            <w:rPr>
                              <w:szCs w:val="24"/>
                              <w:lang w:eastAsia="lt-LT"/>
                            </w:rPr>
                          </w:pPr>
                          <w:sdt>
                            <w:sdtPr>
                              <w:alias w:val="Numeris"/>
                              <w:tag w:val="nr_aae653c0bb674adb9c8bfe68fa633a2a"/>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8f58f568a91e440ab09d3aa0362e97ba"/>
                        <w:lock w:val="sdtLocked"/>
                        <w:richText/>
                      </w:sdtPr>
                      <w:sdtContent>
                        <w:p>
                          <w:pPr>
                            <w:ind w:firstLine="709"/>
                            <w:jc w:val="both"/>
                            <w:rPr>
                              <w:szCs w:val="24"/>
                              <w:lang w:eastAsia="lt-LT"/>
                            </w:rPr>
                          </w:pPr>
                          <w:sdt>
                            <w:sdtPr>
                              <w:alias w:val="Numeris"/>
                              <w:tag w:val="nr_8f58f568a91e440ab09d3aa0362e97ba"/>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2c8e50df91cb4a3e998a97e22856e24a"/>
                        <w:lock w:val="sdtLocked"/>
                        <w:richText/>
                      </w:sdtPr>
                      <w:sdtContent>
                        <w:p>
                          <w:pPr>
                            <w:tabs>
                              <w:tab w:val="center" w:pos="-7800"/>
                              <w:tab w:val="left" w:pos="709"/>
                              <w:tab w:val="left" w:pos="6237"/>
                              <w:tab w:val="right" w:pos="8306"/>
                            </w:tabs>
                            <w:ind w:firstLine="709"/>
                            <w:jc w:val="both"/>
                            <w:rPr>
                              <w:szCs w:val="24"/>
                            </w:rPr>
                          </w:pPr>
                          <w:sdt>
                            <w:sdtPr>
                              <w:alias w:val="Numeris"/>
                              <w:tag w:val="nr_2c8e50df91cb4a3e998a97e22856e24a"/>
                              <w:lock w:val="sdtLocked"/>
                              <w:richText/>
                            </w:sdtPr>
                            <w:sdtContent>
                              <w:r>
                                <w:rPr>
                                  <w:szCs w:val="24"/>
                                  <w:lang w:eastAsia="lt-LT"/>
                                </w:rPr>
                                <w:t>14.4.3</w:t>
                              </w:r>
                            </w:sdtContent>
                          </w:sdt>
                          <w:r>
                            <w:rPr>
                              <w:szCs w:val="24"/>
                              <w:lang w:eastAsia="lt-LT"/>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5 p."/>
                <w:tag w:val="part_09e920c8e1c54a879c1d8881fb702b90"/>
                <w:lock w:val="sdtLocked"/>
                <w:richText/>
              </w:sdtPr>
              <w:sdtContent>
                <w:p>
                  <w:pPr>
                    <w:ind w:firstLine="709"/>
                    <w:jc w:val="both"/>
                    <w:rPr>
                      <w:szCs w:val="24"/>
                    </w:rPr>
                  </w:pPr>
                  <w:sdt>
                    <w:sdtPr>
                      <w:alias w:val="Numeris"/>
                      <w:tag w:val="nr_09e920c8e1c54a879c1d8881fb702b90"/>
                      <w:lock w:val="sdtLocked"/>
                      <w:richText/>
                    </w:sdtPr>
                    <w:sdtContent>
                      <w:r>
                        <w:rPr>
                          <w:szCs w:val="24"/>
                        </w:rPr>
                        <w:t>15</w:t>
                      </w:r>
                    </w:sdtContent>
                  </w:sdt>
                  <w:r>
                    <w:rPr>
                      <w:szCs w:val="24"/>
                    </w:rPr>
                    <w:t xml:space="preserve">.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 Komisija sudaroma iš 7 narių. Vieną narį į Komisiją skiria Lietuvos Respublikos Vyriausybės kanceliarija, du narius – Lietuvos Respublikos švietimo, mokslo ir sporto ministerija, du narius – Įgaliota institucija, vieną narį – Lietuvos aukštųjų mokyklų studentų atstovybių sąjunga (sąjungos) savo nustatyta tvarka, vieną narį – viešoji įstaiga „Investuok Lietuvoje“.  </w:t>
                  </w:r>
                </w:p>
              </w:sdtContent>
            </w:sdt>
            <w:sdt>
              <w:sdtPr>
                <w:alias w:val="16 p."/>
                <w:tag w:val="part_0c7f796dab4548958d7cbc222eb577fc"/>
                <w:lock w:val="sdtLocked"/>
                <w:richText/>
              </w:sdtPr>
              <w:sdtContent>
                <w:p>
                  <w:pPr>
                    <w:ind w:firstLine="709"/>
                    <w:jc w:val="both"/>
                    <w:rPr>
                      <w:szCs w:val="24"/>
                    </w:rPr>
                  </w:pPr>
                  <w:sdt>
                    <w:sdtPr>
                      <w:alias w:val="Numeris"/>
                      <w:tag w:val="nr_0c7f796dab4548958d7cbc222eb577fc"/>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903fa1283e04758b4e5d570bba26bde"/>
                <w:lock w:val="sdtLocked"/>
                <w:richText/>
              </w:sdtPr>
              <w:sdtContent>
                <w:p>
                  <w:pPr>
                    <w:ind w:firstLine="709"/>
                    <w:jc w:val="both"/>
                    <w:rPr>
                      <w:szCs w:val="24"/>
                    </w:rPr>
                  </w:pPr>
                  <w:sdt>
                    <w:sdtPr>
                      <w:alias w:val="Numeris"/>
                      <w:tag w:val="nr_d903fa1283e04758b4e5d570bba26bde"/>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0a3936cca9754c84aae9010c12b5c787"/>
                <w:lock w:val="sdtLocked"/>
                <w:richText/>
              </w:sdtPr>
              <w:sdtContent>
                <w:p>
                  <w:pPr>
                    <w:ind w:firstLine="709"/>
                    <w:jc w:val="both"/>
                    <w:rPr>
                      <w:szCs w:val="24"/>
                    </w:rPr>
                  </w:pPr>
                  <w:sdt>
                    <w:sdtPr>
                      <w:alias w:val="Numeris"/>
                      <w:tag w:val="nr_0a3936cca9754c84aae9010c12b5c787"/>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af7c7d0e6f547bb999f01d715c3c187"/>
                <w:lock w:val="sdtLocked"/>
                <w:richText/>
              </w:sdtPr>
              <w:sdtContent>
                <w:p>
                  <w:pPr>
                    <w:ind w:firstLine="709"/>
                    <w:jc w:val="both"/>
                    <w:rPr>
                      <w:color w:val="000000"/>
                      <w:szCs w:val="24"/>
                    </w:rPr>
                  </w:pPr>
                  <w:sdt>
                    <w:sdtPr>
                      <w:alias w:val="Numeris"/>
                      <w:tag w:val="nr_8af7c7d0e6f547bb999f01d715c3c187"/>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7cf59e806a03475e9acf253f16507f0b"/>
                <w:lock w:val="sdtLocked"/>
                <w:richText/>
              </w:sdtPr>
              <w:sdtContent>
                <w:p>
                  <w:pPr>
                    <w:ind w:firstLine="709"/>
                    <w:jc w:val="both"/>
                    <w:rPr>
                      <w:szCs w:val="24"/>
                    </w:rPr>
                  </w:pPr>
                  <w:sdt>
                    <w:sdtPr>
                      <w:alias w:val="Numeris"/>
                      <w:tag w:val="nr_7cf59e806a03475e9acf253f16507f0b"/>
                      <w:lock w:val="sdtLocked"/>
                      <w:richText/>
                    </w:sdtPr>
                    <w:sdtContent>
                      <w:r>
                        <w:rPr>
                          <w:szCs w:val="24"/>
                        </w:rPr>
                        <w:t>20</w:t>
                      </w:r>
                    </w:sdtContent>
                  </w:sdt>
                  <w:r>
                    <w:rPr>
                      <w:szCs w:val="24"/>
                    </w:rPr>
                    <w:t>. Komisija nagrinėja asmenų Prašymus ir dokumentus ir skiria jiems šiuos balus:</w:t>
                  </w:r>
                </w:p>
                <w:sdt>
                  <w:sdtPr>
                    <w:alias w:val="20.1 pp."/>
                    <w:tag w:val="part_1d6e00a87a4d457f96495913e19fdb59"/>
                    <w:lock w:val="sdtLocked"/>
                    <w:richText/>
                  </w:sdtPr>
                  <w:sdtContent>
                    <w:p>
                      <w:pPr>
                        <w:ind w:firstLine="709"/>
                        <w:jc w:val="both"/>
                        <w:rPr>
                          <w:szCs w:val="24"/>
                        </w:rPr>
                      </w:pPr>
                      <w:sdt>
                        <w:sdtPr>
                          <w:alias w:val="Numeris"/>
                          <w:tag w:val="nr_1d6e00a87a4d457f96495913e19fdb59"/>
                          <w:lock w:val="sdtLocked"/>
                          <w:richText/>
                        </w:sdtPr>
                        <w:sdtContent>
                          <w:r>
                            <w:rPr>
                              <w:szCs w:val="24"/>
                            </w:rPr>
                            <w:t>20.1</w:t>
                          </w:r>
                        </w:sdtContent>
                      </w:sdt>
                      <w:r>
                        <w:rPr>
                          <w:szCs w:val="24"/>
                        </w:rPr>
                        <w:t>.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p>
                  </w:sdtContent>
                </w:sdt>
                <w:sdt>
                  <w:sdtPr>
                    <w:alias w:val="20.2 pp."/>
                    <w:tag w:val="part_a60c7baca417426ea30d59f1a27118ca"/>
                    <w:lock w:val="sdtLocked"/>
                    <w:richText/>
                  </w:sdtPr>
                  <w:sdtContent>
                    <w:p>
                      <w:pPr>
                        <w:ind w:firstLine="709"/>
                        <w:jc w:val="both"/>
                        <w:rPr>
                          <w:szCs w:val="24"/>
                        </w:rPr>
                      </w:pPr>
                      <w:sdt>
                        <w:sdtPr>
                          <w:alias w:val="Numeris"/>
                          <w:tag w:val="nr_a60c7baca417426ea30d59f1a27118ca"/>
                          <w:lock w:val="sdtLocked"/>
                          <w:richText/>
                        </w:sdtPr>
                        <w:sdtContent>
                          <w:r>
                            <w:rPr>
                              <w:szCs w:val="24"/>
                            </w:rPr>
                            <w:t>20.2</w:t>
                          </w:r>
                        </w:sdtContent>
                      </w:sdt>
                      <w:r>
                        <w:rPr>
                          <w:szCs w:val="24"/>
                        </w:rPr>
                        <w:t xml:space="preserve">. už asmens motyvaciją, rekomendaciją, gyvenimo aprašymą skiriama nuo 1 iki 30 balų. Asmens motyvacijos, rekomendacijos bei gyvenimo aprašymo vertinimo kriterijus tvirtinta Komisija. Šie kriterijai skelbiami Įgaliotos institucijos interneto svetainėje kartu su Konkurso skelbimu; </w:t>
                      </w:r>
                    </w:p>
                  </w:sdtContent>
                </w:sdt>
                <w:sdt>
                  <w:sdtPr>
                    <w:alias w:val="20.3 pp."/>
                    <w:tag w:val="part_40ec6cc212f64edbb003f5d6564a3f8b"/>
                    <w:lock w:val="sdtLocked"/>
                    <w:richText/>
                  </w:sdtPr>
                  <w:sdtContent>
                    <w:p>
                      <w:pPr>
                        <w:ind w:firstLine="709"/>
                        <w:jc w:val="both"/>
                        <w:rPr>
                          <w:szCs w:val="24"/>
                        </w:rPr>
                      </w:pPr>
                      <w:sdt>
                        <w:sdtPr>
                          <w:alias w:val="Numeris"/>
                          <w:tag w:val="nr_40ec6cc212f64edbb003f5d6564a3f8b"/>
                          <w:lock w:val="sdtLocked"/>
                          <w:richText/>
                        </w:sdtPr>
                        <w:sdtContent>
                          <w:r>
                            <w:rPr>
                              <w:szCs w:val="24"/>
                            </w:rPr>
                            <w:t>20.3</w:t>
                          </w:r>
                        </w:sdtContent>
                      </w:sdt>
                      <w:r>
                        <w:rPr>
                          <w:szCs w:val="24"/>
                        </w:rPr>
                        <w:t xml:space="preserve"> papildomi 20 balų skiriami asmenims, kurie atitinka bet vieną iš šių sąlygų:</w:t>
                      </w:r>
                    </w:p>
                    <w:sdt>
                      <w:sdtPr>
                        <w:alias w:val="20.3.1 pp."/>
                        <w:tag w:val="part_9aef1d53f0d84b22ae4231fe7aa7eaac"/>
                        <w:lock w:val="sdtLocked"/>
                        <w:richText/>
                      </w:sdtPr>
                      <w:sdtContent>
                        <w:p>
                          <w:pPr>
                            <w:ind w:firstLine="709"/>
                            <w:jc w:val="both"/>
                            <w:rPr>
                              <w:szCs w:val="24"/>
                            </w:rPr>
                          </w:pPr>
                          <w:sdt>
                            <w:sdtPr>
                              <w:alias w:val="Numeris"/>
                              <w:tag w:val="nr_9aef1d53f0d84b22ae4231fe7aa7eaac"/>
                              <w:lock w:val="sdtLocked"/>
                              <w:richText/>
                            </w:sdtPr>
                            <w:sdtContent>
                              <w:r>
                                <w:rPr>
                                  <w:szCs w:val="24"/>
                                </w:rPr>
                                <w:t>20.3.1</w:t>
                              </w:r>
                            </w:sdtContent>
                          </w:sdt>
                          <w:r>
                            <w:rPr>
                              <w:szCs w:val="24"/>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e267a5dfea294658ab763be2b4a8be28"/>
                        <w:lock w:val="sdtLocked"/>
                        <w:richText/>
                      </w:sdtPr>
                      <w:sdtContent>
                        <w:p>
                          <w:pPr>
                            <w:ind w:firstLine="709"/>
                            <w:jc w:val="both"/>
                            <w:rPr>
                              <w:szCs w:val="24"/>
                            </w:rPr>
                          </w:pPr>
                          <w:sdt>
                            <w:sdtPr>
                              <w:alias w:val="Numeris"/>
                              <w:tag w:val="nr_e267a5dfea294658ab763be2b4a8be28"/>
                              <w:lock w:val="sdtLocked"/>
                              <w:richText/>
                            </w:sdtPr>
                            <w:sdtContent>
                              <w:r>
                                <w:rPr>
                                  <w:szCs w:val="24"/>
                                </w:rPr>
                                <w:t>20.3.2</w:t>
                              </w:r>
                            </w:sdtContent>
                          </w:sdt>
                          <w:r>
                            <w:rPr>
                              <w:szCs w:val="24"/>
                            </w:rPr>
                            <w:t xml:space="preserve">. turi teisės aktų nustatyta tvarka nustatytą 45 procentų ar mažesnį darbingumo lygį arba sunkų ar vidutinį neįgalumo lygį; </w:t>
                          </w:r>
                        </w:p>
                      </w:sdtContent>
                    </w:sdt>
                    <w:sdt>
                      <w:sdtPr>
                        <w:alias w:val="20.3.3 pp."/>
                        <w:tag w:val="part_f1afc1d850eb4c1ab59830981035953d"/>
                        <w:lock w:val="sdtLocked"/>
                        <w:richText/>
                      </w:sdtPr>
                      <w:sdtContent>
                        <w:p>
                          <w:pPr>
                            <w:ind w:firstLine="709"/>
                            <w:jc w:val="both"/>
                            <w:rPr>
                              <w:szCs w:val="24"/>
                            </w:rPr>
                          </w:pPr>
                          <w:sdt>
                            <w:sdtPr>
                              <w:alias w:val="Numeris"/>
                              <w:tag w:val="nr_f1afc1d850eb4c1ab59830981035953d"/>
                              <w:lock w:val="sdtLocked"/>
                              <w:richText/>
                            </w:sdtPr>
                            <w:sdtContent>
                              <w:r>
                                <w:rPr>
                                  <w:szCs w:val="24"/>
                                </w:rPr>
                                <w:t>20.3.3</w:t>
                              </w:r>
                            </w:sdtContent>
                          </w:sdt>
                          <w:r>
                            <w:rPr>
                              <w:szCs w:val="24"/>
                            </w:rPr>
                            <w:t>. yra ne vyresni kaip 25 metų ir jiems iki pilnametystės įstatymų nustatyta tvarka buvo nustatyta globa (rūpyba) arba jų abu tėvai ar vienas iš jų yra mirę.</w:t>
                          </w:r>
                        </w:p>
                      </w:sdtContent>
                    </w:sdt>
                  </w:sdtContent>
                </w:sdt>
              </w:sdtContent>
            </w:sdt>
            <w:sdt>
              <w:sdtPr>
                <w:alias w:val="21 p."/>
                <w:tag w:val="part_6c25de8bcbf943f09e42ea10b338454f"/>
                <w:lock w:val="sdtLocked"/>
                <w:richText/>
              </w:sdtPr>
              <w:sdtContent>
                <w:p>
                  <w:pPr>
                    <w:ind w:firstLine="709"/>
                    <w:jc w:val="both"/>
                    <w:rPr>
                      <w:szCs w:val="24"/>
                    </w:rPr>
                  </w:pPr>
                  <w:sdt>
                    <w:sdtPr>
                      <w:alias w:val="Numeris"/>
                      <w:tag w:val="nr_6c25de8bcbf943f09e42ea10b338454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b10527496fb24c5083c0fb19411b3df2"/>
                    <w:lock w:val="sdtLocked"/>
                    <w:richText/>
                  </w:sdtPr>
                  <w:sdtContent>
                    <w:p>
                      <w:pPr>
                        <w:ind w:firstLine="709"/>
                        <w:jc w:val="both"/>
                        <w:rPr>
                          <w:szCs w:val="24"/>
                        </w:rPr>
                      </w:pPr>
                      <w:sdt>
                        <w:sdtPr>
                          <w:alias w:val="Numeris"/>
                          <w:tag w:val="nr_b10527496fb24c5083c0fb19411b3df2"/>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e3cb5b1616f54f6fa004b4e97217b618"/>
                    <w:lock w:val="sdtLocked"/>
                    <w:richText/>
                  </w:sdtPr>
                  <w:sdtContent>
                    <w:p>
                      <w:pPr>
                        <w:tabs>
                          <w:tab w:val="left" w:pos="709"/>
                        </w:tabs>
                        <w:ind w:firstLine="709"/>
                        <w:jc w:val="both"/>
                        <w:rPr>
                          <w:szCs w:val="24"/>
                        </w:rPr>
                      </w:pPr>
                      <w:sdt>
                        <w:sdtPr>
                          <w:alias w:val="Numeris"/>
                          <w:tag w:val="nr_e3cb5b1616f54f6fa004b4e97217b618"/>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21.3 pp."/>
                    <w:tag w:val="part_1a0b3c4b56b8430c9ad71c1e5a95f20d"/>
                    <w:lock w:val="sdtLocked"/>
                    <w:richText/>
                  </w:sdtPr>
                  <w:sdtContent>
                    <w:p>
                      <w:pPr>
                        <w:ind w:firstLine="709"/>
                        <w:jc w:val="both"/>
                        <w:rPr>
                          <w:szCs w:val="24"/>
                        </w:rPr>
                      </w:pPr>
                      <w:sdt>
                        <w:sdtPr>
                          <w:alias w:val="Numeris"/>
                          <w:tag w:val="nr_1a0b3c4b56b8430c9ad71c1e5a95f20d"/>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f2888e68f49b477398c08f254f0ed336"/>
                <w:lock w:val="sdtLocked"/>
                <w:richText/>
              </w:sdtPr>
              <w:sdtContent>
                <w:p>
                  <w:pPr>
                    <w:ind w:firstLine="709"/>
                    <w:jc w:val="both"/>
                    <w:rPr>
                      <w:szCs w:val="24"/>
                    </w:rPr>
                  </w:pPr>
                  <w:sdt>
                    <w:sdtPr>
                      <w:alias w:val="Numeris"/>
                      <w:tag w:val="nr_f2888e68f49b477398c08f254f0ed336"/>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32180ba7f2994fdfb00d82711b051914"/>
                <w:lock w:val="sdtLocked"/>
                <w:richText/>
              </w:sdtPr>
              <w:sdtContent>
                <w:p>
                  <w:pPr>
                    <w:ind w:firstLine="709"/>
                    <w:jc w:val="both"/>
                    <w:rPr>
                      <w:szCs w:val="24"/>
                    </w:rPr>
                  </w:pPr>
                  <w:sdt>
                    <w:sdtPr>
                      <w:alias w:val="Numeris"/>
                      <w:tag w:val="nr_32180ba7f2994fdfb00d82711b051914"/>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7f61199fd2504c6ebd3d9065132573ed"/>
                    <w:lock w:val="sdtLocked"/>
                    <w:richText/>
                  </w:sdtPr>
                  <w:sdtContent>
                    <w:p>
                      <w:pPr>
                        <w:ind w:firstLine="709"/>
                        <w:jc w:val="both"/>
                        <w:rPr>
                          <w:szCs w:val="24"/>
                        </w:rPr>
                      </w:pPr>
                      <w:sdt>
                        <w:sdtPr>
                          <w:alias w:val="Numeris"/>
                          <w:tag w:val="nr_7f61199fd2504c6ebd3d9065132573ed"/>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d72abd2bb6bd40fa871d10d5a2283f8f"/>
                    <w:lock w:val="sdtLocked"/>
                    <w:richText/>
                  </w:sdtPr>
                  <w:sdtContent>
                    <w:p>
                      <w:pPr>
                        <w:ind w:firstLine="709"/>
                        <w:jc w:val="both"/>
                        <w:rPr>
                          <w:szCs w:val="24"/>
                        </w:rPr>
                      </w:pPr>
                      <w:sdt>
                        <w:sdtPr>
                          <w:alias w:val="Numeris"/>
                          <w:tag w:val="nr_d72abd2bb6bd40fa871d10d5a2283f8f"/>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2a7be4a9596c486e8b4efe48df6c8ca5"/>
                <w:lock w:val="sdtLocked"/>
                <w:richText/>
              </w:sdtPr>
              <w:sdtContent>
                <w:p>
                  <w:pPr>
                    <w:ind w:firstLine="709"/>
                    <w:jc w:val="both"/>
                    <w:rPr>
                      <w:szCs w:val="24"/>
                    </w:rPr>
                  </w:pPr>
                  <w:sdt>
                    <w:sdtPr>
                      <w:alias w:val="Numeris"/>
                      <w:tag w:val="nr_2a7be4a9596c486e8b4efe48df6c8ca5"/>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8ccb949aba6a4131978364daa730dd0a"/>
                <w:lock w:val="sdtLocked"/>
                <w:richText/>
              </w:sdtPr>
              <w:sdtContent>
                <w:p>
                  <w:pPr>
                    <w:ind w:firstLine="709"/>
                    <w:jc w:val="both"/>
                    <w:rPr>
                      <w:szCs w:val="24"/>
                    </w:rPr>
                  </w:pPr>
                  <w:sdt>
                    <w:sdtPr>
                      <w:alias w:val="Numeris"/>
                      <w:tag w:val="nr_8ccb949aba6a4131978364daa730dd0a"/>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ccdd79f78f804494878a8a80b151dec9"/>
                <w:lock w:val="sdtLocked"/>
                <w:richText/>
              </w:sdtPr>
              <w:sdtContent>
                <w:p>
                  <w:pPr>
                    <w:ind w:firstLine="709"/>
                    <w:jc w:val="both"/>
                    <w:rPr>
                      <w:szCs w:val="24"/>
                    </w:rPr>
                  </w:pPr>
                  <w:sdt>
                    <w:sdtPr>
                      <w:alias w:val="Numeris"/>
                      <w:tag w:val="nr_ccdd79f78f804494878a8a80b151dec9"/>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6c27385f5f7a49c59f5d1aef747f6f85"/>
                <w:lock w:val="sdtLocked"/>
                <w:richText/>
              </w:sdtPr>
              <w:sdtContent>
                <w:p>
                  <w:pPr>
                    <w:ind w:firstLine="709"/>
                    <w:jc w:val="both"/>
                    <w:rPr>
                      <w:szCs w:val="24"/>
                    </w:rPr>
                  </w:pPr>
                  <w:sdt>
                    <w:sdtPr>
                      <w:alias w:val="Numeris"/>
                      <w:tag w:val="nr_6c27385f5f7a49c59f5d1aef747f6f85"/>
                      <w:lock w:val="sdtLocked"/>
                      <w:richText/>
                    </w:sdtPr>
                    <w:sdtContent>
                      <w:r>
                        <w:rPr>
                          <w:szCs w:val="24"/>
                        </w:rPr>
                        <w:t>27</w:t>
                      </w:r>
                    </w:sdtContent>
                  </w:sdt>
                  <w:r>
                    <w:rPr>
                      <w:szCs w:val="24"/>
                    </w:rPr>
                    <w:t xml:space="preserve">. Komisija per 5 darbo dienas nuo paskutinio Komisijos posėdžio dienos ir ne vėliau nei einamųjų metų rugpjūčio 16 d. pateikia Įgaliotai institucijai pasiūlymus dėl asmenų, kuriems siūloma skirti Paramą, ir skiriamos Paramos dydžio. </w:t>
                  </w:r>
                </w:p>
              </w:sdtContent>
            </w:sdt>
            <w:sdt>
              <w:sdtPr>
                <w:alias w:val="28 p."/>
                <w:tag w:val="part_df1d6ae306a143538bda67ae0c5a3e28"/>
                <w:lock w:val="sdtLocked"/>
                <w:richText/>
              </w:sdtPr>
              <w:sdtContent>
                <w:p>
                  <w:pPr>
                    <w:ind w:firstLine="709"/>
                    <w:jc w:val="both"/>
                    <w:rPr>
                      <w:szCs w:val="24"/>
                    </w:rPr>
                  </w:pPr>
                  <w:sdt>
                    <w:sdtPr>
                      <w:alias w:val="Numeris"/>
                      <w:tag w:val="nr_df1d6ae306a143538bda67ae0c5a3e28"/>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67cde76b7c16471d803421e04502e4df"/>
                <w:lock w:val="sdtLocked"/>
                <w:richText/>
              </w:sdtPr>
              <w:sdtContent>
                <w:p>
                  <w:pPr>
                    <w:ind w:firstLine="709"/>
                    <w:jc w:val="both"/>
                    <w:rPr>
                      <w:szCs w:val="24"/>
                    </w:rPr>
                  </w:pPr>
                  <w:sdt>
                    <w:sdtPr>
                      <w:alias w:val="Numeris"/>
                      <w:tag w:val="nr_67cde76b7c16471d803421e04502e4df"/>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951807c20ba14b56be5d40e7949a793d"/>
                    <w:lock w:val="sdtLocked"/>
                    <w:richText/>
                  </w:sdtPr>
                  <w:sdtContent>
                    <w:p>
                      <w:pPr>
                        <w:ind w:firstLine="709"/>
                        <w:jc w:val="both"/>
                        <w:rPr>
                          <w:szCs w:val="24"/>
                        </w:rPr>
                      </w:pPr>
                      <w:sdt>
                        <w:sdtPr>
                          <w:alias w:val="Numeris"/>
                          <w:tag w:val="nr_951807c20ba14b56be5d40e7949a793d"/>
                          <w:lock w:val="sdtLocked"/>
                          <w:richText/>
                        </w:sdtPr>
                        <w:sdtContent>
                          <w:r>
                            <w:rPr>
                              <w:szCs w:val="24"/>
                            </w:rPr>
                            <w:t>29.1</w:t>
                          </w:r>
                        </w:sdtContent>
                      </w:sdt>
                      <w:r>
                        <w:rPr>
                          <w:szCs w:val="24"/>
                        </w:rPr>
                        <w:t xml:space="preserve">.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 </w:t>
                      </w:r>
                    </w:p>
                  </w:sdtContent>
                </w:sdt>
                <w:sdt>
                  <w:sdtPr>
                    <w:alias w:val="29.2 pp."/>
                    <w:tag w:val="part_748a16660b4745dda34a8b79c33ecffe"/>
                    <w:lock w:val="sdtLocked"/>
                    <w:richText/>
                  </w:sdtPr>
                  <w:sdtContent>
                    <w:p>
                      <w:pPr>
                        <w:ind w:firstLine="709"/>
                        <w:jc w:val="both"/>
                        <w:rPr>
                          <w:szCs w:val="24"/>
                        </w:rPr>
                      </w:pPr>
                      <w:sdt>
                        <w:sdtPr>
                          <w:alias w:val="Numeris"/>
                          <w:tag w:val="nr_748a16660b4745dda34a8b79c33ecffe"/>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284b1d95480d41e597f5be05a5e22917"/>
                <w:lock w:val="sdtLocked"/>
                <w:richText/>
              </w:sdtPr>
              <w:sdtContent>
                <w:p>
                  <w:pPr>
                    <w:ind w:firstLine="709"/>
                    <w:jc w:val="both"/>
                    <w:rPr>
                      <w:szCs w:val="24"/>
                    </w:rPr>
                  </w:pPr>
                  <w:sdt>
                    <w:sdtPr>
                      <w:alias w:val="Numeris"/>
                      <w:tag w:val="nr_284b1d95480d41e597f5be05a5e22917"/>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24ed11706eff468ba5853514f03b4d28"/>
                <w:lock w:val="sdtLocked"/>
                <w:richText/>
              </w:sdtPr>
              <w:sdtContent>
                <w:p>
                  <w:pPr>
                    <w:ind w:firstLine="709"/>
                    <w:jc w:val="both"/>
                    <w:rPr>
                      <w:szCs w:val="24"/>
                    </w:rPr>
                  </w:pPr>
                  <w:sdt>
                    <w:sdtPr>
                      <w:alias w:val="Numeris"/>
                      <w:tag w:val="nr_24ed11706eff468ba5853514f03b4d28"/>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32 p."/>
                <w:tag w:val="part_5b081ef6c70742b5b096159c41505055"/>
                <w:lock w:val="sdtLocked"/>
                <w:richText/>
              </w:sdtPr>
              <w:sdtContent>
                <w:p>
                  <w:pPr>
                    <w:ind w:firstLine="709"/>
                    <w:jc w:val="both"/>
                    <w:rPr>
                      <w:szCs w:val="24"/>
                    </w:rPr>
                  </w:pPr>
                  <w:sdt>
                    <w:sdtPr>
                      <w:alias w:val="Numeris"/>
                      <w:tag w:val="nr_5b081ef6c70742b5b096159c41505055"/>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8580c9e7a2a54a0cb3a6a74f6876d8d4"/>
                <w:lock w:val="sdtLocked"/>
                <w:richText/>
              </w:sdtPr>
              <w:sdtContent>
                <w:p>
                  <w:pPr>
                    <w:ind w:firstLine="709"/>
                    <w:jc w:val="both"/>
                    <w:rPr>
                      <w:szCs w:val="24"/>
                    </w:rPr>
                  </w:pPr>
                  <w:sdt>
                    <w:sdtPr>
                      <w:alias w:val="Numeris"/>
                      <w:tag w:val="nr_8580c9e7a2a54a0cb3a6a74f6876d8d4"/>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1bff4e0becf84863b49460778fd3de21"/>
                <w:lock w:val="sdtLocked"/>
                <w:richText/>
              </w:sdtPr>
              <w:sdtContent>
                <w:p>
                  <w:pPr>
                    <w:ind w:firstLine="709"/>
                    <w:jc w:val="both"/>
                    <w:rPr>
                      <w:szCs w:val="24"/>
                    </w:rPr>
                  </w:pPr>
                  <w:sdt>
                    <w:sdtPr>
                      <w:alias w:val="Numeris"/>
                      <w:tag w:val="nr_1bff4e0becf84863b49460778fd3de21"/>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jc w:val="center"/>
                    <w:rPr>
                      <w:szCs w:val="24"/>
                    </w:rPr>
                  </w:pPr>
                </w:p>
              </w:sdtContent>
            </w:sdt>
          </w:sdtContent>
        </w:sdt>
        <w:sdt>
          <w:sdtPr>
            <w:alias w:val="skyrius"/>
            <w:tag w:val="part_4b7f3d2f86f245b8b1b35c7f63823b17"/>
            <w:lock w:val="sdtLocked"/>
            <w:richText/>
          </w:sdtPr>
          <w:sdtContent>
            <w:p>
              <w:pPr>
                <w:jc w:val="center"/>
                <w:rPr>
                  <w:b/>
                  <w:szCs w:val="24"/>
                </w:rPr>
              </w:pPr>
              <w:sdt>
                <w:sdtPr>
                  <w:alias w:val="Numeris"/>
                  <w:tag w:val="nr_4b7f3d2f86f245b8b1b35c7f63823b17"/>
                  <w:lock w:val="sdtLocked"/>
                  <w:richText/>
                </w:sdtPr>
                <w:sdtContent>
                  <w:r>
                    <w:rPr>
                      <w:b/>
                      <w:szCs w:val="24"/>
                    </w:rPr>
                    <w:t>III</w:t>
                  </w:r>
                </w:sdtContent>
              </w:sdt>
              <w:r>
                <w:rPr>
                  <w:b/>
                  <w:szCs w:val="24"/>
                </w:rPr>
                <w:t xml:space="preserve"> SKYRIUS</w:t>
              </w:r>
            </w:p>
            <w:p>
              <w:pPr>
                <w:jc w:val="center"/>
                <w:rPr>
                  <w:b/>
                  <w:szCs w:val="24"/>
                </w:rPr>
              </w:pPr>
              <w:sdt>
                <w:sdtPr>
                  <w:alias w:val="Pavadinimas"/>
                  <w:tag w:val="title_4b7f3d2f86f245b8b1b35c7f63823b17"/>
                  <w:lock w:val="sdtLocked"/>
                  <w:richText/>
                </w:sdtPr>
                <w:sdtContent>
                  <w:r>
                    <w:rPr>
                      <w:b/>
                      <w:szCs w:val="24"/>
                    </w:rPr>
                    <w:t>PARAMOS MOKĖJIMO TVARKA IR SUTARTIES DĖL PARAMOS SKYRIMO SĄLYGOS</w:t>
                  </w:r>
                </w:sdtContent>
              </w:sdt>
            </w:p>
            <w:p>
              <w:pPr>
                <w:ind w:firstLine="709"/>
                <w:jc w:val="both"/>
                <w:rPr>
                  <w:b/>
                  <w:szCs w:val="24"/>
                </w:rPr>
              </w:pPr>
            </w:p>
            <w:sdt>
              <w:sdtPr>
                <w:alias w:val="35 p."/>
                <w:tag w:val="part_f0da3359618642a49471027a275dfbfc"/>
                <w:lock w:val="sdtLocked"/>
                <w:richText/>
              </w:sdtPr>
              <w:sdtContent>
                <w:p>
                  <w:pPr>
                    <w:ind w:firstLine="709"/>
                    <w:jc w:val="both"/>
                    <w:rPr>
                      <w:szCs w:val="24"/>
                    </w:rPr>
                  </w:pPr>
                  <w:sdt>
                    <w:sdtPr>
                      <w:alias w:val="Numeris"/>
                      <w:tag w:val="nr_f0da3359618642a49471027a275dfbfc"/>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f0964837518949659a8a17ab7cc03545"/>
                <w:lock w:val="sdtLocked"/>
                <w:richText/>
              </w:sdtPr>
              <w:sdtContent>
                <w:p>
                  <w:pPr>
                    <w:ind w:firstLine="709"/>
                    <w:jc w:val="both"/>
                    <w:rPr>
                      <w:szCs w:val="24"/>
                    </w:rPr>
                  </w:pPr>
                  <w:sdt>
                    <w:sdtPr>
                      <w:alias w:val="Numeris"/>
                      <w:tag w:val="nr_f0964837518949659a8a17ab7cc03545"/>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54d91c590580469aa978fc44eb971180"/>
                <w:lock w:val="sdtLocked"/>
                <w:richText/>
              </w:sdtPr>
              <w:sdtContent>
                <w:p>
                  <w:pPr>
                    <w:ind w:firstLine="709"/>
                    <w:jc w:val="both"/>
                    <w:rPr>
                      <w:szCs w:val="24"/>
                    </w:rPr>
                  </w:pPr>
                  <w:sdt>
                    <w:sdtPr>
                      <w:alias w:val="Numeris"/>
                      <w:tag w:val="nr_54d91c590580469aa978fc44eb971180"/>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38fe1531f501411a87fa8f79daf70f2a"/>
                <w:lock w:val="sdtLocked"/>
                <w:richText/>
              </w:sdtPr>
              <w:sdtContent>
                <w:p>
                  <w:pPr>
                    <w:ind w:firstLine="709"/>
                    <w:jc w:val="both"/>
                    <w:rPr>
                      <w:szCs w:val="24"/>
                    </w:rPr>
                  </w:pPr>
                  <w:sdt>
                    <w:sdtPr>
                      <w:alias w:val="Numeris"/>
                      <w:tag w:val="nr_38fe1531f501411a87fa8f79daf70f2a"/>
                      <w:lock w:val="sdtLocked"/>
                      <w:richText/>
                    </w:sdtPr>
                    <w:sdtContent>
                      <w:r>
                        <w:rPr>
                          <w:szCs w:val="24"/>
                        </w:rPr>
                        <w:t>38</w:t>
                      </w:r>
                    </w:sdtContent>
                  </w:sdt>
                  <w:r>
                    <w:rPr>
                      <w:szCs w:val="24"/>
                    </w:rPr>
                    <w:t>. Sutartyje su asmeniu turi būti nustatyta:</w:t>
                  </w:r>
                </w:p>
                <w:sdt>
                  <w:sdtPr>
                    <w:alias w:val="38.1 pp."/>
                    <w:tag w:val="part_f3bbedc926e44c418d623b1b7335fb7e"/>
                    <w:lock w:val="sdtLocked"/>
                    <w:richText/>
                  </w:sdtPr>
                  <w:sdtContent>
                    <w:p>
                      <w:pPr>
                        <w:ind w:firstLine="709"/>
                        <w:jc w:val="both"/>
                        <w:rPr>
                          <w:szCs w:val="24"/>
                        </w:rPr>
                      </w:pPr>
                      <w:sdt>
                        <w:sdtPr>
                          <w:alias w:val="Numeris"/>
                          <w:tag w:val="nr_f3bbedc926e44c418d623b1b7335fb7e"/>
                          <w:lock w:val="sdtLocked"/>
                          <w:richText/>
                        </w:sdtPr>
                        <w:sdtContent>
                          <w:r>
                            <w:rPr>
                              <w:szCs w:val="24"/>
                            </w:rPr>
                            <w:t>38.1</w:t>
                          </w:r>
                        </w:sdtContent>
                      </w:sdt>
                      <w:r>
                        <w:rPr>
                          <w:szCs w:val="24"/>
                        </w:rPr>
                        <w:t>. Sutarties šalys ir jų rekvizitai;</w:t>
                      </w:r>
                    </w:p>
                  </w:sdtContent>
                </w:sdt>
                <w:sdt>
                  <w:sdtPr>
                    <w:alias w:val="38.2 pp."/>
                    <w:tag w:val="part_1343587680304ee2ac8a96d28f049d59"/>
                    <w:lock w:val="sdtLocked"/>
                    <w:richText/>
                  </w:sdtPr>
                  <w:sdtContent>
                    <w:p>
                      <w:pPr>
                        <w:ind w:firstLine="709"/>
                        <w:jc w:val="both"/>
                        <w:rPr>
                          <w:szCs w:val="24"/>
                        </w:rPr>
                      </w:pPr>
                      <w:sdt>
                        <w:sdtPr>
                          <w:alias w:val="Numeris"/>
                          <w:tag w:val="nr_1343587680304ee2ac8a96d28f049d59"/>
                          <w:lock w:val="sdtLocked"/>
                          <w:richText/>
                        </w:sdtPr>
                        <w:sdtContent>
                          <w:r>
                            <w:rPr>
                              <w:szCs w:val="24"/>
                            </w:rPr>
                            <w:t>38.2</w:t>
                          </w:r>
                        </w:sdtContent>
                      </w:sdt>
                      <w:r>
                        <w:rPr>
                          <w:szCs w:val="24"/>
                        </w:rPr>
                        <w:t>. Paramos rūšis ir dydis, Paramos mokėjimo laikotarpiai, datos;</w:t>
                      </w:r>
                    </w:p>
                  </w:sdtContent>
                </w:sdt>
                <w:sdt>
                  <w:sdtPr>
                    <w:alias w:val="38.3 pp."/>
                    <w:tag w:val="part_bc94515b89a04828973d84a4fc2fe229"/>
                    <w:lock w:val="sdtLocked"/>
                    <w:richText/>
                  </w:sdtPr>
                  <w:sdtContent>
                    <w:p>
                      <w:pPr>
                        <w:ind w:firstLine="709"/>
                        <w:jc w:val="both"/>
                        <w:rPr>
                          <w:szCs w:val="24"/>
                        </w:rPr>
                      </w:pPr>
                      <w:sdt>
                        <w:sdtPr>
                          <w:alias w:val="Numeris"/>
                          <w:tag w:val="nr_bc94515b89a04828973d84a4fc2fe229"/>
                          <w:lock w:val="sdtLocked"/>
                          <w:richText/>
                        </w:sdtPr>
                        <w:sdtContent>
                          <w:r>
                            <w:rPr>
                              <w:szCs w:val="24"/>
                            </w:rPr>
                            <w:t>38.3</w:t>
                          </w:r>
                        </w:sdtContent>
                      </w:sdt>
                      <w:r>
                        <w:rPr>
                          <w:szCs w:val="24"/>
                        </w:rPr>
                        <w:t>. tikslus studijų laikotarpis, Sutarties galiojimo terminas;</w:t>
                      </w:r>
                    </w:p>
                  </w:sdtContent>
                </w:sdt>
                <w:sdt>
                  <w:sdtPr>
                    <w:alias w:val="38.4 pp."/>
                    <w:tag w:val="part_7065329efff54c88860cad35a83977b8"/>
                    <w:lock w:val="sdtLocked"/>
                    <w:richText/>
                  </w:sdtPr>
                  <w:sdtContent>
                    <w:p>
                      <w:pPr>
                        <w:ind w:firstLine="709"/>
                        <w:jc w:val="both"/>
                        <w:rPr>
                          <w:szCs w:val="24"/>
                        </w:rPr>
                      </w:pPr>
                      <w:sdt>
                        <w:sdtPr>
                          <w:alias w:val="Numeris"/>
                          <w:tag w:val="nr_7065329efff54c88860cad35a83977b8"/>
                          <w:lock w:val="sdtLocked"/>
                          <w:richText/>
                        </w:sdtPr>
                        <w:sdtContent>
                          <w:r>
                            <w:rPr>
                              <w:szCs w:val="24"/>
                            </w:rPr>
                            <w:t>38.4</w:t>
                          </w:r>
                        </w:sdtContent>
                      </w:sdt>
                      <w:r>
                        <w:rPr>
                          <w:szCs w:val="24"/>
                        </w:rPr>
                        <w:t>. Sutarties pakeitimo ir nutraukimo tvarka;</w:t>
                      </w:r>
                    </w:p>
                  </w:sdtContent>
                </w:sdt>
                <w:sdt>
                  <w:sdtPr>
                    <w:alias w:val="38.5 pp."/>
                    <w:tag w:val="part_56e0b9264e424a8a88d8f7dc2309cf67"/>
                    <w:lock w:val="sdtLocked"/>
                    <w:richText/>
                  </w:sdtPr>
                  <w:sdtContent>
                    <w:p>
                      <w:pPr>
                        <w:ind w:firstLine="709"/>
                        <w:jc w:val="both"/>
                        <w:rPr>
                          <w:szCs w:val="24"/>
                        </w:rPr>
                      </w:pPr>
                      <w:sdt>
                        <w:sdtPr>
                          <w:alias w:val="Numeris"/>
                          <w:tag w:val="nr_56e0b9264e424a8a88d8f7dc2309cf67"/>
                          <w:lock w:val="sdtLocked"/>
                          <w:richText/>
                        </w:sdtPr>
                        <w:sdtContent>
                          <w:r>
                            <w:rPr>
                              <w:szCs w:val="24"/>
                            </w:rPr>
                            <w:t>38.5</w:t>
                          </w:r>
                        </w:sdtContent>
                      </w:sdt>
                      <w:r>
                        <w:rPr>
                          <w:szCs w:val="24"/>
                        </w:rPr>
                        <w:t>. ginčų dėl šalių interesų pažeidimų sprendimo tvarka;</w:t>
                      </w:r>
                    </w:p>
                  </w:sdtContent>
                </w:sdt>
                <w:sdt>
                  <w:sdtPr>
                    <w:alias w:val="38.6 pp."/>
                    <w:tag w:val="part_12e3ff0a936f4d35802d3ebeeebdebbb"/>
                    <w:lock w:val="sdtLocked"/>
                    <w:richText/>
                  </w:sdtPr>
                  <w:sdtContent>
                    <w:p>
                      <w:pPr>
                        <w:ind w:firstLine="709"/>
                        <w:jc w:val="both"/>
                        <w:rPr>
                          <w:szCs w:val="24"/>
                        </w:rPr>
                      </w:pPr>
                      <w:sdt>
                        <w:sdtPr>
                          <w:alias w:val="Numeris"/>
                          <w:tag w:val="nr_12e3ff0a936f4d35802d3ebeeebdebbb"/>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e20e387e81fd47ac98e8d57971d683ca"/>
                    <w:lock w:val="sdtLocked"/>
                    <w:richText/>
                  </w:sdtPr>
                  <w:sdtContent>
                    <w:p>
                      <w:pPr>
                        <w:ind w:firstLine="709"/>
                        <w:jc w:val="both"/>
                        <w:rPr>
                          <w:szCs w:val="24"/>
                        </w:rPr>
                      </w:pPr>
                      <w:sdt>
                        <w:sdtPr>
                          <w:alias w:val="Numeris"/>
                          <w:tag w:val="nr_e20e387e81fd47ac98e8d57971d683ca"/>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427fa196919d42588d462c374edfadfd"/>
                    <w:lock w:val="sdtLocked"/>
                    <w:richText/>
                  </w:sdtPr>
                  <w:sdtContent>
                    <w:p>
                      <w:pPr>
                        <w:ind w:firstLine="709"/>
                        <w:jc w:val="both"/>
                        <w:rPr>
                          <w:szCs w:val="24"/>
                        </w:rPr>
                      </w:pPr>
                      <w:sdt>
                        <w:sdtPr>
                          <w:alias w:val="Numeris"/>
                          <w:tag w:val="nr_427fa196919d42588d462c374edfadfd"/>
                          <w:lock w:val="sdtLocked"/>
                          <w:richText/>
                        </w:sdtPr>
                        <w:sdtContent>
                          <w:r>
                            <w:rPr>
                              <w:szCs w:val="24"/>
                            </w:rPr>
                            <w:t>38.8</w:t>
                          </w:r>
                        </w:sdtContent>
                      </w:sdt>
                      <w:r>
                        <w:rPr>
                          <w:szCs w:val="24"/>
                        </w:rPr>
                        <w:t>. kitos Sutarties sąlygos.</w:t>
                      </w:r>
                    </w:p>
                  </w:sdtContent>
                </w:sdt>
              </w:sdtContent>
            </w:sdt>
            <w:sdt>
              <w:sdtPr>
                <w:alias w:val="39 p."/>
                <w:tag w:val="part_a2c228256a8f4aa5a7ad52c486e6861c"/>
                <w:lock w:val="sdtLocked"/>
                <w:richText/>
              </w:sdtPr>
              <w:sdtContent>
                <w:p>
                  <w:pPr>
                    <w:ind w:firstLine="709"/>
                    <w:jc w:val="both"/>
                    <w:rPr>
                      <w:szCs w:val="24"/>
                    </w:rPr>
                  </w:pPr>
                  <w:sdt>
                    <w:sdtPr>
                      <w:alias w:val="Numeris"/>
                      <w:tag w:val="nr_a2c228256a8f4aa5a7ad52c486e6861c"/>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e11dc52eb4474f57bc1c585bc27a2018"/>
                <w:lock w:val="sdtLocked"/>
                <w:richText/>
              </w:sdtPr>
              <w:sdtContent>
                <w:p>
                  <w:pPr>
                    <w:ind w:firstLine="709"/>
                    <w:jc w:val="both"/>
                    <w:rPr>
                      <w:szCs w:val="24"/>
                    </w:rPr>
                  </w:pPr>
                  <w:sdt>
                    <w:sdtPr>
                      <w:alias w:val="Numeris"/>
                      <w:tag w:val="nr_e11dc52eb4474f57bc1c585bc27a2018"/>
                      <w:lock w:val="sdtLocked"/>
                      <w:richText/>
                    </w:sdtPr>
                    <w:sdtContent>
                      <w:r>
                        <w:rPr>
                          <w:szCs w:val="24"/>
                        </w:rPr>
                        <w:t>40</w:t>
                      </w:r>
                    </w:sdtContent>
                  </w:sdt>
                  <w:r>
                    <w:rPr>
                      <w:szCs w:val="24"/>
                    </w:rPr>
                    <w:t xml:space="preserve">. Įgaliota institucija perskaičiuoja Sutartyje nurodytą Paramos dydį iki jos išmokėjimo, kai: </w:t>
                  </w:r>
                </w:p>
                <w:sdt>
                  <w:sdtPr>
                    <w:alias w:val="40.1 pp."/>
                    <w:tag w:val="part_106fbc96c354417e84939440a77f797a"/>
                    <w:lock w:val="sdtLocked"/>
                    <w:richText/>
                  </w:sdtPr>
                  <w:sdtContent>
                    <w:p>
                      <w:pPr>
                        <w:ind w:firstLine="709"/>
                        <w:jc w:val="both"/>
                        <w:rPr>
                          <w:szCs w:val="24"/>
                        </w:rPr>
                      </w:pPr>
                      <w:sdt>
                        <w:sdtPr>
                          <w:alias w:val="Numeris"/>
                          <w:tag w:val="nr_106fbc96c354417e84939440a77f797a"/>
                          <w:lock w:val="sdtLocked"/>
                          <w:richText/>
                        </w:sdtPr>
                        <w:sdtContent>
                          <w:r>
                            <w:rPr>
                              <w:szCs w:val="24"/>
                            </w:rPr>
                            <w:t>40.1</w:t>
                          </w:r>
                        </w:sdtContent>
                      </w:sdt>
                      <w:r>
                        <w:rPr>
                          <w:szCs w:val="24"/>
                        </w:rPr>
                        <w:t>. aukštoji mokykla sumažina asmens einamųjų studijų metų kainą. Asmeniui išmokama ne didesnė nei aukštosios mokyklos nustatyto dydžio Parama studijų kainai;</w:t>
                      </w:r>
                    </w:p>
                  </w:sdtContent>
                </w:sdt>
                <w:sdt>
                  <w:sdtPr>
                    <w:alias w:val="40.2 pp."/>
                    <w:tag w:val="part_9002851795b34f6597708622e0430d4f"/>
                    <w:lock w:val="sdtLocked"/>
                    <w:richText/>
                  </w:sdtPr>
                  <w:sdtContent>
                    <w:p>
                      <w:pPr>
                        <w:ind w:firstLine="709"/>
                        <w:jc w:val="both"/>
                        <w:rPr>
                          <w:szCs w:val="24"/>
                        </w:rPr>
                      </w:pPr>
                      <w:sdt>
                        <w:sdtPr>
                          <w:alias w:val="Numeris"/>
                          <w:tag w:val="nr_9002851795b34f6597708622e0430d4f"/>
                          <w:lock w:val="sdtLocked"/>
                          <w:richText/>
                        </w:sdtPr>
                        <w:sdtContent>
                          <w:r>
                            <w:rPr>
                              <w:szCs w:val="24"/>
                            </w:rPr>
                            <w:t>40.2</w:t>
                          </w:r>
                        </w:sdtContent>
                      </w:sdt>
                      <w:r>
                        <w:rPr>
                          <w:szCs w:val="24"/>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p>
                  </w:sdtContent>
                </w:sdt>
              </w:sdtContent>
            </w:sdt>
            <w:sdt>
              <w:sdtPr>
                <w:alias w:val="41 p."/>
                <w:tag w:val="part_814a32c71c8540e1a1e888da26164e41"/>
                <w:lock w:val="sdtLocked"/>
                <w:richText/>
              </w:sdtPr>
              <w:sdtContent>
                <w:p>
                  <w:pPr>
                    <w:ind w:firstLine="709"/>
                    <w:jc w:val="both"/>
                    <w:rPr>
                      <w:szCs w:val="24"/>
                    </w:rPr>
                  </w:pPr>
                  <w:sdt>
                    <w:sdtPr>
                      <w:alias w:val="Numeris"/>
                      <w:tag w:val="nr_814a32c71c8540e1a1e888da26164e41"/>
                      <w:lock w:val="sdtLocked"/>
                      <w:richText/>
                    </w:sdtPr>
                    <w:sdtContent>
                      <w:r>
                        <w:rPr>
                          <w:szCs w:val="24"/>
                        </w:rPr>
                        <w:t>41</w:t>
                      </w:r>
                    </w:sdtContent>
                  </w:sdt>
                  <w:r>
                    <w:rPr>
                      <w:szCs w:val="24"/>
                    </w:rPr>
                    <w:t>. Sutartyje nurodytas Paramos dydis neperskaičiuojamas, kai:</w:t>
                  </w:r>
                </w:p>
                <w:sdt>
                  <w:sdtPr>
                    <w:alias w:val="41.1 pp."/>
                    <w:tag w:val="part_3e9e2b53d7194ef6b47a06cc3deb153f"/>
                    <w:lock w:val="sdtLocked"/>
                    <w:richText/>
                  </w:sdtPr>
                  <w:sdtContent>
                    <w:p>
                      <w:pPr>
                        <w:ind w:firstLine="709"/>
                        <w:jc w:val="both"/>
                        <w:rPr>
                          <w:szCs w:val="24"/>
                        </w:rPr>
                      </w:pPr>
                      <w:sdt>
                        <w:sdtPr>
                          <w:alias w:val="Numeris"/>
                          <w:tag w:val="nr_3e9e2b53d7194ef6b47a06cc3deb153f"/>
                          <w:lock w:val="sdtLocked"/>
                          <w:richText/>
                        </w:sdtPr>
                        <w:sdtContent>
                          <w:r>
                            <w:rPr>
                              <w:szCs w:val="24"/>
                            </w:rPr>
                            <w:t>41.1</w:t>
                          </w:r>
                        </w:sdtContent>
                      </w:sdt>
                      <w:r>
                        <w:rPr>
                          <w:szCs w:val="24"/>
                        </w:rPr>
                        <w:t>. aukštosios mokyklos nustatyta studijų kaina padidėja. Asmeniui išmokama jam paskirta Parama studijų kainai ir susidaręs kainų skirtumas nekompensuojamas;</w:t>
                      </w:r>
                    </w:p>
                  </w:sdtContent>
                </w:sdt>
                <w:sdt>
                  <w:sdtPr>
                    <w:alias w:val="41.2 pp."/>
                    <w:tag w:val="part_21d00f8fba7c42c6a8e17cccdad1c7af"/>
                    <w:lock w:val="sdtLocked"/>
                    <w:richText/>
                  </w:sdtPr>
                  <w:sdtContent>
                    <w:p>
                      <w:pPr>
                        <w:ind w:firstLine="709"/>
                        <w:jc w:val="both"/>
                        <w:rPr>
                          <w:szCs w:val="24"/>
                        </w:rPr>
                      </w:pPr>
                      <w:sdt>
                        <w:sdtPr>
                          <w:alias w:val="Numeris"/>
                          <w:tag w:val="nr_21d00f8fba7c42c6a8e17cccdad1c7af"/>
                          <w:lock w:val="sdtLocked"/>
                          <w:richText/>
                        </w:sdtPr>
                        <w:sdtContent>
                          <w:r>
                            <w:rPr>
                              <w:szCs w:val="24"/>
                            </w:rPr>
                            <w:t>41.2</w:t>
                          </w:r>
                        </w:sdtContent>
                      </w:sdt>
                      <w:r>
                        <w:rPr>
                          <w:szCs w:val="24"/>
                        </w:rPr>
                        <w:t>. studijų metu asmeniui nustatoma vėlesnė nei teikiant Prašymą nurodyta studijų pabaigos data. Asmeniui išmokama Sutartyje nurodyto dydžio Parama.</w:t>
                      </w:r>
                    </w:p>
                  </w:sdtContent>
                </w:sdt>
              </w:sdtContent>
            </w:sdt>
            <w:sdt>
              <w:sdtPr>
                <w:alias w:val="42 p."/>
                <w:tag w:val="part_1b1bb328dfb3484f8793b7a6d1c8a73c"/>
                <w:lock w:val="sdtLocked"/>
                <w:richText/>
              </w:sdtPr>
              <w:sdtContent>
                <w:p>
                  <w:pPr>
                    <w:ind w:firstLine="709"/>
                    <w:jc w:val="both"/>
                    <w:rPr>
                      <w:szCs w:val="24"/>
                    </w:rPr>
                  </w:pPr>
                  <w:sdt>
                    <w:sdtPr>
                      <w:alias w:val="Numeris"/>
                      <w:tag w:val="nr_1b1bb328dfb3484f8793b7a6d1c8a73c"/>
                      <w:lock w:val="sdtLocked"/>
                      <w:richText/>
                    </w:sdtPr>
                    <w:sdtContent>
                      <w:r>
                        <w:rPr>
                          <w:szCs w:val="24"/>
                        </w:rPr>
                        <w:t>42</w:t>
                      </w:r>
                    </w:sdtContent>
                  </w:sdt>
                  <w:r>
                    <w:rPr>
                      <w:szCs w:val="24"/>
                    </w:rPr>
                    <w:t xml:space="preserve">. Asmuo privalo: </w:t>
                  </w:r>
                </w:p>
                <w:sdt>
                  <w:sdtPr>
                    <w:alias w:val="42.1 pp."/>
                    <w:tag w:val="part_e8aace3234894bcbb58d1aaf78c0b0fb"/>
                    <w:lock w:val="sdtLocked"/>
                    <w:richText/>
                  </w:sdtPr>
                  <w:sdtContent>
                    <w:p>
                      <w:pPr>
                        <w:ind w:firstLine="709"/>
                        <w:jc w:val="both"/>
                        <w:rPr>
                          <w:szCs w:val="24"/>
                        </w:rPr>
                      </w:pPr>
                      <w:sdt>
                        <w:sdtPr>
                          <w:alias w:val="Numeris"/>
                          <w:tag w:val="nr_e8aace3234894bcbb58d1aaf78c0b0fb"/>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7e805b8c4ad41cbb9afe150fffcc595"/>
                    <w:lock w:val="sdtLocked"/>
                    <w:richText/>
                  </w:sdtPr>
                  <w:sdtContent>
                    <w:p>
                      <w:pPr>
                        <w:ind w:firstLine="709"/>
                        <w:jc w:val="both"/>
                        <w:rPr>
                          <w:szCs w:val="24"/>
                        </w:rPr>
                      </w:pPr>
                      <w:sdt>
                        <w:sdtPr>
                          <w:alias w:val="Numeris"/>
                          <w:tag w:val="nr_17e805b8c4ad41cbb9afe150fffcc595"/>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0a5ac0782178427882fa3c46a8b75f84"/>
                    <w:lock w:val="sdtLocked"/>
                    <w:richText/>
                  </w:sdtPr>
                  <w:sdtContent>
                    <w:p>
                      <w:pPr>
                        <w:ind w:firstLine="709"/>
                        <w:jc w:val="both"/>
                        <w:rPr>
                          <w:szCs w:val="24"/>
                        </w:rPr>
                      </w:pPr>
                      <w:sdt>
                        <w:sdtPr>
                          <w:alias w:val="Numeris"/>
                          <w:tag w:val="nr_0a5ac0782178427882fa3c46a8b75f84"/>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6a907b3a624a4f258e67438672077dea"/>
                    <w:lock w:val="sdtLocked"/>
                    <w:richText/>
                  </w:sdtPr>
                  <w:sdtContent>
                    <w:p>
                      <w:pPr>
                        <w:ind w:firstLine="709"/>
                        <w:jc w:val="both"/>
                        <w:rPr>
                          <w:szCs w:val="24"/>
                        </w:rPr>
                      </w:pPr>
                      <w:sdt>
                        <w:sdtPr>
                          <w:alias w:val="Numeris"/>
                          <w:tag w:val="nr_6a907b3a624a4f258e67438672077dea"/>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47b81d2218fc4a1fa05a54218ba228a4"/>
                    <w:lock w:val="sdtLocked"/>
                    <w:richText/>
                  </w:sdtPr>
                  <w:sdtContent>
                    <w:p>
                      <w:pPr>
                        <w:ind w:firstLine="709"/>
                        <w:jc w:val="both"/>
                        <w:rPr>
                          <w:szCs w:val="24"/>
                        </w:rPr>
                      </w:pPr>
                      <w:sdt>
                        <w:sdtPr>
                          <w:alias w:val="Numeris"/>
                          <w:tag w:val="nr_47b81d2218fc4a1fa05a54218ba228a4"/>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69113f009e404b3c87e2caa9fe0d4aa0"/>
                    <w:lock w:val="sdtLocked"/>
                    <w:richText/>
                  </w:sdtPr>
                  <w:sdtContent>
                    <w:p>
                      <w:pPr>
                        <w:tabs>
                          <w:tab w:val="left" w:pos="709"/>
                        </w:tabs>
                        <w:ind w:firstLine="709"/>
                        <w:jc w:val="both"/>
                        <w:rPr>
                          <w:szCs w:val="24"/>
                        </w:rPr>
                      </w:pPr>
                      <w:sdt>
                        <w:sdtPr>
                          <w:alias w:val="Numeris"/>
                          <w:tag w:val="nr_69113f009e404b3c87e2caa9fe0d4aa0"/>
                          <w:lock w:val="sdtLocked"/>
                          <w:richText/>
                        </w:sdtPr>
                        <w:sdtContent>
                          <w:r>
                            <w:rPr>
                              <w:szCs w:val="24"/>
                              <w:lang w:eastAsia="lt-LT"/>
                            </w:rPr>
                            <w:t>42.6</w:t>
                          </w:r>
                        </w:sdtContent>
                      </w:sdt>
                      <w:r>
                        <w:rPr>
                          <w:szCs w:val="24"/>
                          <w:lang w:eastAsia="lt-LT"/>
                        </w:rPr>
                        <w:t xml:space="preserve">. ne vėliau kaip per 3 mėnesius nuo aukštojo mokslo kvalifikacijos užsienyje įgijimo įsidarbinti Lietuvos Respublikoje arba Lietuvos Respublikos diplomatinėse atstovybėse, konsulinėse įstaigose, specialiosiose misijose arba tarptautinėse organizacijose, kurių narė yra Lietuvos Respublika, pareigoms, kurioms reikalinga aukštojo mokslo kvalifikacija, ir dirbti ne trumpiau kaip 3 metus per 5 metų laikotarpį. Šis reikalavimas taikomas kiekvienai asmens sudarytai Sutarčiai. Nustatant, ar asmuo dirbo ne trumpiau kaip 3 metus per 5 metų laikotarpį, skaičiuojamas laikas, kurį asmuo dirbo pagal darbo </w:t>
                      </w:r>
                      <w:r>
                        <w:rPr>
                          <w:color w:val="000000"/>
                          <w:szCs w:val="24"/>
                          <w:lang w:eastAsia="lt-LT"/>
                        </w:rPr>
                        <w:t>sutartį ar darbo santykiams prilygintų teisinių santykių pagrindu</w:t>
                      </w:r>
                      <w:r>
                        <w:rPr>
                          <w:szCs w:val="24"/>
                          <w:lang w:eastAsia="lt-LT"/>
                        </w:rPr>
                        <w:t xml:space="preserve">. Jei asmuo vienu metu dirbo pagal darbo </w:t>
                      </w:r>
                      <w:r>
                        <w:rPr>
                          <w:color w:val="000000"/>
                          <w:szCs w:val="24"/>
                          <w:lang w:eastAsia="lt-LT"/>
                        </w:rPr>
                        <w:t>sutartį ar darbo santykiams prilygintų teisinių santykių pagrindu</w:t>
                      </w:r>
                      <w:r>
                        <w:rPr>
                          <w:szCs w:val="24"/>
                          <w:lang w:eastAsia="lt-LT"/>
                        </w:rPr>
                        <w:t xml:space="preserve"> su keliais darbdaviais,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42.7 pp."/>
                    <w:tag w:val="part_805eed236e354f3688199cc4f9cc2e56"/>
                    <w:lock w:val="sdtLocked"/>
                    <w:richText/>
                  </w:sdtPr>
                  <w:sdtContent>
                    <w:p>
                      <w:pPr>
                        <w:ind w:firstLine="709"/>
                        <w:jc w:val="both"/>
                        <w:rPr>
                          <w:szCs w:val="24"/>
                        </w:rPr>
                      </w:pPr>
                      <w:sdt>
                        <w:sdtPr>
                          <w:alias w:val="Numeris"/>
                          <w:tag w:val="nr_805eed236e354f3688199cc4f9cc2e56"/>
                          <w:lock w:val="sdtLocked"/>
                          <w:richText/>
                        </w:sdtPr>
                        <w:sdtContent>
                          <w:r>
                            <w:rPr>
                              <w:szCs w:val="24"/>
                            </w:rPr>
                            <w:t>42.7</w:t>
                          </w:r>
                        </w:sdtContent>
                      </w:sdt>
                      <w:r>
                        <w:rPr>
                          <w:szCs w:val="24"/>
                        </w:rPr>
                        <w:t>. informuoti Įgaliotą instituciją ir pateikti tai patvirtinančius dokumentus:</w:t>
                      </w:r>
                    </w:p>
                    <w:sdt>
                      <w:sdtPr>
                        <w:alias w:val="42.7.1 pp."/>
                        <w:tag w:val="part_45b0b1c4efa3421d82a97019e6b83f73"/>
                        <w:lock w:val="sdtLocked"/>
                        <w:richText/>
                      </w:sdtPr>
                      <w:sdtContent>
                        <w:p>
                          <w:pPr>
                            <w:ind w:firstLine="709"/>
                            <w:jc w:val="both"/>
                            <w:rPr>
                              <w:szCs w:val="24"/>
                            </w:rPr>
                          </w:pPr>
                          <w:sdt>
                            <w:sdtPr>
                              <w:alias w:val="Numeris"/>
                              <w:tag w:val="nr_45b0b1c4efa3421d82a97019e6b83f73"/>
                              <w:lock w:val="sdtLocked"/>
                              <w:richText/>
                            </w:sdtPr>
                            <w:sdtContent>
                              <w:r>
                                <w:rPr>
                                  <w:szCs w:val="24"/>
                                </w:rPr>
                                <w:t>42.7.1</w:t>
                              </w:r>
                            </w:sdtContent>
                          </w:sdt>
                          <w:r>
                            <w:rPr>
                              <w:szCs w:val="24"/>
                            </w:rPr>
                            <w:t>. įsidarbinus – per mėnesį nuo įsidarbinimo pradžios;</w:t>
                          </w:r>
                        </w:p>
                      </w:sdtContent>
                    </w:sdt>
                    <w:sdt>
                      <w:sdtPr>
                        <w:alias w:val="42.7.2 pp."/>
                        <w:tag w:val="part_b4c9838821634509878de2f507c8e521"/>
                        <w:lock w:val="sdtLocked"/>
                        <w:richText/>
                      </w:sdtPr>
                      <w:sdtContent>
                        <w:p>
                          <w:pPr>
                            <w:ind w:firstLine="709"/>
                            <w:jc w:val="both"/>
                            <w:rPr>
                              <w:szCs w:val="24"/>
                            </w:rPr>
                          </w:pPr>
                          <w:sdt>
                            <w:sdtPr>
                              <w:alias w:val="Numeris"/>
                              <w:tag w:val="nr_b4c9838821634509878de2f507c8e521"/>
                              <w:lock w:val="sdtLocked"/>
                              <w:richText/>
                            </w:sdtPr>
                            <w:sdtContent>
                              <w:r>
                                <w:rPr>
                                  <w:szCs w:val="24"/>
                                </w:rPr>
                                <w:t>42.7.2</w:t>
                              </w:r>
                            </w:sdtContent>
                          </w:sdt>
                          <w:r>
                            <w:rPr>
                              <w:szCs w:val="24"/>
                            </w:rPr>
                            <w:t>. pakeitus darbovietę – per 5 darbo dienas nuo darbovietės pakeitimo dienos;</w:t>
                          </w:r>
                        </w:p>
                      </w:sdtContent>
                    </w:sdt>
                    <w:sdt>
                      <w:sdtPr>
                        <w:alias w:val="42.7.3 pp."/>
                        <w:tag w:val="part_f17976747f0c4474b1bd41e484f33f2c"/>
                        <w:lock w:val="sdtLocked"/>
                        <w:richText/>
                      </w:sdtPr>
                      <w:sdtContent>
                        <w:p>
                          <w:pPr>
                            <w:ind w:firstLine="709"/>
                            <w:jc w:val="both"/>
                            <w:rPr>
                              <w:szCs w:val="24"/>
                            </w:rPr>
                          </w:pPr>
                          <w:sdt>
                            <w:sdtPr>
                              <w:alias w:val="Numeris"/>
                              <w:tag w:val="nr_f17976747f0c4474b1bd41e484f33f2c"/>
                              <w:lock w:val="sdtLocked"/>
                              <w:richText/>
                            </w:sdtPr>
                            <w:sdtContent>
                              <w:r>
                                <w:rPr>
                                  <w:szCs w:val="24"/>
                                </w:rPr>
                                <w:t>42.7.3</w:t>
                              </w:r>
                            </w:sdtContent>
                          </w:sdt>
                          <w:r>
                            <w:rPr>
                              <w:szCs w:val="24"/>
                            </w:rPr>
                            <w:t xml:space="preserve">.  įvykdžius įsipareigojimą dirbti ne trumpiau kaip 3 metus per 5 metų laikotarpį – per 5 darbo dienas nuo šio įsipareigojimo įvykdymo.</w:t>
                          </w:r>
                        </w:p>
                      </w:sdtContent>
                    </w:sdt>
                  </w:sdtContent>
                </w:sdt>
              </w:sdtContent>
            </w:sdt>
            <w:sdt>
              <w:sdtPr>
                <w:alias w:val="43 p."/>
                <w:tag w:val="part_6f34416805b34e8eb47d8e23b7acc236"/>
                <w:lock w:val="sdtLocked"/>
                <w:richText/>
              </w:sdtPr>
              <w:sdtContent>
                <w:p>
                  <w:pPr>
                    <w:ind w:firstLine="709"/>
                    <w:jc w:val="both"/>
                    <w:rPr>
                      <w:szCs w:val="24"/>
                    </w:rPr>
                  </w:pPr>
                  <w:sdt>
                    <w:sdtPr>
                      <w:alias w:val="Numeris"/>
                      <w:tag w:val="nr_6f34416805b34e8eb47d8e23b7acc236"/>
                      <w:lock w:val="sdtLocked"/>
                      <w:richText/>
                    </w:sdtPr>
                    <w:sdtContent>
                      <w:r>
                        <w:rPr>
                          <w:szCs w:val="24"/>
                        </w:rPr>
                        <w:t>43</w:t>
                      </w:r>
                    </w:sdtContent>
                  </w:sdt>
                  <w:r>
                    <w:rPr>
                      <w:szCs w:val="24"/>
                    </w:rPr>
                    <w:t>. Įgaliota institucija laikinai sustabdo Paramos mokėjimą, kai:</w:t>
                  </w:r>
                </w:p>
                <w:sdt>
                  <w:sdtPr>
                    <w:alias w:val="43.1 pp."/>
                    <w:tag w:val="part_af0a3fa3637541678f8e39c767986a1d"/>
                    <w:lock w:val="sdtLocked"/>
                    <w:richText/>
                  </w:sdtPr>
                  <w:sdtContent>
                    <w:p>
                      <w:pPr>
                        <w:ind w:firstLine="709"/>
                        <w:jc w:val="both"/>
                        <w:rPr>
                          <w:szCs w:val="24"/>
                        </w:rPr>
                      </w:pPr>
                      <w:sdt>
                        <w:sdtPr>
                          <w:alias w:val="Numeris"/>
                          <w:tag w:val="nr_af0a3fa3637541678f8e39c767986a1d"/>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52b8c51913c54642a3255a23714ca416"/>
                    <w:lock w:val="sdtLocked"/>
                    <w:richText/>
                  </w:sdtPr>
                  <w:sdtContent>
                    <w:p>
                      <w:pPr>
                        <w:ind w:firstLine="709"/>
                        <w:jc w:val="both"/>
                        <w:rPr>
                          <w:szCs w:val="24"/>
                        </w:rPr>
                      </w:pPr>
                      <w:sdt>
                        <w:sdtPr>
                          <w:alias w:val="Numeris"/>
                          <w:tag w:val="nr_52b8c51913c54642a3255a23714ca416"/>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06230e893dc44459934fd31b93de3073"/>
                    <w:lock w:val="sdtLocked"/>
                    <w:richText/>
                  </w:sdtPr>
                  <w:sdtContent>
                    <w:p>
                      <w:pPr>
                        <w:ind w:firstLine="709"/>
                        <w:jc w:val="both"/>
                        <w:rPr>
                          <w:szCs w:val="24"/>
                        </w:rPr>
                      </w:pPr>
                      <w:sdt>
                        <w:sdtPr>
                          <w:alias w:val="Numeris"/>
                          <w:tag w:val="nr_06230e893dc44459934fd31b93de3073"/>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959012fdca1741fc89f0e8a20097a80a"/>
                    <w:lock w:val="sdtLocked"/>
                    <w:richText/>
                  </w:sdtPr>
                  <w:sdtContent>
                    <w:p>
                      <w:pPr>
                        <w:ind w:firstLine="709"/>
                        <w:jc w:val="both"/>
                        <w:rPr>
                          <w:szCs w:val="24"/>
                        </w:rPr>
                      </w:pPr>
                      <w:sdt>
                        <w:sdtPr>
                          <w:alias w:val="Numeris"/>
                          <w:tag w:val="nr_959012fdca1741fc89f0e8a20097a80a"/>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f33b75788b894e6a8b3609db42618b1b"/>
                <w:lock w:val="sdtLocked"/>
                <w:richText/>
              </w:sdtPr>
              <w:sdtContent>
                <w:p>
                  <w:pPr>
                    <w:ind w:firstLine="709"/>
                    <w:jc w:val="both"/>
                    <w:rPr>
                      <w:szCs w:val="24"/>
                    </w:rPr>
                  </w:pPr>
                  <w:sdt>
                    <w:sdtPr>
                      <w:alias w:val="Numeris"/>
                      <w:tag w:val="nr_f33b75788b894e6a8b3609db42618b1b"/>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9e03c832ad1743ed9349b62a2a9703eb"/>
                    <w:lock w:val="sdtLocked"/>
                    <w:richText/>
                  </w:sdtPr>
                  <w:sdtContent>
                    <w:p>
                      <w:pPr>
                        <w:ind w:firstLine="709"/>
                        <w:jc w:val="both"/>
                        <w:rPr>
                          <w:szCs w:val="24"/>
                        </w:rPr>
                      </w:pPr>
                      <w:sdt>
                        <w:sdtPr>
                          <w:alias w:val="Numeris"/>
                          <w:tag w:val="nr_9e03c832ad1743ed9349b62a2a9703eb"/>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12be1992813d4aeda56b580cbb76ea27"/>
                    <w:lock w:val="sdtLocked"/>
                    <w:richText/>
                  </w:sdtPr>
                  <w:sdtContent>
                    <w:p>
                      <w:pPr>
                        <w:ind w:firstLine="709"/>
                        <w:jc w:val="both"/>
                        <w:rPr>
                          <w:szCs w:val="24"/>
                        </w:rPr>
                      </w:pPr>
                      <w:sdt>
                        <w:sdtPr>
                          <w:alias w:val="Numeris"/>
                          <w:tag w:val="nr_12be1992813d4aeda56b580cbb76ea27"/>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172933e85d304078b156f6d4bfb1f198"/>
                        <w:lock w:val="sdtLocked"/>
                        <w:richText/>
                      </w:sdtPr>
                      <w:sdtContent>
                        <w:p>
                          <w:pPr>
                            <w:ind w:firstLine="709"/>
                            <w:jc w:val="both"/>
                            <w:rPr>
                              <w:szCs w:val="24"/>
                              <w:lang w:eastAsia="lt-LT"/>
                            </w:rPr>
                          </w:pPr>
                          <w:sdt>
                            <w:sdtPr>
                              <w:alias w:val="Numeris"/>
                              <w:tag w:val="nr_172933e85d304078b156f6d4bfb1f198"/>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f4412906c644bc494d235701f434e2c"/>
                        <w:lock w:val="sdtLocked"/>
                        <w:richText/>
                      </w:sdtPr>
                      <w:sdtContent>
                        <w:p>
                          <w:pPr>
                            <w:ind w:firstLine="709"/>
                            <w:jc w:val="both"/>
                            <w:rPr>
                              <w:szCs w:val="24"/>
                            </w:rPr>
                          </w:pPr>
                          <w:sdt>
                            <w:sdtPr>
                              <w:alias w:val="Numeris"/>
                              <w:tag w:val="nr_9f4412906c644bc494d235701f434e2c"/>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e4111fda518741bfa71b3a5c2b3bbf05"/>
                <w:lock w:val="sdtLocked"/>
                <w:richText/>
              </w:sdtPr>
              <w:sdtContent>
                <w:p>
                  <w:pPr>
                    <w:ind w:firstLine="709"/>
                    <w:jc w:val="both"/>
                    <w:rPr>
                      <w:szCs w:val="24"/>
                    </w:rPr>
                  </w:pPr>
                  <w:sdt>
                    <w:sdtPr>
                      <w:alias w:val="Numeris"/>
                      <w:tag w:val="nr_e4111fda518741bfa71b3a5c2b3bbf05"/>
                      <w:lock w:val="sdtLocked"/>
                      <w:richText/>
                    </w:sdtPr>
                    <w:sdtContent>
                      <w:r>
                        <w:rPr>
                          <w:szCs w:val="24"/>
                        </w:rPr>
                        <w:t>45</w:t>
                      </w:r>
                    </w:sdtContent>
                  </w:sdt>
                  <w:r>
                    <w:rPr>
                      <w:szCs w:val="24"/>
                    </w:rPr>
                    <w:t>. Įgaliota institucija nutraukia Paramos mokėjimą, kai:</w:t>
                  </w:r>
                </w:p>
                <w:sdt>
                  <w:sdtPr>
                    <w:alias w:val="45.1 pp."/>
                    <w:tag w:val="part_ed796146dbe542659660270419d77515"/>
                    <w:lock w:val="sdtLocked"/>
                    <w:richText/>
                  </w:sdtPr>
                  <w:sdtContent>
                    <w:p>
                      <w:pPr>
                        <w:ind w:firstLine="709"/>
                        <w:jc w:val="both"/>
                        <w:rPr>
                          <w:szCs w:val="24"/>
                        </w:rPr>
                      </w:pPr>
                      <w:sdt>
                        <w:sdtPr>
                          <w:alias w:val="Numeris"/>
                          <w:tag w:val="nr_ed796146dbe542659660270419d77515"/>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c45eb61d5c9c4b3bb1109789a9bf2470"/>
                    <w:lock w:val="sdtLocked"/>
                    <w:richText/>
                  </w:sdtPr>
                  <w:sdtContent>
                    <w:p>
                      <w:pPr>
                        <w:ind w:firstLine="709"/>
                        <w:jc w:val="both"/>
                        <w:rPr>
                          <w:szCs w:val="24"/>
                        </w:rPr>
                      </w:pPr>
                      <w:sdt>
                        <w:sdtPr>
                          <w:alias w:val="Numeris"/>
                          <w:tag w:val="nr_c45eb61d5c9c4b3bb1109789a9bf2470"/>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d3d6dcfe48534ceaa08a1cff967973f8"/>
                    <w:lock w:val="sdtLocked"/>
                    <w:richText/>
                  </w:sdtPr>
                  <w:sdtContent>
                    <w:p>
                      <w:pPr>
                        <w:ind w:firstLine="709"/>
                        <w:jc w:val="both"/>
                        <w:rPr>
                          <w:szCs w:val="24"/>
                        </w:rPr>
                      </w:pPr>
                      <w:sdt>
                        <w:sdtPr>
                          <w:alias w:val="Numeris"/>
                          <w:tag w:val="nr_d3d6dcfe48534ceaa08a1cff967973f8"/>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2200736731a0464291b3e754b9079342"/>
                <w:lock w:val="sdtLocked"/>
                <w:richText/>
              </w:sdtPr>
              <w:sdtContent>
                <w:p>
                  <w:pPr>
                    <w:ind w:firstLine="709"/>
                    <w:jc w:val="both"/>
                    <w:rPr>
                      <w:szCs w:val="24"/>
                    </w:rPr>
                  </w:pPr>
                  <w:sdt>
                    <w:sdtPr>
                      <w:alias w:val="Numeris"/>
                      <w:tag w:val="nr_2200736731a0464291b3e754b9079342"/>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7a82fcde5e4549b0ba669a30008c04a6"/>
                <w:lock w:val="sdtLocked"/>
                <w:richText/>
              </w:sdtPr>
              <w:sdtContent>
                <w:p>
                  <w:pPr>
                    <w:ind w:firstLine="709"/>
                    <w:jc w:val="both"/>
                    <w:rPr>
                      <w:szCs w:val="24"/>
                    </w:rPr>
                  </w:pPr>
                  <w:sdt>
                    <w:sdtPr>
                      <w:alias w:val="Numeris"/>
                      <w:tag w:val="nr_7a82fcde5e4549b0ba669a30008c04a6"/>
                      <w:lock w:val="sdtLocked"/>
                      <w:richText/>
                    </w:sdtPr>
                    <w:sdtContent>
                      <w:r>
                        <w:rPr>
                          <w:szCs w:val="24"/>
                        </w:rPr>
                        <w:t>47</w:t>
                      </w:r>
                    </w:sdtContent>
                  </w:sdt>
                  <w:r>
                    <w:rPr>
                      <w:szCs w:val="24"/>
                    </w:rPr>
                    <w:t>. Nutraukus Paramos mokėjimą Aprašo 45, 46 punktuose nurodytais atvejais, taip pat jeigu asmuo nevykdo Aprašo 42.6 papunktyje nurodytų įsipareigojimų (asmuo neįsidarbina per nustatytą terminą arba įsidarbina, tačiau dirba trumpiau nei 3 metus per 5 metų laikotarpį), asmuo privalo grąžinti Paramai išmokėtų lėšų sumą Įgaliotai institucijai.</w:t>
                  </w:r>
                </w:p>
              </w:sdtContent>
            </w:sdt>
            <w:sdt>
              <w:sdtPr>
                <w:alias w:val="48 p."/>
                <w:tag w:val="part_dea69a0e9e3446d4b233b6a67c4bac0d"/>
                <w:lock w:val="sdtLocked"/>
                <w:richText/>
              </w:sdtPr>
              <w:sdtContent>
                <w:p>
                  <w:pPr>
                    <w:ind w:firstLine="709"/>
                    <w:jc w:val="both"/>
                    <w:rPr>
                      <w:szCs w:val="24"/>
                    </w:rPr>
                  </w:pPr>
                  <w:sdt>
                    <w:sdtPr>
                      <w:alias w:val="Numeris"/>
                      <w:tag w:val="nr_dea69a0e9e3446d4b233b6a67c4bac0d"/>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f44f231f494c4690bb6a947569b0f2ef"/>
                <w:lock w:val="sdtLocked"/>
                <w:richText/>
              </w:sdtPr>
              <w:sdtContent>
                <w:p>
                  <w:pPr>
                    <w:ind w:firstLine="709"/>
                    <w:jc w:val="both"/>
                    <w:rPr>
                      <w:szCs w:val="24"/>
                    </w:rPr>
                  </w:pPr>
                  <w:sdt>
                    <w:sdtPr>
                      <w:alias w:val="Numeris"/>
                      <w:tag w:val="nr_f44f231f494c4690bb6a947569b0f2ef"/>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cf80d2aac0894977b4160a275a832eed"/>
                <w:lock w:val="sdtLocked"/>
                <w:richText/>
              </w:sdtPr>
              <w:sdtContent>
                <w:p>
                  <w:pPr>
                    <w:ind w:firstLine="709"/>
                    <w:jc w:val="both"/>
                    <w:rPr>
                      <w:szCs w:val="24"/>
                    </w:rPr>
                  </w:pPr>
                  <w:sdt>
                    <w:sdtPr>
                      <w:alias w:val="Numeris"/>
                      <w:tag w:val="nr_cf80d2aac0894977b4160a275a832eed"/>
                      <w:lock w:val="sdtLocked"/>
                      <w:richText/>
                    </w:sdtPr>
                    <w:sdtContent>
                      <w:r>
                        <w:rPr>
                          <w:szCs w:val="24"/>
                        </w:rPr>
                        <w:t>50</w:t>
                      </w:r>
                    </w:sdtContent>
                  </w:sdt>
                  <w:r>
                    <w:rPr>
                      <w:szCs w:val="24"/>
                    </w:rPr>
                    <w:t>. Asmuo atleidžiamas nuo prievolės grąžinti Paramą šiais atvejais:</w:t>
                  </w:r>
                </w:p>
                <w:sdt>
                  <w:sdtPr>
                    <w:alias w:val="50.1 pp."/>
                    <w:tag w:val="part_48779fbaf0f746db990bfc904cdb301e"/>
                    <w:lock w:val="sdtLocked"/>
                    <w:richText/>
                  </w:sdtPr>
                  <w:sdtContent>
                    <w:p>
                      <w:pPr>
                        <w:ind w:firstLine="709"/>
                        <w:jc w:val="both"/>
                        <w:rPr>
                          <w:szCs w:val="24"/>
                        </w:rPr>
                      </w:pPr>
                      <w:sdt>
                        <w:sdtPr>
                          <w:alias w:val="Numeris"/>
                          <w:tag w:val="nr_48779fbaf0f746db990bfc904cdb301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2e91f734a29441b4b7eea86f20cf5e41"/>
                    <w:lock w:val="sdtLocked"/>
                    <w:richText/>
                  </w:sdtPr>
                  <w:sdtContent>
                    <w:p>
                      <w:pPr>
                        <w:ind w:firstLine="709"/>
                        <w:jc w:val="both"/>
                        <w:rPr>
                          <w:szCs w:val="24"/>
                        </w:rPr>
                      </w:pPr>
                      <w:sdt>
                        <w:sdtPr>
                          <w:alias w:val="Numeris"/>
                          <w:tag w:val="nr_2e91f734a29441b4b7eea86f20cf5e41"/>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4e2508529ff24a768f13cde887a8025c"/>
                <w:lock w:val="sdtLocked"/>
                <w:richText/>
              </w:sdtPr>
              <w:sdtContent>
                <w:p>
                  <w:pPr>
                    <w:ind w:firstLine="709"/>
                    <w:jc w:val="both"/>
                    <w:rPr>
                      <w:szCs w:val="24"/>
                    </w:rPr>
                  </w:pPr>
                  <w:sdt>
                    <w:sdtPr>
                      <w:alias w:val="Numeris"/>
                      <w:tag w:val="nr_4e2508529ff24a768f13cde887a8025c"/>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633db6b0d2de4a8fbb501f8e6d3d1a6a"/>
                <w:lock w:val="sdtLocked"/>
                <w:richText/>
              </w:sdtPr>
              <w:sdtContent>
                <w:p>
                  <w:pPr>
                    <w:ind w:firstLine="709"/>
                    <w:jc w:val="both"/>
                    <w:rPr>
                      <w:szCs w:val="24"/>
                    </w:rPr>
                  </w:pPr>
                  <w:sdt>
                    <w:sdtPr>
                      <w:alias w:val="Numeris"/>
                      <w:tag w:val="nr_633db6b0d2de4a8fbb501f8e6d3d1a6a"/>
                      <w:lock w:val="sdtLocked"/>
                      <w:richText/>
                    </w:sdtPr>
                    <w:sdtContent>
                      <w:r>
                        <w:rPr>
                          <w:szCs w:val="24"/>
                        </w:rPr>
                        <w:t>52</w:t>
                      </w:r>
                    </w:sdtContent>
                  </w:sdt>
                  <w:r>
                    <w:rPr>
                      <w:szCs w:val="24"/>
                    </w:rPr>
                    <w:t>. Įsipareigojimo įsidarbinti, nurodyto Aprašo 42.6 papunktyje, vykdymo terminas atidedamas vieną kartą:</w:t>
                  </w:r>
                </w:p>
                <w:sdt>
                  <w:sdtPr>
                    <w:alias w:val="52.1 pp."/>
                    <w:tag w:val="part_fda2e1af26b84ac8b85e83bd2250971b"/>
                    <w:lock w:val="sdtLocked"/>
                    <w:richText/>
                  </w:sdtPr>
                  <w:sdtContent>
                    <w:p>
                      <w:pPr>
                        <w:ind w:firstLine="709"/>
                        <w:jc w:val="both"/>
                        <w:rPr>
                          <w:szCs w:val="24"/>
                        </w:rPr>
                      </w:pPr>
                      <w:sdt>
                        <w:sdtPr>
                          <w:alias w:val="Numeris"/>
                          <w:tag w:val="nr_fda2e1af26b84ac8b85e83bd2250971b"/>
                          <w:lock w:val="sdtLocked"/>
                          <w:richText/>
                        </w:sdtPr>
                        <w:sdtContent>
                          <w:r>
                            <w:rPr>
                              <w:szCs w:val="24"/>
                            </w:rPr>
                            <w:t>52.1</w:t>
                          </w:r>
                        </w:sdtContent>
                      </w:sdt>
                      <w:r>
                        <w:rPr>
                          <w:szCs w:val="24"/>
                        </w:rPr>
                        <w:t>. ne ilgesniam kaip 6 mėnesių laikotarpiui nuo aukštojo mokslo kvalifikacijos įgijimo dienos, kai asmeniui per nurodytą terminą įsidarbinti nepavyko, tačiau jis aktyviai ieškojo darbo;</w:t>
                      </w:r>
                    </w:p>
                  </w:sdtContent>
                </w:sdt>
                <w:sdt>
                  <w:sdtPr>
                    <w:alias w:val="52.2 pp."/>
                    <w:tag w:val="part_3a4ddbd32f9144d0bf202aca93cbcc96"/>
                    <w:lock w:val="sdtLocked"/>
                    <w:richText/>
                  </w:sdtPr>
                  <w:sdtContent>
                    <w:p>
                      <w:pPr>
                        <w:ind w:firstLine="709"/>
                        <w:jc w:val="both"/>
                        <w:rPr>
                          <w:szCs w:val="24"/>
                        </w:rPr>
                      </w:pPr>
                      <w:sdt>
                        <w:sdtPr>
                          <w:alias w:val="Numeris"/>
                          <w:tag w:val="nr_3a4ddbd32f9144d0bf202aca93cbcc96"/>
                          <w:lock w:val="sdtLocked"/>
                          <w:richText/>
                        </w:sdtPr>
                        <w:sdtContent>
                          <w:r>
                            <w:rPr>
                              <w:szCs w:val="24"/>
                            </w:rPr>
                            <w:t>52.2</w:t>
                          </w:r>
                        </w:sdtContent>
                      </w:sdt>
                      <w:r>
                        <w:rPr>
                          <w:szCs w:val="24"/>
                        </w:rPr>
                        <w:t>. ne ilgesniam nei 6 mėnesių laikotarpiui nuo aukštesnės pakopos studijų pabaigos, jei asmuo tęsia aukštesnės pakopos studijas;</w:t>
                      </w:r>
                    </w:p>
                  </w:sdtContent>
                </w:sdt>
                <w:sdt>
                  <w:sdtPr>
                    <w:alias w:val="52.3 pp."/>
                    <w:tag w:val="part_294fc1daa25040d681c51ae65ff5e939"/>
                    <w:lock w:val="sdtLocked"/>
                    <w:richText/>
                  </w:sdtPr>
                  <w:sdtContent>
                    <w:p>
                      <w:pPr>
                        <w:ind w:firstLine="709"/>
                        <w:jc w:val="both"/>
                        <w:rPr>
                          <w:szCs w:val="24"/>
                        </w:rPr>
                      </w:pPr>
                      <w:sdt>
                        <w:sdtPr>
                          <w:alias w:val="Numeris"/>
                          <w:tag w:val="nr_294fc1daa25040d681c51ae65ff5e939"/>
                          <w:lock w:val="sdtLocked"/>
                          <w:richText/>
                        </w:sdtPr>
                        <w:sdtContent>
                          <w:r>
                            <w:rPr>
                              <w:szCs w:val="24"/>
                            </w:rPr>
                            <w:t>52.3</w:t>
                          </w:r>
                        </w:sdtContent>
                      </w:sdt>
                      <w:r>
                        <w:rPr>
                          <w:szCs w:val="24"/>
                        </w:rPr>
                        <w:t>. ne ilgesniam nei 2 metų laikotarpiui nuo aukštojo mokslo kvalifikacijos įgijimo dienos, jei asmuo atlieka praktiką ar stažuotę pagal studijų metu įgytą aukštojo mokslo kvalifikaciją;</w:t>
                      </w:r>
                    </w:p>
                  </w:sdtContent>
                </w:sdt>
                <w:sdt>
                  <w:sdtPr>
                    <w:alias w:val="52.4 pp."/>
                    <w:tag w:val="part_f99fbaa8e64947958b2f8c6cb086ffba"/>
                    <w:lock w:val="sdtLocked"/>
                    <w:richText/>
                  </w:sdtPr>
                  <w:sdtContent>
                    <w:p>
                      <w:pPr>
                        <w:ind w:firstLine="709"/>
                        <w:jc w:val="both"/>
                        <w:rPr>
                          <w:szCs w:val="24"/>
                        </w:rPr>
                      </w:pPr>
                      <w:sdt>
                        <w:sdtPr>
                          <w:alias w:val="Numeris"/>
                          <w:tag w:val="nr_f99fbaa8e64947958b2f8c6cb086ffba"/>
                          <w:lock w:val="sdtLocked"/>
                          <w:richText/>
                        </w:sdtPr>
                        <w:sdtContent>
                          <w:r>
                            <w:rPr>
                              <w:szCs w:val="24"/>
                            </w:rPr>
                            <w:t>52.4</w:t>
                          </w:r>
                        </w:sdtContent>
                      </w:sdt>
                      <w:r>
                        <w:rPr>
                          <w:szCs w:val="24"/>
                        </w:rPr>
                        <w:t xml:space="preserve">. ne ilgesniam nei 6 mėnesių laikotarpiui nuo šių  aplinkybių pasibaigimo: </w:t>
                      </w:r>
                    </w:p>
                    <w:sdt>
                      <w:sdtPr>
                        <w:alias w:val="52.4.1 pp."/>
                        <w:tag w:val="part_976c1f74cfe84724868ab97504442b27"/>
                        <w:lock w:val="sdtLocked"/>
                        <w:richText/>
                      </w:sdtPr>
                      <w:sdtContent>
                        <w:p>
                          <w:pPr>
                            <w:ind w:firstLine="709"/>
                            <w:jc w:val="both"/>
                            <w:rPr>
                              <w:szCs w:val="24"/>
                            </w:rPr>
                          </w:pPr>
                          <w:sdt>
                            <w:sdtPr>
                              <w:alias w:val="Numeris"/>
                              <w:tag w:val="nr_976c1f74cfe84724868ab97504442b27"/>
                              <w:lock w:val="sdtLocked"/>
                              <w:richText/>
                            </w:sdtPr>
                            <w:sdtContent>
                              <w:r>
                                <w:rPr>
                                  <w:szCs w:val="24"/>
                                </w:rPr>
                                <w:t>52.4.1</w:t>
                              </w:r>
                            </w:sdtContent>
                          </w:sdt>
                          <w:r>
                            <w:rPr>
                              <w:szCs w:val="24"/>
                            </w:rPr>
                            <w:t>. asmuo atlieka privalomąją pradinę karo tarnybą Lietuvos Respublikos karo prievolės įstatymo nustatyta tvarka;</w:t>
                          </w:r>
                        </w:p>
                      </w:sdtContent>
                    </w:sdt>
                    <w:sdt>
                      <w:sdtPr>
                        <w:alias w:val="52.4.2 pp."/>
                        <w:tag w:val="part_ddb424d4ea3a4772b02effc641626f5c"/>
                        <w:lock w:val="sdtLocked"/>
                        <w:richText/>
                      </w:sdtPr>
                      <w:sdtContent>
                        <w:p>
                          <w:pPr>
                            <w:ind w:firstLine="709"/>
                            <w:jc w:val="both"/>
                            <w:rPr>
                              <w:szCs w:val="24"/>
                            </w:rPr>
                          </w:pPr>
                          <w:sdt>
                            <w:sdtPr>
                              <w:alias w:val="Numeris"/>
                              <w:tag w:val="nr_ddb424d4ea3a4772b02effc641626f5c"/>
                              <w:lock w:val="sdtLocked"/>
                              <w:richText/>
                            </w:sdtPr>
                            <w:sdtContent>
                              <w:r>
                                <w:rPr>
                                  <w:szCs w:val="24"/>
                                </w:rPr>
                                <w:t>52.4.2</w:t>
                              </w:r>
                            </w:sdtContent>
                          </w:sdt>
                          <w:r>
                            <w:rPr>
                              <w:szCs w:val="24"/>
                            </w:rPr>
                            <w:t xml:space="preserve">. asmuo negali dirbti dėl ligos, gydytojui ar gydytojų konsultacinei komisijai rekomendavus; </w:t>
                          </w:r>
                        </w:p>
                      </w:sdtContent>
                    </w:sdt>
                    <w:sdt>
                      <w:sdtPr>
                        <w:alias w:val="52.4.3 pp."/>
                        <w:tag w:val="part_c5e612dbe498405a8de4c17bf3cba662"/>
                        <w:lock w:val="sdtLocked"/>
                        <w:richText/>
                      </w:sdtPr>
                      <w:sdtContent>
                        <w:p>
                          <w:pPr>
                            <w:ind w:firstLine="709"/>
                            <w:jc w:val="both"/>
                            <w:rPr>
                              <w:szCs w:val="24"/>
                            </w:rPr>
                          </w:pPr>
                          <w:sdt>
                            <w:sdtPr>
                              <w:alias w:val="Numeris"/>
                              <w:tag w:val="nr_c5e612dbe498405a8de4c17bf3cba662"/>
                              <w:lock w:val="sdtLocked"/>
                              <w:richText/>
                            </w:sdtPr>
                            <w:sdtContent>
                              <w:r>
                                <w:rPr>
                                  <w:szCs w:val="24"/>
                                </w:rPr>
                                <w:t>52.4.3</w:t>
                              </w:r>
                            </w:sdtContent>
                          </w:sdt>
                          <w:r>
                            <w:rPr>
                              <w:szCs w:val="24"/>
                            </w:rPr>
                            <w:t>. asmuo išleistas nėštumo ir gimdymo atostogų;</w:t>
                          </w:r>
                        </w:p>
                      </w:sdtContent>
                    </w:sdt>
                    <w:sdt>
                      <w:sdtPr>
                        <w:alias w:val="52.4.4 pp."/>
                        <w:tag w:val="part_f991a9f5f7474b31942167b7149dd30b"/>
                        <w:lock w:val="sdtLocked"/>
                        <w:richText/>
                      </w:sdtPr>
                      <w:sdtContent>
                        <w:p>
                          <w:pPr>
                            <w:ind w:firstLine="709"/>
                            <w:jc w:val="both"/>
                            <w:rPr>
                              <w:szCs w:val="24"/>
                            </w:rPr>
                          </w:pPr>
                          <w:sdt>
                            <w:sdtPr>
                              <w:alias w:val="Numeris"/>
                              <w:tag w:val="nr_f991a9f5f7474b31942167b7149dd30b"/>
                              <w:lock w:val="sdtLocked"/>
                              <w:richText/>
                            </w:sdtPr>
                            <w:sdtContent>
                              <w:r>
                                <w:rPr>
                                  <w:szCs w:val="24"/>
                                </w:rPr>
                                <w:t>52.4.4</w:t>
                              </w:r>
                            </w:sdtContent>
                          </w:sdt>
                          <w:r>
                            <w:rPr>
                              <w:szCs w:val="24"/>
                            </w:rPr>
                            <w:t xml:space="preserve">. asmuo augina vaiką (įvaikį) iki 3 metų ar neįgalų vaiką iki aštuoniolikos metų; </w:t>
                          </w:r>
                        </w:p>
                      </w:sdtContent>
                    </w:sdt>
                    <w:sdt>
                      <w:sdtPr>
                        <w:alias w:val="52.4.5 pp."/>
                        <w:tag w:val="part_2a35ee0047534e858b05017b8a7aaceb"/>
                        <w:lock w:val="sdtLocked"/>
                        <w:richText/>
                      </w:sdtPr>
                      <w:sdtContent>
                        <w:p>
                          <w:pPr>
                            <w:ind w:firstLine="709"/>
                            <w:jc w:val="both"/>
                            <w:rPr>
                              <w:szCs w:val="24"/>
                            </w:rPr>
                          </w:pPr>
                          <w:sdt>
                            <w:sdtPr>
                              <w:alias w:val="Numeris"/>
                              <w:tag w:val="nr_2a35ee0047534e858b05017b8a7aaceb"/>
                              <w:lock w:val="sdtLocked"/>
                              <w:richText/>
                            </w:sdtPr>
                            <w:sdtContent>
                              <w:r>
                                <w:rPr>
                                  <w:szCs w:val="24"/>
                                </w:rPr>
                                <w:t>52.4.5</w:t>
                              </w:r>
                            </w:sdtContent>
                          </w:sdt>
                          <w:r>
                            <w:rPr>
                              <w:szCs w:val="24"/>
                            </w:rPr>
                            <w:t>. asmuo prižiūri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
              <w:sdtPr>
                <w:alias w:val="53 p."/>
                <w:tag w:val="part_04a7960c6266447b85ee16e06895e526"/>
                <w:lock w:val="sdtLocked"/>
                <w:richText/>
              </w:sdtPr>
              <w:sdtContent>
                <w:p>
                  <w:pPr>
                    <w:ind w:firstLine="709"/>
                    <w:jc w:val="both"/>
                    <w:rPr>
                      <w:szCs w:val="24"/>
                    </w:rPr>
                  </w:pPr>
                  <w:sdt>
                    <w:sdtPr>
                      <w:alias w:val="Numeris"/>
                      <w:tag w:val="nr_04a7960c6266447b85ee16e06895e526"/>
                      <w:lock w:val="sdtLocked"/>
                      <w:richText/>
                    </w:sdtPr>
                    <w:sdtContent>
                      <w:r>
                        <w:rPr>
                          <w:szCs w:val="24"/>
                        </w:rPr>
                        <w:t>53</w:t>
                      </w:r>
                    </w:sdtContent>
                  </w:sdt>
                  <w:r>
                    <w:rPr>
                      <w:szCs w:val="24"/>
                    </w:rPr>
                    <w:t>. Siekdamas būti atleistas nuo prievolės grąžinti Paramą ar atidėti įsipareigojimo, nurodyto Aprašo 42.6 papunktyje vykdymą, asmuo privalo pateikti Įgaliotai institucijai prašymą ir atitinkamai Aprašo 50 ir 52 punktuose nurodytas aplinkybes pagrindžiančius dokumentus. Įgaliota institucija per 20 darbo dienų nuo dokumentų gavimo įvertina asmens atitiktį Aprašo 50 ir 52 punktuose nurodytoms aplinkybėms ir priima sprendimą dėl asmens atleidimo nuo prievolės grąžinti Paramą ar įsipareigojimo, nurodyto Aprašo 42.6 papunktyje, vykdymo atidėjimo.</w:t>
                  </w:r>
                </w:p>
              </w:sdtContent>
            </w:sdt>
            <w:sdt>
              <w:sdtPr>
                <w:alias w:val="54 p."/>
                <w:tag w:val="part_06f8bb7655c64bf3b461a983571538f2"/>
                <w:lock w:val="sdtLocked"/>
                <w:richText/>
              </w:sdtPr>
              <w:sdtContent>
                <w:p>
                  <w:pPr>
                    <w:ind w:firstLine="709"/>
                    <w:jc w:val="both"/>
                    <w:rPr>
                      <w:szCs w:val="24"/>
                    </w:rPr>
                  </w:pPr>
                  <w:sdt>
                    <w:sdtPr>
                      <w:alias w:val="Numeris"/>
                      <w:tag w:val="nr_06f8bb7655c64bf3b461a983571538f2"/>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09"/>
                    <w:jc w:val="both"/>
                    <w:rPr>
                      <w:szCs w:val="24"/>
                    </w:rPr>
                  </w:pPr>
                </w:p>
              </w:sdtContent>
            </w:sdt>
          </w:sdtContent>
        </w:sdt>
        <w:sdt>
          <w:sdtPr>
            <w:alias w:val="skyrius"/>
            <w:tag w:val="part_b4a29767bd62480c8b8cefff1aa27bb4"/>
            <w:lock w:val="sdtLocked"/>
            <w:richText/>
          </w:sdtPr>
          <w:sdtContent>
            <w:p>
              <w:pPr>
                <w:jc w:val="center"/>
                <w:rPr>
                  <w:b/>
                  <w:szCs w:val="24"/>
                </w:rPr>
              </w:pPr>
              <w:sdt>
                <w:sdtPr>
                  <w:alias w:val="Numeris"/>
                  <w:tag w:val="nr_b4a29767bd62480c8b8cefff1aa27bb4"/>
                  <w:lock w:val="sdtLocked"/>
                  <w:richText/>
                </w:sdtPr>
                <w:sdtContent>
                  <w:r>
                    <w:rPr>
                      <w:b/>
                      <w:szCs w:val="24"/>
                    </w:rPr>
                    <w:t>IV</w:t>
                  </w:r>
                </w:sdtContent>
              </w:sdt>
              <w:r>
                <w:rPr>
                  <w:b/>
                  <w:szCs w:val="24"/>
                </w:rPr>
                <w:t xml:space="preserve"> SKYRIUS</w:t>
              </w:r>
            </w:p>
            <w:p>
              <w:pPr>
                <w:jc w:val="center"/>
                <w:rPr>
                  <w:b/>
                  <w:szCs w:val="24"/>
                </w:rPr>
              </w:pPr>
              <w:sdt>
                <w:sdtPr>
                  <w:alias w:val="Pavadinimas"/>
                  <w:tag w:val="title_b4a29767bd62480c8b8cefff1aa27bb4"/>
                  <w:lock w:val="sdtLocked"/>
                  <w:richText/>
                </w:sdtPr>
                <w:sdtContent>
                  <w:r>
                    <w:rPr>
                      <w:b/>
                      <w:szCs w:val="24"/>
                    </w:rPr>
                    <w:t>BAIGIAMOSIOS NUOSTATOS</w:t>
                  </w:r>
                </w:sdtContent>
              </w:sdt>
            </w:p>
            <w:p>
              <w:pPr>
                <w:ind w:firstLine="709"/>
                <w:jc w:val="both"/>
                <w:rPr>
                  <w:szCs w:val="24"/>
                </w:rPr>
              </w:pPr>
            </w:p>
            <w:sdt>
              <w:sdtPr>
                <w:alias w:val="55 p."/>
                <w:tag w:val="part_c9a441514483496a8bbd970168325d06"/>
                <w:lock w:val="sdtLocked"/>
                <w:richText/>
              </w:sdtPr>
              <w:sdtContent>
                <w:p>
                  <w:pPr>
                    <w:ind w:firstLine="709"/>
                    <w:jc w:val="both"/>
                    <w:rPr>
                      <w:szCs w:val="24"/>
                    </w:rPr>
                  </w:pPr>
                  <w:sdt>
                    <w:sdtPr>
                      <w:alias w:val="Numeris"/>
                      <w:tag w:val="nr_c9a441514483496a8bbd970168325d06"/>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c91a398f18fb482181039a23963f2c3b"/>
                <w:lock w:val="sdtLocked"/>
                <w:richText/>
              </w:sdtPr>
              <w:sdtContent>
                <w:p>
                  <w:pPr>
                    <w:ind w:firstLine="709"/>
                    <w:jc w:val="both"/>
                    <w:rPr>
                      <w:szCs w:val="24"/>
                    </w:rPr>
                  </w:pPr>
                  <w:sdt>
                    <w:sdtPr>
                      <w:alias w:val="Numeris"/>
                      <w:tag w:val="nr_c91a398f18fb482181039a23963f2c3b"/>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7f4cad76c47e46b48f0adbe73a0182a9"/>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atvirtinta"/>
        <w:tag w:val="part_54ccab75977a4cc9a93434224af710a5"/>
        <w:lock w:val="sdtLocked"/>
        <w:richText/>
      </w:sdtPr>
      <w:sdtContent>
        <w:p>
          <w:pPr>
            <w:sectPr>
              <w:headerReference w:type="even" r:id="rId63"/>
              <w:headerReference w:type="default" r:id="rId64"/>
              <w:footerReference w:type="even" r:id="rId65"/>
              <w:footerReference w:type="default" r:id="rId66"/>
              <w:headerReference w:type="first" r:id="rId67"/>
              <w:footerReference w:type="first" r:id="rId68"/>
              <w:pgSz w:w="11907" w:h="16840" w:code="9"/>
              <w:pgMar w:top="1077" w:right="567" w:bottom="1077" w:left="1701" w:header="567" w:footer="851" w:gutter="0"/>
              <w:pgNumType w:start="1"/>
              <w:cols w:space="1296"/>
              <w:titlePg/>
              <w:docGrid w:linePitch="326"/>
            </w:sectPr>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 xml:space="preserve">2017 m. kovo 1 d. nutarimu Nr. 149 </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2020 m. vasario 12 d. nutarimo Nr. 113</w:t>
          </w:r>
        </w:p>
        <w:p>
          <w:pPr>
            <w:ind w:firstLine="5103"/>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54ccab75977a4cc9a93434224af710a5"/>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647e9b0d344f4971b3a66e82434e6ea7"/>
        <w:lock w:val="sdtLocked"/>
        <w:richText/>
      </w:sdtPr>
      <w:sdtContent>
        <w:p>
          <w:pPr>
            <w:ind w:left="5102"/>
            <w:sectPr>
              <w:headerReference w:type="default" r:id="rId69"/>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647e9b0d344f4971b3a66e82434e6ea7"/>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cfff0e8ff11ea9342c1d4e2ff6ff6">
                    <w:r w:rsidRPr="00532B9F">
                      <w:rPr>
                        <w:rFonts w:ascii="Arial" w:eastAsia="MS Mincho" w:hAnsi="Arial"/>
                        <w:sz w:val="20"/>
                        <w:i/>
                        <w:iCs/>
                        <w:color w:val="0000FF" w:themeColor="hyperlink"/>
                        <w:u w:val="single"/>
                      </w:rPr>
                      <w:t>943</w:t>
                    </w:r>
                  </w:fldSimple>
                  <w:r>
                    <w:rPr>
                      <w:rFonts w:ascii="Arial" w:eastAsia="MS Mincho" w:hAnsi="Arial"/>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0b2a4f3e16514fb48de302a85f4c8727"/>
        <w:lock w:val="sdtLocked"/>
        <w:richText/>
      </w:sdtPr>
      <w:sdtContent>
        <w:p>
          <w:pPr>
            <w:ind w:left="5102"/>
            <w:sectPr>
              <w:pgSz w:w="11906" w:h="16838" w:code="9"/>
              <w:pgMar w:top="1134" w:right="1134" w:bottom="1134" w:left="1701" w:header="567" w:footer="567" w:gutter="0"/>
              <w:pgNumType w:start="1"/>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bCs/>
              <w:szCs w:val="24"/>
              <w:lang w:eastAsia="lt-LT"/>
            </w:rPr>
          </w:pPr>
          <w:r>
            <w:rPr>
              <w:bCs/>
              <w:szCs w:val="24"/>
              <w:lang w:eastAsia="lt-LT"/>
            </w:rPr>
            <w:t>(Lietuvos Respublikos Vyriausybės</w:t>
          </w:r>
        </w:p>
        <w:p>
          <w:pPr>
            <w:ind w:left="5102"/>
            <w:rPr>
              <w:bCs/>
              <w:szCs w:val="24"/>
              <w:lang w:eastAsia="lt-LT"/>
            </w:rPr>
          </w:pPr>
          <w:r>
            <w:rPr>
              <w:bCs/>
              <w:szCs w:val="24"/>
              <w:lang w:eastAsia="lt-LT"/>
            </w:rPr>
            <w:t>2020 m. birželio 3 d. nutarimo Nr. 559</w:t>
          </w:r>
        </w:p>
        <w:p>
          <w:pPr>
            <w:ind w:left="5102"/>
            <w:rPr>
              <w:bCs/>
              <w:szCs w:val="24"/>
              <w:lang w:eastAsia="lt-LT"/>
            </w:rPr>
          </w:pPr>
          <w:r>
            <w:rPr>
              <w:bCs/>
              <w:szCs w:val="24"/>
              <w:lang w:eastAsia="lt-LT"/>
            </w:rPr>
            <w:t>redakcija)</w:t>
          </w:r>
        </w:p>
        <w:p>
          <w:pPr>
            <w:rPr>
              <w:sz w:val="22"/>
              <w:szCs w:val="22"/>
            </w:rPr>
          </w:pPr>
        </w:p>
        <w:p>
          <w:pPr>
            <w:rPr>
              <w:b/>
            </w:rPr>
          </w:pPr>
        </w:p>
        <w:p>
          <w:pPr>
            <w:jc w:val="center"/>
          </w:pPr>
          <w:sdt>
            <w:sdtPr>
              <w:alias w:val="Pavadinimas"/>
              <w:tag w:val="title_0b2a4f3e16514fb48de302a85f4c8727"/>
              <w:lock w:val="sdtLocked"/>
              <w:richText/>
            </w:sdtPr>
            <w:sdtContent>
              <w:r>
                <w:rPr>
                  <w:b/>
                  <w:bCs/>
                  <w:szCs w:val="24"/>
                  <w:lang w:eastAsia="lt-LT"/>
                </w:rPr>
                <w:t xml:space="preserve">PARAMOS </w:t>
              </w:r>
              <w:r>
                <w:rPr>
                  <w:b/>
                  <w:bCs/>
                  <w:color w:val="000000"/>
                  <w:szCs w:val="24"/>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ind w:firstLine="567"/>
            <w:jc w:val="both"/>
            <w:rPr>
              <w:b/>
              <w:color w:val="000000"/>
              <w:szCs w:val="24"/>
              <w:lang w:eastAsia="lt-LT"/>
            </w:rPr>
          </w:pPr>
        </w:p>
        <w:sdt>
          <w:sdtPr>
            <w:alias w:val="1 p."/>
            <w:tag w:val="part_058313d78b4740a1adfd00434cd960c9"/>
            <w:lock w:val="sdtLocked"/>
            <w:richText/>
          </w:sdtPr>
          <w:sdtContent>
            <w:p>
              <w:pPr>
                <w:ind w:firstLine="567"/>
                <w:jc w:val="both"/>
                <w:rPr>
                  <w:bCs/>
                  <w:color w:val="000000"/>
                  <w:szCs w:val="24"/>
                  <w:lang w:eastAsia="lt-LT"/>
                </w:rPr>
              </w:pPr>
              <w:sdt>
                <w:sdtPr>
                  <w:alias w:val="Numeris"/>
                  <w:tag w:val="nr_058313d78b4740a1adfd00434cd960c9"/>
                  <w:lock w:val="sdtLocked"/>
                  <w:richText/>
                </w:sdtPr>
                <w:sdtContent>
                  <w:r>
                    <w:rPr>
                      <w:bCs/>
                      <w:color w:val="000000"/>
                      <w:szCs w:val="24"/>
                      <w:lang w:eastAsia="lt-LT"/>
                    </w:rPr>
                    <w:t>1</w:t>
                  </w:r>
                </w:sdtContent>
              </w:sdt>
              <w:r>
                <w:rPr>
                  <w:bCs/>
                  <w:color w:val="000000"/>
                  <w:szCs w:val="24"/>
                  <w:lang w:eastAsia="lt-LT"/>
                </w:rPr>
                <w:t>. Parama skiriama visiems pirmosios pakopos pedagogikos krypties studijų programų, kurias baigus suteikiama pedagogo kvalifikacija, studentams ir pedagoginių profesinių studijų programų studentams (toliau – pedagoginių studijų studentai), studijuojantiems valstybės finansuojamose studijų vietose ir neturintiems akademinių skolų.</w:t>
              </w:r>
            </w:p>
          </w:sdtContent>
        </w:sdt>
        <w:sdt>
          <w:sdtPr>
            <w:alias w:val="2 p."/>
            <w:tag w:val="part_cfb126f88d8649b99af77f45cfb23ce7"/>
            <w:lock w:val="sdtLocked"/>
            <w:richText/>
          </w:sdtPr>
          <w:sdtContent>
            <w:p>
              <w:pPr>
                <w:ind w:firstLine="567"/>
                <w:jc w:val="both"/>
                <w:rPr>
                  <w:bCs/>
                  <w:color w:val="000000"/>
                  <w:szCs w:val="24"/>
                  <w:lang w:eastAsia="lt-LT"/>
                </w:rPr>
              </w:pPr>
              <w:sdt>
                <w:sdtPr>
                  <w:alias w:val="Numeris"/>
                  <w:tag w:val="nr_cfb126f88d8649b99af77f45cfb23ce7"/>
                  <w:lock w:val="sdtLocked"/>
                  <w:richText/>
                </w:sdtPr>
                <w:sdtContent>
                  <w:r>
                    <w:rPr>
                      <w:bCs/>
                      <w:color w:val="000000"/>
                      <w:szCs w:val="24"/>
                      <w:lang w:eastAsia="lt-LT"/>
                    </w:rPr>
                    <w:t>2</w:t>
                  </w:r>
                </w:sdtContent>
              </w:sdt>
              <w:r>
                <w:rPr>
                  <w:bCs/>
                  <w:color w:val="000000"/>
                  <w:szCs w:val="24"/>
                  <w:lang w:eastAsia="lt-LT"/>
                </w:rPr>
                <w:t xml:space="preserve">. Parama taip pat skiriama pirmosios pakopos ne pedagogikos krypties studijų programų studentams, kurie greta šių studijų programų valstybės finansuojamose studijų vietose studijuoja pedagogikos studijų modulį ir neturi akademinių skolų (toliau – pedagoginių gretutinių studijų studentai). Pedagoginių gretutinių studijų studentų, kuriems skiriama parama, skaičių pagal aukštąsias mokyklas ir studijų programų, pagal kurias jie studijuoja, kryptis ar jų grupes, atsižvelgęs į valstybės finansines galimybes ir poreikį parengti tam tikrų dalykų mokytojus, kasmet iki birželio 25 dienos tvirtina Lietuvos Respublikos švietimo, mokslo ir sporto ministras. Pasibaigus bendrajam priėmimui į pirmosios pakopos ir vientisąsias studijas švietimo, mokslo ir sporto ministras, įvertinęs priėmimo rezultatus, gali skirti papildomą skaičių studentų, kuriems skiriama parama, pagal aukštąsias mokyklas ir studijų programų, pagal kurias jie studijuoja, kryptis ar jų grupes. </w:t>
              </w:r>
            </w:p>
          </w:sdtContent>
        </w:sdt>
        <w:sdt>
          <w:sdtPr>
            <w:alias w:val="3 p."/>
            <w:tag w:val="part_536b3f39457d4188bb0834654dfe55a0"/>
            <w:lock w:val="sdtLocked"/>
            <w:richText/>
          </w:sdtPr>
          <w:sdtContent>
            <w:p>
              <w:pPr>
                <w:ind w:firstLine="567"/>
                <w:jc w:val="both"/>
                <w:rPr>
                  <w:bCs/>
                  <w:color w:val="000000"/>
                  <w:szCs w:val="24"/>
                  <w:lang w:eastAsia="lt-LT"/>
                </w:rPr>
              </w:pPr>
              <w:sdt>
                <w:sdtPr>
                  <w:alias w:val="Numeris"/>
                  <w:tag w:val="nr_536b3f39457d4188bb0834654dfe55a0"/>
                  <w:lock w:val="sdtLocked"/>
                  <w:richText/>
                </w:sdtPr>
                <w:sdtContent>
                  <w:r>
                    <w:rPr>
                      <w:bCs/>
                      <w:color w:val="000000"/>
                      <w:szCs w:val="24"/>
                      <w:lang w:eastAsia="lt-LT"/>
                    </w:rPr>
                    <w:t>3</w:t>
                  </w:r>
                </w:sdtContent>
              </w:sdt>
              <w:r>
                <w:rPr>
                  <w:bCs/>
                  <w:color w:val="000000"/>
                  <w:szCs w:val="24"/>
                  <w:lang w:eastAsia="lt-LT"/>
                </w:rPr>
                <w:t xml:space="preserve">. Paramos dydis – 300 eurų per mėnesį. </w:t>
              </w:r>
            </w:p>
          </w:sdtContent>
        </w:sdt>
        <w:sdt>
          <w:sdtPr>
            <w:alias w:val="4 p."/>
            <w:tag w:val="part_e5f1716a021f47e984f1f4d3dc0ed8cd"/>
            <w:lock w:val="sdtLocked"/>
            <w:richText/>
          </w:sdtPr>
          <w:sdtContent>
            <w:p>
              <w:pPr>
                <w:ind w:firstLine="567"/>
                <w:jc w:val="both"/>
                <w:rPr>
                  <w:bCs/>
                  <w:color w:val="000000"/>
                  <w:szCs w:val="24"/>
                  <w:lang w:eastAsia="lt-LT"/>
                </w:rPr>
              </w:pPr>
              <w:sdt>
                <w:sdtPr>
                  <w:alias w:val="Numeris"/>
                  <w:tag w:val="nr_e5f1716a021f47e984f1f4d3dc0ed8cd"/>
                  <w:lock w:val="sdtLocked"/>
                  <w:richText/>
                </w:sdtPr>
                <w:sdtContent>
                  <w:r>
                    <w:rPr>
                      <w:bCs/>
                      <w:color w:val="000000"/>
                      <w:szCs w:val="24"/>
                      <w:lang w:eastAsia="lt-LT"/>
                    </w:rPr>
                    <w:t>4</w:t>
                  </w:r>
                </w:sdtContent>
              </w:sdt>
              <w:r>
                <w:rPr>
                  <w:bCs/>
                  <w:color w:val="000000"/>
                  <w:szCs w:val="24"/>
                  <w:lang w:eastAsia="lt-LT"/>
                </w:rPr>
                <w:t>. Paramą administruoja Valstybinis studijų fondas (toliau – Fondas) ir aukštosios mokyklos taip:</w:t>
              </w:r>
            </w:p>
            <w:sdt>
              <w:sdtPr>
                <w:alias w:val="4.1 pp."/>
                <w:tag w:val="part_9164039f0c3d4b269a29f1cb43be5e4c"/>
                <w:lock w:val="sdtLocked"/>
                <w:richText/>
              </w:sdtPr>
              <w:sdtContent>
                <w:p>
                  <w:pPr>
                    <w:ind w:firstLine="567"/>
                    <w:jc w:val="both"/>
                    <w:rPr>
                      <w:bCs/>
                      <w:color w:val="000000"/>
                      <w:szCs w:val="24"/>
                      <w:lang w:eastAsia="lt-LT"/>
                    </w:rPr>
                  </w:pPr>
                  <w:sdt>
                    <w:sdtPr>
                      <w:alias w:val="Numeris"/>
                      <w:tag w:val="nr_9164039f0c3d4b269a29f1cb43be5e4c"/>
                      <w:lock w:val="sdtLocked"/>
                      <w:richText/>
                    </w:sdtPr>
                    <w:sdtContent>
                      <w:r>
                        <w:rPr>
                          <w:bCs/>
                          <w:color w:val="000000"/>
                          <w:szCs w:val="24"/>
                          <w:lang w:eastAsia="lt-LT"/>
                        </w:rPr>
                        <w:t>4.1</w:t>
                      </w:r>
                    </w:sdtContent>
                  </w:sdt>
                  <w:r>
                    <w:rPr>
                      <w:bCs/>
                      <w:color w:val="000000"/>
                      <w:szCs w:val="24"/>
                      <w:lang w:eastAsia="lt-LT"/>
                    </w:rPr>
                    <w:t>. Fondas perveda paramai mokėti skirtas lėšas kiekvienai aukštajai mokyklai, kurioje studijuoja pedagoginių studijų studentai ir pedagoginių gretutinių studijų studentai, bei kontroliuoja šių lėšų panaudojimą;</w:t>
                  </w:r>
                </w:p>
              </w:sdtContent>
            </w:sdt>
            <w:sdt>
              <w:sdtPr>
                <w:alias w:val="4.2 pp."/>
                <w:tag w:val="part_c9fbb6b1cf8944adb25bad73670ee0a2"/>
                <w:lock w:val="sdtLocked"/>
                <w:richText/>
              </w:sdtPr>
              <w:sdtContent>
                <w:p>
                  <w:pPr>
                    <w:ind w:firstLine="567"/>
                    <w:jc w:val="both"/>
                    <w:rPr>
                      <w:bCs/>
                      <w:color w:val="000000"/>
                      <w:szCs w:val="24"/>
                      <w:lang w:eastAsia="lt-LT"/>
                    </w:rPr>
                  </w:pPr>
                  <w:sdt>
                    <w:sdtPr>
                      <w:alias w:val="Numeris"/>
                      <w:tag w:val="nr_c9fbb6b1cf8944adb25bad73670ee0a2"/>
                      <w:lock w:val="sdtLocked"/>
                      <w:richText/>
                    </w:sdtPr>
                    <w:sdtContent>
                      <w:r>
                        <w:rPr>
                          <w:bCs/>
                          <w:color w:val="000000"/>
                          <w:szCs w:val="24"/>
                          <w:lang w:eastAsia="lt-LT"/>
                        </w:rPr>
                        <w:t>4.2</w:t>
                      </w:r>
                    </w:sdtContent>
                  </w:sdt>
                  <w:r>
                    <w:rPr>
                      <w:bCs/>
                      <w:color w:val="000000"/>
                      <w:szCs w:val="24"/>
                      <w:lang w:eastAsia="lt-LT"/>
                    </w:rPr>
                    <w:t>. aukštosios mokyklos savo nustatyta tvarka atrenka švietimo, mokslo ir sporto ministro patvirtintų studijų krypčių ar jų grupių pedagoginių gretutinių studijų studentus, kurių paskutinio vertinamojo laikotarpio studijų rezultatų vidurkis yra geriausias, galinčius pretenduoti į paramą, ir priima pedagoginių studijų studentų ir pedagoginių gretutinių studijų studentų prašymus skirti paramą pagal Fondo patvirtintą formą, sudaro pedagoginių studijų studentų ir pedagoginių gretutinių studijų studentų, kuriems gali būti skirta parama, sąrašus, išmoka paramą pedagoginių studijų studentams ir pedagoginių gretutinių studijų studentams šiame apraše nustatyta tvarka ir atsiskaito Fondui už joms pervestas lėšas.</w:t>
                  </w:r>
                </w:p>
              </w:sdtContent>
            </w:sdt>
          </w:sdtContent>
        </w:sdt>
        <w:sdt>
          <w:sdtPr>
            <w:alias w:val="5 p."/>
            <w:tag w:val="part_25962aa4570542548f9cf2d7e442ac35"/>
            <w:lock w:val="sdtLocked"/>
            <w:richText/>
          </w:sdtPr>
          <w:sdtContent>
            <w:p>
              <w:pPr>
                <w:ind w:firstLine="567"/>
                <w:jc w:val="both"/>
                <w:rPr>
                  <w:bCs/>
                  <w:color w:val="000000"/>
                  <w:szCs w:val="24"/>
                </w:rPr>
              </w:pPr>
              <w:sdt>
                <w:sdtPr>
                  <w:alias w:val="Numeris"/>
                  <w:tag w:val="nr_25962aa4570542548f9cf2d7e442ac35"/>
                  <w:lock w:val="sdtLocked"/>
                  <w:richText/>
                </w:sdtPr>
                <w:sdtContent>
                  <w:r>
                    <w:rPr>
                      <w:bCs/>
                      <w:color w:val="000000"/>
                      <w:szCs w:val="24"/>
                    </w:rPr>
                    <w:t>5</w:t>
                  </w:r>
                </w:sdtContent>
              </w:sdt>
              <w:r>
                <w:rPr>
                  <w:bCs/>
                  <w:color w:val="000000"/>
                  <w:szCs w:val="24"/>
                </w:rPr>
                <w:t>. Lėšas, skirtas einamaisiais metais priimtiems studijuoti pedagoginių studijų studentams ir pradėjusiems studijuoti pedagoginių gretutinių studijų modulį pedagoginių gretutinių studijų studentams skirtai paramai, Lietuvos Respublikos švietimo, mokslo ir sporto ministerija skiria Fondui paskutiniams keturiems einamųjų metų mėnesiams, vėlesniais metais – šiems ir aukštesnių kursų studentams skirtai paramai, – iš Švietimo, mokslo ir sporto ministerijos nustatytų asignavimų Fondui šiam tikslui skirtų Lietuvos Respublikos valstybės biudžeto lėšų.</w:t>
              </w:r>
            </w:p>
          </w:sdtContent>
        </w:sdt>
        <w:sdt>
          <w:sdtPr>
            <w:alias w:val="6 p."/>
            <w:tag w:val="part_31c04780f3c743e883b6eda869495902"/>
            <w:lock w:val="sdtLocked"/>
            <w:richText/>
          </w:sdtPr>
          <w:sdtContent>
            <w:p>
              <w:pPr>
                <w:ind w:firstLine="567"/>
                <w:jc w:val="both"/>
                <w:rPr>
                  <w:bCs/>
                  <w:color w:val="000000"/>
                  <w:szCs w:val="24"/>
                </w:rPr>
              </w:pPr>
              <w:sdt>
                <w:sdtPr>
                  <w:alias w:val="Numeris"/>
                  <w:tag w:val="nr_31c04780f3c743e883b6eda869495902"/>
                  <w:lock w:val="sdtLocked"/>
                  <w:richText/>
                </w:sdtPr>
                <w:sdtContent>
                  <w:r>
                    <w:rPr>
                      <w:bCs/>
                      <w:color w:val="000000"/>
                      <w:szCs w:val="24"/>
                    </w:rPr>
                    <w:t>6</w:t>
                  </w:r>
                </w:sdtContent>
              </w:sdt>
              <w:r>
                <w:rPr>
                  <w:bCs/>
                  <w:color w:val="000000"/>
                  <w:szCs w:val="24"/>
                </w:rPr>
                <w:t>. Aukštosios mokyklos savo nustatyta tvarka ir terminais priima einamaisiais studijų metais į aukštąsias mokyklas įstojusių pedagoginių studijų studentų ir pedagoginių gretutinių studijų studentų, pradėjusių studijuoti pedagoginių gretutinių studijų modulį, Fondo nustatytos formos prašymus skirti paramą ir iki einamųjų metų rugsėjo 30 dienos sudaro ir pateikia Fondui pedagoginių studijų studentų ir pedagoginių gretutinių studijų studentų, kuriems skiriama parama, sąrašus.</w:t>
              </w:r>
            </w:p>
          </w:sdtContent>
        </w:sdt>
        <w:sdt>
          <w:sdtPr>
            <w:alias w:val="7 p."/>
            <w:tag w:val="part_dfcde532b73143babac0343b5e6704d6"/>
            <w:lock w:val="sdtLocked"/>
            <w:richText/>
          </w:sdtPr>
          <w:sdtContent>
            <w:p>
              <w:pPr>
                <w:ind w:firstLine="567"/>
                <w:jc w:val="both"/>
                <w:rPr>
                  <w:bCs/>
                  <w:color w:val="000000"/>
                  <w:szCs w:val="24"/>
                </w:rPr>
              </w:pPr>
              <w:sdt>
                <w:sdtPr>
                  <w:alias w:val="Numeris"/>
                  <w:tag w:val="nr_dfcde532b73143babac0343b5e6704d6"/>
                  <w:lock w:val="sdtLocked"/>
                  <w:richText/>
                </w:sdtPr>
                <w:sdtContent>
                  <w:r>
                    <w:rPr>
                      <w:bCs/>
                      <w:color w:val="000000"/>
                      <w:szCs w:val="24"/>
                    </w:rPr>
                    <w:t>7</w:t>
                  </w:r>
                </w:sdtContent>
              </w:sdt>
              <w:r>
                <w:rPr>
                  <w:bCs/>
                  <w:color w:val="000000"/>
                  <w:szCs w:val="24"/>
                </w:rPr>
                <w:t xml:space="preserve">. Pedagoginių studijų studentų ir pedagoginių gretutinių studijų studentų, kuriems skiriama parama, sąrašuose nurodoma: studento vardas, pavardė, asmens kodas, priėmimo metai, studijų kryptis, studijų programos pavadinimas ir valstybinis kodas, patvirtinimas, kad studentas studijuoja valstybės finansuojamoje studijų vietoje, kad studentas studijuoja pedagoginių gretutinių studijų modulį (jeigu studijuoja pagal pirmosios pakopos ne pedagoginių studijų programą), nėra išėjęs akademinių atostogų ir neturi akademinių skolų, studento studijų pradžios ir pabaigos datos bei paramai mokėti visam studijų laikotarpiui apskaičiuota suma. </w:t>
              </w:r>
            </w:p>
          </w:sdtContent>
        </w:sdt>
        <w:sdt>
          <w:sdtPr>
            <w:alias w:val="8 p."/>
            <w:tag w:val="part_cb1bcafc982543129799315d712311dd"/>
            <w:lock w:val="sdtLocked"/>
            <w:richText/>
          </w:sdtPr>
          <w:sdtContent>
            <w:p>
              <w:pPr>
                <w:ind w:firstLine="567"/>
                <w:jc w:val="both"/>
                <w:rPr>
                  <w:bCs/>
                  <w:color w:val="000000"/>
                  <w:szCs w:val="24"/>
                </w:rPr>
              </w:pPr>
              <w:sdt>
                <w:sdtPr>
                  <w:alias w:val="Numeris"/>
                  <w:tag w:val="nr_cb1bcafc982543129799315d712311dd"/>
                  <w:lock w:val="sdtLocked"/>
                  <w:richText/>
                </w:sdtPr>
                <w:sdtContent>
                  <w:r>
                    <w:rPr>
                      <w:bCs/>
                      <w:color w:val="000000"/>
                      <w:szCs w:val="24"/>
                    </w:rPr>
                    <w:t>8</w:t>
                  </w:r>
                </w:sdtContent>
              </w:sdt>
              <w:r>
                <w:rPr>
                  <w:bCs/>
                  <w:color w:val="000000"/>
                  <w:szCs w:val="24"/>
                </w:rPr>
                <w:t>. Gavęs pedagoginių studijų studentų ir pedagoginių gretutinių studijų studentų, kuriems siūloma skirti paramą, sąrašą, Fondas per 10 darbo dienų nuo sąrašo gavimo patikrina jame nurodytus duomenis, patvirtina kiekvienai aukštajai mokyklai paramai mokėti skiriamų lėšų sumą ir pasirašo su aukštosiomis mokyklomis lėšų naudojimo sutartis pagal Fondo patvirtintą formą. Lėšų naudojimo sutartyse nurodoma lėšų paramai mokėti išmokėjimo ir atsiskaitymo už panaudotas lėšas tvarka bei terminai.</w:t>
              </w:r>
            </w:p>
          </w:sdtContent>
        </w:sdt>
        <w:sdt>
          <w:sdtPr>
            <w:alias w:val="9 p."/>
            <w:tag w:val="part_505b5cb111e342f098672c3e69068150"/>
            <w:lock w:val="sdtLocked"/>
            <w:richText/>
          </w:sdtPr>
          <w:sdtContent>
            <w:p>
              <w:pPr>
                <w:ind w:firstLine="567"/>
                <w:jc w:val="both"/>
                <w:rPr>
                  <w:bCs/>
                  <w:color w:val="000000"/>
                  <w:szCs w:val="24"/>
                </w:rPr>
              </w:pPr>
              <w:sdt>
                <w:sdtPr>
                  <w:alias w:val="Numeris"/>
                  <w:tag w:val="nr_505b5cb111e342f098672c3e69068150"/>
                  <w:lock w:val="sdtLocked"/>
                  <w:richText/>
                </w:sdtPr>
                <w:sdtContent>
                  <w:r>
                    <w:rPr>
                      <w:bCs/>
                      <w:color w:val="000000"/>
                      <w:szCs w:val="24"/>
                    </w:rPr>
                    <w:t>9</w:t>
                  </w:r>
                </w:sdtContent>
              </w:sdt>
              <w:r>
                <w:rPr>
                  <w:bCs/>
                  <w:color w:val="000000"/>
                  <w:szCs w:val="24"/>
                </w:rPr>
                <w:t>. Jeigu aukštoji mokykla įtraukia pedagoginių studijų studentą ir pedagoginių gretutinių studijų studentą į studentų, kuriems siūloma skirti paramą, sąrašą po to, kai šis sąrašas pateikiamas Fondui, arba po sąrašo pateikimo Fondui pedagoginių studijų studentas arba pedagoginių gretutinių studijų studentas pakeičia studijų formą ir nustatoma ilgesnė jo studijų trukmė, aukštoji mokykla per 10 darbo dienų nuo studento įtraukimo į sąrašą ar studijų formos pakeitimo pateikia Fondui patikslintą pedagoginių studijų studentų ir pedagoginių gretutinių studijų studentų, kuriems skiriama parama, sąrašą, o Fondas per 10 darbo dienų nuo patikslinto sąrašo gavimo patikslina aukštajai mokyklai skiriamą lėšų sumą bei pasirašo su aukštąja mokykla lėšų naudojimo sutarties pakeitimą.</w:t>
              </w:r>
            </w:p>
          </w:sdtContent>
        </w:sdt>
        <w:sdt>
          <w:sdtPr>
            <w:alias w:val="10 p."/>
            <w:tag w:val="part_6eeb27c106594e8b9d7052c24b5d970d"/>
            <w:lock w:val="sdtLocked"/>
            <w:richText/>
          </w:sdtPr>
          <w:sdtContent>
            <w:p>
              <w:pPr>
                <w:ind w:firstLine="567"/>
                <w:jc w:val="both"/>
                <w:rPr>
                  <w:bCs/>
                  <w:color w:val="000000"/>
                  <w:szCs w:val="24"/>
                </w:rPr>
              </w:pPr>
              <w:sdt>
                <w:sdtPr>
                  <w:alias w:val="Numeris"/>
                  <w:tag w:val="nr_6eeb27c106594e8b9d7052c24b5d970d"/>
                  <w:lock w:val="sdtLocked"/>
                  <w:richText/>
                </w:sdtPr>
                <w:sdtContent>
                  <w:r>
                    <w:rPr>
                      <w:bCs/>
                      <w:color w:val="000000"/>
                      <w:szCs w:val="24"/>
                    </w:rPr>
                    <w:t>10</w:t>
                  </w:r>
                </w:sdtContent>
              </w:sdt>
              <w:r>
                <w:rPr>
                  <w:bCs/>
                  <w:color w:val="000000"/>
                  <w:szCs w:val="24"/>
                </w:rPr>
                <w:t>. Parama skiriama visam studijų laikotarpiui, įskaitant atostogas (išskyrus akademines atostogas), ir mokama ne ilgiau kaip iki studijų pabaigos. Jei asmens studijos prasideda po einamojo mėnesio 15 d. arba baigiasi iki einamojo mėnesio 15 d., parama už tą mėnesį nemokama.</w:t>
              </w:r>
            </w:p>
          </w:sdtContent>
        </w:sdt>
        <w:sdt>
          <w:sdtPr>
            <w:alias w:val="11 p."/>
            <w:tag w:val="part_a1fd69629deb4537a7fef56c2a07b9a5"/>
            <w:lock w:val="sdtLocked"/>
            <w:richText/>
          </w:sdtPr>
          <w:sdtContent>
            <w:p>
              <w:pPr>
                <w:ind w:firstLine="567"/>
                <w:jc w:val="both"/>
                <w:rPr>
                  <w:bCs/>
                  <w:color w:val="000000"/>
                  <w:szCs w:val="24"/>
                  <w:lang w:eastAsia="lt-LT"/>
                </w:rPr>
              </w:pPr>
              <w:sdt>
                <w:sdtPr>
                  <w:alias w:val="Numeris"/>
                  <w:tag w:val="nr_a1fd69629deb4537a7fef56c2a07b9a5"/>
                  <w:lock w:val="sdtLocked"/>
                  <w:richText/>
                </w:sdtPr>
                <w:sdtContent>
                  <w:r>
                    <w:rPr>
                      <w:bCs/>
                      <w:color w:val="000000"/>
                      <w:szCs w:val="24"/>
                      <w:lang w:eastAsia="lt-LT"/>
                    </w:rPr>
                    <w:t>11</w:t>
                  </w:r>
                </w:sdtContent>
              </w:sdt>
              <w:r>
                <w:rPr>
                  <w:bCs/>
                  <w:color w:val="000000"/>
                  <w:szCs w:val="24"/>
                  <w:lang w:eastAsia="lt-LT"/>
                </w:rPr>
                <w:t xml:space="preserve">. Paramą pedagoginių studijų studentams ir pedagoginių gretutinių studijų studentams  aukštosios mokyklos išmoka kiekvieną mėnesį. Už einamąjį mėnesį parama išmokama iki einamojo mėnesio pabaigos, išskyrus einamųjų studijų metų pirmąjį mėnesį, kai parama išmokama ne vėliau kaip iki antrojo einamųjų studijų metų mėnesio pabaigos. </w:t>
              </w:r>
            </w:p>
          </w:sdtContent>
        </w:sdt>
        <w:sdt>
          <w:sdtPr>
            <w:alias w:val="12 p."/>
            <w:tag w:val="part_dbf1c5583050419dae2bfc413526bbbd"/>
            <w:lock w:val="sdtLocked"/>
            <w:richText/>
          </w:sdtPr>
          <w:sdtContent>
            <w:p>
              <w:pPr>
                <w:ind w:firstLine="567"/>
                <w:jc w:val="both"/>
                <w:rPr>
                  <w:bCs/>
                  <w:color w:val="000000"/>
                  <w:szCs w:val="24"/>
                  <w:lang w:eastAsia="lt-LT"/>
                </w:rPr>
              </w:pPr>
              <w:sdt>
                <w:sdtPr>
                  <w:alias w:val="Numeris"/>
                  <w:tag w:val="nr_dbf1c5583050419dae2bfc413526bbbd"/>
                  <w:lock w:val="sdtLocked"/>
                  <w:richText/>
                </w:sdtPr>
                <w:sdtContent>
                  <w:r>
                    <w:rPr>
                      <w:bCs/>
                      <w:color w:val="000000"/>
                      <w:szCs w:val="24"/>
                      <w:lang w:eastAsia="lt-LT"/>
                    </w:rPr>
                    <w:t>12</w:t>
                  </w:r>
                </w:sdtContent>
              </w:sdt>
              <w:r>
                <w:rPr>
                  <w:bCs/>
                  <w:color w:val="000000"/>
                  <w:szCs w:val="24"/>
                  <w:lang w:eastAsia="lt-LT"/>
                </w:rPr>
                <w:t xml:space="preserve">. Paramos mokėjimą aukštoji mokykla nutraukia, pedagoginių studijų studentui arba pedagoginių gretutinių studijų studentui nutraukus studijas anksčiau numatytos studijų pabaigos datos. </w:t>
              </w:r>
            </w:p>
          </w:sdtContent>
        </w:sdt>
        <w:sdt>
          <w:sdtPr>
            <w:alias w:val="13 p."/>
            <w:tag w:val="part_96dbe1b236c043968774f970022515fe"/>
            <w:lock w:val="sdtLocked"/>
            <w:richText/>
          </w:sdtPr>
          <w:sdtContent>
            <w:p>
              <w:pPr>
                <w:ind w:firstLine="567"/>
                <w:jc w:val="both"/>
                <w:rPr>
                  <w:bCs/>
                  <w:color w:val="000000"/>
                  <w:szCs w:val="24"/>
                  <w:lang w:eastAsia="lt-LT"/>
                </w:rPr>
              </w:pPr>
              <w:sdt>
                <w:sdtPr>
                  <w:alias w:val="Numeris"/>
                  <w:tag w:val="nr_96dbe1b236c043968774f970022515fe"/>
                  <w:lock w:val="sdtLocked"/>
                  <w:richText/>
                </w:sdtPr>
                <w:sdtContent>
                  <w:r>
                    <w:rPr>
                      <w:bCs/>
                      <w:color w:val="000000"/>
                      <w:szCs w:val="24"/>
                      <w:lang w:eastAsia="lt-LT"/>
                    </w:rPr>
                    <w:t>13</w:t>
                  </w:r>
                </w:sdtContent>
              </w:sdt>
              <w:r>
                <w:rPr>
                  <w:bCs/>
                  <w:color w:val="000000"/>
                  <w:szCs w:val="24"/>
                  <w:lang w:eastAsia="lt-LT"/>
                </w:rPr>
                <w:t>. Paramos mokėjimą aukštoji mokykla sustabdo, kai paaiškėja, kad:</w:t>
              </w:r>
            </w:p>
            <w:sdt>
              <w:sdtPr>
                <w:alias w:val="13.1 pp."/>
                <w:tag w:val="part_65412f1def7f4dcc9c7f8ecc6f7816c6"/>
                <w:lock w:val="sdtLocked"/>
                <w:richText/>
              </w:sdtPr>
              <w:sdtContent>
                <w:p>
                  <w:pPr>
                    <w:ind w:firstLine="567"/>
                    <w:jc w:val="both"/>
                    <w:rPr>
                      <w:bCs/>
                      <w:color w:val="000000"/>
                      <w:szCs w:val="24"/>
                      <w:lang w:eastAsia="lt-LT"/>
                    </w:rPr>
                  </w:pPr>
                  <w:sdt>
                    <w:sdtPr>
                      <w:alias w:val="Numeris"/>
                      <w:tag w:val="nr_65412f1def7f4dcc9c7f8ecc6f7816c6"/>
                      <w:lock w:val="sdtLocked"/>
                      <w:richText/>
                    </w:sdtPr>
                    <w:sdtContent>
                      <w:r>
                        <w:rPr>
                          <w:bCs/>
                          <w:color w:val="000000"/>
                          <w:szCs w:val="24"/>
                          <w:lang w:eastAsia="lt-LT"/>
                        </w:rPr>
                        <w:t>13.1</w:t>
                      </w:r>
                    </w:sdtContent>
                  </w:sdt>
                  <w:r>
                    <w:rPr>
                      <w:bCs/>
                      <w:color w:val="000000"/>
                      <w:szCs w:val="24"/>
                      <w:lang w:eastAsia="lt-LT"/>
                    </w:rPr>
                    <w:t>. pedagoginių studijų studentas arba pedagoginių gretutinių studijų studentas turi akademinių skolų;</w:t>
                  </w:r>
                </w:p>
              </w:sdtContent>
            </w:sdt>
            <w:sdt>
              <w:sdtPr>
                <w:alias w:val="13.2 pp."/>
                <w:tag w:val="part_c31e3b31590d49569bf2c3960cafdaf2"/>
                <w:lock w:val="sdtLocked"/>
                <w:richText/>
              </w:sdtPr>
              <w:sdtContent>
                <w:p>
                  <w:pPr>
                    <w:ind w:firstLine="567"/>
                    <w:jc w:val="both"/>
                    <w:rPr>
                      <w:bCs/>
                      <w:color w:val="000000"/>
                      <w:szCs w:val="24"/>
                      <w:lang w:eastAsia="lt-LT"/>
                    </w:rPr>
                  </w:pPr>
                  <w:sdt>
                    <w:sdtPr>
                      <w:alias w:val="Numeris"/>
                      <w:tag w:val="nr_c31e3b31590d49569bf2c3960cafdaf2"/>
                      <w:lock w:val="sdtLocked"/>
                      <w:richText/>
                    </w:sdtPr>
                    <w:sdtContent>
                      <w:r>
                        <w:rPr>
                          <w:bCs/>
                          <w:color w:val="000000"/>
                          <w:szCs w:val="24"/>
                          <w:lang w:eastAsia="lt-LT"/>
                        </w:rPr>
                        <w:t>13.2</w:t>
                      </w:r>
                    </w:sdtContent>
                  </w:sdt>
                  <w:r>
                    <w:rPr>
                      <w:bCs/>
                      <w:color w:val="000000"/>
                      <w:szCs w:val="24"/>
                      <w:lang w:eastAsia="lt-LT"/>
                    </w:rPr>
                    <w:t>. pedagoginių studijų studentas arba pedagoginių gretutinių studijų studentas išeina akademinių atostogų.</w:t>
                  </w:r>
                </w:p>
              </w:sdtContent>
            </w:sdt>
          </w:sdtContent>
        </w:sdt>
        <w:sdt>
          <w:sdtPr>
            <w:alias w:val="14 p."/>
            <w:tag w:val="part_6a397d4cd6ac48309a14347dce8eda48"/>
            <w:lock w:val="sdtLocked"/>
            <w:richText/>
          </w:sdtPr>
          <w:sdtContent>
            <w:p>
              <w:pPr>
                <w:ind w:firstLine="567"/>
                <w:jc w:val="both"/>
                <w:rPr>
                  <w:bCs/>
                  <w:color w:val="000000"/>
                  <w:szCs w:val="24"/>
                  <w:lang w:eastAsia="lt-LT"/>
                </w:rPr>
              </w:pPr>
              <w:sdt>
                <w:sdtPr>
                  <w:alias w:val="Numeris"/>
                  <w:tag w:val="nr_6a397d4cd6ac48309a14347dce8eda48"/>
                  <w:lock w:val="sdtLocked"/>
                  <w:richText/>
                </w:sdtPr>
                <w:sdtContent>
                  <w:r>
                    <w:rPr>
                      <w:bCs/>
                      <w:color w:val="000000"/>
                      <w:szCs w:val="24"/>
                      <w:lang w:eastAsia="lt-LT"/>
                    </w:rPr>
                    <w:t>14</w:t>
                  </w:r>
                </w:sdtContent>
              </w:sdt>
              <w:r>
                <w:rPr>
                  <w:bCs/>
                  <w:color w:val="000000"/>
                  <w:szCs w:val="24"/>
                  <w:lang w:eastAsia="lt-LT"/>
                </w:rPr>
                <w:t>. Jei šio aprašo 12 ir 13 punktuose nustatytos aplinkybės atsiranda iki einamojo mėnesio 15 dienos, parama už einamąjį mėnesį neišmokama, jei po einamojo mėnesio 15 dienos, parama už einamąjį mėnesį išmokama.</w:t>
              </w:r>
            </w:p>
          </w:sdtContent>
        </w:sdt>
        <w:sdt>
          <w:sdtPr>
            <w:alias w:val="15 p."/>
            <w:tag w:val="part_4837bb3304ad42dd8a61c7b8a0512de3"/>
            <w:lock w:val="sdtLocked"/>
            <w:richText/>
          </w:sdtPr>
          <w:sdtContent>
            <w:p>
              <w:pPr>
                <w:ind w:firstLine="567"/>
                <w:jc w:val="both"/>
                <w:rPr>
                  <w:bCs/>
                  <w:color w:val="000000"/>
                  <w:szCs w:val="24"/>
                  <w:lang w:eastAsia="lt-LT"/>
                </w:rPr>
              </w:pPr>
              <w:sdt>
                <w:sdtPr>
                  <w:alias w:val="Numeris"/>
                  <w:tag w:val="nr_4837bb3304ad42dd8a61c7b8a0512de3"/>
                  <w:lock w:val="sdtLocked"/>
                  <w:richText/>
                </w:sdtPr>
                <w:sdtContent>
                  <w:r>
                    <w:rPr>
                      <w:bCs/>
                      <w:color w:val="000000"/>
                      <w:szCs w:val="24"/>
                      <w:lang w:eastAsia="lt-LT"/>
                    </w:rPr>
                    <w:t>15</w:t>
                  </w:r>
                </w:sdtContent>
              </w:sdt>
              <w:r>
                <w:rPr>
                  <w:bCs/>
                  <w:color w:val="000000"/>
                  <w:szCs w:val="24"/>
                  <w:lang w:eastAsia="lt-LT"/>
                </w:rPr>
                <w:t xml:space="preserve">. Paramos mokėjimas atnaujinamas, išnykus šio aprašo 13 punkte nurodytoms aplinkybėms: jei nurodytos aplinkybės išnyksta iki einamojo mėnesio 15 dienos, paramos mokėjimą aukštoji mokykla atnaujina nuo einamojo mėnesio, jei po einamojo mėnesio 15 dienos, paramos mokėjimą aukštoji mokykla atnaujina nuo kito mėnesio. </w:t>
              </w:r>
            </w:p>
          </w:sdtContent>
        </w:sdt>
        <w:sdt>
          <w:sdtPr>
            <w:alias w:val="16 p."/>
            <w:tag w:val="part_9a6851bfbd6c4e5fb65f2140ee572b2b"/>
            <w:lock w:val="sdtLocked"/>
            <w:richText/>
          </w:sdtPr>
          <w:sdtContent>
            <w:p>
              <w:pPr>
                <w:ind w:firstLine="567"/>
                <w:jc w:val="both"/>
                <w:rPr>
                  <w:bCs/>
                  <w:color w:val="000000"/>
                  <w:szCs w:val="24"/>
                  <w:lang w:eastAsia="lt-LT"/>
                </w:rPr>
              </w:pPr>
              <w:sdt>
                <w:sdtPr>
                  <w:alias w:val="Numeris"/>
                  <w:tag w:val="nr_9a6851bfbd6c4e5fb65f2140ee572b2b"/>
                  <w:lock w:val="sdtLocked"/>
                  <w:richText/>
                </w:sdtPr>
                <w:sdtContent>
                  <w:r>
                    <w:rPr>
                      <w:bCs/>
                      <w:color w:val="000000"/>
                      <w:szCs w:val="24"/>
                      <w:lang w:eastAsia="lt-LT"/>
                    </w:rPr>
                    <w:t>16</w:t>
                  </w:r>
                </w:sdtContent>
              </w:sdt>
              <w:r>
                <w:rPr>
                  <w:bCs/>
                  <w:color w:val="000000"/>
                  <w:szCs w:val="24"/>
                  <w:lang w:eastAsia="lt-LT"/>
                </w:rPr>
                <w:t xml:space="preserve">. Parama mokama vieną kartą už vieną studijų laikotarpį. Jei pedagoginių studijų studentas arba pedagoginių gretutinių studijų studentas pakartotinai studijuoja tame pačiame semestre, parama jam nemokama tiek mėnesių, kiek jis gavo paramą tą semestrą ankstesnių studijų metu. </w:t>
              </w:r>
            </w:p>
          </w:sdtContent>
        </w:sdt>
        <w:sdt>
          <w:sdtPr>
            <w:alias w:val="17 p."/>
            <w:tag w:val="part_3ff50c4e9f8c4c1aba5931e6e28a5009"/>
            <w:lock w:val="sdtLocked"/>
            <w:richText/>
          </w:sdtPr>
          <w:sdtContent>
            <w:p>
              <w:pPr>
                <w:ind w:firstLine="567"/>
                <w:jc w:val="both"/>
                <w:rPr>
                  <w:bCs/>
                  <w:color w:val="000000"/>
                  <w:szCs w:val="24"/>
                  <w:lang w:eastAsia="lt-LT"/>
                </w:rPr>
              </w:pPr>
              <w:sdt>
                <w:sdtPr>
                  <w:alias w:val="Numeris"/>
                  <w:tag w:val="nr_3ff50c4e9f8c4c1aba5931e6e28a5009"/>
                  <w:lock w:val="sdtLocked"/>
                  <w:richText/>
                </w:sdtPr>
                <w:sdtContent>
                  <w:r>
                    <w:rPr>
                      <w:bCs/>
                      <w:color w:val="000000"/>
                      <w:szCs w:val="24"/>
                      <w:lang w:eastAsia="lt-LT"/>
                    </w:rPr>
                    <w:t>17</w:t>
                  </w:r>
                </w:sdtContent>
              </w:sdt>
              <w:r>
                <w:rPr>
                  <w:bCs/>
                  <w:color w:val="000000"/>
                  <w:szCs w:val="24"/>
                  <w:lang w:eastAsia="lt-LT"/>
                </w:rPr>
                <w:t xml:space="preserve">. Atsiskaitydama už paramai mokėti skirtas lėšas, aukštoji mokykla pateikia Fondui lėšų naudojimo sutartyje nurodytas ataskaitas bei šiuos duomenis: ar pedagoginių studijų studentas arba pedagoginių gretutinių studijų studentas pakartotinai studijuoja tame pačiame semestre, akademinių skolų gavimo ir likvidavimo datas, akademinių atostogų pradžios ir pabaigos datas, studijų nutraukimo datą. </w:t>
              </w:r>
            </w:p>
          </w:sdtContent>
        </w:sdt>
        <w:sdt>
          <w:sdtPr>
            <w:alias w:val="18 p."/>
            <w:tag w:val="part_56959ba7c5c34cd9b41532a21898faa8"/>
            <w:lock w:val="sdtLocked"/>
            <w:richText/>
          </w:sdtPr>
          <w:sdtContent>
            <w:p>
              <w:pPr>
                <w:ind w:firstLine="567"/>
                <w:jc w:val="both"/>
                <w:rPr>
                  <w:bCs/>
                  <w:color w:val="000000"/>
                  <w:szCs w:val="24"/>
                  <w:lang w:eastAsia="lt-LT"/>
                </w:rPr>
              </w:pPr>
              <w:sdt>
                <w:sdtPr>
                  <w:alias w:val="Numeris"/>
                  <w:tag w:val="nr_56959ba7c5c34cd9b41532a21898faa8"/>
                  <w:lock w:val="sdtLocked"/>
                  <w:richText/>
                </w:sdtPr>
                <w:sdtContent>
                  <w:r>
                    <w:rPr>
                      <w:bCs/>
                      <w:color w:val="000000"/>
                      <w:szCs w:val="24"/>
                      <w:lang w:eastAsia="lt-LT"/>
                    </w:rPr>
                    <w:t>18</w:t>
                  </w:r>
                </w:sdtContent>
              </w:sdt>
              <w:r>
                <w:rPr>
                  <w:bCs/>
                  <w:color w:val="000000"/>
                  <w:szCs w:val="24"/>
                  <w:lang w:eastAsia="lt-LT"/>
                </w:rPr>
                <w:t xml:space="preserve">. Susidarius paramos permokai, aukštoji mokykla grąžina Fondui permokėtas lėšas. </w:t>
              </w:r>
            </w:p>
          </w:sdtContent>
        </w:sdt>
        <w:sdt>
          <w:sdtPr>
            <w:alias w:val="19 p."/>
            <w:tag w:val="part_f3b35ac210b54500b401fc5046c91aaa"/>
            <w:lock w:val="sdtLocked"/>
            <w:richText/>
          </w:sdtPr>
          <w:sdtContent>
            <w:p>
              <w:pPr>
                <w:ind w:firstLine="567"/>
                <w:jc w:val="both"/>
                <w:rPr>
                  <w:bCs/>
                  <w:color w:val="000000"/>
                  <w:szCs w:val="24"/>
                  <w:lang w:eastAsia="lt-LT"/>
                </w:rPr>
              </w:pPr>
              <w:sdt>
                <w:sdtPr>
                  <w:alias w:val="Numeris"/>
                  <w:tag w:val="nr_f3b35ac210b54500b401fc5046c91aaa"/>
                  <w:lock w:val="sdtLocked"/>
                  <w:richText/>
                </w:sdtPr>
                <w:sdtContent>
                  <w:r>
                    <w:rPr>
                      <w:bCs/>
                      <w:color w:val="000000"/>
                      <w:szCs w:val="24"/>
                      <w:lang w:eastAsia="lt-LT"/>
                    </w:rPr>
                    <w:t>19</w:t>
                  </w:r>
                </w:sdtContent>
              </w:sdt>
              <w:r>
                <w:rPr>
                  <w:bCs/>
                  <w:color w:val="000000"/>
                  <w:szCs w:val="24"/>
                  <w:lang w:eastAsia="lt-LT"/>
                </w:rPr>
                <w:t xml:space="preserve">. Pedagoginių studijų studentams ir pedagoginių gretutinių studijų studentams, gaunantiems paramą, aukštosios mokyklos savo nustatyta tvarka gali skirti ir skatinamąsias stipendijas. </w:t>
              </w:r>
            </w:p>
          </w:sdtContent>
        </w:sdt>
        <w:sdt>
          <w:sdtPr>
            <w:alias w:val="pabaiga"/>
            <w:tag w:val="part_80b08de01e294d7c81553545a137d3ac"/>
            <w:lock w:val="sdtLocked"/>
            <w:richText/>
          </w:sdtPr>
          <w:sdtContent>
            <w:p>
              <w:pPr>
                <w:spacing w:line="276" w:lineRule="auto"/>
                <w:ind w:firstLine="567"/>
                <w:jc w:val="center"/>
              </w:pPr>
              <w:r>
                <w:rPr>
                  <w:bCs/>
                  <w:color w:val="000000"/>
                  <w:szCs w:val="24"/>
                  <w:lang w:eastAsia="lt-LT"/>
                </w:rPr>
                <w:t>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patvirtinta"/>
        <w:tag w:val="part_a4a0bf9365b44bf0935711e8feb8e76c"/>
        <w:lock w:val="sdtLocked"/>
        <w:richText/>
      </w:sdtPr>
      <w:sdtContent>
        <w:p>
          <w:pPr>
            <w:ind w:left="5102"/>
            <w:sectPr>
              <w:headerReference w:type="even" r:id="rId76"/>
              <w:headerReference w:type="default" r:id="rId77"/>
              <w:footerReference w:type="even" r:id="rId78"/>
              <w:footerReference w:type="default" r:id="rId79"/>
              <w:headerReference w:type="first" r:id="rId80"/>
              <w:footerReference w:type="first" r:id="rId81"/>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a4a0bf9365b44bf0935711e8feb8e76c"/>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6d8502aaa24e73aa061e0fe1e8c86b"/>
                <w:lock w:val="sdtLocked"/>
                <w:richText/>
              </w:sdtPr>
              <w:sdtContent>
                <w:p>
                  <w:pPr>
                    <w:ind w:firstLine="720"/>
                    <w:jc w:val="both"/>
                    <w:rPr>
                      <w:szCs w:val="24"/>
                      <w:lang w:eastAsia="lt-LT"/>
                    </w:rPr>
                  </w:pPr>
                  <w:sdt>
                    <w:sdtPr>
                      <w:alias w:val="Numeris"/>
                      <w:tag w:val="nr_216d8502aaa24e73aa061e0fe1e8c86b"/>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neįgaliųjų socialinės integracijos įstatyme vartojamas sąvokas.</w:t>
                  </w:r>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9b1d4e64baba4b12a2bb69299baf721a"/>
                <w:lock w:val="sdtLocked"/>
                <w:richText/>
              </w:sdtPr>
              <w:sdtContent>
                <w:p>
                  <w:pPr>
                    <w:ind w:firstLine="720"/>
                    <w:jc w:val="both"/>
                    <w:rPr>
                      <w:szCs w:val="24"/>
                      <w:lang w:eastAsia="lt-LT"/>
                    </w:rPr>
                  </w:pPr>
                  <w:sdt>
                    <w:sdtPr>
                      <w:alias w:val="Numeris"/>
                      <w:tag w:val="nr_9b1d4e64baba4b12a2bb69299baf721a"/>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1 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2 dalyje nustatytų kriterijų.</w:t>
                  </w:r>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09e1db3e898d41ce8304ad7f357b0adf"/>
                <w:lock w:val="sdtLocked"/>
                <w:richText/>
              </w:sdtPr>
              <w:sdtContent>
                <w:p>
                  <w:pPr>
                    <w:ind w:firstLine="720"/>
                    <w:jc w:val="both"/>
                    <w:rPr>
                      <w:szCs w:val="24"/>
                      <w:lang w:eastAsia="lt-LT"/>
                    </w:rPr>
                  </w:pPr>
                  <w:sdt>
                    <w:sdtPr>
                      <w:alias w:val="Numeris"/>
                      <w:tag w:val="nr_09e1db3e898d41ce8304ad7f357b0adf"/>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straipsnio 3 dalyje nustatytas sąlygas.</w:t>
                  </w:r>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2bd2407f82694b4b86bbb3e1a6e576f8"/>
            <w:lock w:val="sdtLocked"/>
            <w:richText/>
          </w:sdtPr>
          <w:sdtContent>
            <w:p>
              <w:pPr>
                <w:jc w:val="center"/>
                <w:rPr>
                  <w:b/>
                  <w:szCs w:val="24"/>
                  <w:lang w:eastAsia="lt-LT"/>
                </w:rPr>
              </w:pPr>
              <w:sdt>
                <w:sdtPr>
                  <w:alias w:val="Numeris"/>
                  <w:tag w:val="nr_2bd2407f82694b4b86bbb3e1a6e576f8"/>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bd2407f82694b4b86bbb3e1a6e576f8"/>
                  <w:lock w:val="sdtLocked"/>
                  <w:richText/>
                </w:sdtPr>
                <w:sdtContent>
                  <w:r>
                    <w:rPr>
                      <w:b/>
                      <w:szCs w:val="24"/>
                      <w:lang w:eastAsia="lt-LT"/>
                    </w:rPr>
                    <w:t>SOCIALINIŲ STIPENDIJŲ SKYRIMAS IR MOKĖJIMAS</w:t>
                  </w:r>
                </w:sdtContent>
              </w:sdt>
            </w:p>
            <w:p>
              <w:pPr>
                <w:ind w:firstLine="720"/>
                <w:jc w:val="both"/>
                <w:rPr>
                  <w:b/>
                  <w:szCs w:val="24"/>
                  <w:lang w:eastAsia="lt-LT"/>
                </w:rPr>
              </w:pPr>
            </w:p>
            <w:sdt>
              <w:sdtPr>
                <w:alias w:val="12 p."/>
                <w:tag w:val="part_eb6fc7be9eaa4c4992e1281bb8eee231"/>
                <w:lock w:val="sdtLocked"/>
                <w:richText/>
              </w:sdtPr>
              <w:sdtContent>
                <w:p>
                  <w:pPr>
                    <w:ind w:firstLine="720"/>
                    <w:jc w:val="both"/>
                    <w:rPr>
                      <w:szCs w:val="24"/>
                      <w:lang w:eastAsia="lt-LT"/>
                    </w:rPr>
                  </w:pPr>
                  <w:sdt>
                    <w:sdtPr>
                      <w:alias w:val="Numeris"/>
                      <w:tag w:val="nr_eb6fc7be9eaa4c4992e1281bb8eee231"/>
                      <w:lock w:val="sdtLocked"/>
                      <w:richText/>
                    </w:sdtPr>
                    <w:sdtContent>
                      <w:r>
                        <w:rPr>
                          <w:szCs w:val="24"/>
                          <w:lang w:eastAsia="lt-LT"/>
                        </w:rPr>
                        <w:t>12</w:t>
                      </w:r>
                    </w:sdtContent>
                  </w:sdt>
                  <w:r>
                    <w:rPr>
                      <w:szCs w:val="24"/>
                      <w:lang w:eastAsia="lt-LT"/>
                    </w:rPr>
                    <w:t>. Fondas kasmet priima paraiškas socialinėms stipendijoms gauti:</w:t>
                  </w:r>
                </w:p>
                <w:sdt>
                  <w:sdtPr>
                    <w:alias w:val="12.1 pp."/>
                    <w:tag w:val="part_0d62baf1b054429c910595d318efec78"/>
                    <w:lock w:val="sdtLocked"/>
                    <w:richText/>
                  </w:sdtPr>
                  <w:sdtContent>
                    <w:p>
                      <w:pPr>
                        <w:ind w:firstLine="720"/>
                        <w:jc w:val="both"/>
                        <w:rPr>
                          <w:szCs w:val="24"/>
                          <w:lang w:eastAsia="lt-LT"/>
                        </w:rPr>
                      </w:pPr>
                      <w:sdt>
                        <w:sdtPr>
                          <w:alias w:val="Numeris"/>
                          <w:tag w:val="nr_0d62baf1b054429c910595d318efec78"/>
                          <w:lock w:val="sdtLocked"/>
                          <w:richText/>
                        </w:sdtPr>
                        <w:sdtContent>
                          <w:r>
                            <w:rPr>
                              <w:szCs w:val="24"/>
                              <w:lang w:eastAsia="lt-LT"/>
                            </w:rPr>
                            <w:t>12.1</w:t>
                          </w:r>
                        </w:sdtContent>
                      </w:sdt>
                      <w:r>
                        <w:rPr>
                          <w:szCs w:val="24"/>
                          <w:lang w:eastAsia="lt-LT"/>
                        </w:rPr>
                        <w:t>. pagrindinio socialinių stipendijų paraiškų priėmimo laikotarpiu:</w:t>
                      </w:r>
                    </w:p>
                    <w:sdt>
                      <w:sdtPr>
                        <w:alias w:val="12.1.1 pp."/>
                        <w:tag w:val="part_d8324b108d70492b95e8ae4044e2dc7c"/>
                        <w:lock w:val="sdtLocked"/>
                        <w:richText/>
                      </w:sdtPr>
                      <w:sdtContent>
                        <w:p>
                          <w:pPr>
                            <w:ind w:firstLine="720"/>
                            <w:jc w:val="both"/>
                            <w:rPr>
                              <w:szCs w:val="24"/>
                              <w:lang w:eastAsia="lt-LT"/>
                            </w:rPr>
                          </w:pPr>
                          <w:sdt>
                            <w:sdtPr>
                              <w:alias w:val="Numeris"/>
                              <w:tag w:val="nr_d8324b108d70492b95e8ae4044e2dc7c"/>
                              <w:lock w:val="sdtLocked"/>
                              <w:richText/>
                            </w:sdtPr>
                            <w:sdtContent>
                              <w:r>
                                <w:rPr>
                                  <w:szCs w:val="24"/>
                                  <w:lang w:eastAsia="lt-LT"/>
                                </w:rPr>
                                <w:t>12.1.1</w:t>
                              </w:r>
                            </w:sdtContent>
                          </w:sdt>
                          <w:r>
                            <w:rPr>
                              <w:szCs w:val="24"/>
                              <w:lang w:eastAsia="lt-LT"/>
                            </w:rPr>
                            <w:t xml:space="preserve">. pavasario semestrui (įskaitant vasaros atostogų laikotarpį): einamųjų metų sausio 20 d. – vasario 20 d.; </w:t>
                          </w:r>
                        </w:p>
                      </w:sdtContent>
                    </w:sdt>
                    <w:sdt>
                      <w:sdtPr>
                        <w:alias w:val="12.1.2 pp."/>
                        <w:tag w:val="part_ec17a00434ca417fbfe2d0966b49ee34"/>
                        <w:lock w:val="sdtLocked"/>
                        <w:richText/>
                      </w:sdtPr>
                      <w:sdtContent>
                        <w:p>
                          <w:pPr>
                            <w:ind w:firstLine="720"/>
                            <w:jc w:val="both"/>
                            <w:rPr>
                              <w:szCs w:val="24"/>
                              <w:lang w:eastAsia="lt-LT"/>
                            </w:rPr>
                          </w:pPr>
                          <w:sdt>
                            <w:sdtPr>
                              <w:alias w:val="Numeris"/>
                              <w:tag w:val="nr_ec17a00434ca417fbfe2d0966b49ee34"/>
                              <w:lock w:val="sdtLocked"/>
                              <w:richText/>
                            </w:sdtPr>
                            <w:sdtContent>
                              <w:r>
                                <w:rPr>
                                  <w:szCs w:val="24"/>
                                  <w:lang w:eastAsia="lt-LT"/>
                                </w:rPr>
                                <w:t>12.1.2</w:t>
                              </w:r>
                            </w:sdtContent>
                          </w:sdt>
                          <w:r>
                            <w:rPr>
                              <w:szCs w:val="24"/>
                              <w:lang w:eastAsia="lt-LT"/>
                            </w:rPr>
                            <w:t xml:space="preserve">. rudens semestrui (įskaitant žiemos atostogų laikotarpį): einamųjų metų rugsėjo 15 d. – spalio 10 d.; </w:t>
                          </w:r>
                        </w:p>
                      </w:sdtContent>
                    </w:sdt>
                  </w:sdtContent>
                </w:sdt>
                <w:sdt>
                  <w:sdtPr>
                    <w:alias w:val="12.2 pp."/>
                    <w:tag w:val="part_8daf1ee75a4643a7af305015e6f6d289"/>
                    <w:lock w:val="sdtLocked"/>
                    <w:richText/>
                  </w:sdtPr>
                  <w:sdtContent>
                    <w:p>
                      <w:pPr>
                        <w:ind w:firstLine="720"/>
                        <w:jc w:val="both"/>
                        <w:rPr>
                          <w:szCs w:val="24"/>
                          <w:lang w:eastAsia="lt-LT"/>
                        </w:rPr>
                      </w:pPr>
                      <w:sdt>
                        <w:sdtPr>
                          <w:alias w:val="Numeris"/>
                          <w:tag w:val="nr_8daf1ee75a4643a7af305015e6f6d289"/>
                          <w:lock w:val="sdtLocked"/>
                          <w:richText/>
                        </w:sdtPr>
                        <w:sdtContent>
                          <w:r>
                            <w:rPr>
                              <w:szCs w:val="24"/>
                              <w:lang w:eastAsia="lt-LT"/>
                            </w:rPr>
                            <w:t>12.2</w:t>
                          </w:r>
                        </w:sdtContent>
                      </w:sdt>
                      <w:r>
                        <w:rPr>
                          <w:szCs w:val="24"/>
                          <w:lang w:eastAsia="lt-LT"/>
                        </w:rPr>
                        <w:t>. papildomo socialinių stipendijų paraiškų priėmimo laikotarpiu pagal Aprašo 23 punkto nuostatas.</w:t>
                      </w:r>
                    </w:p>
                  </w:sdtContent>
                </w:sdt>
              </w:sdtContent>
            </w:sdt>
            <w:sdt>
              <w:sdtPr>
                <w:alias w:val="13 p."/>
                <w:tag w:val="part_edd2efa5ea1647bbb8e405b83106797c"/>
                <w:lock w:val="sdtLocked"/>
                <w:richText/>
              </w:sdtPr>
              <w:sdtContent>
                <w:p>
                  <w:pPr>
                    <w:ind w:firstLine="720"/>
                    <w:jc w:val="both"/>
                    <w:rPr>
                      <w:szCs w:val="24"/>
                      <w:lang w:eastAsia="lt-LT"/>
                    </w:rPr>
                  </w:pPr>
                  <w:sdt>
                    <w:sdtPr>
                      <w:alias w:val="Numeris"/>
                      <w:tag w:val="nr_edd2efa5ea1647bbb8e405b83106797c"/>
                      <w:lock w:val="sdtLocked"/>
                      <w:richText/>
                    </w:sdtPr>
                    <w:sdtContent>
                      <w:r>
                        <w:rPr>
                          <w:szCs w:val="24"/>
                          <w:lang w:eastAsia="lt-LT"/>
                        </w:rPr>
                        <w:t>13</w:t>
                      </w:r>
                    </w:sdtContent>
                  </w:sdt>
                  <w:r>
                    <w:rPr>
                      <w:szCs w:val="24"/>
                      <w:lang w:eastAsia="lt-LT"/>
                    </w:rPr>
                    <w:t xml:space="preserve">.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 deklaruotos ir faktinės gyvenamosios vietos adresą, telefono ryšio numerį, el. pašto adresą, aukštosios mokyklos ir fakulteto (jei yra) pavadinimus, studento mokėjimo sąskaitos, į kurią turėtų būti pervedama socialinė stipendija, numerį ir kredito įstaigos pavadinimą, pažymi, kurį Įstatymo 82</w:t>
                  </w:r>
                  <w:r>
                    <w:rPr>
                      <w:szCs w:val="24"/>
                      <w:vertAlign w:val="superscript"/>
                      <w:lang w:eastAsia="lt-LT"/>
                    </w:rPr>
                    <w:t>1</w:t>
                  </w:r>
                  <w:r>
                    <w:rPr>
                      <w:szCs w:val="24"/>
                      <w:lang w:eastAsia="lt-LT"/>
                    </w:rPr>
                    <w:t xml:space="preserve"> straipsnio 2 dalyje nurodytą kriterijų atitinka. </w:t>
                  </w:r>
                  <w:r>
                    <w:t xml:space="preserve">Paraiškos, pateiktos praleidus </w:t>
                  </w:r>
                  <w:r>
                    <w:rPr>
                      <w:szCs w:val="24"/>
                      <w:lang w:eastAsia="lt-LT"/>
                    </w:rPr>
                    <w:t>Aprašo 12 punkte nustatytus terminus, nevertinamos.</w:t>
                  </w:r>
                </w:p>
              </w:sdtContent>
            </w:sdt>
            <w:sdt>
              <w:sdtPr>
                <w:alias w:val="14 p."/>
                <w:tag w:val="part_70fe34fa18684a089814e732c2ad6e9e"/>
                <w:lock w:val="sdtLocked"/>
                <w:richText/>
              </w:sdtPr>
              <w:sdtContent>
                <w:p>
                  <w:pPr>
                    <w:ind w:firstLine="720"/>
                    <w:jc w:val="both"/>
                    <w:rPr>
                      <w:color w:val="000000"/>
                      <w:szCs w:val="24"/>
                      <w:lang w:eastAsia="lt-LT"/>
                    </w:rPr>
                  </w:pPr>
                  <w:sdt>
                    <w:sdtPr>
                      <w:alias w:val="Numeris"/>
                      <w:tag w:val="nr_70fe34fa18684a089814e732c2ad6e9e"/>
                      <w:lock w:val="sdtLocked"/>
                      <w:richText/>
                    </w:sdtPr>
                    <w:sdtContent>
                      <w:r>
                        <w:rPr>
                          <w:szCs w:val="24"/>
                          <w:lang w:eastAsia="lt-LT"/>
                        </w:rPr>
                        <w:t>14</w:t>
                      </w:r>
                    </w:sdtContent>
                  </w:sdt>
                  <w:r>
                    <w:rPr>
                      <w:szCs w:val="24"/>
                      <w:lang w:eastAsia="lt-LT"/>
                    </w:rPr>
                    <w:t xml:space="preserve">. </w:t>
                  </w:r>
                  <w:r>
                    <w:rPr>
                      <w:color w:val="000000"/>
                      <w:szCs w:val="24"/>
                      <w:lang w:eastAsia="lt-LT"/>
                    </w:rPr>
                    <w:t xml:space="preserve">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  </w:t>
                  </w:r>
                </w:p>
                <w:sdt>
                  <w:sdtPr>
                    <w:alias w:val="14.1 pp."/>
                    <w:tag w:val="part_2e4f8f2bc1f046c98dbbea304ff2d731"/>
                    <w:lock w:val="sdtLocked"/>
                    <w:richText/>
                  </w:sdtPr>
                  <w:sdtContent>
                    <w:p>
                      <w:pPr>
                        <w:ind w:firstLine="720"/>
                        <w:jc w:val="both"/>
                        <w:rPr>
                          <w:color w:val="000000"/>
                          <w:szCs w:val="24"/>
                          <w:lang w:eastAsia="lt-LT"/>
                        </w:rPr>
                      </w:pPr>
                      <w:sdt>
                        <w:sdtPr>
                          <w:alias w:val="Numeris"/>
                          <w:tag w:val="nr_2e4f8f2bc1f046c98dbbea304ff2d731"/>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15950bde1d5c4bca93d0bb6d42d9c7a4"/>
                    <w:lock w:val="sdtLocked"/>
                    <w:richText/>
                  </w:sdtPr>
                  <w:sdtContent>
                    <w:p>
                      <w:pPr>
                        <w:ind w:firstLine="720"/>
                        <w:jc w:val="both"/>
                        <w:rPr>
                          <w:color w:val="000000"/>
                          <w:szCs w:val="24"/>
                          <w:lang w:eastAsia="lt-LT"/>
                        </w:rPr>
                      </w:pPr>
                      <w:sdt>
                        <w:sdtPr>
                          <w:alias w:val="Numeris"/>
                          <w:tag w:val="nr_15950bde1d5c4bca93d0bb6d42d9c7a4"/>
                          <w:lock w:val="sdtLocked"/>
                          <w:richText/>
                        </w:sdtPr>
                        <w:sdtContent>
                          <w:r>
                            <w:rPr>
                              <w:color w:val="000000"/>
                              <w:szCs w:val="24"/>
                              <w:lang w:eastAsia="lt-LT"/>
                            </w:rPr>
                            <w:t>14.2</w:t>
                          </w:r>
                        </w:sdtContent>
                      </w:sdt>
                      <w:r>
                        <w:rPr>
                          <w:color w:val="000000"/>
                          <w:szCs w:val="24"/>
                          <w:lang w:eastAsia="lt-LT"/>
                        </w:rPr>
                        <w:t>. įstaigoje prisijungęs prie IS „Parama“ užpildyti paraišką socialinei stipendijai gauti.</w:t>
                      </w:r>
                    </w:p>
                  </w:sdtContent>
                </w:sdt>
              </w:sdtContent>
            </w:sdt>
            <w:sdt>
              <w:sdtPr>
                <w:alias w:val="15 p."/>
                <w:tag w:val="part_8d1a60fa24314f8e9d8b0e9fe13e1dba"/>
                <w:lock w:val="sdtLocked"/>
                <w:richText/>
              </w:sdtPr>
              <w:sdtContent>
                <w:p>
                  <w:pPr>
                    <w:ind w:firstLine="720"/>
                    <w:jc w:val="both"/>
                    <w:rPr>
                      <w:color w:val="000000"/>
                      <w:szCs w:val="24"/>
                      <w:lang w:eastAsia="lt-LT"/>
                    </w:rPr>
                  </w:pPr>
                  <w:sdt>
                    <w:sdtPr>
                      <w:alias w:val="Numeris"/>
                      <w:tag w:val="nr_8d1a60fa24314f8e9d8b0e9fe13e1dba"/>
                      <w:lock w:val="sdtLocked"/>
                      <w:richText/>
                    </w:sdtPr>
                    <w:sdtContent>
                      <w:r>
                        <w:rPr>
                          <w:color w:val="000000"/>
                          <w:szCs w:val="24"/>
                          <w:lang w:eastAsia="lt-LT"/>
                        </w:rPr>
                        <w:t>15</w:t>
                      </w:r>
                    </w:sdtContent>
                  </w:sdt>
                  <w:r>
                    <w:rPr>
                      <w:color w:val="000000"/>
                      <w:szCs w:val="24"/>
                      <w:lang w:eastAsia="lt-LT"/>
                    </w:rPr>
                    <w:t>. Studentas, pateikdamas paraišką socialinei stipendijai gauti, patvirtina, kad visi jo paraiškoje nurodyti duomenys yra teisingi ir nėra Įstatymo 82</w:t>
                  </w:r>
                  <w:r>
                    <w:rPr>
                      <w:color w:val="000000"/>
                      <w:szCs w:val="24"/>
                      <w:vertAlign w:val="superscript"/>
                      <w:lang w:eastAsia="lt-LT"/>
                    </w:rPr>
                    <w:t>1</w:t>
                  </w:r>
                  <w:r>
                    <w:rPr>
                      <w:color w:val="000000"/>
                      <w:szCs w:val="24"/>
                      <w:lang w:eastAsia="lt-LT"/>
                    </w:rPr>
                    <w:t xml:space="preserve"> straipsnio 3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298ea819a79f4270ac66860f1de0660b"/>
                <w:lock w:val="sdtLocked"/>
                <w:richText/>
              </w:sdtPr>
              <w:sdtContent>
                <w:p>
                  <w:pPr>
                    <w:ind w:firstLine="720"/>
                    <w:jc w:val="both"/>
                    <w:rPr>
                      <w:szCs w:val="24"/>
                      <w:lang w:eastAsia="lt-LT"/>
                    </w:rPr>
                  </w:pPr>
                  <w:sdt>
                    <w:sdtPr>
                      <w:alias w:val="Numeris"/>
                      <w:tag w:val="nr_298ea819a79f4270ac66860f1de0660b"/>
                      <w:lock w:val="sdtLocked"/>
                      <w:richText/>
                    </w:sdtPr>
                    <w:sdtContent>
                      <w:r>
                        <w:rPr>
                          <w:szCs w:val="24"/>
                          <w:lang w:eastAsia="lt-LT"/>
                        </w:rPr>
                        <w:t>16</w:t>
                      </w:r>
                    </w:sdtContent>
                  </w:sdt>
                  <w:r>
                    <w:rPr>
                      <w:szCs w:val="24"/>
                      <w:lang w:eastAsia="lt-LT"/>
                    </w:rPr>
                    <w:t>.</w:t>
                  </w:r>
                  <w:r>
                    <w:rPr>
                      <w:i/>
                      <w:szCs w:val="24"/>
                      <w:lang w:eastAsia="lt-LT"/>
                    </w:rPr>
                    <w:t xml:space="preserve"> </w:t>
                  </w:r>
                  <w:r>
                    <w:rPr>
                      <w:szCs w:val="24"/>
                      <w:lang w:eastAsia="lt-LT"/>
                    </w:rPr>
                    <w:t xml:space="preserve">Fondas, gavęs studento paraišką, patikrina toliau nurodytuose registruose ir informacinėse sistemose esančius studento asmens duomenis: </w:t>
                  </w:r>
                </w:p>
                <w:sdt>
                  <w:sdtPr>
                    <w:alias w:val="16.1 pp."/>
                    <w:tag w:val="part_82b30a8948534330a2fba1799271331f"/>
                    <w:lock w:val="sdtLocked"/>
                    <w:richText/>
                  </w:sdtPr>
                  <w:sdtContent>
                    <w:p>
                      <w:pPr>
                        <w:ind w:firstLine="720"/>
                        <w:jc w:val="both"/>
                        <w:rPr>
                          <w:szCs w:val="24"/>
                          <w:lang w:eastAsia="lt-LT"/>
                        </w:rPr>
                      </w:pPr>
                      <w:sdt>
                        <w:sdtPr>
                          <w:alias w:val="Numeris"/>
                          <w:tag w:val="nr_82b30a8948534330a2fba1799271331f"/>
                          <w:lock w:val="sdtLocked"/>
                          <w:richText/>
                        </w:sdtPr>
                        <w:sdtContent>
                          <w:r>
                            <w:rPr>
                              <w:szCs w:val="24"/>
                              <w:lang w:eastAsia="lt-LT"/>
                            </w:rPr>
                            <w:t>16.1</w:t>
                          </w:r>
                        </w:sdtContent>
                      </w:sdt>
                      <w:r>
                        <w:rPr>
                          <w:szCs w:val="24"/>
                          <w:lang w:eastAsia="lt-LT"/>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52a7d805169c4adfb3e61b265a4eb8c5"/>
                    <w:lock w:val="sdtLocked"/>
                    <w:richText/>
                  </w:sdtPr>
                  <w:sdtContent>
                    <w:p>
                      <w:pPr>
                        <w:ind w:firstLine="720"/>
                        <w:jc w:val="both"/>
                        <w:rPr>
                          <w:szCs w:val="24"/>
                          <w:lang w:eastAsia="lt-LT"/>
                        </w:rPr>
                      </w:pPr>
                      <w:sdt>
                        <w:sdtPr>
                          <w:alias w:val="Numeris"/>
                          <w:tag w:val="nr_52a7d805169c4adfb3e61b265a4eb8c5"/>
                          <w:lock w:val="sdtLocked"/>
                          <w:richText/>
                        </w:sdtPr>
                        <w:sdtContent>
                          <w:r>
                            <w:rPr>
                              <w:szCs w:val="24"/>
                              <w:lang w:eastAsia="lt-LT"/>
                            </w:rPr>
                            <w:t>16.2</w:t>
                          </w:r>
                        </w:sdtContent>
                      </w:sdt>
                      <w:r>
                        <w:rPr>
                          <w:szCs w:val="24"/>
                          <w:lang w:eastAsia="lt-LT"/>
                        </w:rPr>
                        <w:t xml:space="preserve">.  Gyventojų registre: vardą, pavardę, asmens kodą, deklaruotos gyvenamosios vietos adresą;</w:t>
                      </w:r>
                    </w:p>
                  </w:sdtContent>
                </w:sdt>
                <w:sdt>
                  <w:sdtPr>
                    <w:alias w:val="16.3 pp."/>
                    <w:tag w:val="part_fafd3068df1743638506d8927dce7f7c"/>
                    <w:lock w:val="sdtLocked"/>
                    <w:richText/>
                  </w:sdtPr>
                  <w:sdtContent>
                    <w:p>
                      <w:pPr>
                        <w:ind w:firstLine="720"/>
                        <w:jc w:val="both"/>
                        <w:rPr>
                          <w:szCs w:val="24"/>
                          <w:lang w:eastAsia="lt-LT"/>
                        </w:rPr>
                      </w:pPr>
                      <w:sdt>
                        <w:sdtPr>
                          <w:alias w:val="Numeris"/>
                          <w:tag w:val="nr_fafd3068df1743638506d8927dce7f7c"/>
                          <w:lock w:val="sdtLocked"/>
                          <w:richText/>
                        </w:sdtPr>
                        <w:sdtContent>
                          <w:r>
                            <w:rPr>
                              <w:szCs w:val="24"/>
                              <w:lang w:eastAsia="lt-LT"/>
                            </w:rPr>
                            <w:t>16.3</w:t>
                          </w:r>
                        </w:sdtContent>
                      </w:sdt>
                      <w:r>
                        <w:rPr>
                          <w:szCs w:val="24"/>
                          <w:lang w:eastAsia="lt-LT"/>
                        </w:rPr>
                        <w:t>. Socialinės paramos šeimai informacinėje sistemoje, studentui paraiškoje pažymėjus, kad atitinka Įstatymo 82</w:t>
                      </w:r>
                      <w:r>
                        <w:rPr>
                          <w:szCs w:val="24"/>
                          <w:vertAlign w:val="superscript"/>
                          <w:lang w:eastAsia="lt-LT"/>
                        </w:rPr>
                        <w:t>1</w:t>
                      </w:r>
                      <w:r>
                        <w:rPr>
                          <w:szCs w:val="24"/>
                          <w:lang w:eastAsia="lt-LT"/>
                        </w:rPr>
                        <w:t xml:space="preserve"> straipsnio 2 dalies 1 punkte nurodytą kriterijų:  ar studentas yra vienas iš bendrai gyvenančių asmenų arba vienas gyvenantis asmuo, turintys teisę gauti arba gaunantis socialinę pašalpą pagal Lietuvos Respublikos piniginės socialinės paramos nepasiturintiems gyventojams įstatymą, socialinės pašalpos laikotarpį, sprendimo, kuriuo paskirta socialinė pašalpa, datą; </w:t>
                      </w:r>
                    </w:p>
                  </w:sdtContent>
                </w:sdt>
                <w:sdt>
                  <w:sdtPr>
                    <w:alias w:val="16.4 pp."/>
                    <w:tag w:val="part_a202dd1e07254a01a544cf91c7b58bd1"/>
                    <w:lock w:val="sdtLocked"/>
                    <w:richText/>
                  </w:sdtPr>
                  <w:sdtContent>
                    <w:p>
                      <w:pPr>
                        <w:ind w:firstLine="720"/>
                        <w:jc w:val="both"/>
                        <w:rPr>
                          <w:szCs w:val="24"/>
                          <w:lang w:eastAsia="lt-LT"/>
                        </w:rPr>
                      </w:pPr>
                      <w:sdt>
                        <w:sdtPr>
                          <w:alias w:val="Numeris"/>
                          <w:tag w:val="nr_a202dd1e07254a01a544cf91c7b58bd1"/>
                          <w:lock w:val="sdtLocked"/>
                          <w:richText/>
                        </w:sdtPr>
                        <w:sdtContent>
                          <w:r>
                            <w:rPr>
                              <w:szCs w:val="24"/>
                              <w:lang w:eastAsia="lt-LT"/>
                            </w:rPr>
                            <w:t>16.4</w:t>
                          </w:r>
                        </w:sdtContent>
                      </w:sdt>
                      <w:r>
                        <w:rPr>
                          <w:szCs w:val="24"/>
                          <w:lang w:eastAsia="lt-LT"/>
                        </w:rPr>
                        <w:t>. Neįgalumo ir darbingumo nustatymo tarnybos prie Socialinės apsaugos ir darbo ministerijos informacinėje sistemoje, studentui paraiškoje pažymėjus, kad atitinka Įstatymo 82</w:t>
                      </w:r>
                      <w:r>
                        <w:rPr>
                          <w:szCs w:val="24"/>
                          <w:vertAlign w:val="superscript"/>
                          <w:lang w:eastAsia="lt-LT"/>
                        </w:rPr>
                        <w:t>1</w:t>
                      </w:r>
                      <w:r>
                        <w:rPr>
                          <w:szCs w:val="24"/>
                          <w:lang w:eastAsia="lt-LT"/>
                        </w:rPr>
                        <w:t xml:space="preserve"> straipsnio 2 dalies 2 punkte nurodytą kriterijų:  studentui nustatytą darbingumo lygį, laikotarpį, kurį galioja nustatytas darbingumo lygis, sprendimo dėl darbingumo lygio nustatymo datą, darbingumo lygį nustačiusios įstaigos pavadinimą.</w:t>
                      </w:r>
                    </w:p>
                  </w:sdtContent>
                </w:sdt>
              </w:sdtContent>
            </w:sdt>
            <w:sdt>
              <w:sdtPr>
                <w:alias w:val="17 p."/>
                <w:tag w:val="part_b992871fb8374727b57cda0d6a08f5dc"/>
                <w:lock w:val="sdtLocked"/>
                <w:richText/>
              </w:sdtPr>
              <w:sdtContent>
                <w:p>
                  <w:pPr>
                    <w:ind w:firstLine="720"/>
                    <w:jc w:val="both"/>
                    <w:rPr>
                      <w:szCs w:val="24"/>
                      <w:lang w:eastAsia="lt-LT"/>
                    </w:rPr>
                  </w:pPr>
                  <w:sdt>
                    <w:sdtPr>
                      <w:alias w:val="Numeris"/>
                      <w:tag w:val="nr_b992871fb8374727b57cda0d6a08f5dc"/>
                      <w:lock w:val="sdtLocked"/>
                      <w:richText/>
                    </w:sdtPr>
                    <w:sdtContent>
                      <w:r>
                        <w:rPr>
                          <w:szCs w:val="24"/>
                          <w:lang w:eastAsia="lt-LT"/>
                        </w:rPr>
                        <w:t>17</w:t>
                      </w:r>
                    </w:sdtContent>
                  </w:sdt>
                  <w:r>
                    <w:rPr>
                      <w:szCs w:val="24"/>
                      <w:lang w:eastAsia="lt-LT"/>
                    </w:rPr>
                    <w:t>. Studentas, paraiškoje pažymėjęs, kad atitinka Įstatymo 82</w:t>
                  </w:r>
                  <w:r>
                    <w:rPr>
                      <w:szCs w:val="24"/>
                      <w:vertAlign w:val="superscript"/>
                      <w:lang w:eastAsia="lt-LT"/>
                    </w:rPr>
                    <w:t>1</w:t>
                  </w:r>
                  <w:r>
                    <w:rPr>
                      <w:szCs w:val="24"/>
                      <w:lang w:eastAsia="lt-LT"/>
                    </w:rPr>
                    <w:t xml:space="preserve"> straipsnio 2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w:t>
                  </w:r>
                  <w:r>
                    <w:rPr>
                      <w:rFonts w:ascii="Arial" w:hAnsi="Arial" w:cs="Arial"/>
                      <w:sz w:val="20"/>
                      <w:lang w:eastAsia="lt-LT"/>
                    </w:rPr>
                    <w:t xml:space="preserve"> </w:t>
                  </w:r>
                  <w:r>
                    <w:rPr>
                      <w:szCs w:val="24"/>
                      <w:lang w:eastAsia="lt-LT"/>
                    </w:rPr>
                    <w:t>Aprašo 16.3 ar 16.4 papunkčiuose nustatyta tvarka negavus informacijos apie studento atitiktį Įstatymo 82</w:t>
                  </w:r>
                  <w:r>
                    <w:rPr>
                      <w:szCs w:val="24"/>
                      <w:vertAlign w:val="superscript"/>
                      <w:lang w:eastAsia="lt-LT"/>
                    </w:rPr>
                    <w:t>1</w:t>
                  </w:r>
                  <w:r>
                    <w:rPr>
                      <w:szCs w:val="24"/>
                      <w:lang w:eastAsia="lt-LT"/>
                    </w:rPr>
                    <w:t xml:space="preserve"> straipsnio 2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lt-LT"/>
                    </w:rPr>
                    <w:t>1</w:t>
                  </w:r>
                  <w:r>
                    <w:rPr>
                      <w:szCs w:val="24"/>
                      <w:lang w:eastAsia="lt-LT"/>
                    </w:rPr>
                    <w:t xml:space="preserve"> straipsnio 2 dalies 1 ar 2 punktuose nurodytiems kriterijams, pateikti. Nepateikus dokumentų per nurodytą terminą, laikoma, kad studentas neatitinka Įstatymo 82</w:t>
                  </w:r>
                  <w:r>
                    <w:rPr>
                      <w:szCs w:val="24"/>
                      <w:vertAlign w:val="superscript"/>
                      <w:lang w:eastAsia="lt-LT"/>
                    </w:rPr>
                    <w:t>1</w:t>
                  </w:r>
                  <w:r>
                    <w:rPr>
                      <w:szCs w:val="24"/>
                      <w:lang w:eastAsia="lt-LT"/>
                    </w:rPr>
                    <w:t xml:space="preserve"> straipsnio 2 dalies 1 ar 2 punktuose nurodytų kriterijų. </w:t>
                  </w:r>
                </w:p>
              </w:sdtContent>
            </w:sdt>
            <w:sdt>
              <w:sdtPr>
                <w:alias w:val="18 p."/>
                <w:tag w:val="part_5cbf47bbe6e946d994ecde776ab079e5"/>
                <w:lock w:val="sdtLocked"/>
                <w:richText/>
              </w:sdtPr>
              <w:sdtContent>
                <w:p>
                  <w:pPr>
                    <w:ind w:firstLine="720"/>
                    <w:jc w:val="both"/>
                    <w:rPr>
                      <w:szCs w:val="24"/>
                      <w:lang w:eastAsia="lt-LT"/>
                    </w:rPr>
                  </w:pPr>
                  <w:sdt>
                    <w:sdtPr>
                      <w:alias w:val="Numeris"/>
                      <w:tag w:val="nr_5cbf47bbe6e946d994ecde776ab079e5"/>
                      <w:lock w:val="sdtLocked"/>
                      <w:richText/>
                    </w:sdtPr>
                    <w:sdtContent>
                      <w:r>
                        <w:rPr>
                          <w:szCs w:val="24"/>
                          <w:lang w:eastAsia="lt-LT"/>
                        </w:rPr>
                        <w:t>18</w:t>
                      </w:r>
                    </w:sdtContent>
                  </w:sdt>
                  <w:r>
                    <w:rPr>
                      <w:szCs w:val="24"/>
                      <w:lang w:eastAsia="lt-LT"/>
                    </w:rPr>
                    <w:t xml:space="preserve">. </w:t>
                  </w:r>
                  <w:r>
                    <w:rPr>
                      <w:color w:val="000000"/>
                      <w:szCs w:val="24"/>
                      <w:lang w:eastAsia="lt-LT"/>
                    </w:rPr>
                    <w:t>Studentas, paraiškoje pažymėjęs, kad atitinka Įstatymo 82</w:t>
                  </w:r>
                  <w:r>
                    <w:rPr>
                      <w:color w:val="000000"/>
                      <w:szCs w:val="24"/>
                      <w:vertAlign w:val="superscript"/>
                      <w:lang w:eastAsia="lt-LT"/>
                    </w:rPr>
                    <w:t>1</w:t>
                  </w:r>
                  <w:r>
                    <w:rPr>
                      <w:color w:val="000000"/>
                      <w:szCs w:val="24"/>
                      <w:lang w:eastAsia="lt-LT"/>
                    </w:rPr>
                    <w:t xml:space="preserve"> straipsnio 2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color w:val="000000"/>
                      <w:szCs w:val="24"/>
                      <w:vertAlign w:val="superscript"/>
                      <w:lang w:eastAsia="lt-LT"/>
                    </w:rPr>
                    <w:t>1</w:t>
                  </w:r>
                  <w:r>
                    <w:rPr>
                      <w:color w:val="000000"/>
                      <w:szCs w:val="24"/>
                      <w:lang w:eastAsia="lt-LT"/>
                    </w:rPr>
                    <w:t xml:space="preserve"> straipsnio 2 dalies 3 punkte nurodytam kriterijui, ir Fondas skyrė šiam studentui socialinę stipendiją pagal Įstatymo 82</w:t>
                  </w:r>
                  <w:r>
                    <w:rPr>
                      <w:color w:val="000000"/>
                      <w:szCs w:val="24"/>
                      <w:vertAlign w:val="superscript"/>
                      <w:lang w:eastAsia="lt-LT"/>
                    </w:rPr>
                    <w:t>1</w:t>
                  </w:r>
                  <w:r>
                    <w:rPr>
                      <w:color w:val="000000"/>
                      <w:szCs w:val="24"/>
                      <w:lang w:eastAsia="lt-LT"/>
                    </w:rPr>
                    <w:t xml:space="preserve"> straipsnio 2 dalies 3 punkte nurodytą kriterijų. Nepateikus dokumento per nurodytą terminą laikoma, kad studentas neatitinka Įstatymo 82</w:t>
                  </w:r>
                  <w:r>
                    <w:rPr>
                      <w:color w:val="000000"/>
                      <w:szCs w:val="24"/>
                      <w:vertAlign w:val="superscript"/>
                      <w:lang w:eastAsia="lt-LT"/>
                    </w:rPr>
                    <w:t>1</w:t>
                  </w:r>
                  <w:r>
                    <w:rPr>
                      <w:color w:val="000000"/>
                      <w:szCs w:val="24"/>
                      <w:lang w:eastAsia="lt-LT"/>
                    </w:rPr>
                    <w:t xml:space="preserve"> straipsnio 2 dalies 3 punkte nurodyto kriterijaus.</w:t>
                  </w:r>
                </w:p>
              </w:sdtContent>
            </w:sdt>
            <w:sdt>
              <w:sdtPr>
                <w:alias w:val="19 p."/>
                <w:tag w:val="part_031e831ce9d24ed09a2e1b8264a00cde"/>
                <w:lock w:val="sdtLocked"/>
                <w:richText/>
              </w:sdtPr>
              <w:sdtContent>
                <w:p>
                  <w:pPr>
                    <w:ind w:firstLine="720"/>
                    <w:jc w:val="both"/>
                    <w:rPr>
                      <w:color w:val="000000"/>
                      <w:szCs w:val="24"/>
                      <w:lang w:eastAsia="lt-LT"/>
                    </w:rPr>
                  </w:pPr>
                  <w:sdt>
                    <w:sdtPr>
                      <w:alias w:val="Numeris"/>
                      <w:tag w:val="nr_031e831ce9d24ed09a2e1b8264a00cde"/>
                      <w:lock w:val="sdtLocked"/>
                      <w:richText/>
                    </w:sdtPr>
                    <w:sdtContent>
                      <w:r>
                        <w:rPr>
                          <w:szCs w:val="24"/>
                          <w:lang w:eastAsia="lt-LT"/>
                        </w:rPr>
                        <w:t>19</w:t>
                      </w:r>
                    </w:sdtContent>
                  </w:sdt>
                  <w:r>
                    <w:rPr>
                      <w:szCs w:val="24"/>
                      <w:lang w:eastAsia="lt-LT"/>
                    </w:rPr>
                    <w:t xml:space="preserve">. Pasibaigus Aprašo 12 punkte nurodytam paraiškų socialinėms stipendijoms gauti priėmimo terminui, </w:t>
                  </w:r>
                  <w:r>
                    <w:rPr>
                      <w:color w:val="000000"/>
                      <w:szCs w:val="24"/>
                      <w:lang w:eastAsia="lt-LT"/>
                    </w:rPr>
                    <w:t xml:space="preserve">aukštosios mokyklos per Fondo nustatytą terminą, ne trumpesnį nei 2 darbo dienos, naudodamos IS „Parama“,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IS „Parama“ papildo duomenimis, kurie Studentų registre nekaupiami: fakulteto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Suvestus ir patikrintus duomenis aukštoji mokykla patvirtina IS „Parama“. </w:t>
                  </w:r>
                </w:p>
              </w:sdtContent>
            </w:sdt>
            <w:sdt>
              <w:sdtPr>
                <w:alias w:val="20 p."/>
                <w:tag w:val="part_8a673f63b2c4494aa857de72c1e5b586"/>
                <w:lock w:val="sdtLocked"/>
                <w:richText/>
              </w:sdtPr>
              <w:sdtContent>
                <w:p>
                  <w:pPr>
                    <w:ind w:firstLine="720"/>
                    <w:jc w:val="both"/>
                    <w:rPr>
                      <w:szCs w:val="24"/>
                      <w:lang w:eastAsia="lt-LT"/>
                    </w:rPr>
                  </w:pPr>
                  <w:sdt>
                    <w:sdtPr>
                      <w:alias w:val="Numeris"/>
                      <w:tag w:val="nr_8a673f63b2c4494aa857de72c1e5b586"/>
                      <w:lock w:val="sdtLocked"/>
                      <w:richText/>
                    </w:sdtPr>
                    <w:sdtContent>
                      <w:r>
                        <w:rPr>
                          <w:color w:val="000000"/>
                          <w:szCs w:val="24"/>
                          <w:lang w:eastAsia="lt-LT"/>
                        </w:rPr>
                        <w:t>20</w:t>
                      </w:r>
                    </w:sdtContent>
                  </w:sdt>
                  <w:r>
                    <w:rPr>
                      <w:color w:val="000000"/>
                      <w:szCs w:val="24"/>
                      <w:lang w:eastAsia="lt-LT"/>
                    </w:rPr>
                    <w:t xml:space="preserve">. Fondas kitą darbo dieną nuo aukštosios mokyklos duomenų patvirtinimo per IS „Parama“ išsiunčia studentui pranešimą, </w:t>
                  </w:r>
                  <w:r>
                    <w:rPr>
                      <w:szCs w:val="24"/>
                      <w:lang w:eastAsia="lt-LT"/>
                    </w:rPr>
                    <w:t xml:space="preserve">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IS „Parama“ patvirtinta informacija.</w:t>
                  </w:r>
                </w:p>
              </w:sdtContent>
            </w:sdt>
            <w:sdt>
              <w:sdtPr>
                <w:alias w:val="21 p."/>
                <w:tag w:val="part_1dc8e759bf3142c89fc68a27c25dce11"/>
                <w:lock w:val="sdtLocked"/>
                <w:richText/>
              </w:sdtPr>
              <w:sdtContent>
                <w:p>
                  <w:pPr>
                    <w:ind w:firstLine="720"/>
                    <w:jc w:val="both"/>
                    <w:rPr>
                      <w:szCs w:val="24"/>
                      <w:lang w:eastAsia="lt-LT"/>
                    </w:rPr>
                  </w:pPr>
                  <w:sdt>
                    <w:sdtPr>
                      <w:alias w:val="Numeris"/>
                      <w:tag w:val="nr_1dc8e759bf3142c89fc68a27c25dce11"/>
                      <w:lock w:val="sdtLocked"/>
                      <w:richText/>
                    </w:sdtPr>
                    <w:sdtContent>
                      <w:r>
                        <w:rPr>
                          <w:szCs w:val="24"/>
                          <w:lang w:eastAsia="lt-LT"/>
                        </w:rPr>
                        <w:t>21</w:t>
                      </w:r>
                    </w:sdtContent>
                  </w:sdt>
                  <w:r>
                    <w:rPr>
                      <w:szCs w:val="24"/>
                      <w:lang w:eastAsia="lt-LT"/>
                    </w:rPr>
                    <w:t xml:space="preserve">. Fondo direktorius ne vėliau kaip per 10 darbo dienų nuo paraiškų teikimo termino pabaigos priima sprendimą  dėl socialinės stipendijos skyrimo (neskyrimo). </w:t>
                  </w:r>
                </w:p>
              </w:sdtContent>
            </w:sdt>
            <w:sdt>
              <w:sdtPr>
                <w:alias w:val="22 p."/>
                <w:tag w:val="part_d08da49f0cf947dea91ef0280951c6d6"/>
                <w:lock w:val="sdtLocked"/>
                <w:richText/>
              </w:sdtPr>
              <w:sdtContent>
                <w:p>
                  <w:pPr>
                    <w:ind w:firstLine="720"/>
                    <w:jc w:val="both"/>
                    <w:rPr>
                      <w:szCs w:val="24"/>
                      <w:lang w:eastAsia="lt-LT"/>
                    </w:rPr>
                  </w:pPr>
                  <w:sdt>
                    <w:sdtPr>
                      <w:alias w:val="Numeris"/>
                      <w:tag w:val="nr_d08da49f0cf947dea91ef0280951c6d6"/>
                      <w:lock w:val="sdtLocked"/>
                      <w:richText/>
                    </w:sdtPr>
                    <w:sdtContent>
                      <w:r>
                        <w:rPr>
                          <w:szCs w:val="24"/>
                          <w:lang w:eastAsia="lt-LT"/>
                        </w:rPr>
                        <w:t>22</w:t>
                      </w:r>
                    </w:sdtContent>
                  </w:sdt>
                  <w:r>
                    <w:rPr>
                      <w:szCs w:val="24"/>
                      <w:lang w:eastAsia="lt-LT"/>
                    </w:rPr>
                    <w:t xml:space="preserve">. Fondas per 3 darbo dienas nuo Fondo direktoriaus sprendimo dėl socialinės stipendijos skyrimo (neskyrimo) priėmimo dienos per IS „Parama“ praneša studentui apie priimtą sprendimą skirti arba neskirti jam socialinę stipendiją. </w:t>
                  </w:r>
                </w:p>
              </w:sdtContent>
            </w:sdt>
            <w:sdt>
              <w:sdtPr>
                <w:alias w:val="23 p."/>
                <w:tag w:val="part_d25bf44a4f5a482b9d1039f3ae254b03"/>
                <w:lock w:val="sdtLocked"/>
                <w:richText/>
              </w:sdtPr>
              <w:sdtContent>
                <w:p>
                  <w:pPr>
                    <w:ind w:firstLine="720"/>
                    <w:jc w:val="both"/>
                    <w:rPr>
                      <w:szCs w:val="24"/>
                      <w:lang w:eastAsia="lt-LT"/>
                    </w:rPr>
                  </w:pPr>
                  <w:sdt>
                    <w:sdtPr>
                      <w:alias w:val="Numeris"/>
                      <w:tag w:val="nr_d25bf44a4f5a482b9d1039f3ae254b03"/>
                      <w:lock w:val="sdtLocked"/>
                      <w:richText/>
                    </w:sdtPr>
                    <w:sdtContent>
                      <w:r>
                        <w:rPr>
                          <w:szCs w:val="24"/>
                          <w:lang w:eastAsia="lt-LT"/>
                        </w:rPr>
                        <w:t>23</w:t>
                      </w:r>
                    </w:sdtContent>
                  </w:sdt>
                  <w:r>
                    <w:rPr>
                      <w:szCs w:val="24"/>
                      <w:lang w:eastAsia="lt-LT"/>
                    </w:rPr>
                    <w:t>.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lt-LT"/>
                    </w:rPr>
                    <w:t>1</w:t>
                  </w:r>
                  <w:r>
                    <w:rPr>
                      <w:szCs w:val="24"/>
                      <w:lang w:eastAsia="lt-LT"/>
                    </w:rPr>
                    <w:t xml:space="preserve"> straipsnio 2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lt-LT"/>
                    </w:rPr>
                    <w:t>1</w:t>
                  </w:r>
                  <w:r>
                    <w:rPr>
                      <w:szCs w:val="24"/>
                      <w:lang w:eastAsia="lt-LT"/>
                    </w:rPr>
                    <w:t xml:space="preserve"> straipsnio 3 dalį. Papildomo paraiškų socialinei stipendijai gauti teikimo metu socialinė stipendija studentui skiriama likusiam semestro laikotarpiui.</w:t>
                  </w:r>
                </w:p>
              </w:sdtContent>
            </w:sdt>
            <w:sdt>
              <w:sdtPr>
                <w:alias w:val="24 p."/>
                <w:tag w:val="part_a3d9761d8a47484bb5d3d60323c52e82"/>
                <w:lock w:val="sdtLocked"/>
                <w:richText/>
              </w:sdtPr>
              <w:sdtContent>
                <w:p>
                  <w:pPr>
                    <w:ind w:firstLine="720"/>
                    <w:jc w:val="both"/>
                    <w:rPr>
                      <w:szCs w:val="24"/>
                      <w:lang w:eastAsia="lt-LT"/>
                    </w:rPr>
                  </w:pPr>
                  <w:sdt>
                    <w:sdtPr>
                      <w:alias w:val="Numeris"/>
                      <w:tag w:val="nr_a3d9761d8a47484bb5d3d60323c52e82"/>
                      <w:lock w:val="sdtLocked"/>
                      <w:richText/>
                    </w:sdtPr>
                    <w:sdtContent>
                      <w:r>
                        <w:rPr>
                          <w:szCs w:val="24"/>
                          <w:lang w:eastAsia="lt-LT"/>
                        </w:rPr>
                        <w:t>24</w:t>
                      </w:r>
                    </w:sdtContent>
                  </w:sdt>
                  <w:r>
                    <w:rPr>
                      <w:szCs w:val="24"/>
                      <w:lang w:eastAsia="lt-LT"/>
                    </w:rPr>
                    <w:t xml:space="preserve">. Skirtą socialinę stipendiją Fondas perveda į studento paraiškoje nurodytą studento mokėjimo sąskaitą kas mėnesį iki einamojo mėnesio 28  dienos įskaitytinai. Už pirmąjį semestro mėnesį socialinė stipendija gali būti išmokama iki semestro antrojo mėnesio 28  dienos įskaitytinai.</w:t>
                  </w:r>
                </w:p>
              </w:sdtContent>
            </w:sdt>
            <w:sdt>
              <w:sdtPr>
                <w:alias w:val="25 p."/>
                <w:tag w:val="part_1063802269dd435295eaa2d8f8f363f8"/>
                <w:lock w:val="sdtLocked"/>
                <w:richText/>
              </w:sdtPr>
              <w:sdtContent>
                <w:p>
                  <w:pPr>
                    <w:ind w:firstLine="720"/>
                    <w:jc w:val="both"/>
                    <w:rPr>
                      <w:szCs w:val="24"/>
                      <w:lang w:eastAsia="lt-LT"/>
                    </w:rPr>
                  </w:pPr>
                  <w:sdt>
                    <w:sdtPr>
                      <w:alias w:val="Numeris"/>
                      <w:tag w:val="nr_1063802269dd435295eaa2d8f8f363f8"/>
                      <w:lock w:val="sdtLocked"/>
                      <w:richText/>
                    </w:sdtPr>
                    <w:sdtContent>
                      <w:r>
                        <w:rPr>
                          <w:szCs w:val="24"/>
                          <w:lang w:eastAsia="lt-LT"/>
                        </w:rPr>
                        <w:t>25</w:t>
                      </w:r>
                    </w:sdtContent>
                  </w:sdt>
                  <w:r>
                    <w:rPr>
                      <w:szCs w:val="24"/>
                      <w:lang w:eastAsia="lt-LT"/>
                    </w:rPr>
                    <w:t>. Socialinės stipendijos mokėjimas nutraukiamas</w:t>
                  </w:r>
                  <w:r>
                    <w:rPr>
                      <w:rFonts w:ascii="Arial" w:hAnsi="Arial" w:cs="Arial"/>
                      <w:sz w:val="20"/>
                      <w:lang w:eastAsia="lt-LT"/>
                    </w:rPr>
                    <w:t xml:space="preserve"> </w:t>
                  </w:r>
                  <w:r>
                    <w:rPr>
                      <w:szCs w:val="24"/>
                      <w:lang w:eastAsia="lt-LT"/>
                    </w:rPr>
                    <w:t>Įstatymo 82</w:t>
                  </w:r>
                  <w:r>
                    <w:rPr>
                      <w:szCs w:val="24"/>
                      <w:vertAlign w:val="superscript"/>
                      <w:lang w:eastAsia="lt-LT"/>
                    </w:rPr>
                    <w:t>1</w:t>
                  </w:r>
                  <w:r>
                    <w:rPr>
                      <w:szCs w:val="24"/>
                      <w:lang w:eastAsia="lt-LT"/>
                    </w:rPr>
                    <w:t xml:space="preserve"> straipsnio 5 dalyje nustatytais atvejais.    </w:t>
                  </w:r>
                </w:p>
              </w:sdtContent>
            </w:sdt>
            <w:sdt>
              <w:sdtPr>
                <w:alias w:val="26 p."/>
                <w:tag w:val="part_eeca900cccda476e9dc48e5119b9f37d"/>
                <w:lock w:val="sdtLocked"/>
                <w:richText/>
              </w:sdtPr>
              <w:sdtContent>
                <w:p>
                  <w:pPr>
                    <w:ind w:firstLine="720"/>
                    <w:jc w:val="both"/>
                    <w:rPr>
                      <w:szCs w:val="24"/>
                      <w:lang w:eastAsia="lt-LT"/>
                    </w:rPr>
                  </w:pPr>
                  <w:sdt>
                    <w:sdtPr>
                      <w:alias w:val="Numeris"/>
                      <w:tag w:val="nr_eeca900cccda476e9dc48e5119b9f37d"/>
                      <w:lock w:val="sdtLocked"/>
                      <w:richText/>
                    </w:sdtPr>
                    <w:sdtContent>
                      <w:r>
                        <w:rPr>
                          <w:szCs w:val="24"/>
                          <w:lang w:eastAsia="lt-LT"/>
                        </w:rPr>
                        <w:t>26</w:t>
                      </w:r>
                    </w:sdtContent>
                  </w:sdt>
                  <w:r>
                    <w:rPr>
                      <w:szCs w:val="24"/>
                      <w:lang w:eastAsia="lt-LT"/>
                    </w:rPr>
                    <w:t>. Atsiradus ar paaiškėjus aplinkybėms, dėl kurių socialinės stipendijos mokėjimas nutraukiamas, aukštoji mokykla ir studentas per 3 darbo dienas nuo tokios aplinkybės atsiradimo ir paaiškėjimo dienos privalo apie tai informuoti Fondą raštu ar elektroniniu paštu ir nurodyti studento, kuriam buvo paskirta socialinė stipendija, asmens kodą, vardą, pavardę, nurodyti aplinkybę, dėl kurios socialinės stipendijos mokėjimas nutraukiamas ir jos atsiradimo pagrindą bei datą.</w:t>
                  </w:r>
                </w:p>
              </w:sdtContent>
            </w:sdt>
            <w:sdt>
              <w:sdtPr>
                <w:alias w:val="27 p."/>
                <w:tag w:val="part_06e1548d2fe04094a14222c9cb8e88e6"/>
                <w:lock w:val="sdtLocked"/>
                <w:richText/>
              </w:sdtPr>
              <w:sdtContent>
                <w:p>
                  <w:pPr>
                    <w:ind w:firstLine="720"/>
                    <w:jc w:val="both"/>
                    <w:rPr>
                      <w:szCs w:val="24"/>
                      <w:lang w:eastAsia="lt-LT"/>
                    </w:rPr>
                  </w:pPr>
                  <w:sdt>
                    <w:sdtPr>
                      <w:alias w:val="Numeris"/>
                      <w:tag w:val="nr_06e1548d2fe04094a14222c9cb8e88e6"/>
                      <w:lock w:val="sdtLocked"/>
                      <w:richText/>
                    </w:sdtPr>
                    <w:sdtContent>
                      <w:r>
                        <w:rPr>
                          <w:szCs w:val="24"/>
                          <w:lang w:eastAsia="lt-LT"/>
                        </w:rPr>
                        <w:t>27</w:t>
                      </w:r>
                    </w:sdtContent>
                  </w:sdt>
                  <w:r>
                    <w:rPr>
                      <w:szCs w:val="24"/>
                      <w:lang w:eastAsia="lt-LT"/>
                    </w:rPr>
                    <w:t xml:space="preserve">. Jeigu aplinkybė, dėl kurios socialinės stipendijos mokėjimas nutraukiamas,  atsiranda ar paaiškėja iki einamojo mėnesio 15 dienos, socialinės stipendijos mokėjimas nutraukiamas nuo to mėnesio, jeigu po einamojo mėnesio 15 dienos – nuo kito mėnesio.</w:t>
                  </w:r>
                </w:p>
                <w:p>
                  <w:pPr>
                    <w:ind w:firstLine="720"/>
                    <w:jc w:val="both"/>
                    <w:rPr>
                      <w:szCs w:val="24"/>
                      <w:lang w:eastAsia="lt-LT"/>
                    </w:rPr>
                  </w:pPr>
                </w:p>
              </w:sdtContent>
            </w:sdt>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28 p."/>
                <w:tag w:val="part_5b6099fae5f149f5928b80e782548279"/>
                <w:lock w:val="sdtLocked"/>
                <w:richText/>
              </w:sdtPr>
              <w:sdtContent>
                <w:p>
                  <w:pPr>
                    <w:ind w:firstLine="720"/>
                    <w:jc w:val="both"/>
                    <w:rPr>
                      <w:b/>
                      <w:bCs/>
                      <w:szCs w:val="24"/>
                      <w:lang w:eastAsia="lt-LT"/>
                    </w:rPr>
                  </w:pPr>
                  <w:sdt>
                    <w:sdtPr>
                      <w:alias w:val="Numeris"/>
                      <w:tag w:val="nr_5b6099fae5f149f5928b80e782548279"/>
                      <w:lock w:val="sdtLocked"/>
                      <w:richText/>
                    </w:sdtPr>
                    <w:sdtContent>
                      <w:r>
                        <w:rPr>
                          <w:szCs w:val="24"/>
                        </w:rPr>
                        <w:t>28</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sdtContent>
            </w:sdt>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patvirtinta"/>
        <w:tag w:val="part_80b86757a3f54fe98f1007bccb3d0811"/>
        <w:lock w:val="sdtLocked"/>
        <w:richText/>
      </w:sdtPr>
      <w:sdtContent>
        <w:p>
          <w:pPr>
            <w:ind w:left="5245"/>
            <w:sectPr>
              <w:headerReference w:type="even" r:id="rId82"/>
              <w:headerReference w:type="default" r:id="rId83"/>
              <w:footerReference w:type="even" r:id="rId84"/>
              <w:footerReference w:type="default" r:id="rId85"/>
              <w:headerReference w:type="first" r:id="rId86"/>
              <w:footerReference w:type="first" r:id="rId87"/>
              <w:pgSz w:w="11906" w:h="16838" w:code="9"/>
              <w:pgMar w:top="1134" w:right="1134" w:bottom="567" w:left="1701" w:header="567" w:footer="284" w:gutter="0"/>
              <w:cols w:space="1296"/>
              <w:titlePg/>
            </w:sectPr>
          </w:pPr>
        </w:p>
        <w:p>
          <w:pPr>
            <w:ind w:left="5245"/>
          </w:pPr>
          <w:r>
            <w:t>PATVIRTINTA</w:t>
          </w:r>
        </w:p>
        <w:p>
          <w:pPr>
            <w:ind w:left="5245"/>
          </w:pPr>
          <w:r>
            <w:t>Lietuvos Respublikos Vyriausybės</w:t>
          </w:r>
        </w:p>
        <w:p>
          <w:pPr>
            <w:ind w:left="5245"/>
          </w:pPr>
          <w:r>
            <w:t xml:space="preserve">2017 m. kovo 1 d. nutarimu Nr. 149 </w:t>
          </w:r>
        </w:p>
        <w:p>
          <w:pPr>
            <w:ind w:left="5245"/>
          </w:pPr>
          <w:r>
            <w:t>(Lietuvos Respublikos Vyriausybės</w:t>
          </w:r>
        </w:p>
        <w:p>
          <w:pPr>
            <w:ind w:left="5245"/>
          </w:pPr>
          <w:r>
            <w:t xml:space="preserve">2020 m. gruodžio 23 d. nutarimo </w:t>
          </w:r>
        </w:p>
        <w:p>
          <w:pPr>
            <w:ind w:left="5245"/>
          </w:pPr>
          <w:r>
            <w:t>Nr. 1446</w:t>
          </w:r>
        </w:p>
        <w:p>
          <w:pPr>
            <w:ind w:left="5245"/>
          </w:pPr>
          <w:r>
            <w:t>redakcija)</w:t>
          </w:r>
        </w:p>
        <w:p>
          <w:pPr/>
        </w:p>
        <w:p>
          <w:pPr>
            <w:jc w:val="center"/>
            <w:rPr>
              <w:bCs/>
              <w:caps/>
            </w:rPr>
          </w:pPr>
          <w:sdt>
            <w:sdtPr>
              <w:alias w:val="Pavadinimas"/>
              <w:tag w:val="title_80b86757a3f54fe98f1007bccb3d0811"/>
              <w:lock w:val="sdtLocked"/>
              <w:richText/>
            </w:sdtPr>
            <w:sdtContent>
              <w:r>
                <w:rPr>
                  <w:b/>
                </w:rPr>
                <w:t>VALSTYBĖS REMIAMŲ PASKOLŲ STUDENTAMS SUTEIKIMO, ADMINISTRAVIMO IR GRĄŽINIMO TVARKOS APRAŠAS</w:t>
              </w:r>
            </w:sdtContent>
          </w:sdt>
        </w:p>
        <w:p>
          <w:pPr>
            <w:jc w:val="center"/>
            <w:rPr>
              <w:bCs/>
              <w:caps/>
            </w:rPr>
          </w:pPr>
        </w:p>
        <w:sdt>
          <w:sdtPr>
            <w:alias w:val="skyrius"/>
            <w:tag w:val="part_3b5d77d1880e47608a66b35adf1cde80"/>
            <w:lock w:val="sdtLocked"/>
            <w:richText/>
          </w:sdtPr>
          <w:sdtContent>
            <w:p>
              <w:pPr>
                <w:jc w:val="center"/>
                <w:rPr>
                  <w:b/>
                  <w:bCs/>
                </w:rPr>
              </w:pPr>
              <w:sdt>
                <w:sdtPr>
                  <w:alias w:val="Numeris"/>
                  <w:tag w:val="nr_3b5d77d1880e47608a66b35adf1cde80"/>
                  <w:lock w:val="sdtLocked"/>
                  <w:richText/>
                </w:sdtPr>
                <w:sdtContent>
                  <w:r>
                    <w:rPr>
                      <w:b/>
                      <w:bCs/>
                    </w:rPr>
                    <w:t>I</w:t>
                  </w:r>
                </w:sdtContent>
              </w:sdt>
              <w:r>
                <w:rPr>
                  <w:b/>
                  <w:bCs/>
                </w:rPr>
                <w:t xml:space="preserve"> SKYRIUS</w:t>
              </w:r>
            </w:p>
            <w:p>
              <w:pPr>
                <w:ind w:firstLine="62"/>
                <w:jc w:val="center"/>
                <w:rPr>
                  <w:b/>
                  <w:bCs/>
                </w:rPr>
              </w:pPr>
              <w:sdt>
                <w:sdtPr>
                  <w:alias w:val="Pavadinimas"/>
                  <w:tag w:val="title_3b5d77d1880e47608a66b35adf1cde80"/>
                  <w:lock w:val="sdtLocked"/>
                  <w:richText/>
                </w:sdtPr>
                <w:sdtContent>
                  <w:r>
                    <w:rPr>
                      <w:b/>
                      <w:bCs/>
                    </w:rPr>
                    <w:t>BENDROSIOS NUOSTATOS</w:t>
                  </w:r>
                </w:sdtContent>
              </w:sdt>
            </w:p>
            <w:p>
              <w:pPr>
                <w:ind w:left="360"/>
                <w:jc w:val="center"/>
              </w:pPr>
            </w:p>
            <w:sdt>
              <w:sdtPr>
                <w:alias w:val="1 p."/>
                <w:tag w:val="part_4eb71f1e5e1447748223eb2ae00e8e8c"/>
                <w:lock w:val="sdtLocked"/>
                <w:richText/>
              </w:sdtPr>
              <w:sdtContent>
                <w:p>
                  <w:pPr>
                    <w:ind w:firstLine="567"/>
                    <w:jc w:val="both"/>
                  </w:pPr>
                  <w:sdt>
                    <w:sdtPr>
                      <w:alias w:val="Numeris"/>
                      <w:tag w:val="nr_4eb71f1e5e1447748223eb2ae00e8e8c"/>
                      <w:lock w:val="sdtLocked"/>
                      <w:richText/>
                    </w:sdtPr>
                    <w:sdtContent>
                      <w:r>
                        <w:t>1</w:t>
                      </w:r>
                    </w:sdtContent>
                  </w:sdt>
                  <w:r>
                    <w:t>. Valstybės remiamų paskolų studentams suteikimo, administravimo ir grąžinimo tvarkos aprašas (toliau – Aprašas) reglamentuoja valstybės garantijos suteikimą leidimą vykdyti studijas ir su studijomis susijusią veiklą turinčių Lietuvos Respublikos aukštųjų mokyklų, užsienio aukštųjų mokyklų filialų, įsteigtų Lietuvos Respublikoje, taip pat mokslinių tyrimų institutų (toliau – mokslo ir studijų institucijos), studentų valstybės remiamoms paskoloms (toliau – paskolos) šių paskolų administravimą ir grąžinimą.</w:t>
                  </w:r>
                </w:p>
              </w:sdtContent>
            </w:sdt>
            <w:sdt>
              <w:sdtPr>
                <w:alias w:val="2 p."/>
                <w:tag w:val="part_bebde33e8a444fe4b9cbf816fce1a777"/>
                <w:lock w:val="sdtLocked"/>
                <w:richText/>
              </w:sdtPr>
              <w:sdtContent>
                <w:p>
                  <w:pPr>
                    <w:tabs>
                      <w:tab w:val="left" w:pos="1276"/>
                    </w:tabs>
                    <w:ind w:firstLine="567"/>
                    <w:jc w:val="both"/>
                  </w:pPr>
                  <w:sdt>
                    <w:sdtPr>
                      <w:alias w:val="Numeris"/>
                      <w:tag w:val="nr_bebde33e8a444fe4b9cbf816fce1a777"/>
                      <w:lock w:val="sdtLocked"/>
                      <w:richText/>
                    </w:sdtPr>
                    <w:sdtContent>
                      <w:r>
                        <w:rPr>
                          <w:szCs w:val="24"/>
                          <w:lang w:eastAsia="lt-LT"/>
                        </w:rPr>
                        <w:t>2</w:t>
                      </w:r>
                    </w:sdtContent>
                  </w:sdt>
                  <w:r>
                    <w:rPr>
                      <w:szCs w:val="24"/>
                      <w:lang w:eastAsia="lt-LT"/>
                    </w:rPr>
                    <w:t>. Apraše vartojamos sąvokos atitinka Lietuvos Respublikos mokslo ir studijų įstatyme, Lietuvos Respublikos finansų įstaigų įstatyme ir Lietuvos Respublikos piniginės socialinės paramos nepasiturintiems gyventojams įstatyme vartojamas sąvokas.</w:t>
                  </w:r>
                  <w:r>
                    <w:t xml:space="preserve"> </w:t>
                  </w:r>
                </w:p>
              </w:sdtContent>
            </w:sdt>
            <w:sdt>
              <w:sdtPr>
                <w:alias w:val="3 p."/>
                <w:tag w:val="part_18f677804cb4476cb17f499a0cc160ba"/>
                <w:lock w:val="sdtLocked"/>
                <w:richText/>
              </w:sdtPr>
              <w:sdtContent>
                <w:p>
                  <w:pPr>
                    <w:ind w:firstLine="567"/>
                    <w:jc w:val="both"/>
                  </w:pPr>
                  <w:sdt>
                    <w:sdtPr>
                      <w:alias w:val="Numeris"/>
                      <w:tag w:val="nr_18f677804cb4476cb17f499a0cc160ba"/>
                      <w:lock w:val="sdtLocked"/>
                      <w:richText/>
                    </w:sdtPr>
                    <w:sdtContent>
                      <w:r>
                        <w:t>3</w:t>
                      </w:r>
                    </w:sdtContent>
                  </w:sdt>
                  <w:r>
                    <w:t xml:space="preserve">. Paskolas administruoja Valstybinis studijų fondas (toliau – Fondas). Fondas planuoja lėšų poreikį paskolų palūkanoms apmokėti valstybės lėšomis, valstybės įsipareigojimams pagal valstybės garantiją ir Aprašo 77 punkte nurodytiems įsipareigojimams (toliau – kiti įsipareigojimai) vykdyti, apmoka valstybės lėšomis paskolų palūkanas, vykdo valstybės įsipareigojimus pagal valstybės garantiją ir kitus įsipareigojimus, išieško kredito įstaigai už asmenį, gavusį paskolą Aprašo nustatyta tvarka (toliau – paskolos gavėjas), sumokėtas lėšas, nustato paskolos gavėjo skolų Fondui pripažinimo beviltiškomis, nurašymo, apskaitos ir revizavimo tvarką ir pagal ją pripažįsta šias skolas beviltiškomis ir jas nurašo, formuoja studentų, kuriems siūloma sudaryti paskolų sutartis, sąrašus (toliau – sąrašai), studentų, pretenduojančių gauti paskolas, konkursines eiles ir studentų konkursines eiles palūkanoms apmokėti valstybės lėšomis, teikia kredito įstaigoms informaciją, kurios reikia paskoloms garantuoti ir administruoti, kaupia duomenis apie sudarytas paskolų sutartis, išmokėtas paskolas, paskolų grąžinimą ir atlieka kitas su paskolų administravimu susijusias funkcijas. </w:t>
                  </w:r>
                </w:p>
                <w:p>
                  <w:pPr>
                    <w:ind w:firstLine="567"/>
                    <w:jc w:val="both"/>
                  </w:pPr>
                </w:p>
              </w:sdtContent>
            </w:sdt>
          </w:sdtContent>
        </w:sdt>
        <w:sdt>
          <w:sdtPr>
            <w:alias w:val="skyrius"/>
            <w:tag w:val="part_0bd5ea0b745b4f95b55b47f01b587cb9"/>
            <w:lock w:val="sdtLocked"/>
            <w:richText/>
          </w:sdtPr>
          <w:sdtContent>
            <w:p>
              <w:pPr>
                <w:jc w:val="center"/>
                <w:rPr>
                  <w:b/>
                  <w:bCs/>
                </w:rPr>
              </w:pPr>
              <w:sdt>
                <w:sdtPr>
                  <w:alias w:val="Numeris"/>
                  <w:tag w:val="nr_0bd5ea0b745b4f95b55b47f01b587cb9"/>
                  <w:lock w:val="sdtLocked"/>
                  <w:richText/>
                </w:sdtPr>
                <w:sdtContent>
                  <w:r>
                    <w:rPr>
                      <w:b/>
                      <w:bCs/>
                    </w:rPr>
                    <w:t>II</w:t>
                  </w:r>
                </w:sdtContent>
              </w:sdt>
              <w:r>
                <w:rPr>
                  <w:b/>
                  <w:bCs/>
                </w:rPr>
                <w:t xml:space="preserve"> SKYRIUS</w:t>
              </w:r>
            </w:p>
            <w:p>
              <w:pPr>
                <w:jc w:val="center"/>
                <w:rPr>
                  <w:b/>
                  <w:bCs/>
                </w:rPr>
              </w:pPr>
              <w:sdt>
                <w:sdtPr>
                  <w:alias w:val="Pavadinimas"/>
                  <w:tag w:val="title_0bd5ea0b745b4f95b55b47f01b587cb9"/>
                  <w:lock w:val="sdtLocked"/>
                  <w:richText/>
                </w:sdtPr>
                <w:sdtContent>
                  <w:r>
                    <w:rPr>
                      <w:b/>
                      <w:bCs/>
                    </w:rPr>
                    <w:t>PASKOLŲ RŪŠYS IR DYDŽIAI</w:t>
                  </w:r>
                </w:sdtContent>
              </w:sdt>
            </w:p>
            <w:p>
              <w:pPr>
                <w:ind w:firstLine="567"/>
                <w:jc w:val="both"/>
                <w:rPr>
                  <w:b/>
                </w:rPr>
              </w:pPr>
            </w:p>
            <w:sdt>
              <w:sdtPr>
                <w:alias w:val="4 p."/>
                <w:tag w:val="part_588f1ec28c1441c38a564ceea2fbd4e1"/>
                <w:lock w:val="sdtLocked"/>
                <w:richText/>
              </w:sdtPr>
              <w:sdtContent>
                <w:p>
                  <w:pPr>
                    <w:ind w:firstLine="567"/>
                    <w:jc w:val="both"/>
                  </w:pPr>
                  <w:sdt>
                    <w:sdtPr>
                      <w:alias w:val="Numeris"/>
                      <w:tag w:val="nr_588f1ec28c1441c38a564ceea2fbd4e1"/>
                      <w:lock w:val="sdtLocked"/>
                      <w:richText/>
                    </w:sdtPr>
                    <w:sdtContent>
                      <w:r>
                        <w:t>4</w:t>
                      </w:r>
                    </w:sdtContent>
                  </w:sdt>
                  <w:r>
                    <w:t xml:space="preserve">. Paskola yra su valstybės garantija, teikiama iš kredito įstaigų lėšų Aprašo nustatyta tvarka. Studentams teikiamos šios paskolos: </w:t>
                  </w:r>
                </w:p>
                <w:sdt>
                  <w:sdtPr>
                    <w:alias w:val="4.1 pp."/>
                    <w:tag w:val="part_1e457118c47d4ad58d24d298e48053f5"/>
                    <w:lock w:val="sdtLocked"/>
                    <w:richText/>
                  </w:sdtPr>
                  <w:sdtContent>
                    <w:p>
                      <w:pPr>
                        <w:ind w:firstLine="567"/>
                        <w:jc w:val="both"/>
                      </w:pPr>
                      <w:sdt>
                        <w:sdtPr>
                          <w:alias w:val="Numeris"/>
                          <w:tag w:val="nr_1e457118c47d4ad58d24d298e48053f5"/>
                          <w:lock w:val="sdtLocked"/>
                          <w:richText/>
                        </w:sdtPr>
                        <w:sdtContent>
                          <w:r>
                            <w:t>4.1</w:t>
                          </w:r>
                        </w:sdtContent>
                      </w:sdt>
                      <w:r>
                        <w:t xml:space="preserve">. paskola studijų kainai sumokėti. Šios paskolos suma per vienus studijų metus negali viršyti studento už einamuosius studijų metus mokamos studijų kainos ar jos dalies. Pavasario semestrą teikiamos paskolos dydis negali būti didesnis nei pavasario semestrą mokamos studijų kainos dalis; </w:t>
                      </w:r>
                    </w:p>
                  </w:sdtContent>
                </w:sdt>
                <w:sdt>
                  <w:sdtPr>
                    <w:alias w:val="4.2 pp."/>
                    <w:tag w:val="part_4a92c660bfe442e4a1375450ef417933"/>
                    <w:lock w:val="sdtLocked"/>
                    <w:richText/>
                  </w:sdtPr>
                  <w:sdtContent>
                    <w:p>
                      <w:pPr>
                        <w:ind w:firstLine="567"/>
                        <w:jc w:val="both"/>
                      </w:pPr>
                      <w:sdt>
                        <w:sdtPr>
                          <w:alias w:val="Numeris"/>
                          <w:tag w:val="nr_4a92c660bfe442e4a1375450ef417933"/>
                          <w:lock w:val="sdtLocked"/>
                          <w:richText/>
                        </w:sdtPr>
                        <w:sdtContent>
                          <w:r>
                            <w:t>4.2</w:t>
                          </w:r>
                        </w:sdtContent>
                      </w:sdt>
                      <w:r>
                        <w:t xml:space="preserve">. paskola gyvenimo išlaidoms. Šios paskolos suma per vienus studijų metus negali viršyti bazinės socialinės išmokos (toliau – BSI) 50 dydžių. </w:t>
                      </w:r>
                      <w:r>
                        <w:rPr>
                          <w:bCs/>
                        </w:rPr>
                        <w:t>Pavasario semestrą teikiamų paskolų gyvenimo išlaidoms dydis negali viršyti 25 BSI dydžių</w:t>
                      </w:r>
                      <w:r>
                        <w:t>;</w:t>
                      </w:r>
                    </w:p>
                  </w:sdtContent>
                </w:sdt>
                <w:sdt>
                  <w:sdtPr>
                    <w:alias w:val="4.3 pp."/>
                    <w:tag w:val="part_95d1d7e15c864ad58832937d629a8af7"/>
                    <w:lock w:val="sdtLocked"/>
                    <w:richText/>
                  </w:sdtPr>
                  <w:sdtContent>
                    <w:p>
                      <w:pPr>
                        <w:ind w:firstLine="567"/>
                        <w:jc w:val="both"/>
                      </w:pPr>
                      <w:sdt>
                        <w:sdtPr>
                          <w:alias w:val="Numeris"/>
                          <w:tag w:val="nr_95d1d7e15c864ad58832937d629a8af7"/>
                          <w:lock w:val="sdtLocked"/>
                          <w:richText/>
                        </w:sdtPr>
                        <w:sdtContent>
                          <w:r>
                            <w:t>4.3</w:t>
                          </w:r>
                        </w:sdtContent>
                      </w:sdt>
                      <w:r>
                        <w:t xml:space="preserve">. paskola dalinėms studijoms pagal tarptautines (tarpžinybines) sutartis. Šios paskolos suma per vienus studijų metus negali viršyti 60 BSI dydžių. </w:t>
                      </w:r>
                    </w:p>
                  </w:sdtContent>
                </w:sdt>
              </w:sdtContent>
            </w:sdt>
            <w:sdt>
              <w:sdtPr>
                <w:alias w:val="5 p."/>
                <w:tag w:val="part_db86babe6cf242cda2cdc4bab027a442"/>
                <w:lock w:val="sdtLocked"/>
                <w:richText/>
              </w:sdtPr>
              <w:sdtContent>
                <w:p>
                  <w:pPr>
                    <w:tabs>
                      <w:tab w:val="left" w:pos="1276"/>
                    </w:tabs>
                    <w:ind w:firstLine="567"/>
                    <w:jc w:val="both"/>
                    <w:rPr>
                      <w:szCs w:val="24"/>
                      <w:lang w:eastAsia="lt-LT"/>
                    </w:rPr>
                  </w:pPr>
                  <w:sdt>
                    <w:sdtPr>
                      <w:alias w:val="Numeris"/>
                      <w:tag w:val="nr_db86babe6cf242cda2cdc4bab027a442"/>
                      <w:lock w:val="sdtLocked"/>
                      <w:richText/>
                    </w:sdtPr>
                    <w:sdtContent>
                      <w:r>
                        <w:rPr>
                          <w:szCs w:val="24"/>
                          <w:lang w:eastAsia="lt-LT"/>
                        </w:rPr>
                        <w:t>5</w:t>
                      </w:r>
                    </w:sdtContent>
                  </w:sdt>
                  <w:r>
                    <w:rPr>
                      <w:szCs w:val="24"/>
                      <w:lang w:eastAsia="lt-LT"/>
                    </w:rPr>
                    <w:t xml:space="preserve">. Paskolos gavėjo bendra Aprašo nustatyta tvarka gautų paskolų suma, neįskaitant palūkanų, negali būti didesnė nei 385 BSI dydžiai (toliau – maksimali paskolų suma). </w:t>
                  </w:r>
                </w:p>
              </w:sdtContent>
            </w:sdt>
            <w:sdt>
              <w:sdtPr>
                <w:alias w:val="6 p."/>
                <w:tag w:val="part_f2dc46d398f14ea28732cffabd6442f5"/>
                <w:lock w:val="sdtLocked"/>
                <w:richText/>
              </w:sdtPr>
              <w:sdtContent>
                <w:p>
                  <w:pPr>
                    <w:ind w:firstLine="567"/>
                    <w:jc w:val="both"/>
                    <w:rPr>
                      <w:szCs w:val="24"/>
                      <w:lang w:eastAsia="lt-LT"/>
                    </w:rPr>
                  </w:pPr>
                  <w:sdt>
                    <w:sdtPr>
                      <w:alias w:val="Numeris"/>
                      <w:tag w:val="nr_f2dc46d398f14ea28732cffabd6442f5"/>
                      <w:lock w:val="sdtLocked"/>
                      <w:richText/>
                    </w:sdtPr>
                    <w:sdtContent>
                      <w:r>
                        <w:rPr>
                          <w:szCs w:val="24"/>
                          <w:lang w:eastAsia="lt-LT"/>
                        </w:rPr>
                        <w:t>6</w:t>
                      </w:r>
                    </w:sdtContent>
                  </w:sdt>
                  <w:r>
                    <w:rPr>
                      <w:szCs w:val="24"/>
                      <w:lang w:eastAsia="lt-LT"/>
                    </w:rPr>
                    <w:t xml:space="preserve">. Siekdamas, kad maksimali paskolų suma būtų didesnė nei nurodyta Aprašo 5 punkte, studentas privalo iki prašymų gauti paskolas atitinkamą semestrą teikimo pabaigos pateikti Fondui prašymą padidinti maksimalią paskolų sumą. </w:t>
                  </w:r>
                </w:p>
              </w:sdtContent>
            </w:sdt>
            <w:sdt>
              <w:sdtPr>
                <w:alias w:val="7 p."/>
                <w:tag w:val="part_443745880b7b4e348785303d6867ede0"/>
                <w:lock w:val="sdtLocked"/>
                <w:richText/>
              </w:sdtPr>
              <w:sdtContent>
                <w:p>
                  <w:pPr>
                    <w:ind w:firstLine="567"/>
                    <w:jc w:val="both"/>
                    <w:rPr>
                      <w:szCs w:val="24"/>
                      <w:lang w:eastAsia="lt-LT"/>
                    </w:rPr>
                  </w:pPr>
                  <w:sdt>
                    <w:sdtPr>
                      <w:alias w:val="Numeris"/>
                      <w:tag w:val="nr_443745880b7b4e348785303d6867ede0"/>
                      <w:lock w:val="sdtLocked"/>
                      <w:richText/>
                    </w:sdtPr>
                    <w:sdtContent>
                      <w:r>
                        <w:rPr>
                          <w:szCs w:val="24"/>
                          <w:lang w:eastAsia="lt-LT"/>
                        </w:rPr>
                        <w:t>7</w:t>
                      </w:r>
                    </w:sdtContent>
                  </w:sdt>
                  <w:r>
                    <w:rPr>
                      <w:szCs w:val="24"/>
                      <w:lang w:eastAsia="lt-LT"/>
                    </w:rPr>
                    <w:t>. Sprendimą dėl maksimalios paskolų sumos padidinimo priima Fondo direktoriaus sudaryta komisija, į kurios sudėtį įeina Lietuvos Respublikos finansų ministerijos, Lietuvos Respublikos švietimo, mokslo ir sporto ministerijos, Fondo ir studentų sąjungų (asociacijų) atstovai, taip pat gali būti įtraukiami ir kitų institucijų atstovai (toliau – Fondo direktoriaus sudaryta komisija). Fondo direktoriaus sudaryta komisija priima sprendimą didinti maksimalią paskolų sumą, jeigu studentas prašo paskolos studijų kainai sumokėti ir pakanka paskoloms teikti numatytų lėšų.</w:t>
                  </w:r>
                </w:p>
              </w:sdtContent>
            </w:sdt>
            <w:sdt>
              <w:sdtPr>
                <w:alias w:val="8 p."/>
                <w:tag w:val="part_f9325373dc884abaa41506c883078f4f"/>
                <w:lock w:val="sdtLocked"/>
                <w:richText/>
              </w:sdtPr>
              <w:sdtContent>
                <w:p>
                  <w:pPr>
                    <w:ind w:firstLine="567"/>
                    <w:jc w:val="both"/>
                    <w:rPr>
                      <w:szCs w:val="24"/>
                      <w:lang w:eastAsia="lt-LT"/>
                    </w:rPr>
                  </w:pPr>
                  <w:sdt>
                    <w:sdtPr>
                      <w:alias w:val="Numeris"/>
                      <w:tag w:val="nr_f9325373dc884abaa41506c883078f4f"/>
                      <w:lock w:val="sdtLocked"/>
                      <w:richText/>
                    </w:sdtPr>
                    <w:sdtContent>
                      <w:r>
                        <w:rPr>
                          <w:szCs w:val="24"/>
                          <w:lang w:eastAsia="lt-LT"/>
                        </w:rPr>
                        <w:t>8</w:t>
                      </w:r>
                    </w:sdtContent>
                  </w:sdt>
                  <w:r>
                    <w:rPr>
                      <w:szCs w:val="24"/>
                      <w:lang w:eastAsia="lt-LT"/>
                    </w:rPr>
                    <w:t xml:space="preserve">. Maksimali paskolų suma didinama iki visos paskolai studijų kainai sumokėti einamiesiems studijų metams gauti studentui reikalingos sumos. Maksimali paskolų suma didinama tik studijoms pagal vieną studijų sutartį.  </w:t>
                  </w:r>
                </w:p>
              </w:sdtContent>
            </w:sdt>
            <w:sdt>
              <w:sdtPr>
                <w:alias w:val="9 p."/>
                <w:tag w:val="part_6be988da1f074aebb1ad1a62964432b1"/>
                <w:lock w:val="sdtLocked"/>
                <w:richText/>
              </w:sdtPr>
              <w:sdtContent>
                <w:p>
                  <w:pPr>
                    <w:tabs>
                      <w:tab w:val="left" w:pos="1276"/>
                    </w:tabs>
                    <w:ind w:firstLine="567"/>
                    <w:jc w:val="both"/>
                  </w:pPr>
                  <w:sdt>
                    <w:sdtPr>
                      <w:alias w:val="Numeris"/>
                      <w:tag w:val="nr_6be988da1f074aebb1ad1a62964432b1"/>
                      <w:lock w:val="sdtLocked"/>
                      <w:richText/>
                    </w:sdtPr>
                    <w:sdtContent>
                      <w:r>
                        <w:t>9</w:t>
                      </w:r>
                    </w:sdtContent>
                  </w:sdt>
                  <w:r>
                    <w:t xml:space="preserve">. Asmeniui, studijuojančiam valstybės nefinansuojamoje vietoje su studijų stipendija, Aprašo 4.1 papunktyje nurodytos paskolos studijų kainai sumokėti dydis per vienus studijų metus negali viršyti asmens mokamos mokslo ir studijų institucijos  nustatytos studijų kainos ir jam skirtos studijų stipendijos dydžių skirtumo. </w:t>
                  </w:r>
                </w:p>
                <w:p>
                  <w:pPr>
                    <w:ind w:firstLine="567"/>
                    <w:jc w:val="both"/>
                    <w:rPr>
                      <w:b/>
                    </w:rPr>
                  </w:pPr>
                </w:p>
              </w:sdtContent>
            </w:sdt>
          </w:sdtContent>
        </w:sdt>
        <w:sdt>
          <w:sdtPr>
            <w:alias w:val="skyrius"/>
            <w:tag w:val="part_50b904c86c824a909498ff636e5d98a4"/>
            <w:lock w:val="sdtLocked"/>
            <w:richText/>
          </w:sdtPr>
          <w:sdtContent>
            <w:p>
              <w:pPr>
                <w:keepNext/>
                <w:jc w:val="center"/>
                <w:rPr>
                  <w:b/>
                  <w:bCs/>
                </w:rPr>
              </w:pPr>
              <w:sdt>
                <w:sdtPr>
                  <w:alias w:val="Numeris"/>
                  <w:tag w:val="nr_50b904c86c824a909498ff636e5d98a4"/>
                  <w:lock w:val="sdtLocked"/>
                  <w:richText/>
                </w:sdtPr>
                <w:sdtContent>
                  <w:r>
                    <w:rPr>
                      <w:b/>
                      <w:bCs/>
                    </w:rPr>
                    <w:t>III</w:t>
                  </w:r>
                </w:sdtContent>
              </w:sdt>
              <w:r>
                <w:rPr>
                  <w:b/>
                  <w:bCs/>
                </w:rPr>
                <w:t xml:space="preserve"> SKYRIUS</w:t>
              </w:r>
            </w:p>
            <w:p>
              <w:pPr>
                <w:keepNext/>
                <w:jc w:val="center"/>
                <w:rPr>
                  <w:b/>
                  <w:bCs/>
                </w:rPr>
              </w:pPr>
              <w:sdt>
                <w:sdtPr>
                  <w:alias w:val="Pavadinimas"/>
                  <w:tag w:val="title_50b904c86c824a909498ff636e5d98a4"/>
                  <w:lock w:val="sdtLocked"/>
                  <w:richText/>
                </w:sdtPr>
                <w:sdtContent>
                  <w:r>
                    <w:rPr>
                      <w:b/>
                      <w:bCs/>
                    </w:rPr>
                    <w:t>LĖŠŲ PASKOLOMS PASKIRSTYMAS</w:t>
                  </w:r>
                </w:sdtContent>
              </w:sdt>
            </w:p>
            <w:p>
              <w:pPr>
                <w:keepNext/>
                <w:ind w:firstLine="567"/>
                <w:jc w:val="both"/>
                <w:rPr>
                  <w:b/>
                </w:rPr>
              </w:pPr>
            </w:p>
            <w:sdt>
              <w:sdtPr>
                <w:alias w:val="10 p."/>
                <w:tag w:val="part_11a419afbbdd479ab6ca1ee3b979da20"/>
                <w:lock w:val="sdtLocked"/>
                <w:richText/>
              </w:sdtPr>
              <w:sdtContent>
                <w:p>
                  <w:pPr>
                    <w:ind w:firstLine="567"/>
                    <w:jc w:val="both"/>
                  </w:pPr>
                  <w:sdt>
                    <w:sdtPr>
                      <w:alias w:val="Numeris"/>
                      <w:tag w:val="nr_11a419afbbdd479ab6ca1ee3b979da20"/>
                      <w:lock w:val="sdtLocked"/>
                      <w:richText/>
                    </w:sdtPr>
                    <w:sdtContent>
                      <w:r>
                        <w:t>10</w:t>
                      </w:r>
                    </w:sdtContent>
                  </w:sdt>
                  <w:r>
                    <w:t xml:space="preserve">. Paskolų palūkanoms apmokėti, valstybės įsipareigojimams pagal valstybės garantiją ir kitiems įsipareigojimams vykdyti gali būti naudojamos Fondui šiam tikslui skirtos Lietuvos Respublikos valstybės biudžeto (toliau – valstybės biudžetas) lėšos, taip pat lėšos, sukauptos iš grąžinamų paskolų, palūkanų ir delspinigių, </w:t>
                  </w:r>
                  <w:r>
                    <w:rPr>
                      <w:szCs w:val="24"/>
                    </w:rPr>
                    <w:t>kitos teisėtai gautos lėšos.</w:t>
                  </w:r>
                  <w:r>
                    <w:t xml:space="preserve"> </w:t>
                  </w:r>
                </w:p>
              </w:sdtContent>
            </w:sdt>
            <w:sdt>
              <w:sdtPr>
                <w:alias w:val="11 p."/>
                <w:tag w:val="part_1162f4ebb34247a9bdb6da1a239ddac0"/>
                <w:lock w:val="sdtLocked"/>
                <w:richText/>
              </w:sdtPr>
              <w:sdtContent>
                <w:p>
                  <w:pPr>
                    <w:ind w:firstLine="567"/>
                    <w:jc w:val="both"/>
                  </w:pPr>
                  <w:sdt>
                    <w:sdtPr>
                      <w:alias w:val="Numeris"/>
                      <w:tag w:val="nr_1162f4ebb34247a9bdb6da1a239ddac0"/>
                      <w:lock w:val="sdtLocked"/>
                      <w:richText/>
                    </w:sdtPr>
                    <w:sdtContent>
                      <w:r>
                        <w:t>11</w:t>
                      </w:r>
                    </w:sdtContent>
                  </w:sdt>
                  <w:r>
                    <w:t xml:space="preserve">. Valstybės remiamų paskolų palūkanoms, skaičiuojamoms studijų metu, apmokėti gali būti naudojamos Europos Sąjungos struktūrinių fondų lėšos. </w:t>
                  </w:r>
                </w:p>
              </w:sdtContent>
            </w:sdt>
            <w:sdt>
              <w:sdtPr>
                <w:alias w:val="12 p."/>
                <w:tag w:val="part_3b83025b31e742c5af5ff02159a9ca53"/>
                <w:lock w:val="sdtLocked"/>
                <w:richText/>
              </w:sdtPr>
              <w:sdtContent>
                <w:p>
                  <w:pPr>
                    <w:ind w:firstLine="567"/>
                    <w:jc w:val="both"/>
                  </w:pPr>
                  <w:sdt>
                    <w:sdtPr>
                      <w:alias w:val="Numeris"/>
                      <w:tag w:val="nr_3b83025b31e742c5af5ff02159a9ca53"/>
                      <w:lock w:val="sdtLocked"/>
                      <w:richText/>
                    </w:sdtPr>
                    <w:sdtContent>
                      <w:r>
                        <w:t>12</w:t>
                      </w:r>
                    </w:sdtContent>
                  </w:sdt>
                  <w:r>
                    <w:t>. Ne vėliau kaip iki einamųjų metų vasario 1 d. Fondo valdyba valstybės biudžeto lėšas, kuriomis disponuoja Fondas, paskirsto paskolų palūkanoms apmokėti, valstybės įsipareigojimams pagal valstybės garantiją ir kitiems įsipareigojimams vykdyti.</w:t>
                  </w:r>
                </w:p>
              </w:sdtContent>
            </w:sdt>
            <w:sdt>
              <w:sdtPr>
                <w:alias w:val="13 p."/>
                <w:tag w:val="part_4e7ebcd6d6ef4e3e8ff713821f5e15b2"/>
                <w:lock w:val="sdtLocked"/>
                <w:richText/>
              </w:sdtPr>
              <w:sdtContent>
                <w:p>
                  <w:pPr>
                    <w:ind w:firstLine="567"/>
                    <w:jc w:val="both"/>
                  </w:pPr>
                  <w:sdt>
                    <w:sdtPr>
                      <w:alias w:val="Numeris"/>
                      <w:tag w:val="nr_4e7ebcd6d6ef4e3e8ff713821f5e15b2"/>
                      <w:lock w:val="sdtLocked"/>
                      <w:richText/>
                    </w:sdtPr>
                    <w:sdtContent>
                      <w:r>
                        <w:t>13</w:t>
                      </w:r>
                    </w:sdtContent>
                  </w:sdt>
                  <w:r>
                    <w:t xml:space="preserve">. 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valdyba, atsižvelgdama į tai, kiek reikės lėšų paskolų palūkanoms apmokėti, valstybės įsipareigojimams pagal valstybės garantiją ir kitiems įsipareigojimams vykdyti, taip pat sukauptų lėšų valdymo ir prireikus investavimo išlaidoms apmokėti. </w:t>
                  </w:r>
                </w:p>
              </w:sdtContent>
            </w:sdt>
            <w:sdt>
              <w:sdtPr>
                <w:alias w:val="14 p."/>
                <w:tag w:val="part_25f295ad3a1e4f47acd6fd653e79eeed"/>
                <w:lock w:val="sdtLocked"/>
                <w:richText/>
              </w:sdtPr>
              <w:sdtContent>
                <w:p>
                  <w:pPr>
                    <w:ind w:firstLine="567"/>
                    <w:jc w:val="both"/>
                  </w:pPr>
                  <w:sdt>
                    <w:sdtPr>
                      <w:alias w:val="Numeris"/>
                      <w:tag w:val="nr_25f295ad3a1e4f47acd6fd653e79eeed"/>
                      <w:lock w:val="sdtLocked"/>
                      <w:richText/>
                    </w:sdtPr>
                    <w:sdtContent>
                      <w:r>
                        <w:t>14</w:t>
                      </w:r>
                    </w:sdtContent>
                  </w:sdt>
                  <w:r>
                    <w:t>. Sprendimus dėl nepanaudotų lėšų perskirstymo priima Fondo direktorius.</w:t>
                  </w:r>
                </w:p>
              </w:sdtContent>
            </w:sdt>
            <w:sdt>
              <w:sdtPr>
                <w:alias w:val="15 p."/>
                <w:tag w:val="part_e3db7c18fc3f44488c973244206b0a72"/>
                <w:lock w:val="sdtLocked"/>
                <w:richText/>
              </w:sdtPr>
              <w:sdtContent>
                <w:p>
                  <w:pPr>
                    <w:ind w:firstLine="567"/>
                    <w:jc w:val="both"/>
                  </w:pPr>
                  <w:sdt>
                    <w:sdtPr>
                      <w:alias w:val="Numeris"/>
                      <w:tag w:val="nr_e3db7c18fc3f44488c973244206b0a72"/>
                      <w:lock w:val="sdtLocked"/>
                      <w:richText/>
                    </w:sdtPr>
                    <w:sdtContent>
                      <w:r>
                        <w:t>15</w:t>
                      </w:r>
                    </w:sdtContent>
                  </w:sdt>
                  <w:r>
                    <w:t>. Fondo lėšos, skirtos paskolų palūkanoms apmokėti, pirmiausia naudojamos apmokėti palūkanoms pagal jau sudarytas paskolos sutartis, po to – apmokėti palūkanoms studijų metu pagal sudaromas naujas paskolos sutartis.</w:t>
                  </w:r>
                </w:p>
              </w:sdtContent>
            </w:sdt>
            <w:sdt>
              <w:sdtPr>
                <w:alias w:val="16 p."/>
                <w:tag w:val="part_eed1dfadfe704e22808f013716dc67d8"/>
                <w:lock w:val="sdtLocked"/>
                <w:richText/>
              </w:sdtPr>
              <w:sdtContent>
                <w:p>
                  <w:pPr>
                    <w:ind w:firstLine="567"/>
                    <w:jc w:val="both"/>
                  </w:pPr>
                  <w:sdt>
                    <w:sdtPr>
                      <w:alias w:val="Numeris"/>
                      <w:tag w:val="nr_eed1dfadfe704e22808f013716dc67d8"/>
                      <w:lock w:val="sdtLocked"/>
                      <w:richText/>
                    </w:sdtPr>
                    <w:sdtContent>
                      <w:r>
                        <w:t>16</w:t>
                      </w:r>
                    </w:sdtContent>
                  </w:sdt>
                  <w:r>
                    <w:t>. Lėšos iš grąžinamų paskolų, palūkanų ir delspinigių, taip pat kitos Aprašo 10 punkte nurodytoms reikmėms skirtos lėšos įtraukiamos į apskaitą atskirose Fondo sąskaitose. Metams pasibaigus, šių sąskaitų lėšų likučiai į valstybės biudžetą negrąžinami.</w:t>
                  </w:r>
                </w:p>
                <w:p>
                  <w:pPr>
                    <w:keepNext/>
                    <w:jc w:val="center"/>
                    <w:rPr>
                      <w:b/>
                      <w:bCs/>
                    </w:rPr>
                  </w:pPr>
                </w:p>
              </w:sdtContent>
            </w:sdt>
          </w:sdtContent>
        </w:sdt>
        <w:sdt>
          <w:sdtPr>
            <w:alias w:val="skyrius"/>
            <w:tag w:val="part_04e10f99818346e7999548a5b80d5019"/>
            <w:lock w:val="sdtLocked"/>
            <w:richText/>
          </w:sdtPr>
          <w:sdtContent>
            <w:p>
              <w:pPr>
                <w:keepNext/>
                <w:jc w:val="center"/>
                <w:rPr>
                  <w:b/>
                  <w:bCs/>
                </w:rPr>
              </w:pPr>
              <w:sdt>
                <w:sdtPr>
                  <w:alias w:val="Numeris"/>
                  <w:tag w:val="nr_04e10f99818346e7999548a5b80d5019"/>
                  <w:lock w:val="sdtLocked"/>
                  <w:richText/>
                </w:sdtPr>
                <w:sdtContent>
                  <w:r>
                    <w:rPr>
                      <w:b/>
                      <w:bCs/>
                    </w:rPr>
                    <w:t>IV</w:t>
                  </w:r>
                </w:sdtContent>
              </w:sdt>
              <w:r>
                <w:rPr>
                  <w:b/>
                  <w:bCs/>
                </w:rPr>
                <w:t xml:space="preserve"> SKYRIUS</w:t>
              </w:r>
            </w:p>
            <w:p>
              <w:pPr>
                <w:keepNext/>
                <w:jc w:val="center"/>
                <w:rPr>
                  <w:b/>
                  <w:bCs/>
                </w:rPr>
              </w:pPr>
              <w:sdt>
                <w:sdtPr>
                  <w:alias w:val="Pavadinimas"/>
                  <w:tag w:val="title_04e10f99818346e7999548a5b80d5019"/>
                  <w:lock w:val="sdtLocked"/>
                  <w:richText/>
                </w:sdtPr>
                <w:sdtContent>
                  <w:r>
                    <w:rPr>
                      <w:b/>
                      <w:bCs/>
                    </w:rPr>
                    <w:t xml:space="preserve">PASKOLŲ TEIKĖJAI </w:t>
                  </w:r>
                </w:sdtContent>
              </w:sdt>
            </w:p>
            <w:p>
              <w:pPr>
                <w:keepNext/>
                <w:jc w:val="center"/>
                <w:rPr>
                  <w:b/>
                </w:rPr>
              </w:pPr>
            </w:p>
            <w:sdt>
              <w:sdtPr>
                <w:alias w:val="17 p."/>
                <w:tag w:val="part_fc5ecf3710bf4e8287e59d5c9c7030af"/>
                <w:lock w:val="sdtLocked"/>
                <w:richText/>
              </w:sdtPr>
              <w:sdtContent>
                <w:p>
                  <w:pPr>
                    <w:ind w:firstLine="567"/>
                    <w:jc w:val="both"/>
                  </w:pPr>
                  <w:sdt>
                    <w:sdtPr>
                      <w:alias w:val="Numeris"/>
                      <w:tag w:val="nr_fc5ecf3710bf4e8287e59d5c9c7030af"/>
                      <w:lock w:val="sdtLocked"/>
                      <w:richText/>
                    </w:sdtPr>
                    <w:sdtContent>
                      <w:r>
                        <w:t>17</w:t>
                      </w:r>
                    </w:sdtContent>
                  </w:sdt>
                  <w:r>
                    <w:t>. Paskolas teikia finansų ministro nustatyta tvarka atrinktos kredito įstaigos, su kuriomis pasirašytos sutartys dėl paskolų teikimo sąlygų ir valstybės garantijos.</w:t>
                  </w:r>
                </w:p>
              </w:sdtContent>
            </w:sdt>
            <w:sdt>
              <w:sdtPr>
                <w:alias w:val="18 p."/>
                <w:tag w:val="part_be7f0fc6e63e42b5aa3fa4966d03cc4b"/>
                <w:lock w:val="sdtLocked"/>
                <w:richText/>
              </w:sdtPr>
              <w:sdtContent>
                <w:p>
                  <w:pPr>
                    <w:ind w:firstLine="567"/>
                    <w:jc w:val="both"/>
                  </w:pPr>
                  <w:sdt>
                    <w:sdtPr>
                      <w:alias w:val="Numeris"/>
                      <w:tag w:val="nr_be7f0fc6e63e42b5aa3fa4966d03cc4b"/>
                      <w:lock w:val="sdtLocked"/>
                      <w:richText/>
                    </w:sdtPr>
                    <w:sdtContent>
                      <w:r>
                        <w:t>18</w:t>
                      </w:r>
                    </w:sdtContent>
                  </w:sdt>
                  <w:r>
                    <w:t>. Kredito įstaigų atranką vykdo finansų ministro sudaryta komisija, į kurios sudėtį įeina Finansų ministerijos, Švietimo, mokslo ir sporto ministerijos, Fondo ir studentų sąjungų (asociacijų) atstovai. Ši komisija nustato reikalavimus paskolas teikiančioms kredito įstaigoms ir paskolų teikimo sąlygas (toliau – paskolų teikimo sąlygos).</w:t>
                  </w:r>
                </w:p>
              </w:sdtContent>
            </w:sdt>
            <w:sdt>
              <w:sdtPr>
                <w:alias w:val="19 p."/>
                <w:tag w:val="part_fb579299999e4d5494c6dc5da739624d"/>
                <w:lock w:val="sdtLocked"/>
                <w:richText/>
              </w:sdtPr>
              <w:sdtContent>
                <w:p>
                  <w:pPr>
                    <w:tabs>
                      <w:tab w:val="left" w:pos="1276"/>
                    </w:tabs>
                    <w:ind w:firstLine="567"/>
                    <w:jc w:val="both"/>
                    <w:rPr>
                      <w:szCs w:val="24"/>
                      <w:lang w:eastAsia="lt-LT"/>
                    </w:rPr>
                  </w:pPr>
                  <w:sdt>
                    <w:sdtPr>
                      <w:alias w:val="Numeris"/>
                      <w:tag w:val="nr_fb579299999e4d5494c6dc5da739624d"/>
                      <w:lock w:val="sdtLocked"/>
                      <w:richText/>
                    </w:sdtPr>
                    <w:sdtContent>
                      <w:r>
                        <w:t>19</w:t>
                      </w:r>
                    </w:sdtContent>
                  </w:sdt>
                  <w:r>
                    <w:t xml:space="preserve">. Paskolų teikimo sąlygose nustatomos valstybės garantijos sąlygos, palūkanų tipas ir maksimalus dydis (kintamų palūkanų atveju – palūkanų bazė ir maksimalus maržos dydis), paskolų grąžinimo ir palūkanų mokėjimo tvarka, standartinės paskolos sutarties su studentu sąlygos, minimali ir </w:t>
                  </w:r>
                  <w:r>
                    <w:rPr>
                      <w:szCs w:val="24"/>
                      <w:lang w:eastAsia="lt-LT"/>
                    </w:rPr>
                    <w:t xml:space="preserve">maksimali lėšų suma, kurią kredito įstaigos įsipareigoja ir sutinka skirti paskoloms teikti atitinkamais kalendoriniais metais, neviršijant Lietuvos Respublikos atitinkamų metų valstybės biudžeto ir savivaldybių biudžetų finansinių rodiklių patvirtinimo įstatyme nustatyto valstybės remiamų paskolų limito, </w:t>
                  </w:r>
                  <w:r>
                    <w:t>kita paskoloms teikti svarbi informacija.</w:t>
                  </w:r>
                </w:p>
              </w:sdtContent>
            </w:sdt>
            <w:sdt>
              <w:sdtPr>
                <w:alias w:val="20 p."/>
                <w:tag w:val="part_63010c1abb27433aa54d61764fa22ef5"/>
                <w:lock w:val="sdtLocked"/>
                <w:richText/>
              </w:sdtPr>
              <w:sdtContent>
                <w:p>
                  <w:pPr>
                    <w:ind w:firstLine="567"/>
                    <w:jc w:val="both"/>
                  </w:pPr>
                  <w:sdt>
                    <w:sdtPr>
                      <w:alias w:val="Numeris"/>
                      <w:tag w:val="nr_63010c1abb27433aa54d61764fa22ef5"/>
                      <w:lock w:val="sdtLocked"/>
                      <w:richText/>
                    </w:sdtPr>
                    <w:sdtContent>
                      <w:r>
                        <w:t>20</w:t>
                      </w:r>
                    </w:sdtContent>
                  </w:sdt>
                  <w:r>
                    <w:t xml:space="preserve">. Ne vėliau kaip </w:t>
                  </w:r>
                  <w:r>
                    <w:rPr>
                      <w:bCs/>
                    </w:rPr>
                    <w:t xml:space="preserve">iki einamųjų metų vasario 1 d. pasirašomos trišalės </w:t>
                  </w:r>
                  <w:r>
                    <w:t xml:space="preserve">Finansų ministerijos, Fondo ir atrinktų kredito įstaigų sutartys dėl paskolų teikimo sąlygų ir valstybės garantijos. </w:t>
                  </w:r>
                </w:p>
              </w:sdtContent>
            </w:sdt>
            <w:sdt>
              <w:sdtPr>
                <w:alias w:val="21 p."/>
                <w:tag w:val="part_0a81d00f29fd4a2f8542a1921f858097"/>
                <w:lock w:val="sdtLocked"/>
                <w:richText/>
              </w:sdtPr>
              <w:sdtContent>
                <w:p>
                  <w:pPr>
                    <w:ind w:firstLine="567"/>
                    <w:jc w:val="both"/>
                  </w:pPr>
                  <w:sdt>
                    <w:sdtPr>
                      <w:alias w:val="Numeris"/>
                      <w:tag w:val="nr_0a81d00f29fd4a2f8542a1921f858097"/>
                      <w:lock w:val="sdtLocked"/>
                      <w:richText/>
                    </w:sdtPr>
                    <w:sdtContent>
                      <w:r>
                        <w:t>21</w:t>
                      </w:r>
                    </w:sdtContent>
                  </w:sdt>
                  <w:r>
                    <w:t xml:space="preserve">. Sutartyse dėl valstybės remiamų paskolų teikimo sąlygų ir valstybės garantijos be kitų sąlygų numatoma kredito įstaigos pareiga papildomai su Fondu pasirašyti bendradarbiavimo sutartis pagal Fondo pasiūlytas sąlygas ir tai, kad, nepasirašius bendradarbiavimo sutarties, valstybės garantija kredito įstaigos suteiktoms ir administruojamoms paskoloms nėra taikoma. </w:t>
                  </w:r>
                </w:p>
              </w:sdtContent>
            </w:sdt>
            <w:sdt>
              <w:sdtPr>
                <w:alias w:val="22 p."/>
                <w:tag w:val="part_1a0bc59b287e4d17beedba44c9c18634"/>
                <w:lock w:val="sdtLocked"/>
                <w:richText/>
              </w:sdtPr>
              <w:sdtContent>
                <w:p>
                  <w:pPr>
                    <w:ind w:firstLine="567"/>
                    <w:jc w:val="both"/>
                  </w:pPr>
                  <w:sdt>
                    <w:sdtPr>
                      <w:alias w:val="Numeris"/>
                      <w:tag w:val="nr_1a0bc59b287e4d17beedba44c9c18634"/>
                      <w:lock w:val="sdtLocked"/>
                      <w:richText/>
                    </w:sdtPr>
                    <w:sdtContent>
                      <w:r>
                        <w:t>22</w:t>
                      </w:r>
                    </w:sdtContent>
                  </w:sdt>
                  <w:r>
                    <w:t>. Bendradarbiavimo sutartyse nustatomos keitimosi informacija, palūkanų mokėjimo valstybės lėšomis, valstybės įsipareigojimų pagal valstybės garantiją ir kitų įsipareigojimų vykdymo sąlygos bei tvarka. Šios sutarties nuostatos negali prieštarauti Aprašo reikalavimams, taip pat sutarčių dėl paskolų teikimo sąlygų ir valstybės garantijos nuostatoms.</w:t>
                  </w:r>
                </w:p>
              </w:sdtContent>
            </w:sdt>
            <w:sdt>
              <w:sdtPr>
                <w:alias w:val="23 p."/>
                <w:tag w:val="part_5b5de6f34e6740baae497281aa888486"/>
                <w:lock w:val="sdtLocked"/>
                <w:richText/>
              </w:sdtPr>
              <w:sdtContent>
                <w:p>
                  <w:pPr>
                    <w:ind w:firstLine="567"/>
                    <w:jc w:val="both"/>
                  </w:pPr>
                  <w:sdt>
                    <w:sdtPr>
                      <w:alias w:val="Numeris"/>
                      <w:tag w:val="nr_5b5de6f34e6740baae497281aa888486"/>
                      <w:lock w:val="sdtLocked"/>
                      <w:richText/>
                    </w:sdtPr>
                    <w:sdtContent>
                      <w:r>
                        <w:t>23</w:t>
                      </w:r>
                    </w:sdtContent>
                  </w:sdt>
                  <w:r>
                    <w:t xml:space="preserve">. Pagal sudarytas bendradarbiavimo sutartis kredito įstaigos teikia Fondui šiuos duomenis  apie sudarytas paskolų sutartis: </w:t>
                  </w:r>
                  <w:r>
                    <w:rPr>
                      <w:iCs/>
                    </w:rPr>
                    <w:t>paskolos gavėjo asmens kodą, paskolos sutarties numerį, datą, paskolos grąžinimo pradžios ir pabaigos datą, paskolos gavėjo studijų baigimo ar nutraukimo datą, paskolos sutarties sumą, paskolos ar jos dalies išmokėjimo datą ir išmokėtą sumą, grąžintas paskolos įmokas (paskolos dalį, palūkanas) ir įmokų datas, pradelstą paskolos dalį ir palūkanas</w:t>
                  </w:r>
                  <w:r>
                    <w:t xml:space="preserve"> už sutartyse dėl valstybės remiamų paskolų teikimo sąlygų ir valstybės garantijos</w:t>
                  </w:r>
                  <w:r>
                    <w:rPr>
                      <w:iCs/>
                    </w:rPr>
                    <w:t xml:space="preserve"> nurodytą laikotarpį. </w:t>
                  </w:r>
                  <w:r>
                    <w:t xml:space="preserve">Taip pat kredito įstaigos teikia Fondui statistinę informaciją,  kurios reikia ataskaitoms Finansų ministerijai rengti ir teikti: </w:t>
                  </w:r>
                  <w:r>
                    <w:rPr>
                      <w:iCs/>
                    </w:rPr>
                    <w:t xml:space="preserve">per ataskaitinį laikotarpį išduotų ir grąžintų paskolų sumą, per ataskaitinį laikotarpį sukauptų ir sumokėtų palūkanų sumą bei </w:t>
                  </w:r>
                  <w:r>
                    <w:t>kitą paskoloms administruoti reikalingą informaciją.</w:t>
                  </w:r>
                  <w:r>
                    <w:rPr>
                      <w:bCs/>
                    </w:rPr>
                    <w:t xml:space="preserve"> Tais atvejais, kai kredito įstaiga kredito įstaigų veiklos priežiūrą atliekančios institucijos sprendimu nebegali sudaryti paskolos sutarties su studentu, kuris kreipėsi į kredito įstaigą Aprašo 49  punkte nustatyta tvarka, ji pateikia Fondui informaciją apie šiuos studentus. </w:t>
                  </w:r>
                </w:p>
                <w:p>
                  <w:pPr>
                    <w:ind w:firstLine="567"/>
                    <w:jc w:val="both"/>
                    <w:rPr>
                      <w:b/>
                    </w:rPr>
                  </w:pPr>
                </w:p>
              </w:sdtContent>
            </w:sdt>
          </w:sdtContent>
        </w:sdt>
        <w:sdt>
          <w:sdtPr>
            <w:alias w:val="skyrius"/>
            <w:tag w:val="part_1a16f1149f2b4f4d90452994b43b344a"/>
            <w:lock w:val="sdtLocked"/>
            <w:richText/>
          </w:sdtPr>
          <w:sdtContent>
            <w:p>
              <w:pPr>
                <w:jc w:val="center"/>
                <w:rPr>
                  <w:b/>
                  <w:bCs/>
                </w:rPr>
              </w:pPr>
              <w:sdt>
                <w:sdtPr>
                  <w:alias w:val="Numeris"/>
                  <w:tag w:val="nr_1a16f1149f2b4f4d90452994b43b344a"/>
                  <w:lock w:val="sdtLocked"/>
                  <w:richText/>
                </w:sdtPr>
                <w:sdtContent>
                  <w:r>
                    <w:rPr>
                      <w:b/>
                      <w:bCs/>
                    </w:rPr>
                    <w:t>V</w:t>
                  </w:r>
                </w:sdtContent>
              </w:sdt>
              <w:r>
                <w:rPr>
                  <w:b/>
                  <w:bCs/>
                </w:rPr>
                <w:t xml:space="preserve"> SKYRIUS</w:t>
              </w:r>
            </w:p>
            <w:p>
              <w:pPr>
                <w:jc w:val="center"/>
                <w:rPr>
                  <w:b/>
                  <w:bCs/>
                </w:rPr>
              </w:pPr>
              <w:sdt>
                <w:sdtPr>
                  <w:alias w:val="Pavadinimas"/>
                  <w:tag w:val="title_1a16f1149f2b4f4d90452994b43b344a"/>
                  <w:lock w:val="sdtLocked"/>
                  <w:richText/>
                </w:sdtPr>
                <w:sdtContent>
                  <w:r>
                    <w:rPr>
                      <w:b/>
                      <w:bCs/>
                    </w:rPr>
                    <w:t>PASKOLŲ GAVĖJAI</w:t>
                  </w:r>
                </w:sdtContent>
              </w:sdt>
            </w:p>
            <w:p>
              <w:pPr>
                <w:ind w:firstLine="567"/>
                <w:jc w:val="both"/>
                <w:rPr>
                  <w:b/>
                </w:rPr>
              </w:pPr>
            </w:p>
            <w:sdt>
              <w:sdtPr>
                <w:alias w:val="24 p."/>
                <w:tag w:val="part_a7d4fcc4758445c2ba3998b462ad8e79"/>
                <w:lock w:val="sdtLocked"/>
                <w:richText/>
              </w:sdtPr>
              <w:sdtContent>
                <w:p>
                  <w:pPr>
                    <w:ind w:firstLine="567"/>
                    <w:jc w:val="both"/>
                  </w:pPr>
                  <w:sdt>
                    <w:sdtPr>
                      <w:alias w:val="Numeris"/>
                      <w:tag w:val="nr_a7d4fcc4758445c2ba3998b462ad8e79"/>
                      <w:lock w:val="sdtLocked"/>
                      <w:richText/>
                    </w:sdtPr>
                    <w:sdtContent>
                      <w:r>
                        <w:t>24</w:t>
                      </w:r>
                    </w:sdtContent>
                  </w:sdt>
                  <w:r>
                    <w:t xml:space="preserve">. Teisę gauti paskolas turi mokslo ir studijų institucijų  </w:t>
                  </w:r>
                  <w:r>
                    <w:rPr>
                      <w:bCs/>
                    </w:rPr>
                    <w:t>trumposios, pirmosios</w:t>
                  </w:r>
                  <w:r>
                    <w:t xml:space="preserve"> pakopos, vientisųjų studijų, antrosios pakopos studentai, doktorantai, rezidentai, profesinių studijų studentai, išskyrus Aprašo 27 punkte nurodytus studentus. </w:t>
                  </w:r>
                </w:p>
              </w:sdtContent>
            </w:sdt>
            <w:sdt>
              <w:sdtPr>
                <w:alias w:val="25 p."/>
                <w:tag w:val="part_48cb6c5d882e413c9f0f92c71925ab39"/>
                <w:lock w:val="sdtLocked"/>
                <w:richText/>
              </w:sdtPr>
              <w:sdtContent>
                <w:p>
                  <w:pPr>
                    <w:ind w:firstLine="567"/>
                    <w:jc w:val="both"/>
                  </w:pPr>
                  <w:sdt>
                    <w:sdtPr>
                      <w:alias w:val="Numeris"/>
                      <w:tag w:val="nr_48cb6c5d882e413c9f0f92c71925ab39"/>
                      <w:lock w:val="sdtLocked"/>
                      <w:richText/>
                    </w:sdtPr>
                    <w:sdtContent>
                      <w:r>
                        <w:t>25</w:t>
                      </w:r>
                    </w:sdtContent>
                  </w:sdt>
                  <w:r>
                    <w:t>. Paskolą studijų kainai sumokėti gali gauti studentai, mokantys visą studijų kainą ar jos dalį.</w:t>
                  </w:r>
                </w:p>
              </w:sdtContent>
            </w:sdt>
            <w:sdt>
              <w:sdtPr>
                <w:alias w:val="26 p."/>
                <w:tag w:val="part_53d71e374e4745e197945fd4d1f7d576"/>
                <w:lock w:val="sdtLocked"/>
                <w:richText/>
              </w:sdtPr>
              <w:sdtContent>
                <w:p>
                  <w:pPr>
                    <w:ind w:firstLine="567"/>
                    <w:jc w:val="both"/>
                  </w:pPr>
                  <w:sdt>
                    <w:sdtPr>
                      <w:alias w:val="Numeris"/>
                      <w:tag w:val="nr_53d71e374e4745e197945fd4d1f7d576"/>
                      <w:lock w:val="sdtLocked"/>
                      <w:richText/>
                    </w:sdtPr>
                    <w:sdtContent>
                      <w:r>
                        <w:t>26</w:t>
                      </w:r>
                    </w:sdtContent>
                  </w:sdt>
                  <w:r>
                    <w:t>. Paskolą dalinėms studijoms pagal tarptautines (tarpžinybines) sutartis gali gauti studentai, kurie mokosi pagal studijų programos dalį pagal tarptautines (tarpžinybines) sutartis.</w:t>
                  </w:r>
                </w:p>
              </w:sdtContent>
            </w:sdt>
            <w:sdt>
              <w:sdtPr>
                <w:alias w:val="27 p."/>
                <w:tag w:val="part_397ba979aa8a46fd844527234288cae3"/>
                <w:lock w:val="sdtLocked"/>
                <w:richText/>
              </w:sdtPr>
              <w:sdtContent>
                <w:p>
                  <w:pPr>
                    <w:keepNext/>
                    <w:ind w:firstLine="567"/>
                    <w:jc w:val="both"/>
                  </w:pPr>
                  <w:sdt>
                    <w:sdtPr>
                      <w:alias w:val="Numeris"/>
                      <w:tag w:val="nr_397ba979aa8a46fd844527234288cae3"/>
                      <w:lock w:val="sdtLocked"/>
                      <w:richText/>
                    </w:sdtPr>
                    <w:sdtContent>
                      <w:r>
                        <w:t>27</w:t>
                      </w:r>
                    </w:sdtContent>
                  </w:sdt>
                  <w:r>
                    <w:t>. Valstybės remiamos paskolos neturi teisės gauti studentai:</w:t>
                  </w:r>
                </w:p>
                <w:sdt>
                  <w:sdtPr>
                    <w:alias w:val="27.1 pp."/>
                    <w:tag w:val="part_374584a0ee2542beb4c34a66529e500e"/>
                    <w:lock w:val="sdtLocked"/>
                    <w:richText/>
                  </w:sdtPr>
                  <w:sdtContent>
                    <w:p>
                      <w:pPr>
                        <w:ind w:firstLine="567"/>
                        <w:jc w:val="both"/>
                      </w:pPr>
                      <w:sdt>
                        <w:sdtPr>
                          <w:alias w:val="Numeris"/>
                          <w:tag w:val="nr_374584a0ee2542beb4c34a66529e500e"/>
                          <w:lock w:val="sdtLocked"/>
                          <w:richText/>
                        </w:sdtPr>
                        <w:sdtContent>
                          <w:r>
                            <w:t>27.1</w:t>
                          </w:r>
                        </w:sdtContent>
                      </w:sdt>
                      <w:r>
                        <w:t xml:space="preserve">. kurių bendra Aprašo nustatyta tvarka gautų paskolų ir prašomos paskolos suma, neįskaitant palūkanų, viršytų maksimalią paskolų sumą; </w:t>
                      </w:r>
                    </w:p>
                  </w:sdtContent>
                </w:sdt>
                <w:sdt>
                  <w:sdtPr>
                    <w:alias w:val="27.2 pp."/>
                    <w:tag w:val="part_aef1d70a60e24b5b87fe970741ec9f30"/>
                    <w:lock w:val="sdtLocked"/>
                    <w:richText/>
                  </w:sdtPr>
                  <w:sdtContent>
                    <w:p>
                      <w:pPr>
                        <w:ind w:firstLine="567"/>
                        <w:jc w:val="both"/>
                      </w:pPr>
                      <w:sdt>
                        <w:sdtPr>
                          <w:alias w:val="Numeris"/>
                          <w:tag w:val="nr_aef1d70a60e24b5b87fe970741ec9f30"/>
                          <w:lock w:val="sdtLocked"/>
                          <w:richText/>
                        </w:sdtPr>
                        <w:sdtContent>
                          <w:r>
                            <w:t>27.2</w:t>
                          </w:r>
                        </w:sdtContent>
                      </w:sdt>
                      <w:r>
                        <w:t xml:space="preserve">. kurie yra sustabdę studijas mokslo ir studijų institucijoje </w:t>
                      </w:r>
                      <w:r>
                        <w:rPr>
                          <w:bCs/>
                        </w:rPr>
                        <w:t>ar yra akademinėse atostogose (toliau – laikinai sustabdę studijas);</w:t>
                      </w:r>
                      <w:r>
                        <w:t xml:space="preserve"> </w:t>
                      </w:r>
                    </w:p>
                  </w:sdtContent>
                </w:sdt>
                <w:sdt>
                  <w:sdtPr>
                    <w:alias w:val="27.3 pp."/>
                    <w:tag w:val="part_9e4a8452d9d5441597f429747f78483e"/>
                    <w:lock w:val="sdtLocked"/>
                    <w:richText/>
                  </w:sdtPr>
                  <w:sdtContent>
                    <w:p>
                      <w:pPr>
                        <w:ind w:firstLine="567"/>
                        <w:jc w:val="both"/>
                      </w:pPr>
                      <w:sdt>
                        <w:sdtPr>
                          <w:alias w:val="Numeris"/>
                          <w:tag w:val="nr_9e4a8452d9d5441597f429747f78483e"/>
                          <w:lock w:val="sdtLocked"/>
                          <w:richText/>
                        </w:sdtPr>
                        <w:sdtContent>
                          <w:r>
                            <w:t>27.3</w:t>
                          </w:r>
                        </w:sdtContent>
                      </w:sdt>
                      <w:r>
                        <w:t>. kurie nevykdo arba netinkamai vykdo savo įsipareigojimus pagal jau sudarytas valstybės remiamų paskolų sutartis ir kitas su Fondu sudarytas paskolų sutartis;</w:t>
                      </w:r>
                    </w:p>
                  </w:sdtContent>
                </w:sdt>
                <w:sdt>
                  <w:sdtPr>
                    <w:alias w:val="27.4 pp."/>
                    <w:tag w:val="part_2ae55097ff3f4235b50a67e4c3a8edf2"/>
                    <w:lock w:val="sdtLocked"/>
                    <w:richText/>
                  </w:sdtPr>
                  <w:sdtContent>
                    <w:p>
                      <w:pPr>
                        <w:ind w:firstLine="567"/>
                        <w:jc w:val="both"/>
                      </w:pPr>
                      <w:sdt>
                        <w:sdtPr>
                          <w:alias w:val="Numeris"/>
                          <w:tag w:val="nr_2ae55097ff3f4235b50a67e4c3a8edf2"/>
                          <w:lock w:val="sdtLocked"/>
                          <w:richText/>
                        </w:sdtPr>
                        <w:sdtContent>
                          <w:r>
                            <w:rPr>
                              <w:szCs w:val="24"/>
                            </w:rPr>
                            <w:t>27.4</w:t>
                          </w:r>
                        </w:sdtContent>
                      </w:sdt>
                      <w:r>
                        <w:rPr>
                          <w:szCs w:val="24"/>
                        </w:rPr>
                        <w:t>. kurie yra gavę paskolas studijoms pagal dvi studijų sutartis kiekvienoje studijų pakopoje, rezidentūroje, profesinėse studijose ir šias studijas yra baigę ar nutraukę;</w:t>
                      </w:r>
                    </w:p>
                  </w:sdtContent>
                </w:sdt>
                <w:sdt>
                  <w:sdtPr>
                    <w:alias w:val="27.5 pp."/>
                    <w:tag w:val="part_917996ac113e4a6ab1a15a4ac6b813b1"/>
                    <w:lock w:val="sdtLocked"/>
                    <w:richText/>
                  </w:sdtPr>
                  <w:sdtContent>
                    <w:p>
                      <w:pPr>
                        <w:ind w:firstLine="567"/>
                        <w:jc w:val="both"/>
                        <w:rPr>
                          <w:bCs/>
                          <w:szCs w:val="24"/>
                        </w:rPr>
                      </w:pPr>
                      <w:sdt>
                        <w:sdtPr>
                          <w:alias w:val="Numeris"/>
                          <w:tag w:val="nr_917996ac113e4a6ab1a15a4ac6b813b1"/>
                          <w:lock w:val="sdtLocked"/>
                          <w:richText/>
                        </w:sdtPr>
                        <w:sdtContent>
                          <w:r>
                            <w:rPr>
                              <w:bCs/>
                              <w:szCs w:val="24"/>
                            </w:rPr>
                            <w:t>27.5</w:t>
                          </w:r>
                        </w:sdtContent>
                      </w:sdt>
                      <w:r>
                        <w:rPr>
                          <w:bCs/>
                          <w:szCs w:val="24"/>
                        </w:rPr>
                        <w:t xml:space="preserve">. </w:t>
                      </w:r>
                      <w:r>
                        <w:rPr>
                          <w:szCs w:val="24"/>
                        </w:rPr>
                        <w:t>kurie yra užsieniečiai, išskyrus Europos Sąjungos, Europos ekonominės erdvės ir Šveicarijos Konfederacijos piliečius, taip pat Jungtinės Karalystės piliečius, kurie iki pereinamojo laikotarpio, nustatyto 2020 m. sausio 24 d. Briuselyje ir Londone pasirašyto Susitarimo dėl Jungtinės Didžiosios Britanijos ir Šiaurės Airijos Karalystės išstojimo iš Europos Sąjungos ir Europos atominės energijos bendrijos 126 straipsnyje, pabaigos yra įgiję teisę gyventi Lietuvos Respublikoje kaip Europos Sąjungos valstybės narės piliečiai, turinčius teisę nuolat gyventi Lietuvos Respublikoje ar turinčius darbuotojo, savarankiškai dirbančio asmens statusą, taip pat tokį statusą išlaikančius asmenis ir jų šeimos narius, kitų užsienio valstybių piliečiu</w:t>
                      </w:r>
                      <w:r>
                        <w:rPr>
                          <w:szCs w:val="24"/>
                          <w:shd w:val="clear" w:color="auto" w:fill="FFFFFF"/>
                        </w:rPr>
                        <w:t>s ir asmenis be pilietybės, turinčius teisę nuolat gyventi Lietuvos Respublikoje;</w:t>
                      </w:r>
                    </w:p>
                  </w:sdtContent>
                </w:sdt>
                <w:sdt>
                  <w:sdtPr>
                    <w:alias w:val="27.6 pp."/>
                    <w:tag w:val="part_95989700952e470cb1b13a98677dbd03"/>
                    <w:lock w:val="sdtLocked"/>
                    <w:richText/>
                  </w:sdtPr>
                  <w:sdtContent>
                    <w:p>
                      <w:pPr>
                        <w:ind w:firstLine="629"/>
                        <w:jc w:val="both"/>
                      </w:pPr>
                      <w:sdt>
                        <w:sdtPr>
                          <w:alias w:val="Numeris"/>
                          <w:tag w:val="nr_95989700952e470cb1b13a98677dbd03"/>
                          <w:lock w:val="sdtLocked"/>
                          <w:richText/>
                        </w:sdtPr>
                        <w:sdtContent>
                          <w:r>
                            <w:rPr>
                              <w:bCs/>
                              <w:szCs w:val="24"/>
                              <w:lang w:eastAsia="lt-LT"/>
                            </w:rPr>
                            <w:t>27.6</w:t>
                          </w:r>
                        </w:sdtContent>
                      </w:sdt>
                      <w:r>
                        <w:rPr>
                          <w:bCs/>
                          <w:szCs w:val="24"/>
                          <w:lang w:eastAsia="lt-LT"/>
                        </w:rPr>
                        <w:t xml:space="preserve">. kuriems yra iškelta fizinio asmens bankroto byla – nuo </w:t>
                      </w:r>
                      <w:r>
                        <w:rPr>
                          <w:bCs/>
                          <w:szCs w:val="24"/>
                        </w:rPr>
                        <w:t>kompetentingos institucijos sprendimo iškelti bankroto bylą įsiteisėjimo dienos iki fizinio asmens bankroto bylos proceso</w:t>
                      </w:r>
                      <w:r>
                        <w:rPr>
                          <w:szCs w:val="24"/>
                        </w:rPr>
                        <w:t xml:space="preserve"> pabaigos.</w:t>
                      </w:r>
                    </w:p>
                    <w:p>
                      <w:pPr>
                        <w:jc w:val="center"/>
                        <w:rPr>
                          <w:b/>
                          <w:bCs/>
                        </w:rPr>
                      </w:pPr>
                    </w:p>
                  </w:sdtContent>
                </w:sdt>
              </w:sdtContent>
            </w:sdt>
          </w:sdtContent>
        </w:sdt>
        <w:sdt>
          <w:sdtPr>
            <w:alias w:val="skyrius"/>
            <w:tag w:val="part_5ca6fc9264eb45a584c53cbe2d3a374f"/>
            <w:lock w:val="sdtLocked"/>
            <w:richText/>
          </w:sdtPr>
          <w:sdtContent>
            <w:p>
              <w:pPr>
                <w:jc w:val="center"/>
                <w:rPr>
                  <w:b/>
                  <w:bCs/>
                </w:rPr>
              </w:pPr>
              <w:sdt>
                <w:sdtPr>
                  <w:alias w:val="Numeris"/>
                  <w:tag w:val="nr_5ca6fc9264eb45a584c53cbe2d3a374f"/>
                  <w:lock w:val="sdtLocked"/>
                  <w:richText/>
                </w:sdtPr>
                <w:sdtContent>
                  <w:r>
                    <w:rPr>
                      <w:b/>
                      <w:bCs/>
                    </w:rPr>
                    <w:t>VI</w:t>
                  </w:r>
                </w:sdtContent>
              </w:sdt>
              <w:r>
                <w:rPr>
                  <w:b/>
                  <w:bCs/>
                </w:rPr>
                <w:t xml:space="preserve"> SKYRIUS</w:t>
              </w:r>
            </w:p>
            <w:p>
              <w:pPr>
                <w:jc w:val="center"/>
                <w:rPr>
                  <w:b/>
                  <w:bCs/>
                </w:rPr>
              </w:pPr>
              <w:sdt>
                <w:sdtPr>
                  <w:alias w:val="Pavadinimas"/>
                  <w:tag w:val="title_5ca6fc9264eb45a584c53cbe2d3a374f"/>
                  <w:lock w:val="sdtLocked"/>
                  <w:richText/>
                </w:sdtPr>
                <w:sdtContent>
                  <w:r>
                    <w:rPr>
                      <w:b/>
                      <w:bCs/>
                    </w:rPr>
                    <w:t>PASKOLŲ TEIKIMO PROCEDŪROS</w:t>
                  </w:r>
                </w:sdtContent>
              </w:sdt>
            </w:p>
            <w:p>
              <w:pPr>
                <w:jc w:val="center"/>
                <w:rPr>
                  <w:b/>
                  <w:bCs/>
                </w:rPr>
              </w:pPr>
            </w:p>
            <w:sdt>
              <w:sdtPr>
                <w:alias w:val="28 p."/>
                <w:tag w:val="part_94f8923aa29141079dbaa801989281f0"/>
                <w:lock w:val="sdtLocked"/>
                <w:richText/>
              </w:sdtPr>
              <w:sdtContent>
                <w:p>
                  <w:pPr>
                    <w:ind w:firstLine="567"/>
                    <w:jc w:val="both"/>
                  </w:pPr>
                  <w:sdt>
                    <w:sdtPr>
                      <w:alias w:val="Numeris"/>
                      <w:tag w:val="nr_94f8923aa29141079dbaa801989281f0"/>
                      <w:lock w:val="sdtLocked"/>
                      <w:richText/>
                    </w:sdtPr>
                    <w:sdtContent>
                      <w:r>
                        <w:t>28</w:t>
                      </w:r>
                    </w:sdtContent>
                  </w:sdt>
                  <w:r>
                    <w:t xml:space="preserve">. Paskolos teikiamos kasmet, rudens ir pavasario semestrą. Vieno paskolų teikimo metu paskolos teikiamos tik vienoms studento studijoms. </w:t>
                  </w:r>
                </w:p>
              </w:sdtContent>
            </w:sdt>
            <w:sdt>
              <w:sdtPr>
                <w:alias w:val="29 p."/>
                <w:tag w:val="part_dbedf51a01a444339ea9cb0299887444"/>
                <w:lock w:val="sdtLocked"/>
                <w:richText/>
              </w:sdtPr>
              <w:sdtContent>
                <w:p>
                  <w:pPr>
                    <w:ind w:firstLine="567"/>
                    <w:jc w:val="both"/>
                  </w:pPr>
                  <w:sdt>
                    <w:sdtPr>
                      <w:alias w:val="Numeris"/>
                      <w:tag w:val="nr_dbedf51a01a444339ea9cb0299887444"/>
                      <w:lock w:val="sdtLocked"/>
                      <w:richText/>
                    </w:sdtPr>
                    <w:sdtContent>
                      <w:r>
                        <w:t>29</w:t>
                      </w:r>
                    </w:sdtContent>
                  </w:sdt>
                  <w:r>
                    <w:t xml:space="preserve">. Paskolos teikiamos studentui vieniems studijų metams. Paskolos studijų kainai sumokėti ir gyvenimo išlaidoms pavasario semestrą teikiamos likusiam einamųjų studijų metų laikotarpiui. </w:t>
                  </w:r>
                </w:p>
              </w:sdtContent>
            </w:sdt>
            <w:sdt>
              <w:sdtPr>
                <w:alias w:val="30 p."/>
                <w:tag w:val="part_9dac7ee7a357441683928e2ff44d04dc"/>
                <w:lock w:val="sdtLocked"/>
                <w:richText/>
              </w:sdtPr>
              <w:sdtContent>
                <w:p>
                  <w:pPr>
                    <w:ind w:firstLine="567"/>
                    <w:jc w:val="both"/>
                    <w:rPr>
                      <w:bCs/>
                    </w:rPr>
                  </w:pPr>
                  <w:sdt>
                    <w:sdtPr>
                      <w:alias w:val="Numeris"/>
                      <w:tag w:val="nr_9dac7ee7a357441683928e2ff44d04dc"/>
                      <w:lock w:val="sdtLocked"/>
                      <w:richText/>
                    </w:sdtPr>
                    <w:sdtContent>
                      <w:r>
                        <w:t>30</w:t>
                      </w:r>
                    </w:sdtContent>
                  </w:sdt>
                  <w:r>
                    <w:t xml:space="preserve">. Studentas, norėdamas gauti paskolą, privalo </w:t>
                  </w:r>
                  <w:r>
                    <w:rPr>
                      <w:bCs/>
                    </w:rPr>
                    <w:t xml:space="preserve">iki prašymų teikimo termino pabaigos </w:t>
                  </w:r>
                  <w:r>
                    <w:t xml:space="preserve">Fondo informacinėje sistemoje, skirtoje paskoloms administruoti, elektroniniu būdu užpildyti </w:t>
                  </w:r>
                  <w:r>
                    <w:rPr>
                      <w:bCs/>
                    </w:rPr>
                    <w:t xml:space="preserve">ir pateikti </w:t>
                  </w:r>
                  <w:r>
                    <w:t>Fondo</w:t>
                  </w:r>
                  <w:r>
                    <w:rPr>
                      <w:bCs/>
                    </w:rPr>
                    <w:t xml:space="preserve"> </w:t>
                  </w:r>
                  <w:r>
                    <w:t>nustatytos formos prašymą.</w:t>
                  </w:r>
                  <w:r>
                    <w:rPr>
                      <w:bCs/>
                    </w:rPr>
                    <w:t xml:space="preserve"> </w:t>
                  </w:r>
                </w:p>
              </w:sdtContent>
            </w:sdt>
            <w:sdt>
              <w:sdtPr>
                <w:alias w:val="31 p."/>
                <w:tag w:val="part_daad444faf1e45548ecf3c6c26dc8651"/>
                <w:lock w:val="sdtLocked"/>
                <w:richText/>
              </w:sdtPr>
              <w:sdtContent>
                <w:p>
                  <w:pPr>
                    <w:ind w:firstLine="567"/>
                    <w:jc w:val="both"/>
                    <w:rPr>
                      <w:szCs w:val="24"/>
                    </w:rPr>
                  </w:pPr>
                  <w:sdt>
                    <w:sdtPr>
                      <w:alias w:val="Numeris"/>
                      <w:tag w:val="nr_daad444faf1e45548ecf3c6c26dc8651"/>
                      <w:lock w:val="sdtLocked"/>
                      <w:richText/>
                    </w:sdtPr>
                    <w:sdtContent>
                      <w:r>
                        <w:t>31</w:t>
                      </w:r>
                    </w:sdtContent>
                  </w:sdt>
                  <w:r>
                    <w:t xml:space="preserve">. </w:t>
                  </w:r>
                  <w:r>
                    <w:rPr>
                      <w:szCs w:val="24"/>
                    </w:rPr>
                    <w:t xml:space="preserve">Ne vėliau kaip einamųjų metų rugpjūčio 20 d. Fondas savo interneto svetainėje skelbia rudens semestro paskolų teikimo pradžią, prašymų teikimo termino pradžios ir pabaigos datas, numatomą pasiūlymo sudaryti paskolų sutartis datą ir standartines paskolos sutarties su studentu sąlygas. Apie tai jis informuoja mokslo ir studijų institucijas, studentų atstovybes ir paskolas teikiančias kredito įstaigas. Einamųjų metų pavasario semestrą ši informacija paskelbiama ne vėliau kaip iki einamųjų metų vasario 1  d. </w:t>
                  </w:r>
                </w:p>
              </w:sdtContent>
            </w:sdt>
            <w:sdt>
              <w:sdtPr>
                <w:alias w:val="32 p."/>
                <w:tag w:val="part_7bfb14d249c14530be459da7316eda7f"/>
                <w:lock w:val="sdtLocked"/>
                <w:richText/>
              </w:sdtPr>
              <w:sdtContent>
                <w:p>
                  <w:pPr>
                    <w:ind w:firstLine="567"/>
                    <w:jc w:val="both"/>
                    <w:rPr>
                      <w:szCs w:val="24"/>
                      <w:lang w:eastAsia="lt-LT"/>
                    </w:rPr>
                  </w:pPr>
                  <w:sdt>
                    <w:sdtPr>
                      <w:alias w:val="Numeris"/>
                      <w:tag w:val="nr_7bfb14d249c14530be459da7316eda7f"/>
                      <w:lock w:val="sdtLocked"/>
                      <w:richText/>
                    </w:sdtPr>
                    <w:sdtContent>
                      <w:r>
                        <w:rPr>
                          <w:szCs w:val="24"/>
                          <w:lang w:eastAsia="lt-LT"/>
                        </w:rPr>
                        <w:t>32</w:t>
                      </w:r>
                    </w:sdtContent>
                  </w:sdt>
                  <w:r>
                    <w:rPr>
                      <w:szCs w:val="24"/>
                      <w:lang w:eastAsia="lt-LT"/>
                    </w:rPr>
                    <w:t>.</w:t>
                  </w:r>
                  <w:r>
                    <w:t xml:space="preserve"> </w:t>
                  </w:r>
                  <w:r>
                    <w:rPr>
                      <w:szCs w:val="24"/>
                      <w:lang w:eastAsia="lt-LT"/>
                    </w:rPr>
                    <w:t xml:space="preserve">Pildydamas prašymą, studentas turi nurodyti tokius duomenis: asmens kodą, vardą, pavardę, prašomos paskolos rūšį bei paskolos sumą, mokslo ir studijų institucijos pavadinimą, padalinį, studijų programos pavadinimą, telefono numerį, elektroninio pašto adresą, gyvenamąją vietą (rajonas, savivaldybė, miestas, gatvė, namo ir buto numeris). Prašyme studentas pažymi, ar  pageidauja, kad studijų laikotarpiu palūkanos už paskolą būtų apmokamos valstybės lėšomis. </w:t>
                  </w:r>
                </w:p>
              </w:sdtContent>
            </w:sdt>
            <w:sdt>
              <w:sdtPr>
                <w:alias w:val="33 p."/>
                <w:tag w:val="part_a4d8bc34a0f04dbca67a9f425eb2aa94"/>
                <w:lock w:val="sdtLocked"/>
                <w:richText/>
              </w:sdtPr>
              <w:sdtContent>
                <w:p>
                  <w:pPr>
                    <w:ind w:firstLine="567"/>
                    <w:jc w:val="both"/>
                    <w:rPr>
                      <w:szCs w:val="24"/>
                      <w:lang w:eastAsia="lt-LT"/>
                    </w:rPr>
                  </w:pPr>
                  <w:sdt>
                    <w:sdtPr>
                      <w:alias w:val="Numeris"/>
                      <w:tag w:val="nr_a4d8bc34a0f04dbca67a9f425eb2aa94"/>
                      <w:lock w:val="sdtLocked"/>
                      <w:richText/>
                    </w:sdtPr>
                    <w:sdtContent>
                      <w:r>
                        <w:rPr>
                          <w:szCs w:val="24"/>
                          <w:lang w:eastAsia="lt-LT"/>
                        </w:rPr>
                        <w:t>33</w:t>
                      </w:r>
                    </w:sdtContent>
                  </w:sdt>
                  <w:r>
                    <w:rPr>
                      <w:szCs w:val="24"/>
                      <w:lang w:eastAsia="lt-LT"/>
                    </w:rPr>
                    <w:t>. Pildančio ir pateikiančio Fondui prašymą studento asmens tapatybė nustatoma naudojantis Viešojo administravimo institucijų informacinių sistemų interoperabilumo sistemos tapatybės nustatymo paslauga.</w:t>
                  </w:r>
                </w:p>
              </w:sdtContent>
            </w:sdt>
            <w:sdt>
              <w:sdtPr>
                <w:alias w:val="34 p."/>
                <w:tag w:val="part_1495560db3584900ade1ed40b4c8e2b9"/>
                <w:lock w:val="sdtLocked"/>
                <w:richText/>
              </w:sdtPr>
              <w:sdtContent>
                <w:p>
                  <w:pPr>
                    <w:ind w:firstLine="567"/>
                    <w:jc w:val="both"/>
                    <w:rPr>
                      <w:color w:val="000000"/>
                      <w:szCs w:val="24"/>
                      <w:lang w:eastAsia="lt-LT"/>
                    </w:rPr>
                  </w:pPr>
                  <w:sdt>
                    <w:sdtPr>
                      <w:alias w:val="Numeris"/>
                      <w:tag w:val="nr_1495560db3584900ade1ed40b4c8e2b9"/>
                      <w:lock w:val="sdtLocked"/>
                      <w:richText/>
                    </w:sdtPr>
                    <w:sdtContent>
                      <w:r>
                        <w:rPr>
                          <w:szCs w:val="24"/>
                          <w:lang w:eastAsia="lt-LT"/>
                        </w:rPr>
                        <w:t>34</w:t>
                      </w:r>
                    </w:sdtContent>
                  </w:sdt>
                  <w:r>
                    <w:rPr>
                      <w:szCs w:val="24"/>
                      <w:lang w:eastAsia="lt-LT"/>
                    </w:rPr>
                    <w:t xml:space="preserve">. </w:t>
                  </w:r>
                  <w:r>
                    <w:rPr>
                      <w:color w:val="000000"/>
                      <w:szCs w:val="24"/>
                      <w:lang w:eastAsia="lt-LT"/>
                    </w:rPr>
                    <w:t xml:space="preserve">Išimtiniais atvejais, jei asmens tapatybės neįmanoma nustatyti Aprašo 33 punkte nustatyta tvarka ir dėl to asmuo negali prisijungti prie Fondo informacinės sistemos ir pateikti prašymo, asmuo iki prašymų pateikimo termino pabaigos turi atvykti į Fondą ir:  </w:t>
                  </w:r>
                </w:p>
                <w:sdt>
                  <w:sdtPr>
                    <w:alias w:val="34.1 pp."/>
                    <w:tag w:val="part_692b14c2586f4c77aa2333098c50d1aa"/>
                    <w:lock w:val="sdtLocked"/>
                    <w:richText/>
                  </w:sdtPr>
                  <w:sdtContent>
                    <w:p>
                      <w:pPr>
                        <w:ind w:firstLine="567"/>
                        <w:jc w:val="both"/>
                        <w:rPr>
                          <w:color w:val="000000"/>
                          <w:szCs w:val="24"/>
                          <w:lang w:eastAsia="lt-LT"/>
                        </w:rPr>
                      </w:pPr>
                      <w:sdt>
                        <w:sdtPr>
                          <w:alias w:val="Numeris"/>
                          <w:tag w:val="nr_692b14c2586f4c77aa2333098c50d1aa"/>
                          <w:lock w:val="sdtLocked"/>
                          <w:richText/>
                        </w:sdtPr>
                        <w:sdtContent>
                          <w:r>
                            <w:rPr>
                              <w:color w:val="000000"/>
                              <w:szCs w:val="24"/>
                              <w:lang w:eastAsia="lt-LT"/>
                            </w:rPr>
                            <w:t>34.1</w:t>
                          </w:r>
                        </w:sdtContent>
                      </w:sdt>
                      <w:r>
                        <w:rPr>
                          <w:color w:val="000000"/>
                          <w:szCs w:val="24"/>
                          <w:lang w:eastAsia="lt-LT"/>
                        </w:rPr>
                        <w:t xml:space="preserve">. pateikti asmens tapatybę patvirtinančio dokumento originalą, kuris, įsitikinus asmens tapatybe, grąžinamas asmeniui;  </w:t>
                      </w:r>
                    </w:p>
                  </w:sdtContent>
                </w:sdt>
                <w:sdt>
                  <w:sdtPr>
                    <w:alias w:val="34.2 pp."/>
                    <w:tag w:val="part_50430abfb4e4481c8d209edb11f3b185"/>
                    <w:lock w:val="sdtLocked"/>
                    <w:richText/>
                  </w:sdtPr>
                  <w:sdtContent>
                    <w:p>
                      <w:pPr>
                        <w:ind w:firstLine="567"/>
                        <w:jc w:val="both"/>
                        <w:rPr>
                          <w:color w:val="000000"/>
                          <w:szCs w:val="24"/>
                          <w:lang w:eastAsia="lt-LT"/>
                        </w:rPr>
                      </w:pPr>
                      <w:sdt>
                        <w:sdtPr>
                          <w:alias w:val="Numeris"/>
                          <w:tag w:val="nr_50430abfb4e4481c8d209edb11f3b185"/>
                          <w:lock w:val="sdtLocked"/>
                          <w:richText/>
                        </w:sdtPr>
                        <w:sdtContent>
                          <w:r>
                            <w:rPr>
                              <w:color w:val="000000"/>
                              <w:szCs w:val="24"/>
                              <w:lang w:eastAsia="lt-LT"/>
                            </w:rPr>
                            <w:t>34.2</w:t>
                          </w:r>
                        </w:sdtContent>
                      </w:sdt>
                      <w:r>
                        <w:rPr>
                          <w:color w:val="000000"/>
                          <w:szCs w:val="24"/>
                          <w:lang w:eastAsia="lt-LT"/>
                        </w:rPr>
                        <w:t xml:space="preserve">. įstaigoje prisijungęs prie Fondo informacinės sistemos užpildyti prašymą. </w:t>
                      </w:r>
                    </w:p>
                  </w:sdtContent>
                </w:sdt>
              </w:sdtContent>
            </w:sdt>
            <w:sdt>
              <w:sdtPr>
                <w:alias w:val="35 p."/>
                <w:tag w:val="part_f208067679b046ceaa9df56a7fdcbddf"/>
                <w:lock w:val="sdtLocked"/>
                <w:richText/>
              </w:sdtPr>
              <w:sdtContent>
                <w:p>
                  <w:pPr>
                    <w:ind w:firstLine="567"/>
                    <w:jc w:val="both"/>
                    <w:rPr>
                      <w:szCs w:val="24"/>
                      <w:lang w:eastAsia="lt-LT"/>
                    </w:rPr>
                  </w:pPr>
                  <w:sdt>
                    <w:sdtPr>
                      <w:alias w:val="Numeris"/>
                      <w:tag w:val="nr_f208067679b046ceaa9df56a7fdcbddf"/>
                      <w:lock w:val="sdtLocked"/>
                      <w:richText/>
                    </w:sdtPr>
                    <w:sdtContent>
                      <w:r>
                        <w:rPr>
                          <w:szCs w:val="24"/>
                          <w:lang w:eastAsia="lt-LT"/>
                        </w:rPr>
                        <w:t>35</w:t>
                      </w:r>
                    </w:sdtContent>
                  </w:sdt>
                  <w:r>
                    <w:rPr>
                      <w:szCs w:val="24"/>
                      <w:lang w:eastAsia="lt-LT"/>
                    </w:rPr>
                    <w:t>. Fondas, gavęs prašymą, jame nurodytus duomenis patikrina toliau nurodytuose registruose ir informacinėse sistemose:</w:t>
                  </w:r>
                </w:p>
                <w:sdt>
                  <w:sdtPr>
                    <w:alias w:val="35.1 pp."/>
                    <w:tag w:val="part_40f889d133074f13b0a6d2a73960fcca"/>
                    <w:lock w:val="sdtLocked"/>
                    <w:richText/>
                  </w:sdtPr>
                  <w:sdtContent>
                    <w:p>
                      <w:pPr>
                        <w:ind w:firstLine="567"/>
                        <w:jc w:val="both"/>
                        <w:rPr>
                          <w:szCs w:val="24"/>
                          <w:lang w:eastAsia="lt-LT"/>
                        </w:rPr>
                      </w:pPr>
                      <w:sdt>
                        <w:sdtPr>
                          <w:alias w:val="Numeris"/>
                          <w:tag w:val="nr_40f889d133074f13b0a6d2a73960fcca"/>
                          <w:lock w:val="sdtLocked"/>
                          <w:richText/>
                        </w:sdtPr>
                        <w:sdtContent>
                          <w:r>
                            <w:rPr>
                              <w:szCs w:val="24"/>
                              <w:lang w:eastAsia="lt-LT"/>
                            </w:rPr>
                            <w:t>35.1</w:t>
                          </w:r>
                        </w:sdtContent>
                      </w:sdt>
                      <w:r>
                        <w:rPr>
                          <w:szCs w:val="24"/>
                          <w:lang w:eastAsia="lt-LT"/>
                        </w:rPr>
                        <w:t xml:space="preserve">. Studentų registre: studento asmens kodą, elektroninio pašto adresą, telefono numerį, duomenis apie visas studento studijas (studijų sutarties datą ir numerį, studento ir studijų identifikavimo numerį Studentų registre, būseną, mokslo ir studijų institucijos  pavadinimą ir juridinio asmens kodą, mokslo ir studijų institucijos padalinio pavadinimą ir kodą, studijų programos pavadinimą ir valstybinį kodą, studijų pakopą, studijų formą, kursą, numatomą studijų pabaigos datą, studijų finansavimo šaltinį, už studijas mokamą metinę ir rudens semestro kainą, suteiktų akademinių atostogų pradžios ir pabaigos datas, semestrą, į kurį po akademinių atostogų studentas grįžo studijuoti, studijų pradžios, studijų pabaigos ir nutraukimo datą, ar studentas išvyksta studijuoti pagal tarptautines (tarpžinybines) sutartis;</w:t>
                      </w:r>
                    </w:p>
                    <w:p>
                      <w:pPr>
                        <w:jc w:val="both"/>
                        <w:rPr>
                          <w:i/>
                          <w:sz w:val="20"/>
                          <w:lang w:eastAsia="lt-LT"/>
                        </w:rPr>
                      </w:pPr>
                      <w:r>
                        <w:rPr>
                          <w:b/>
                          <w:i/>
                          <w:sz w:val="20"/>
                          <w:lang w:eastAsia="lt-LT"/>
                        </w:rPr>
                        <w:t>TAR pastaba.</w:t>
                      </w:r>
                      <w:r>
                        <w:rPr>
                          <w:i/>
                          <w:sz w:val="20"/>
                          <w:lang w:eastAsia="lt-LT"/>
                        </w:rPr>
                        <w:t xml:space="preserve"> 35.1 papunktis įsigalioja 2021 m. rugsėjo 1 d.</w:t>
                      </w:r>
                    </w:p>
                  </w:sdtContent>
                </w:sdt>
                <w:sdt>
                  <w:sdtPr>
                    <w:alias w:val="35.2 pp."/>
                    <w:tag w:val="part_cd46d506f12048319d69c467cda43ae1"/>
                    <w:lock w:val="sdtLocked"/>
                    <w:richText/>
                  </w:sdtPr>
                  <w:sdtContent>
                    <w:p>
                      <w:pPr>
                        <w:ind w:firstLine="720"/>
                        <w:jc w:val="both"/>
                        <w:rPr>
                          <w:szCs w:val="24"/>
                          <w:lang w:eastAsia="lt-LT"/>
                        </w:rPr>
                      </w:pPr>
                      <w:sdt>
                        <w:sdtPr>
                          <w:alias w:val="Numeris"/>
                          <w:tag w:val="nr_cd46d506f12048319d69c467cda43ae1"/>
                          <w:lock w:val="sdtLocked"/>
                          <w:richText/>
                        </w:sdtPr>
                        <w:sdtContent>
                          <w:r>
                            <w:rPr>
                              <w:szCs w:val="24"/>
                              <w:lang w:eastAsia="lt-LT"/>
                            </w:rPr>
                            <w:t>35.2</w:t>
                          </w:r>
                        </w:sdtContent>
                      </w:sdt>
                      <w:r>
                        <w:rPr>
                          <w:szCs w:val="24"/>
                          <w:lang w:eastAsia="lt-LT"/>
                        </w:rPr>
                        <w:t xml:space="preserve">.  Gyventojų registre: asmens kodą, vardą, pavardę, asmens tapatybės dokumento numerį, mirties datą, deklaruotos gyvenamosios vietos adresą;</w:t>
                      </w:r>
                    </w:p>
                  </w:sdtContent>
                </w:sdt>
                <w:sdt>
                  <w:sdtPr>
                    <w:alias w:val="35.3 pp."/>
                    <w:tag w:val="part_104b4469418e40e29dd02c9ad9f377d4"/>
                    <w:lock w:val="sdtLocked"/>
                    <w:richText/>
                  </w:sdtPr>
                  <w:sdtContent>
                    <w:p>
                      <w:pPr>
                        <w:ind w:firstLine="720"/>
                        <w:jc w:val="both"/>
                        <w:rPr>
                          <w:szCs w:val="24"/>
                          <w:lang w:eastAsia="lt-LT"/>
                        </w:rPr>
                      </w:pPr>
                      <w:sdt>
                        <w:sdtPr>
                          <w:alias w:val="Numeris"/>
                          <w:tag w:val="nr_104b4469418e40e29dd02c9ad9f377d4"/>
                          <w:lock w:val="sdtLocked"/>
                          <w:richText/>
                        </w:sdtPr>
                        <w:sdtContent>
                          <w:r>
                            <w:rPr>
                              <w:szCs w:val="24"/>
                              <w:lang w:eastAsia="lt-LT"/>
                            </w:rPr>
                            <w:t>35.3</w:t>
                          </w:r>
                        </w:sdtContent>
                      </w:sdt>
                      <w:r>
                        <w:rPr>
                          <w:szCs w:val="24"/>
                          <w:lang w:eastAsia="lt-LT"/>
                        </w:rPr>
                        <w:t xml:space="preserve">. Socialinės paramos šeimai informacinėje sistemoje, studentui prašyme pažymėjus, kad atitinka Aprašo 47.1.3 papunktyje nurodytą kriterijų: ar studentas yra vienas iš bendrai gyvenančių asmenų arba vienas gyvenantis asmuo, turintis teisę gauti arba gaunantis socialinę pašalpą pagal Lietuvos Respublikos piniginės socialinės paramos nepasiturintiems gyventojams įstatymą, socialinės pašalpos mokėjimo laikotarpį, sprendimo, kuriuo paskirta socialinė pašalpa, datą; </w:t>
                      </w:r>
                    </w:p>
                  </w:sdtContent>
                </w:sdt>
                <w:sdt>
                  <w:sdtPr>
                    <w:alias w:val="35.4 pp."/>
                    <w:tag w:val="part_4a19218778a7406dbd0268dd76db9c05"/>
                    <w:lock w:val="sdtLocked"/>
                    <w:richText/>
                  </w:sdtPr>
                  <w:sdtContent>
                    <w:p>
                      <w:pPr>
                        <w:ind w:firstLine="720"/>
                        <w:jc w:val="both"/>
                        <w:rPr>
                          <w:szCs w:val="24"/>
                          <w:lang w:eastAsia="lt-LT"/>
                        </w:rPr>
                      </w:pPr>
                      <w:sdt>
                        <w:sdtPr>
                          <w:alias w:val="Numeris"/>
                          <w:tag w:val="nr_4a19218778a7406dbd0268dd76db9c05"/>
                          <w:lock w:val="sdtLocked"/>
                          <w:richText/>
                        </w:sdtPr>
                        <w:sdtContent>
                          <w:r>
                            <w:rPr>
                              <w:szCs w:val="24"/>
                              <w:lang w:eastAsia="lt-LT"/>
                            </w:rPr>
                            <w:t>35.4</w:t>
                          </w:r>
                        </w:sdtContent>
                      </w:sdt>
                      <w:r>
                        <w:rPr>
                          <w:szCs w:val="24"/>
                          <w:lang w:eastAsia="lt-LT"/>
                        </w:rPr>
                        <w:t>. Neįgalumo ir darbingumo nustatymo tarnybos prie Socialinės apsaugos ir darbo ministerijos informacinėje sistemoje, studentui prašyme pažymėjus, kad atitinka Aprašo 47.1.2 papunktyje nurodytą kriterijų: studentui nustatytą neįgalumo ar darbingumo lygį, laikotarpį, kurį galioja nustatytas neįgalumo ar darbingumo lygis, sprendimo dėl neįgalumo ar darbingumo lygio nustatymo datą, neįgalumą ar darbingumo lygį nustačiusios įstaigos pavadinimą;</w:t>
                      </w:r>
                    </w:p>
                  </w:sdtContent>
                </w:sdt>
                <w:sdt>
                  <w:sdtPr>
                    <w:alias w:val="35.5 pp."/>
                    <w:tag w:val="part_09e885f6a7344ad7bea16448f8fc7e78"/>
                    <w:lock w:val="sdtLocked"/>
                    <w:richText/>
                  </w:sdtPr>
                  <w:sdtContent>
                    <w:p>
                      <w:pPr>
                        <w:ind w:firstLine="720"/>
                        <w:jc w:val="both"/>
                      </w:pPr>
                      <w:sdt>
                        <w:sdtPr>
                          <w:alias w:val="Numeris"/>
                          <w:tag w:val="nr_09e885f6a7344ad7bea16448f8fc7e78"/>
                          <w:lock w:val="sdtLocked"/>
                          <w:richText/>
                        </w:sdtPr>
                        <w:sdtContent>
                          <w:r>
                            <w:rPr>
                              <w:szCs w:val="24"/>
                              <w:lang w:eastAsia="lt-LT"/>
                            </w:rPr>
                            <w:t>35.5</w:t>
                          </w:r>
                        </w:sdtContent>
                      </w:sdt>
                      <w:r>
                        <w:rPr>
                          <w:szCs w:val="24"/>
                          <w:lang w:eastAsia="lt-LT"/>
                        </w:rPr>
                        <w:t xml:space="preserve">. Fondo informacinėje sistemoje, skirtoje paskoloms administruoti: skolininko požymį, jo atsiradimo ir pasibaigimo datą. </w:t>
                      </w:r>
                    </w:p>
                  </w:sdtContent>
                </w:sdt>
              </w:sdtContent>
            </w:sdt>
            <w:sdt>
              <w:sdtPr>
                <w:alias w:val="36 p."/>
                <w:tag w:val="part_db69c4eb51b6400fac13782b0a93fdb3"/>
                <w:lock w:val="sdtLocked"/>
                <w:richText/>
              </w:sdtPr>
              <w:sdtContent>
                <w:p>
                  <w:pPr>
                    <w:ind w:firstLine="720"/>
                    <w:jc w:val="both"/>
                    <w:rPr>
                      <w:szCs w:val="24"/>
                      <w:lang w:eastAsia="lt-LT"/>
                    </w:rPr>
                  </w:pPr>
                  <w:sdt>
                    <w:sdtPr>
                      <w:alias w:val="Numeris"/>
                      <w:tag w:val="nr_db69c4eb51b6400fac13782b0a93fdb3"/>
                      <w:lock w:val="sdtLocked"/>
                      <w:richText/>
                    </w:sdtPr>
                    <w:sdtContent>
                      <w:r>
                        <w:rPr>
                          <w:szCs w:val="24"/>
                          <w:lang w:eastAsia="lt-LT"/>
                        </w:rPr>
                        <w:t>36</w:t>
                      </w:r>
                    </w:sdtContent>
                  </w:sdt>
                  <w:r>
                    <w:rPr>
                      <w:szCs w:val="24"/>
                      <w:lang w:eastAsia="lt-LT"/>
                    </w:rPr>
                    <w:t xml:space="preserve">. Studentui prašyme pažymėjus, kad jis atitinka Aprašo 47.1.2 ir 47.1.3 papunkčiuose  nustatytus kriterijus ir Fondui Aprašo 35.3 ir 35.4 papunkčiuose nustatyta tvarka negavus informacijos apie studento atitiktį šiems kriterijams, taip pat studentui pažymėjus, kad atitinka Aprašo 47.1.1 papunktyje nustatytą kriterijų, studentas iki prašymų teikimo termino pabaigos privalo pateikti Fondui prašyme pažymėtus  kriterijus patvirtinančių dokumentų originalus arba teisės aktų nustatyta tvarka patvirtintas jų kopijas. Apie pareigą pateikti dokumentus studentas informuojamas per Fondo informacinę sistemą prašymo pildymo metu. Jei nurodytus dokumentus teikia studento įgaliotas asmuo, jis Fondui pateikia ir  teisės aktų nustatyta tvarka patvirtintą įgaliojimą.</w:t>
                  </w:r>
                </w:p>
              </w:sdtContent>
            </w:sdt>
            <w:sdt>
              <w:sdtPr>
                <w:alias w:val="37 p."/>
                <w:tag w:val="part_b48c5783b63d4609a765b42513ac8527"/>
                <w:lock w:val="sdtLocked"/>
                <w:richText/>
              </w:sdtPr>
              <w:sdtContent>
                <w:p>
                  <w:pPr>
                    <w:ind w:firstLine="567"/>
                    <w:jc w:val="both"/>
                    <w:rPr>
                      <w:szCs w:val="24"/>
                      <w:lang w:eastAsia="lt-LT"/>
                    </w:rPr>
                  </w:pPr>
                  <w:sdt>
                    <w:sdtPr>
                      <w:alias w:val="Numeris"/>
                      <w:tag w:val="nr_b48c5783b63d4609a765b42513ac8527"/>
                      <w:lock w:val="sdtLocked"/>
                      <w:richText/>
                    </w:sdtPr>
                    <w:sdtContent>
                      <w:r>
                        <w:rPr>
                          <w:szCs w:val="24"/>
                          <w:lang w:eastAsia="lt-LT"/>
                        </w:rPr>
                        <w:t>37</w:t>
                      </w:r>
                    </w:sdtContent>
                  </w:sdt>
                  <w:r>
                    <w:rPr>
                      <w:szCs w:val="24"/>
                      <w:lang w:eastAsia="lt-LT"/>
                    </w:rPr>
                    <w:t xml:space="preserve">. Jeigu studentas iki prašymų teikimo termino pabaigos per Fondo informacinę sistemą neužpildo ir (arba) nepateikia prašymo, taip pat nepateikia Fondui prašymo  Aprašo  34  punkte nustatyta tvarka, studentas neįrašomas į sąrašą ir paskola studentui nesuteikiama.</w:t>
                  </w:r>
                </w:p>
              </w:sdtContent>
            </w:sdt>
            <w:sdt>
              <w:sdtPr>
                <w:alias w:val="38 p."/>
                <w:tag w:val="part_bcc85659db8b43008e64ea5d39d5d2fe"/>
                <w:lock w:val="sdtLocked"/>
                <w:richText/>
              </w:sdtPr>
              <w:sdtContent>
                <w:p>
                  <w:pPr>
                    <w:ind w:firstLine="567"/>
                    <w:jc w:val="both"/>
                    <w:rPr>
                      <w:szCs w:val="24"/>
                      <w:lang w:eastAsia="lt-LT"/>
                    </w:rPr>
                  </w:pPr>
                  <w:sdt>
                    <w:sdtPr>
                      <w:alias w:val="Numeris"/>
                      <w:tag w:val="nr_bcc85659db8b43008e64ea5d39d5d2fe"/>
                      <w:lock w:val="sdtLocked"/>
                      <w:richText/>
                    </w:sdtPr>
                    <w:sdtContent>
                      <w:r>
                        <w:rPr>
                          <w:szCs w:val="24"/>
                          <w:lang w:eastAsia="lt-LT"/>
                        </w:rPr>
                        <w:t>38</w:t>
                      </w:r>
                    </w:sdtContent>
                  </w:sdt>
                  <w:r>
                    <w:rPr>
                      <w:szCs w:val="24"/>
                      <w:lang w:eastAsia="lt-LT"/>
                    </w:rPr>
                    <w:t xml:space="preserve">. Jeigu studentas iki prašymų teikimo termino pabaigos datos nepateikia Fondui Aprašo 36 punkte nurodytų dokumentų, Fondui priimant sprendimą dėl paskolos suteikimo ir (arba) palūkanų apmokėjimo valstybės lėšomis studijų laikotarpiu, prašyme studento pažymėtas kriterijus yra nevertinamas. </w:t>
                  </w:r>
                </w:p>
              </w:sdtContent>
            </w:sdt>
            <w:sdt>
              <w:sdtPr>
                <w:alias w:val="39 p."/>
                <w:tag w:val="part_e9f0768d99ec470fa9c91965334cb5be"/>
                <w:lock w:val="sdtLocked"/>
                <w:richText/>
              </w:sdtPr>
              <w:sdtContent>
                <w:p>
                  <w:pPr>
                    <w:ind w:firstLine="567"/>
                    <w:jc w:val="both"/>
                    <w:rPr>
                      <w:szCs w:val="24"/>
                      <w:lang w:eastAsia="lt-LT"/>
                    </w:rPr>
                  </w:pPr>
                  <w:sdt>
                    <w:sdtPr>
                      <w:alias w:val="Numeris"/>
                      <w:tag w:val="nr_e9f0768d99ec470fa9c91965334cb5be"/>
                      <w:lock w:val="sdtLocked"/>
                      <w:richText/>
                    </w:sdtPr>
                    <w:sdtContent>
                      <w:r>
                        <w:rPr>
                          <w:szCs w:val="24"/>
                          <w:lang w:eastAsia="lt-LT"/>
                        </w:rPr>
                        <w:t>39</w:t>
                      </w:r>
                    </w:sdtContent>
                  </w:sdt>
                  <w:r>
                    <w:rPr>
                      <w:szCs w:val="24"/>
                      <w:lang w:eastAsia="lt-LT"/>
                    </w:rPr>
                    <w:t xml:space="preserve">. Studentas, pateikęs prašymą, bet kuriuo metu, prisijungęs prie savo pateikto prašymo, gali koreguoti jame nurodytus duomenis. Pasibaigus prašymų teikimo terminui, prašymai nėra koreguojami. </w:t>
                  </w:r>
                </w:p>
              </w:sdtContent>
            </w:sdt>
            <w:sdt>
              <w:sdtPr>
                <w:alias w:val="40 p."/>
                <w:tag w:val="part_ccdde7d69f014778a8023b0696facfca"/>
                <w:lock w:val="sdtLocked"/>
                <w:richText/>
              </w:sdtPr>
              <w:sdtContent>
                <w:p>
                  <w:pPr>
                    <w:ind w:firstLine="567"/>
                    <w:jc w:val="both"/>
                    <w:rPr>
                      <w:color w:val="000000"/>
                      <w:szCs w:val="24"/>
                      <w:lang w:eastAsia="lt-LT"/>
                    </w:rPr>
                  </w:pPr>
                  <w:sdt>
                    <w:sdtPr>
                      <w:alias w:val="Numeris"/>
                      <w:tag w:val="nr_ccdde7d69f014778a8023b0696facfca"/>
                      <w:lock w:val="sdtLocked"/>
                      <w:richText/>
                    </w:sdtPr>
                    <w:sdtContent>
                      <w:r>
                        <w:t>40</w:t>
                      </w:r>
                    </w:sdtContent>
                  </w:sdt>
                  <w:r>
                    <w:t>. Ne vėliau kaip per 5 darbo dienas nuo prašymų teikimo termino pabaigos mokslo ir studijų institucija</w:t>
                  </w:r>
                  <w:r>
                    <w:rPr>
                      <w:szCs w:val="24"/>
                      <w:lang w:eastAsia="lt-LT"/>
                    </w:rPr>
                    <w:t xml:space="preserve"> prisijungia prie Fondo informacinės sistemos ir patikrina, ar Fondas iš Studentų registro gavo teisingus prašymus pateikusių studentų studijų duomenis. Jei duomenys yra teisingi, mokslo ir studijų institucija tai patvirtina. </w:t>
                  </w:r>
                  <w:r>
                    <w:rPr>
                      <w:color w:val="000000"/>
                      <w:szCs w:val="24"/>
                      <w:lang w:eastAsia="lt-LT"/>
                    </w:rPr>
                    <w:t xml:space="preserve">Nustačiusi, kad iš Studentų registro gauti duomenys yra netikslūs, mokslo ir studijų institucija juos ištaiso Studentų registre. Jeigu Fondas duomenų iš Studentų registro negauna, mokslo ir studijų institucija suveda duomenis į Fondo informacinę sistemą. Suvestus ir patikrintus duomenis mokslo ir studijų institucija patvirtina Fondo informacinėje sistemoje. </w:t>
                  </w:r>
                </w:p>
              </w:sdtContent>
            </w:sdt>
            <w:sdt>
              <w:sdtPr>
                <w:alias w:val="41 p."/>
                <w:tag w:val="part_1572ba6cd2c342fdab06ee37f1ec003b"/>
                <w:lock w:val="sdtLocked"/>
                <w:richText/>
              </w:sdtPr>
              <w:sdtContent>
                <w:p>
                  <w:pPr>
                    <w:ind w:firstLine="567"/>
                    <w:jc w:val="both"/>
                    <w:rPr>
                      <w:szCs w:val="24"/>
                    </w:rPr>
                  </w:pPr>
                  <w:sdt>
                    <w:sdtPr>
                      <w:alias w:val="Numeris"/>
                      <w:tag w:val="nr_1572ba6cd2c342fdab06ee37f1ec003b"/>
                      <w:lock w:val="sdtLocked"/>
                      <w:richText/>
                    </w:sdtPr>
                    <w:sdtContent>
                      <w:r>
                        <w:t>41</w:t>
                      </w:r>
                    </w:sdtContent>
                  </w:sdt>
                  <w:r>
                    <w:t xml:space="preserve">. </w:t>
                  </w:r>
                  <w:r>
                    <w:rPr>
                      <w:szCs w:val="24"/>
                    </w:rPr>
                    <w:t>Ne vėliau kaip per 10 darbo dienų nuo prašymų teikimo termino pabaigos Fondo direktorius, atsižvelgdamas į paskoloms teikti numatytą lėšų sumą, patvirtina sąrašą. Per 1 darbo dieną nuo sąrašo patvirtinimo Fondo interneto svetainėje skelbiami paskolų sutarčių pasirašymo terminai, nurodomos kredito įstaigos, teikiančios paskolas studentams, taip pat kita su paskolų teikimu susijusi informacija.</w:t>
                  </w:r>
                </w:p>
              </w:sdtContent>
            </w:sdt>
            <w:sdt>
              <w:sdtPr>
                <w:alias w:val="42 p."/>
                <w:tag w:val="part_dafff77cddf24803bfcc192d836a3787"/>
                <w:lock w:val="sdtLocked"/>
                <w:richText/>
              </w:sdtPr>
              <w:sdtContent>
                <w:p>
                  <w:pPr>
                    <w:ind w:firstLine="567"/>
                    <w:jc w:val="both"/>
                  </w:pPr>
                  <w:sdt>
                    <w:sdtPr>
                      <w:alias w:val="Numeris"/>
                      <w:tag w:val="nr_dafff77cddf24803bfcc192d836a3787"/>
                      <w:lock w:val="sdtLocked"/>
                      <w:richText/>
                    </w:sdtPr>
                    <w:sdtContent>
                      <w:r>
                        <w:t>42</w:t>
                      </w:r>
                    </w:sdtContent>
                  </w:sdt>
                  <w:r>
                    <w:t xml:space="preserve">. Studentai apie tai, kad jiems siūloma sudaryti paskolos sutartį, informuojami per Fondo informacinę sistemą ir (arba) prašyme studento nurodytu elektroninio pašto adresu per 1 darbo dieną nuo sąrašo patvirtinimo. </w:t>
                  </w:r>
                </w:p>
              </w:sdtContent>
            </w:sdt>
            <w:sdt>
              <w:sdtPr>
                <w:alias w:val="43 p."/>
                <w:tag w:val="part_dcb7dc8aeb41492687454736b7186491"/>
                <w:lock w:val="sdtLocked"/>
                <w:richText/>
              </w:sdtPr>
              <w:sdtContent>
                <w:p>
                  <w:pPr>
                    <w:tabs>
                      <w:tab w:val="left" w:pos="1276"/>
                    </w:tabs>
                    <w:ind w:firstLine="567"/>
                    <w:jc w:val="both"/>
                    <w:rPr>
                      <w:szCs w:val="24"/>
                      <w:lang w:eastAsia="lt-LT"/>
                    </w:rPr>
                  </w:pPr>
                  <w:sdt>
                    <w:sdtPr>
                      <w:alias w:val="Numeris"/>
                      <w:tag w:val="nr_dcb7dc8aeb41492687454736b7186491"/>
                      <w:lock w:val="sdtLocked"/>
                      <w:richText/>
                    </w:sdtPr>
                    <w:sdtContent>
                      <w:r>
                        <w:rPr>
                          <w:szCs w:val="24"/>
                          <w:lang w:eastAsia="lt-LT"/>
                        </w:rPr>
                        <w:t>43</w:t>
                      </w:r>
                    </w:sdtContent>
                  </w:sdt>
                  <w:r>
                    <w:rPr>
                      <w:szCs w:val="24"/>
                      <w:lang w:eastAsia="lt-LT"/>
                    </w:rPr>
                    <w:t>. Jeigu patvirtinus sąrašą Fondas gauna informaciją apie tai, kad Aprašo 35 punkte nurodytuose registruose ir informacinėse sistemose buvo neteisingi, netikslūs ir (arba) neišsamūs duomenys apie prašymą gauti paskolą pateikusius asmenis ar tokius duomenis Fondui pateikė mokslo ir studijų institucija</w:t>
                  </w:r>
                  <w:r>
                    <w:rPr>
                      <w:bCs/>
                      <w:szCs w:val="24"/>
                      <w:lang w:eastAsia="lt-LT"/>
                    </w:rPr>
                    <w:t>,</w:t>
                  </w:r>
                  <w:r>
                    <w:rPr>
                      <w:szCs w:val="24"/>
                      <w:lang w:eastAsia="lt-LT"/>
                    </w:rPr>
                    <w:t xml:space="preserve"> ar kitas administruojant paskolas dalyvaujantis subjektas, ir dėl to prašymą gauti paskolą pateikę asmenys nebuvo įtraukti į sąrašą arba jiems negali būti suteikta paskola, arba asmuo buvo įtrauktas į sąrašą administruojančioms institucijoms pateikus neteisingus duomenis paskolai gauti, patvirtintas sąrašas keičiamas ne vėliau kaip per 10 darbo dienų nuo jo patvirtinimo. </w:t>
                  </w:r>
                </w:p>
              </w:sdtContent>
            </w:sdt>
            <w:sdt>
              <w:sdtPr>
                <w:alias w:val="44 p."/>
                <w:tag w:val="part_ea5a2cd8d20e4e74b154457be8591cbb"/>
                <w:lock w:val="sdtLocked"/>
                <w:richText/>
              </w:sdtPr>
              <w:sdtContent>
                <w:p>
                  <w:pPr>
                    <w:tabs>
                      <w:tab w:val="left" w:pos="1276"/>
                    </w:tabs>
                    <w:ind w:firstLine="567"/>
                    <w:jc w:val="both"/>
                    <w:rPr>
                      <w:szCs w:val="24"/>
                      <w:lang w:eastAsia="lt-LT"/>
                    </w:rPr>
                  </w:pPr>
                  <w:sdt>
                    <w:sdtPr>
                      <w:alias w:val="Numeris"/>
                      <w:tag w:val="nr_ea5a2cd8d20e4e74b154457be8591cbb"/>
                      <w:lock w:val="sdtLocked"/>
                      <w:richText/>
                    </w:sdtPr>
                    <w:sdtContent>
                      <w:r>
                        <w:rPr>
                          <w:szCs w:val="24"/>
                          <w:lang w:eastAsia="lt-LT"/>
                        </w:rPr>
                        <w:t>44</w:t>
                      </w:r>
                    </w:sdtContent>
                  </w:sdt>
                  <w:r>
                    <w:rPr>
                      <w:szCs w:val="24"/>
                      <w:lang w:eastAsia="lt-LT"/>
                    </w:rPr>
                    <w:t xml:space="preserve">. Keičiant sąrašą, į jį įtraukiami tik tie prašymus pateikę studentai, kurie prašymų  teikimo laikotarpiu turėjo teisę gauti paskolą ir nebuvo Aprašo 27 punkte nustatytų aplinkybių.</w:t>
                  </w:r>
                </w:p>
              </w:sdtContent>
            </w:sdt>
            <w:sdt>
              <w:sdtPr>
                <w:alias w:val="45 p."/>
                <w:tag w:val="part_004af48d8a4d4fdaabcaa9da9ff3eecc"/>
                <w:lock w:val="sdtLocked"/>
                <w:richText/>
              </w:sdtPr>
              <w:sdtContent>
                <w:p>
                  <w:pPr>
                    <w:tabs>
                      <w:tab w:val="left" w:pos="1276"/>
                    </w:tabs>
                    <w:ind w:firstLine="567"/>
                    <w:jc w:val="both"/>
                  </w:pPr>
                  <w:sdt>
                    <w:sdtPr>
                      <w:alias w:val="Numeris"/>
                      <w:tag w:val="nr_004af48d8a4d4fdaabcaa9da9ff3eecc"/>
                      <w:lock w:val="sdtLocked"/>
                      <w:richText/>
                    </w:sdtPr>
                    <w:sdtContent>
                      <w:r>
                        <w:rPr>
                          <w:szCs w:val="24"/>
                          <w:lang w:eastAsia="lt-LT"/>
                        </w:rPr>
                        <w:t>45</w:t>
                      </w:r>
                    </w:sdtContent>
                  </w:sdt>
                  <w:r>
                    <w:rPr>
                      <w:szCs w:val="24"/>
                      <w:lang w:eastAsia="lt-LT"/>
                    </w:rPr>
                    <w:t>. Sąrašas Aprašo 43 punkte nustatytais atvejais keičiamas, jeigu Fondas turi pakankamai lėšų valstybės garantijoms teikti ir paskolų palūkanoms valstybės lėšomis apmokėti. Jeigu šių lėšų Fondui nepakanka, paskolos skiriamos vadovaujantis Aprašo 47 punkte nustatytais kriterijais.</w:t>
                  </w:r>
                </w:p>
              </w:sdtContent>
            </w:sdt>
            <w:sdt>
              <w:sdtPr>
                <w:alias w:val="46 p."/>
                <w:tag w:val="part_41b6946bbccb4b699ba0c08d60fde663"/>
                <w:lock w:val="sdtLocked"/>
                <w:richText/>
              </w:sdtPr>
              <w:sdtContent>
                <w:p>
                  <w:pPr>
                    <w:ind w:firstLine="567"/>
                    <w:jc w:val="both"/>
                  </w:pPr>
                  <w:sdt>
                    <w:sdtPr>
                      <w:alias w:val="Numeris"/>
                      <w:tag w:val="nr_41b6946bbccb4b699ba0c08d60fde663"/>
                      <w:lock w:val="sdtLocked"/>
                      <w:richText/>
                    </w:sdtPr>
                    <w:sdtContent>
                      <w:r>
                        <w:t>46</w:t>
                      </w:r>
                    </w:sdtContent>
                  </w:sdt>
                  <w:r>
                    <w:t xml:space="preserve">. Jeigu lėšų paskoloms teikti poreikis, nustatytas pagal prašymų teikimo duomenis, neviršija </w:t>
                  </w:r>
                  <w:r>
                    <w:rPr>
                      <w:bCs/>
                    </w:rPr>
                    <w:t xml:space="preserve">atitinkamą semestrą </w:t>
                  </w:r>
                  <w:r>
                    <w:t xml:space="preserve">paskoloms teikti numatytos lėšų sumos, į sąrašą įtraukiami visi Apraše nustatytus kriterijus atitinkantys studentai, tinkamai užpildę </w:t>
                  </w:r>
                  <w:r>
                    <w:rPr>
                      <w:bCs/>
                    </w:rPr>
                    <w:t xml:space="preserve">ir pateikę Fondui </w:t>
                  </w:r>
                  <w:r>
                    <w:t xml:space="preserve">prašymą. </w:t>
                  </w:r>
                </w:p>
              </w:sdtContent>
            </w:sdt>
            <w:sdt>
              <w:sdtPr>
                <w:alias w:val="47 p."/>
                <w:tag w:val="part_b96e1629bf3543edb3768a7e02695710"/>
                <w:lock w:val="sdtLocked"/>
                <w:richText/>
              </w:sdtPr>
              <w:sdtContent>
                <w:p>
                  <w:pPr>
                    <w:ind w:firstLine="567"/>
                    <w:jc w:val="both"/>
                  </w:pPr>
                  <w:sdt>
                    <w:sdtPr>
                      <w:alias w:val="Numeris"/>
                      <w:tag w:val="nr_b96e1629bf3543edb3768a7e02695710"/>
                      <w:lock w:val="sdtLocked"/>
                      <w:richText/>
                    </w:sdtPr>
                    <w:sdtContent>
                      <w:r>
                        <w:t>47</w:t>
                      </w:r>
                    </w:sdtContent>
                  </w:sdt>
                  <w:r>
                    <w:t>. Jeigu lėšų poreikis paskoloms teikti viršija a</w:t>
                  </w:r>
                  <w:r>
                    <w:rPr>
                      <w:bCs/>
                    </w:rPr>
                    <w:t xml:space="preserve">titinkamą semestrą </w:t>
                  </w:r>
                  <w:r>
                    <w:t>paskoloms teikti numatytą lėšų sumą, sąrašas sudaromas pagal konkursinę eilę, laikantis šių principų (prioriteto mažėjimo tvarka):</w:t>
                  </w:r>
                </w:p>
                <w:sdt>
                  <w:sdtPr>
                    <w:alias w:val="47.1 pp."/>
                    <w:tag w:val="part_30eea15c0c0843fdae1d2f0e5da6be0b"/>
                    <w:lock w:val="sdtLocked"/>
                    <w:richText/>
                  </w:sdtPr>
                  <w:sdtContent>
                    <w:p>
                      <w:pPr>
                        <w:ind w:firstLine="567"/>
                        <w:jc w:val="both"/>
                      </w:pPr>
                      <w:sdt>
                        <w:sdtPr>
                          <w:alias w:val="Numeris"/>
                          <w:tag w:val="nr_30eea15c0c0843fdae1d2f0e5da6be0b"/>
                          <w:lock w:val="sdtLocked"/>
                          <w:richText/>
                        </w:sdtPr>
                        <w:sdtContent>
                          <w:r>
                            <w:t>47.1</w:t>
                          </w:r>
                        </w:sdtContent>
                      </w:sdt>
                      <w:r>
                        <w:t>. atsižvelgiant į studento socialinę padėtį, pirmenybę gauti paskolą turi studentas, kuris:</w:t>
                      </w:r>
                    </w:p>
                    <w:sdt>
                      <w:sdtPr>
                        <w:alias w:val="47.1.1 pp."/>
                        <w:tag w:val="part_99ade62c0953417d981e676cdcd8dd0f"/>
                        <w:lock w:val="sdtLocked"/>
                        <w:richText/>
                      </w:sdtPr>
                      <w:sdtContent>
                        <w:p>
                          <w:pPr>
                            <w:tabs>
                              <w:tab w:val="left" w:pos="1276"/>
                            </w:tabs>
                            <w:ind w:firstLine="567"/>
                            <w:jc w:val="both"/>
                            <w:rPr>
                              <w:szCs w:val="24"/>
                              <w:lang w:eastAsia="lt-LT"/>
                            </w:rPr>
                          </w:pPr>
                          <w:sdt>
                            <w:sdtPr>
                              <w:alias w:val="Numeris"/>
                              <w:tag w:val="nr_99ade62c0953417d981e676cdcd8dd0f"/>
                              <w:lock w:val="sdtLocked"/>
                              <w:richText/>
                            </w:sdtPr>
                            <w:sdtContent>
                              <w:r>
                                <w:t>47.1.1</w:t>
                              </w:r>
                            </w:sdtContent>
                          </w:sdt>
                          <w:r>
                            <w:t xml:space="preserve">. </w:t>
                          </w:r>
                          <w:r>
                            <w:rPr>
                              <w:szCs w:val="24"/>
                              <w:lang w:eastAsia="lt-LT"/>
                            </w:rPr>
                            <w:t>yra ne vyresnis kaip 25 metų ir jam iki pilnametystės buvo nustatyta globa (rūpyba) arba kurio abu tėvai (ar turėtas vienintelis iš tėvų) yra mirę;</w:t>
                          </w:r>
                        </w:p>
                      </w:sdtContent>
                    </w:sdt>
                    <w:sdt>
                      <w:sdtPr>
                        <w:alias w:val="47.1.2 pp."/>
                        <w:tag w:val="part_41ce2629d06c4ed5a7700c5f8a16e321"/>
                        <w:lock w:val="sdtLocked"/>
                        <w:richText/>
                      </w:sdtPr>
                      <w:sdtContent>
                        <w:p>
                          <w:pPr>
                            <w:tabs>
                              <w:tab w:val="left" w:pos="1276"/>
                            </w:tabs>
                            <w:ind w:firstLine="567"/>
                            <w:jc w:val="both"/>
                          </w:pPr>
                          <w:sdt>
                            <w:sdtPr>
                              <w:alias w:val="Numeris"/>
                              <w:tag w:val="nr_41ce2629d06c4ed5a7700c5f8a16e321"/>
                              <w:lock w:val="sdtLocked"/>
                              <w:richText/>
                            </w:sdtPr>
                            <w:sdtContent>
                              <w:r>
                                <w:rPr>
                                  <w:szCs w:val="24"/>
                                  <w:lang w:eastAsia="lt-LT"/>
                                </w:rPr>
                                <w:t>47.1.2</w:t>
                              </w:r>
                            </w:sdtContent>
                          </w:sdt>
                          <w:r>
                            <w:rPr>
                              <w:szCs w:val="24"/>
                              <w:lang w:eastAsia="lt-LT"/>
                            </w:rPr>
                            <w:t xml:space="preserve">. </w:t>
                          </w:r>
                          <w:r>
                            <w:t xml:space="preserve">turi teisės aktų nustatyta tvarka nustatytą 45 procentų ar mažesnį darbingumo lygį arba sunkų ar vidutinį neįgalumo lygį; </w:t>
                          </w:r>
                        </w:p>
                      </w:sdtContent>
                    </w:sdt>
                    <w:sdt>
                      <w:sdtPr>
                        <w:alias w:val="47.1.3 pp."/>
                        <w:tag w:val="part_6df4662ac15741d6930e4476bfd50e29"/>
                        <w:lock w:val="sdtLocked"/>
                        <w:richText/>
                      </w:sdtPr>
                      <w:sdtContent>
                        <w:p>
                          <w:pPr>
                            <w:tabs>
                              <w:tab w:val="left" w:pos="1276"/>
                            </w:tabs>
                            <w:ind w:firstLine="567"/>
                            <w:jc w:val="both"/>
                            <w:rPr>
                              <w:szCs w:val="24"/>
                              <w:lang w:eastAsia="lt-LT"/>
                            </w:rPr>
                          </w:pPr>
                          <w:sdt>
                            <w:sdtPr>
                              <w:alias w:val="Numeris"/>
                              <w:tag w:val="nr_6df4662ac15741d6930e4476bfd50e29"/>
                              <w:lock w:val="sdtLocked"/>
                              <w:richText/>
                            </w:sdtPr>
                            <w:sdtContent>
                              <w:r>
                                <w:rPr>
                                  <w:szCs w:val="24"/>
                                  <w:lang w:eastAsia="lt-LT"/>
                                </w:rPr>
                                <w:t>47.1.3</w:t>
                              </w:r>
                            </w:sdtContent>
                          </w:sdt>
                          <w:r>
                            <w:rPr>
                              <w:szCs w:val="24"/>
                              <w:lang w:eastAsia="lt-LT"/>
                            </w:rPr>
                            <w:t>. yra vienas iš bendrai gyvenančių asmenų arba vienas gyvenantis asmuo, turintis teisę gauti arba gaunantis socialinę pašalpą pagal Piniginės socialinės paramos nepasiturintiems gyventojams įstatymą;</w:t>
                          </w:r>
                        </w:p>
                      </w:sdtContent>
                    </w:sdt>
                  </w:sdtContent>
                </w:sdt>
                <w:sdt>
                  <w:sdtPr>
                    <w:alias w:val="47.2 pp."/>
                    <w:tag w:val="part_a40d3e9cd19f433ebe50d267d90ae50e"/>
                    <w:lock w:val="sdtLocked"/>
                    <w:richText/>
                  </w:sdtPr>
                  <w:sdtContent>
                    <w:p>
                      <w:pPr>
                        <w:ind w:firstLine="567"/>
                        <w:jc w:val="both"/>
                      </w:pPr>
                      <w:sdt>
                        <w:sdtPr>
                          <w:alias w:val="Numeris"/>
                          <w:tag w:val="nr_a40d3e9cd19f433ebe50d267d90ae50e"/>
                          <w:lock w:val="sdtLocked"/>
                          <w:richText/>
                        </w:sdtPr>
                        <w:sdtContent>
                          <w:r>
                            <w:t>47.2</w:t>
                          </w:r>
                        </w:sdtContent>
                      </w:sdt>
                      <w:r>
                        <w:t xml:space="preserve">. atsižvelgiant į prašomos paskolos rūšį, pirmenybė teikiama paskolai: </w:t>
                      </w:r>
                    </w:p>
                    <w:sdt>
                      <w:sdtPr>
                        <w:alias w:val="47.2.1 pp."/>
                        <w:tag w:val="part_4ecaf3e88da54d648ae9f98dd67611e1"/>
                        <w:lock w:val="sdtLocked"/>
                        <w:richText/>
                      </w:sdtPr>
                      <w:sdtContent>
                        <w:p>
                          <w:pPr>
                            <w:ind w:firstLine="567"/>
                            <w:jc w:val="both"/>
                          </w:pPr>
                          <w:sdt>
                            <w:sdtPr>
                              <w:alias w:val="Numeris"/>
                              <w:tag w:val="nr_4ecaf3e88da54d648ae9f98dd67611e1"/>
                              <w:lock w:val="sdtLocked"/>
                              <w:richText/>
                            </w:sdtPr>
                            <w:sdtContent>
                              <w:r>
                                <w:t>47.2.1</w:t>
                              </w:r>
                            </w:sdtContent>
                          </w:sdt>
                          <w:r>
                            <w:t>. studijų kainai sumokėti;</w:t>
                          </w:r>
                        </w:p>
                      </w:sdtContent>
                    </w:sdt>
                    <w:sdt>
                      <w:sdtPr>
                        <w:alias w:val="47.2.2 pp."/>
                        <w:tag w:val="part_3326ed6398d041d989e4cd34d348d914"/>
                        <w:lock w:val="sdtLocked"/>
                        <w:richText/>
                      </w:sdtPr>
                      <w:sdtContent>
                        <w:p>
                          <w:pPr>
                            <w:ind w:firstLine="567"/>
                            <w:jc w:val="both"/>
                          </w:pPr>
                          <w:sdt>
                            <w:sdtPr>
                              <w:alias w:val="Numeris"/>
                              <w:tag w:val="nr_3326ed6398d041d989e4cd34d348d914"/>
                              <w:lock w:val="sdtLocked"/>
                              <w:richText/>
                            </w:sdtPr>
                            <w:sdtContent>
                              <w:r>
                                <w:t>47.2.2</w:t>
                              </w:r>
                            </w:sdtContent>
                          </w:sdt>
                          <w:r>
                            <w:t>. dalinėms studijoms pagal tarptautines (tarpžinybines) sutartis;</w:t>
                          </w:r>
                        </w:p>
                      </w:sdtContent>
                    </w:sdt>
                    <w:sdt>
                      <w:sdtPr>
                        <w:alias w:val="47.2.3 pp."/>
                        <w:tag w:val="part_abe0dc627621488c9805db81900c1f9f"/>
                        <w:lock w:val="sdtLocked"/>
                        <w:richText/>
                      </w:sdtPr>
                      <w:sdtContent>
                        <w:p>
                          <w:pPr>
                            <w:ind w:firstLine="567"/>
                            <w:jc w:val="both"/>
                          </w:pPr>
                          <w:sdt>
                            <w:sdtPr>
                              <w:alias w:val="Numeris"/>
                              <w:tag w:val="nr_abe0dc627621488c9805db81900c1f9f"/>
                              <w:lock w:val="sdtLocked"/>
                              <w:richText/>
                            </w:sdtPr>
                            <w:sdtContent>
                              <w:r>
                                <w:t>47.2.3</w:t>
                              </w:r>
                            </w:sdtContent>
                          </w:sdt>
                          <w:r>
                            <w:t>. gyvenimo išlaidoms.</w:t>
                          </w:r>
                        </w:p>
                      </w:sdtContent>
                    </w:sdt>
                  </w:sdtContent>
                </w:sdt>
              </w:sdtContent>
            </w:sdt>
            <w:sdt>
              <w:sdtPr>
                <w:alias w:val="48 p."/>
                <w:tag w:val="part_6992c1b6796740a2a68b8dc145328a44"/>
                <w:lock w:val="sdtLocked"/>
                <w:richText/>
              </w:sdtPr>
              <w:sdtContent>
                <w:p>
                  <w:pPr>
                    <w:ind w:firstLine="567"/>
                    <w:jc w:val="both"/>
                  </w:pPr>
                  <w:sdt>
                    <w:sdtPr>
                      <w:alias w:val="Numeris"/>
                      <w:tag w:val="nr_6992c1b6796740a2a68b8dc145328a44"/>
                      <w:lock w:val="sdtLocked"/>
                      <w:richText/>
                    </w:sdtPr>
                    <w:sdtContent>
                      <w:r>
                        <w:t>48</w:t>
                      </w:r>
                    </w:sdtContent>
                  </w:sdt>
                  <w:r>
                    <w:t xml:space="preserve">. Taikant Aprašo 47.1 ir 47.2 papunkčiuose nurodytus kriterijus, į konkursinę eilę pagal kiekvieną iš kriterijų pirmiau įrašomas studentas, kuris pateikė prašymą anksčiau. </w:t>
                  </w:r>
                </w:p>
                <w:p>
                  <w:pPr>
                    <w:keepNext/>
                    <w:jc w:val="center"/>
                    <w:rPr>
                      <w:b/>
                    </w:rPr>
                  </w:pPr>
                </w:p>
              </w:sdtContent>
            </w:sdt>
          </w:sdtContent>
        </w:sdt>
        <w:sdt>
          <w:sdtPr>
            <w:alias w:val="skyrius"/>
            <w:tag w:val="part_d16fbcc386f4485ab8baa729a44f136e"/>
            <w:lock w:val="sdtLocked"/>
            <w:richText/>
          </w:sdtPr>
          <w:sdtContent>
            <w:p>
              <w:pPr>
                <w:keepNext/>
                <w:jc w:val="center"/>
                <w:rPr>
                  <w:b/>
                  <w:bCs/>
                </w:rPr>
              </w:pPr>
              <w:sdt>
                <w:sdtPr>
                  <w:alias w:val="Numeris"/>
                  <w:tag w:val="nr_d16fbcc386f4485ab8baa729a44f136e"/>
                  <w:lock w:val="sdtLocked"/>
                  <w:richText/>
                </w:sdtPr>
                <w:sdtContent>
                  <w:r>
                    <w:rPr>
                      <w:b/>
                      <w:bCs/>
                    </w:rPr>
                    <w:t>VII</w:t>
                  </w:r>
                </w:sdtContent>
              </w:sdt>
              <w:r>
                <w:rPr>
                  <w:b/>
                  <w:bCs/>
                </w:rPr>
                <w:t xml:space="preserve"> SKYRIUS</w:t>
              </w:r>
            </w:p>
            <w:p>
              <w:pPr>
                <w:keepNext/>
                <w:jc w:val="center"/>
                <w:rPr>
                  <w:b/>
                  <w:bCs/>
                </w:rPr>
              </w:pPr>
              <w:sdt>
                <w:sdtPr>
                  <w:alias w:val="Pavadinimas"/>
                  <w:tag w:val="title_d16fbcc386f4485ab8baa729a44f136e"/>
                  <w:lock w:val="sdtLocked"/>
                  <w:richText/>
                </w:sdtPr>
                <w:sdtContent>
                  <w:r>
                    <w:rPr>
                      <w:b/>
                      <w:bCs/>
                    </w:rPr>
                    <w:t>PASKOLOS SUTARTIES PASIRAŠYMAS IR PASKOLOS IŠMOKĖJIMAS</w:t>
                  </w:r>
                </w:sdtContent>
              </w:sdt>
            </w:p>
            <w:p>
              <w:pPr>
                <w:keepNext/>
                <w:ind w:firstLine="567"/>
                <w:jc w:val="both"/>
                <w:rPr>
                  <w:b/>
                </w:rPr>
              </w:pPr>
            </w:p>
            <w:sdt>
              <w:sdtPr>
                <w:alias w:val="49 p."/>
                <w:tag w:val="part_e645b556bd464b5f8186f6cbc73fa2d0"/>
                <w:lock w:val="sdtLocked"/>
                <w:richText/>
              </w:sdtPr>
              <w:sdtContent>
                <w:p>
                  <w:pPr>
                    <w:tabs>
                      <w:tab w:val="left" w:pos="499"/>
                    </w:tabs>
                    <w:ind w:firstLine="709"/>
                    <w:jc w:val="both"/>
                    <w:rPr>
                      <w:szCs w:val="24"/>
                      <w:lang w:eastAsia="lt-LT"/>
                    </w:rPr>
                  </w:pPr>
                  <w:sdt>
                    <w:sdtPr>
                      <w:alias w:val="Numeris"/>
                      <w:tag w:val="nr_e645b556bd464b5f8186f6cbc73fa2d0"/>
                      <w:lock w:val="sdtLocked"/>
                      <w:richText/>
                    </w:sdtPr>
                    <w:sdtContent>
                      <w:r>
                        <w:t>49</w:t>
                      </w:r>
                    </w:sdtContent>
                  </w:sdt>
                  <w:r>
                    <w:t>. Studentas, kuriam siūloma suteikti paskolą, arba jo įgaliotas asmuo per 20 darbo dienų nuo sąrašo patvirtinimo dienos turi kreiptis į kredito įstaigą dėl paskolos sutarties pasirašymo ir pateikti kredito įstaigai Aprašo 51 punkte nurodytus dokumentus. Iki sąrašo patvirtinimo gavęs kredito įstaigos prašymą, Fondas kreipimosi į kredito įstaigą termino pradžią nukelia ne ilgesniam kaip 10 darbo dienų laikotarpiui ir (arba) pratęsia kreipimosi į kredito įstaigą terminą iki 30 darbo dienų, jei kredito įstaiga šiame punkte nustatytu terminu negali pradėti paskolų sutarčių pasirašymo arba pasirašymui reikalingas ilgesnis laikotarpis.</w:t>
                  </w:r>
                </w:p>
              </w:sdtContent>
            </w:sdt>
            <w:sdt>
              <w:sdtPr>
                <w:alias w:val="50 p."/>
                <w:tag w:val="part_586da6b8d44540b8b18a73c6dfc41c0d"/>
                <w:lock w:val="sdtLocked"/>
                <w:richText/>
              </w:sdtPr>
              <w:sdtContent>
                <w:p>
                  <w:pPr>
                    <w:ind w:firstLine="567"/>
                    <w:jc w:val="both"/>
                    <w:rPr>
                      <w:bCs/>
                    </w:rPr>
                  </w:pPr>
                  <w:sdt>
                    <w:sdtPr>
                      <w:alias w:val="Numeris"/>
                      <w:tag w:val="nr_586da6b8d44540b8b18a73c6dfc41c0d"/>
                      <w:lock w:val="sdtLocked"/>
                      <w:richText/>
                    </w:sdtPr>
                    <w:sdtContent>
                      <w:r>
                        <w:t>50</w:t>
                      </w:r>
                    </w:sdtContent>
                  </w:sdt>
                  <w:r>
                    <w:t>.</w:t>
                  </w:r>
                  <w:r>
                    <w:rPr>
                      <w:bCs/>
                    </w:rPr>
                    <w:t xml:space="preserve"> Tais atvejais, kai Aprašo IV skyriuje nustatyta tvarka atrinkta kredito įstaiga, su kuria sudaryta sutartis dėl paskolų teikimo sąlygų ir valstybės garantijos, kredito įstaigų veiklos priežiūrą atliekančios institucijos sprendimu nebegali sudaryti paskolos sutarties su studentu ir (arba) nebegali vykdyti savo įsipareigojimų išmokėti paskolą ar jos dalį pagal sudarytą paskolos sutartį, Fondo direktorius patvirtina sąrašą studentų, kurie turi teisę kreiptis į kitas einamaisiais kalendoriniais metais atrinktas kredito įstaigas dėl paskolos sutarties sudarymo ir neišmokėtos paskolos sumos išmokėjimo. Per 1 darbo dieną nuo nurodyto sąrašo patvirtinimo Fondas savo interneto svetainėje paskelbia </w:t>
                  </w:r>
                  <w:r>
                    <w:t xml:space="preserve">kreipimosi į kredito įstaigas dėl paskolų sutarčių sudarymo terminus. Į </w:t>
                  </w:r>
                  <w:r>
                    <w:rPr>
                      <w:bCs/>
                    </w:rPr>
                    <w:t>šiame punkte nurodytą sąrašą įtraukti studentai turi kreiptis į kredito įstaigas dėl paskolos sutarties pasirašymo per 7 dienas nuo šio sąrašo patvirtinimo ir pateikti Aprašo 51 punkte nurodytus dokumentus. Tais atvejais, kai studentas sudarė paskolos sutartį su kita kredito įstaiga šiame punkte nustatyta tvarka, paskola ar jos dalis pagal anksčiau sudarytą paskolos sutartį nebeišmokama.</w:t>
                  </w:r>
                  <w:r>
                    <w:t xml:space="preserve"> </w:t>
                  </w:r>
                </w:p>
              </w:sdtContent>
            </w:sdt>
            <w:sdt>
              <w:sdtPr>
                <w:alias w:val="51 p."/>
                <w:tag w:val="part_fac21bb80c094a77aabc0430e77a6003"/>
                <w:lock w:val="sdtLocked"/>
                <w:richText/>
              </w:sdtPr>
              <w:sdtContent>
                <w:p>
                  <w:pPr>
                    <w:ind w:firstLine="567"/>
                    <w:jc w:val="both"/>
                  </w:pPr>
                  <w:sdt>
                    <w:sdtPr>
                      <w:alias w:val="Numeris"/>
                      <w:tag w:val="nr_fac21bb80c094a77aabc0430e77a6003"/>
                      <w:lock w:val="sdtLocked"/>
                      <w:richText/>
                    </w:sdtPr>
                    <w:sdtContent>
                      <w:r>
                        <w:t>51</w:t>
                      </w:r>
                    </w:sdtContent>
                  </w:sdt>
                  <w:r>
                    <w:t xml:space="preserve">. Studentas arba jo įgaliotas asmuo kredito įstaigai privalo pateikti: </w:t>
                  </w:r>
                </w:p>
                <w:sdt>
                  <w:sdtPr>
                    <w:alias w:val="51.1 pp."/>
                    <w:tag w:val="part_7161e3264fa743b98c5789e223de73c0"/>
                    <w:lock w:val="sdtLocked"/>
                    <w:richText/>
                  </w:sdtPr>
                  <w:sdtContent>
                    <w:p>
                      <w:pPr>
                        <w:ind w:firstLine="567"/>
                        <w:jc w:val="both"/>
                      </w:pPr>
                      <w:sdt>
                        <w:sdtPr>
                          <w:alias w:val="Numeris"/>
                          <w:tag w:val="nr_7161e3264fa743b98c5789e223de73c0"/>
                          <w:lock w:val="sdtLocked"/>
                          <w:richText/>
                        </w:sdtPr>
                        <w:sdtContent>
                          <w:r>
                            <w:t>51.1</w:t>
                          </w:r>
                        </w:sdtContent>
                      </w:sdt>
                      <w:r>
                        <w:t xml:space="preserve">. asmens tapatybę patvirtinančio dokumento originalą. Jei studentas kreipiasi į kredito įstaigą elektroniniu būdu, asmens tapatybė nustatoma kredito įstaigos nustatytu būdu; </w:t>
                      </w:r>
                    </w:p>
                  </w:sdtContent>
                </w:sdt>
                <w:sdt>
                  <w:sdtPr>
                    <w:alias w:val="51.2 pp."/>
                    <w:tag w:val="part_1aad7b177b0a469fbf68a8eee10986c3"/>
                    <w:lock w:val="sdtLocked"/>
                    <w:richText/>
                  </w:sdtPr>
                  <w:sdtContent>
                    <w:p>
                      <w:pPr>
                        <w:ind w:firstLine="567"/>
                        <w:jc w:val="both"/>
                      </w:pPr>
                      <w:sdt>
                        <w:sdtPr>
                          <w:alias w:val="Numeris"/>
                          <w:tag w:val="nr_1aad7b177b0a469fbf68a8eee10986c3"/>
                          <w:lock w:val="sdtLocked"/>
                          <w:richText/>
                        </w:sdtPr>
                        <w:sdtContent>
                          <w:r>
                            <w:t>51.2</w:t>
                          </w:r>
                        </w:sdtContent>
                      </w:sdt>
                      <w:r>
                        <w:t>. teisės aktų nustatyta tvarka patvirtintą įgaliojimą pasirašyti sutartį, jeigu sutartį pasirašo įgaliotas asmuo.</w:t>
                      </w:r>
                    </w:p>
                  </w:sdtContent>
                </w:sdt>
              </w:sdtContent>
            </w:sdt>
            <w:sdt>
              <w:sdtPr>
                <w:alias w:val="52 p."/>
                <w:tag w:val="part_679dd4b74eeb48548cd39004eccc0190"/>
                <w:lock w:val="sdtLocked"/>
                <w:richText/>
              </w:sdtPr>
              <w:sdtContent>
                <w:p>
                  <w:pPr>
                    <w:ind w:firstLine="567"/>
                    <w:jc w:val="both"/>
                  </w:pPr>
                  <w:sdt>
                    <w:sdtPr>
                      <w:alias w:val="Numeris"/>
                      <w:tag w:val="nr_679dd4b74eeb48548cd39004eccc0190"/>
                      <w:lock w:val="sdtLocked"/>
                      <w:richText/>
                    </w:sdtPr>
                    <w:sdtContent>
                      <w:r>
                        <w:t>52</w:t>
                      </w:r>
                    </w:sdtContent>
                  </w:sdt>
                  <w:r>
                    <w:t xml:space="preserve">. Ne vėliau kaip per 3 darbo dienas nuo Aprašo 51 punkte nurodytų dokumentų pateikimo kredito įstaigai studentas ir kredito įstaiga pasirašo paskolos sutartį arba Aprašo 54 ar 55 punkte nurodytais atvejais kredito įstaiga atsisako pasirašyti paskolos sutartį ir informuoja apie tai studentą. </w:t>
                  </w:r>
                </w:p>
              </w:sdtContent>
            </w:sdt>
            <w:sdt>
              <w:sdtPr>
                <w:alias w:val="53 p."/>
                <w:tag w:val="part_ea873d69cf4a4c4fb747c94198afe6c8"/>
                <w:lock w:val="sdtLocked"/>
                <w:richText/>
              </w:sdtPr>
              <w:sdtContent>
                <w:p>
                  <w:pPr>
                    <w:ind w:firstLine="567"/>
                    <w:jc w:val="both"/>
                    <w:rPr>
                      <w:szCs w:val="24"/>
                    </w:rPr>
                  </w:pPr>
                  <w:sdt>
                    <w:sdtPr>
                      <w:alias w:val="Numeris"/>
                      <w:tag w:val="nr_ea873d69cf4a4c4fb747c94198afe6c8"/>
                      <w:lock w:val="sdtLocked"/>
                      <w:richText/>
                    </w:sdtPr>
                    <w:sdtContent>
                      <w:r>
                        <w:t>53</w:t>
                      </w:r>
                    </w:sdtContent>
                  </w:sdt>
                  <w:r>
                    <w:t xml:space="preserve">. Paskolos sutartyje nustatoma paskolos rūšis, suma, palūkanų tipas ir dydis (kintamų palūkanų atveju – palūkanų bazė ir maržos dydis), paskolos grąžinimo ir palūkanų mokėjimo tvarka, kitos paskolos suteikimo ir grąžinimo sąlygos. </w:t>
                  </w:r>
                  <w:r>
                    <w:rPr>
                      <w:szCs w:val="24"/>
                    </w:rPr>
                    <w:t xml:space="preserve">Šios sąlygos negali prieštarauti Aprašo,  Lietuvos Respublikos civilinio kodekso, Mokslo ir studijų įstatymo ir jį įgyvendinančių  teisės aktų nuostatoms. </w:t>
                  </w:r>
                </w:p>
              </w:sdtContent>
            </w:sdt>
            <w:sdt>
              <w:sdtPr>
                <w:alias w:val="54 p."/>
                <w:tag w:val="part_26cb77b75d294a3d807f34714c46a5d0"/>
                <w:lock w:val="sdtLocked"/>
                <w:richText/>
              </w:sdtPr>
              <w:sdtContent>
                <w:p>
                  <w:pPr>
                    <w:ind w:firstLine="567"/>
                    <w:jc w:val="both"/>
                  </w:pPr>
                  <w:sdt>
                    <w:sdtPr>
                      <w:alias w:val="Numeris"/>
                      <w:tag w:val="nr_26cb77b75d294a3d807f34714c46a5d0"/>
                      <w:lock w:val="sdtLocked"/>
                      <w:richText/>
                    </w:sdtPr>
                    <w:sdtContent>
                      <w:r>
                        <w:t>54</w:t>
                      </w:r>
                    </w:sdtContent>
                  </w:sdt>
                  <w:r>
                    <w:t xml:space="preserve">. Paskolos sutartis nesudaroma su studentu: </w:t>
                  </w:r>
                </w:p>
                <w:sdt>
                  <w:sdtPr>
                    <w:alias w:val="54.1 pp."/>
                    <w:tag w:val="part_66079d59bdb8432f8e0d39f7f3298f50"/>
                    <w:lock w:val="sdtLocked"/>
                    <w:richText/>
                  </w:sdtPr>
                  <w:sdtContent>
                    <w:p>
                      <w:pPr>
                        <w:ind w:firstLine="567"/>
                        <w:jc w:val="both"/>
                      </w:pPr>
                      <w:sdt>
                        <w:sdtPr>
                          <w:alias w:val="Numeris"/>
                          <w:tag w:val="nr_66079d59bdb8432f8e0d39f7f3298f50"/>
                          <w:lock w:val="sdtLocked"/>
                          <w:richText/>
                        </w:sdtPr>
                        <w:sdtContent>
                          <w:r>
                            <w:t>54.1</w:t>
                          </w:r>
                        </w:sdtContent>
                      </w:sdt>
                      <w:r>
                        <w:t>. Aprašo 49 punkte nustatytu terminu nepateikusiu kredito įstaigai Aprašo 51 punkte nurodytų dokumentų;</w:t>
                      </w:r>
                    </w:p>
                  </w:sdtContent>
                </w:sdt>
                <w:sdt>
                  <w:sdtPr>
                    <w:alias w:val="54.2 pp."/>
                    <w:tag w:val="part_7d27459311254fdf9243460caaf64d41"/>
                    <w:lock w:val="sdtLocked"/>
                    <w:richText/>
                  </w:sdtPr>
                  <w:sdtContent>
                    <w:p>
                      <w:pPr>
                        <w:ind w:firstLine="567"/>
                        <w:jc w:val="both"/>
                      </w:pPr>
                      <w:sdt>
                        <w:sdtPr>
                          <w:alias w:val="Numeris"/>
                          <w:tag w:val="nr_7d27459311254fdf9243460caaf64d41"/>
                          <w:lock w:val="sdtLocked"/>
                          <w:richText/>
                        </w:sdtPr>
                        <w:sdtContent>
                          <w:r>
                            <w:t>54.2</w:t>
                          </w:r>
                        </w:sdtContent>
                      </w:sdt>
                      <w:r>
                        <w:t>. iki paskolos sutarties pasirašymo raštu atsisakiusiu paskolos;</w:t>
                      </w:r>
                    </w:p>
                  </w:sdtContent>
                </w:sdt>
                <w:sdt>
                  <w:sdtPr>
                    <w:alias w:val="54.3 pp."/>
                    <w:tag w:val="part_fb9d6507193c49d2a584296dd212585d"/>
                    <w:lock w:val="sdtLocked"/>
                    <w:richText/>
                  </w:sdtPr>
                  <w:sdtContent>
                    <w:p>
                      <w:pPr>
                        <w:ind w:firstLine="567"/>
                        <w:jc w:val="both"/>
                      </w:pPr>
                      <w:sdt>
                        <w:sdtPr>
                          <w:alias w:val="Numeris"/>
                          <w:tag w:val="nr_fb9d6507193c49d2a584296dd212585d"/>
                          <w:lock w:val="sdtLocked"/>
                          <w:richText/>
                        </w:sdtPr>
                        <w:sdtContent>
                          <w:r>
                            <w:t>54.3</w:t>
                          </w:r>
                        </w:sdtContent>
                      </w:sdt>
                      <w:r>
                        <w:t>. išbrauktu iš studentų sąrašų arba nutraukusiu ar laikinai sustabdžiusiu studijas;</w:t>
                      </w:r>
                    </w:p>
                  </w:sdtContent>
                </w:sdt>
                <w:sdt>
                  <w:sdtPr>
                    <w:alias w:val="54.4 pp."/>
                    <w:tag w:val="part_124980a822c143b8a63c87962d67656c"/>
                    <w:lock w:val="sdtLocked"/>
                    <w:richText/>
                  </w:sdtPr>
                  <w:sdtContent>
                    <w:p>
                      <w:pPr>
                        <w:ind w:firstLine="567"/>
                        <w:jc w:val="both"/>
                      </w:pPr>
                      <w:sdt>
                        <w:sdtPr>
                          <w:alias w:val="Numeris"/>
                          <w:tag w:val="nr_124980a822c143b8a63c87962d67656c"/>
                          <w:lock w:val="sdtLocked"/>
                          <w:richText/>
                        </w:sdtPr>
                        <w:sdtContent>
                          <w:r>
                            <w:t>54.4</w:t>
                          </w:r>
                        </w:sdtContent>
                      </w:sdt>
                      <w:r>
                        <w:t xml:space="preserve">. nepasirašiusiu paskolos sutarties per 5 darbo dienas nuo Aprašo 49 ir 50 punktuose nurodytos kreipimosi į kredito įstaigą dėl paskolos sutarties pasirašymo termino pabaigos; </w:t>
                      </w:r>
                    </w:p>
                  </w:sdtContent>
                </w:sdt>
                <w:sdt>
                  <w:sdtPr>
                    <w:alias w:val="54.5 pp."/>
                    <w:tag w:val="part_8cd58c0c872649f69c4ebec24def3739"/>
                    <w:lock w:val="sdtLocked"/>
                    <w:richText/>
                  </w:sdtPr>
                  <w:sdtContent>
                    <w:p>
                      <w:pPr>
                        <w:ind w:firstLine="567"/>
                        <w:jc w:val="both"/>
                        <w:rPr>
                          <w:szCs w:val="24"/>
                        </w:rPr>
                      </w:pPr>
                      <w:sdt>
                        <w:sdtPr>
                          <w:alias w:val="Numeris"/>
                          <w:tag w:val="nr_8cd58c0c872649f69c4ebec24def3739"/>
                          <w:lock w:val="sdtLocked"/>
                          <w:richText/>
                        </w:sdtPr>
                        <w:sdtContent>
                          <w:r>
                            <w:rPr>
                              <w:szCs w:val="24"/>
                            </w:rPr>
                            <w:t>54.5</w:t>
                          </w:r>
                        </w:sdtContent>
                      </w:sdt>
                      <w:r>
                        <w:rPr>
                          <w:szCs w:val="24"/>
                        </w:rPr>
                        <w:t xml:space="preserve">. kai iki paskolos sutarties pasirašymo </w:t>
                      </w:r>
                      <w:r>
                        <w:rPr>
                          <w:bCs/>
                          <w:szCs w:val="24"/>
                        </w:rPr>
                        <w:t xml:space="preserve">atsiranda ir (arba) </w:t>
                      </w:r>
                      <w:r>
                        <w:rPr>
                          <w:szCs w:val="24"/>
                        </w:rPr>
                        <w:t xml:space="preserve">paaiškėja Aprašo 27 punkte nurodytos aplinkybės. </w:t>
                      </w:r>
                    </w:p>
                  </w:sdtContent>
                </w:sdt>
              </w:sdtContent>
            </w:sdt>
            <w:sdt>
              <w:sdtPr>
                <w:alias w:val="55 p."/>
                <w:tag w:val="part_9156f704f92f4dbbb0580156fd523c58"/>
                <w:lock w:val="sdtLocked"/>
                <w:richText/>
              </w:sdtPr>
              <w:sdtContent>
                <w:p>
                  <w:pPr>
                    <w:ind w:firstLine="567"/>
                    <w:jc w:val="both"/>
                    <w:rPr>
                      <w:szCs w:val="24"/>
                    </w:rPr>
                  </w:pPr>
                  <w:sdt>
                    <w:sdtPr>
                      <w:alias w:val="Numeris"/>
                      <w:tag w:val="nr_9156f704f92f4dbbb0580156fd523c58"/>
                      <w:lock w:val="sdtLocked"/>
                      <w:richText/>
                    </w:sdtPr>
                    <w:sdtContent>
                      <w:r>
                        <w:rPr>
                          <w:szCs w:val="24"/>
                        </w:rPr>
                        <w:t>55</w:t>
                      </w:r>
                    </w:sdtContent>
                  </w:sdt>
                  <w:r>
                    <w:rPr>
                      <w:szCs w:val="24"/>
                    </w:rPr>
                    <w:t xml:space="preserve">. Kredito įstaiga turi teisę atsisakyti su studentu pasirašyti paskolos sutartį, paaiškėjus faktams apie studento ankstesnių skolinių įsipareigojimų nevykdymą ar netinkamą vykdymą. </w:t>
                  </w:r>
                </w:p>
              </w:sdtContent>
            </w:sdt>
            <w:sdt>
              <w:sdtPr>
                <w:alias w:val="56 p."/>
                <w:tag w:val="part_b33ef7b2f876466191fe57ef033df516"/>
                <w:lock w:val="sdtLocked"/>
                <w:richText/>
              </w:sdtPr>
              <w:sdtContent>
                <w:p>
                  <w:pPr>
                    <w:tabs>
                      <w:tab w:val="left" w:pos="1276"/>
                    </w:tabs>
                    <w:ind w:firstLine="567"/>
                    <w:jc w:val="both"/>
                    <w:rPr>
                      <w:szCs w:val="24"/>
                    </w:rPr>
                  </w:pPr>
                  <w:sdt>
                    <w:sdtPr>
                      <w:alias w:val="Numeris"/>
                      <w:tag w:val="nr_b33ef7b2f876466191fe57ef033df516"/>
                      <w:lock w:val="sdtLocked"/>
                      <w:richText/>
                    </w:sdtPr>
                    <w:sdtContent>
                      <w:r>
                        <w:rPr>
                          <w:szCs w:val="24"/>
                        </w:rPr>
                        <w:t>56</w:t>
                      </w:r>
                    </w:sdtContent>
                  </w:sdt>
                  <w:r>
                    <w:rPr>
                      <w:szCs w:val="24"/>
                    </w:rPr>
                    <w:t xml:space="preserve">. Mokslo ir studijų institucijos informaciją apie studentų studijų kainos pokyčius, nutraukusius arba laikinai sustabdžiusius studijas, išbrauktus iš studentų sąrašų, baigusius studijas anksčiau studijų sutartyje nurodytos pradinės studijų baigimo datos studentus, pateikusius prašymą gauti paskolą ar gavusius šią paskolą, Fondui pateikia per 3 darbo dienas nuo šių aplinkybių atsiradimo. </w:t>
                  </w:r>
                </w:p>
              </w:sdtContent>
            </w:sdt>
            <w:sdt>
              <w:sdtPr>
                <w:alias w:val="57 p."/>
                <w:tag w:val="part_7e2e9143e2954cbcaa37b30990364c34"/>
                <w:lock w:val="sdtLocked"/>
                <w:richText/>
              </w:sdtPr>
              <w:sdtContent>
                <w:p>
                  <w:pPr>
                    <w:tabs>
                      <w:tab w:val="left" w:pos="1276"/>
                    </w:tabs>
                    <w:ind w:firstLine="567"/>
                    <w:jc w:val="both"/>
                    <w:rPr>
                      <w:szCs w:val="24"/>
                      <w:lang w:eastAsia="lt-LT"/>
                    </w:rPr>
                  </w:pPr>
                  <w:sdt>
                    <w:sdtPr>
                      <w:alias w:val="Numeris"/>
                      <w:tag w:val="nr_7e2e9143e2954cbcaa37b30990364c34"/>
                      <w:lock w:val="sdtLocked"/>
                      <w:richText/>
                    </w:sdtPr>
                    <w:sdtContent>
                      <w:r>
                        <w:rPr>
                          <w:szCs w:val="24"/>
                          <w:lang w:eastAsia="lt-LT"/>
                        </w:rPr>
                        <w:t>57</w:t>
                      </w:r>
                    </w:sdtContent>
                  </w:sdt>
                  <w:r>
                    <w:rPr>
                      <w:szCs w:val="24"/>
                      <w:lang w:eastAsia="lt-LT"/>
                    </w:rPr>
                    <w:t>. Paskolą studijų kainai sumokėti kredito įstaiga perveda į mokslo ir studijų institucijos sąskaitą kiekvieną semestrą taip:</w:t>
                  </w:r>
                </w:p>
                <w:sdt>
                  <w:sdtPr>
                    <w:alias w:val="57.1 pp."/>
                    <w:tag w:val="part_9858f782aad246cca30780226805e504"/>
                    <w:lock w:val="sdtLocked"/>
                    <w:richText/>
                  </w:sdtPr>
                  <w:sdtContent>
                    <w:p>
                      <w:pPr>
                        <w:tabs>
                          <w:tab w:val="left" w:pos="1276"/>
                        </w:tabs>
                        <w:ind w:firstLine="567"/>
                        <w:jc w:val="both"/>
                        <w:rPr>
                          <w:szCs w:val="24"/>
                          <w:lang w:eastAsia="lt-LT"/>
                        </w:rPr>
                      </w:pPr>
                      <w:sdt>
                        <w:sdtPr>
                          <w:alias w:val="Numeris"/>
                          <w:tag w:val="nr_9858f782aad246cca30780226805e504"/>
                          <w:lock w:val="sdtLocked"/>
                          <w:richText/>
                        </w:sdtPr>
                        <w:sdtContent>
                          <w:r>
                            <w:rPr>
                              <w:szCs w:val="24"/>
                              <w:lang w:eastAsia="lt-LT"/>
                            </w:rPr>
                            <w:t>57.1</w:t>
                          </w:r>
                        </w:sdtContent>
                      </w:sdt>
                      <w:r>
                        <w:rPr>
                          <w:szCs w:val="24"/>
                          <w:lang w:eastAsia="lt-LT"/>
                        </w:rPr>
                        <w:t>. pasirašius paskolos sutartį, pirmoji paskolos dalis, lygi studento už studijų semestrą mokamai studijų kainai ar jos daliai, pervedama per 3 darbo dienas nuo paskolos gavėjo prašymo pervesti šią paskolos dalį į mokslo ir studijų institucijos sąskaitą gavimo, tačiau ne vėliau kaip iki tų studijų metų sausio 31 d.;</w:t>
                      </w:r>
                    </w:p>
                  </w:sdtContent>
                </w:sdt>
                <w:sdt>
                  <w:sdtPr>
                    <w:alias w:val="57.2 pp."/>
                    <w:tag w:val="part_debc62ad29084a7ca4ecd94979813931"/>
                    <w:lock w:val="sdtLocked"/>
                    <w:richText/>
                  </w:sdtPr>
                  <w:sdtContent>
                    <w:p>
                      <w:pPr>
                        <w:tabs>
                          <w:tab w:val="left" w:pos="1276"/>
                        </w:tabs>
                        <w:ind w:firstLine="567"/>
                        <w:jc w:val="both"/>
                        <w:rPr>
                          <w:szCs w:val="24"/>
                          <w:lang w:eastAsia="lt-LT"/>
                        </w:rPr>
                      </w:pPr>
                      <w:sdt>
                        <w:sdtPr>
                          <w:alias w:val="Numeris"/>
                          <w:tag w:val="nr_debc62ad29084a7ca4ecd94979813931"/>
                          <w:lock w:val="sdtLocked"/>
                          <w:richText/>
                        </w:sdtPr>
                        <w:sdtContent>
                          <w:r>
                            <w:rPr>
                              <w:szCs w:val="24"/>
                              <w:lang w:eastAsia="lt-LT"/>
                            </w:rPr>
                            <w:t>57.2</w:t>
                          </w:r>
                        </w:sdtContent>
                      </w:sdt>
                      <w:r>
                        <w:rPr>
                          <w:szCs w:val="24"/>
                          <w:lang w:eastAsia="lt-LT"/>
                        </w:rPr>
                        <w:t>. antroji paskolos dalis studento prašymu pervedama per 3 darbo dienas nuo prašymo pervesti šią paskolos dalį į mokslo ir studijų institucijos sąskaitą gavimo, tačiau ne anksčiau nei tų studijų metų vasario 1 d. ir ne vėliau kaip iki tų studijų metų liepos 1 d., baigiamojo kurso studentams – ne vėliau kaip iki studijų pabaigos arba liepos 1 d., jeigu studijos baigiasi vėliau nei liepos 1 d.</w:t>
                      </w:r>
                    </w:p>
                  </w:sdtContent>
                </w:sdt>
              </w:sdtContent>
            </w:sdt>
            <w:sdt>
              <w:sdtPr>
                <w:alias w:val="58 p."/>
                <w:tag w:val="part_202cf9c8355d437a8f86e9eaa1bf479e"/>
                <w:lock w:val="sdtLocked"/>
                <w:richText/>
              </w:sdtPr>
              <w:sdtContent>
                <w:p>
                  <w:pPr>
                    <w:tabs>
                      <w:tab w:val="left" w:pos="1276"/>
                    </w:tabs>
                    <w:ind w:firstLine="567"/>
                    <w:jc w:val="both"/>
                    <w:rPr>
                      <w:szCs w:val="24"/>
                      <w:lang w:eastAsia="lt-LT"/>
                    </w:rPr>
                  </w:pPr>
                  <w:sdt>
                    <w:sdtPr>
                      <w:alias w:val="Numeris"/>
                      <w:tag w:val="nr_202cf9c8355d437a8f86e9eaa1bf479e"/>
                      <w:lock w:val="sdtLocked"/>
                      <w:richText/>
                    </w:sdtPr>
                    <w:sdtContent>
                      <w:r>
                        <w:rPr>
                          <w:szCs w:val="24"/>
                          <w:lang w:eastAsia="lt-LT"/>
                        </w:rPr>
                        <w:t>58</w:t>
                      </w:r>
                    </w:sdtContent>
                  </w:sdt>
                  <w:r>
                    <w:rPr>
                      <w:szCs w:val="24"/>
                      <w:lang w:eastAsia="lt-LT"/>
                    </w:rPr>
                    <w:t xml:space="preserve">. Paskola studijų kainai sumokėti paskolos gavėjo prašymu gali būti išmokama visa iš karto pavasario arba rudens semestrą tais atvejais, kai studentas moka studijų kainą ar jos dalį tik rudens arba tik pavasario semestrą. </w:t>
                  </w:r>
                </w:p>
              </w:sdtContent>
            </w:sdt>
            <w:sdt>
              <w:sdtPr>
                <w:alias w:val="59 p."/>
                <w:tag w:val="part_7ced90d8f1fc4067a5bcf4c1705b7a89"/>
                <w:lock w:val="sdtLocked"/>
                <w:richText/>
              </w:sdtPr>
              <w:sdtContent>
                <w:p>
                  <w:pPr>
                    <w:tabs>
                      <w:tab w:val="left" w:pos="1276"/>
                    </w:tabs>
                    <w:ind w:firstLine="567"/>
                    <w:jc w:val="both"/>
                    <w:rPr>
                      <w:szCs w:val="24"/>
                      <w:lang w:eastAsia="lt-LT"/>
                    </w:rPr>
                  </w:pPr>
                  <w:sdt>
                    <w:sdtPr>
                      <w:alias w:val="Numeris"/>
                      <w:tag w:val="nr_7ced90d8f1fc4067a5bcf4c1705b7a89"/>
                      <w:lock w:val="sdtLocked"/>
                      <w:richText/>
                    </w:sdtPr>
                    <w:sdtContent>
                      <w:r>
                        <w:rPr>
                          <w:szCs w:val="24"/>
                          <w:lang w:eastAsia="lt-LT"/>
                        </w:rPr>
                        <w:t>59</w:t>
                      </w:r>
                    </w:sdtContent>
                  </w:sdt>
                  <w:r>
                    <w:rPr>
                      <w:szCs w:val="24"/>
                      <w:lang w:eastAsia="lt-LT"/>
                    </w:rPr>
                    <w:t>. Paskola studijų kainai sumokėti ar jos dalis gali būti išmokama neprasidėjus atitinkamam semestrui tais atvejais, kai mokslo ir studijų institucija nustato, kad studijų kaina už atitinkamą studijų semestrą turi būti sumokėta šiam semestrui neprasidėjus ir studentas pateikia kredito įstaigai tai patvirtinančią pažymą.</w:t>
                  </w:r>
                </w:p>
              </w:sdtContent>
            </w:sdt>
            <w:sdt>
              <w:sdtPr>
                <w:alias w:val="60 p."/>
                <w:tag w:val="part_4f876551471c44f1a636159173040b46"/>
                <w:lock w:val="sdtLocked"/>
                <w:richText/>
              </w:sdtPr>
              <w:sdtContent>
                <w:p>
                  <w:pPr>
                    <w:tabs>
                      <w:tab w:val="left" w:pos="1276"/>
                    </w:tabs>
                    <w:ind w:firstLine="567"/>
                    <w:jc w:val="both"/>
                    <w:rPr>
                      <w:szCs w:val="24"/>
                      <w:lang w:eastAsia="lt-LT"/>
                    </w:rPr>
                  </w:pPr>
                  <w:sdt>
                    <w:sdtPr>
                      <w:alias w:val="Numeris"/>
                      <w:tag w:val="nr_4f876551471c44f1a636159173040b46"/>
                      <w:lock w:val="sdtLocked"/>
                      <w:richText/>
                    </w:sdtPr>
                    <w:sdtContent>
                      <w:r>
                        <w:rPr>
                          <w:szCs w:val="24"/>
                          <w:lang w:eastAsia="lt-LT"/>
                        </w:rPr>
                        <w:t>60</w:t>
                      </w:r>
                    </w:sdtContent>
                  </w:sdt>
                  <w:r>
                    <w:rPr>
                      <w:szCs w:val="24"/>
                      <w:lang w:eastAsia="lt-LT"/>
                    </w:rPr>
                    <w:t xml:space="preserve">.  Jeigu po paskolos studijų kainai sumokėti ar jos dalies pervedimo į mokslo ir studijų institucijos sąskaitą paaiškėja, kad atitinkamo semestro studijų kaina ar jos dalis už studentą jau sumokėta, mokslo ir studijų institucija perveda paskolos studijų kainai sumokėti lėšas studentui.</w:t>
                  </w:r>
                </w:p>
              </w:sdtContent>
            </w:sdt>
            <w:sdt>
              <w:sdtPr>
                <w:alias w:val="61 p."/>
                <w:tag w:val="part_ae528fd422834e258bfc2cf165244267"/>
                <w:lock w:val="sdtLocked"/>
                <w:richText/>
              </w:sdtPr>
              <w:sdtContent>
                <w:p>
                  <w:pPr>
                    <w:tabs>
                      <w:tab w:val="left" w:pos="1276"/>
                    </w:tabs>
                    <w:ind w:firstLine="567"/>
                    <w:jc w:val="both"/>
                    <w:rPr>
                      <w:szCs w:val="24"/>
                      <w:lang w:eastAsia="lt-LT"/>
                    </w:rPr>
                  </w:pPr>
                  <w:sdt>
                    <w:sdtPr>
                      <w:alias w:val="Numeris"/>
                      <w:tag w:val="nr_ae528fd422834e258bfc2cf165244267"/>
                      <w:lock w:val="sdtLocked"/>
                      <w:richText/>
                    </w:sdtPr>
                    <w:sdtContent>
                      <w:r>
                        <w:rPr>
                          <w:szCs w:val="24"/>
                          <w:lang w:eastAsia="lt-LT"/>
                        </w:rPr>
                        <w:t>61</w:t>
                      </w:r>
                    </w:sdtContent>
                  </w:sdt>
                  <w:r>
                    <w:rPr>
                      <w:szCs w:val="24"/>
                      <w:lang w:eastAsia="lt-LT"/>
                    </w:rPr>
                    <w:t xml:space="preserve">. Paskola gyvenimo išlaidoms pervedama į asmeninę paskolos gavėjo sąskaitą lygiomis dalimis kas mėnesį. Pasirašius paskolos sutartį, pirma šios paskolos dalis pervedama ne vėliau kaip per 3 darbo dienas nuo paskolos gavėjo prašymo išmokėti šią paskolos dalį gavimo. Paskutinė paskolos dalis turi būti pervesta ne vėliau kaip iki tų studijų metų liepos 1 d., baigiamųjų kursų studentams –  ne vėliau kaip iki studijų baigimo arba liepos 1 d., jeigu studijos baigiasi vėliau nei liepos 1 d.</w:t>
                  </w:r>
                </w:p>
              </w:sdtContent>
            </w:sdt>
            <w:sdt>
              <w:sdtPr>
                <w:alias w:val="62 p."/>
                <w:tag w:val="part_162b628943e64c21be4e0b1008c6da1e"/>
                <w:lock w:val="sdtLocked"/>
                <w:richText/>
              </w:sdtPr>
              <w:sdtContent>
                <w:p>
                  <w:pPr>
                    <w:tabs>
                      <w:tab w:val="left" w:pos="1276"/>
                    </w:tabs>
                    <w:ind w:firstLine="567"/>
                    <w:jc w:val="both"/>
                  </w:pPr>
                  <w:sdt>
                    <w:sdtPr>
                      <w:alias w:val="Numeris"/>
                      <w:tag w:val="nr_162b628943e64c21be4e0b1008c6da1e"/>
                      <w:lock w:val="sdtLocked"/>
                      <w:richText/>
                    </w:sdtPr>
                    <w:sdtContent>
                      <w:r>
                        <w:rPr>
                          <w:szCs w:val="24"/>
                          <w:lang w:eastAsia="lt-LT"/>
                        </w:rPr>
                        <w:t>62</w:t>
                      </w:r>
                    </w:sdtContent>
                  </w:sdt>
                  <w:r>
                    <w:rPr>
                      <w:szCs w:val="24"/>
                      <w:lang w:eastAsia="lt-LT"/>
                    </w:rPr>
                    <w:t>. Pasirašius paskolos sutartį, paskola dalinėms studijoms pagal tarptautines (tarpžinybines) sutartis pervedama visa iš karto į asmeninę paskolos gavėjo sąskaitą per 3 darbo dienas nuo paskolos gavėjo prašymo išmokėti šią paskolą gavimo. Rudens semestrą ši paskola pervedama ne vėliau kaip iki tų studijų metų sausio 31 d., pavasario semestrą – ne vėliau kaip iki tų studijų metų liepos 1 d.. Baigiamųjų kursų studentams paskola išmokama iki studijų baigimo datos, bet ne vėliau kaip iki sausio 31 d. rudens semestrą ir liepos 1 d. pavasario semestrą.</w:t>
                  </w:r>
                  <w:r>
                    <w:t xml:space="preserve"> </w:t>
                  </w:r>
                </w:p>
              </w:sdtContent>
            </w:sdt>
            <w:sdt>
              <w:sdtPr>
                <w:alias w:val="63 p."/>
                <w:tag w:val="part_9cf1a38ca42747cca9667c49bf0f74bf"/>
                <w:lock w:val="sdtLocked"/>
                <w:richText/>
              </w:sdtPr>
              <w:sdtContent>
                <w:p>
                  <w:pPr>
                    <w:tabs>
                      <w:tab w:val="left" w:pos="1276"/>
                    </w:tabs>
                    <w:ind w:firstLine="567"/>
                    <w:jc w:val="both"/>
                  </w:pPr>
                  <w:sdt>
                    <w:sdtPr>
                      <w:alias w:val="Numeris"/>
                      <w:tag w:val="nr_9cf1a38ca42747cca9667c49bf0f74bf"/>
                      <w:lock w:val="sdtLocked"/>
                      <w:richText/>
                    </w:sdtPr>
                    <w:sdtContent>
                      <w:r>
                        <w:rPr>
                          <w:szCs w:val="24"/>
                          <w:lang w:eastAsia="lt-LT"/>
                        </w:rPr>
                        <w:t>63</w:t>
                      </w:r>
                    </w:sdtContent>
                  </w:sdt>
                  <w:r>
                    <w:rPr>
                      <w:szCs w:val="24"/>
                      <w:lang w:eastAsia="lt-LT"/>
                    </w:rPr>
                    <w:t>. Paskolos gavėjas, sudaręs paskolos sutartį, šios sutarties nustatyta tvarka turi teisę raštu atsisakyti paskolos ar jos dalies.</w:t>
                  </w:r>
                  <w:r>
                    <w:t xml:space="preserve"> </w:t>
                  </w:r>
                </w:p>
              </w:sdtContent>
            </w:sdt>
            <w:sdt>
              <w:sdtPr>
                <w:alias w:val="64 p."/>
                <w:tag w:val="part_dc25a508557e498ab4727f7713efbfbd"/>
                <w:lock w:val="sdtLocked"/>
                <w:richText/>
              </w:sdtPr>
              <w:sdtContent>
                <w:p>
                  <w:pPr>
                    <w:tabs>
                      <w:tab w:val="left" w:pos="1276"/>
                    </w:tabs>
                    <w:ind w:firstLine="567"/>
                    <w:jc w:val="both"/>
                  </w:pPr>
                  <w:sdt>
                    <w:sdtPr>
                      <w:alias w:val="Numeris"/>
                      <w:tag w:val="nr_dc25a508557e498ab4727f7713efbfbd"/>
                      <w:lock w:val="sdtLocked"/>
                      <w:richText/>
                    </w:sdtPr>
                    <w:sdtContent>
                      <w:r>
                        <w:rPr>
                          <w:szCs w:val="24"/>
                          <w:lang w:eastAsia="lt-LT"/>
                        </w:rPr>
                        <w:t>64</w:t>
                      </w:r>
                    </w:sdtContent>
                  </w:sdt>
                  <w:r>
                    <w:rPr>
                      <w:szCs w:val="24"/>
                      <w:lang w:eastAsia="lt-LT"/>
                    </w:rPr>
                    <w:t>. Paskola neišmokama arba jos mokėjimas nutraukiamas paskolos gavėjui nutraukus studijas, išbraukus paskolos gavėją iš studentų sąrašų, raštu atsisakius paskolos ar jos dalies, taip pat atsiradus ir (arba) paaiškėjus Aprašo 27 punkte nurodytoms aplinkybėms. Jeigu paskola neišmokama ar jos išmokėjimas nutraukiamas po paskolos sutarties pasirašymo dėl Aprašo 27.2, 27.3 ir 27.6 papunkčiuose nurodytų aplinkybių, šioms aplinkybėms išnykus, valstybės remiamos paskolos išmokėjimas atnaujinamas ir išmokama likusi paskolos dalis einamųjų studijų metų laikotarpiui. Atnaujinus paskolos gyvenimo išlaidoms išmokėjimą, per paskolos išmokėjimo nutraukimo laikotarpį neišmokėtos paskolos gyvenimo išlaidoms mėnesinės dalys paskolos gavėjui neišmokamos.</w:t>
                  </w:r>
                  <w:r>
                    <w:t xml:space="preserve"> </w:t>
                  </w:r>
                </w:p>
              </w:sdtContent>
            </w:sdt>
            <w:sdt>
              <w:sdtPr>
                <w:alias w:val="65 p."/>
                <w:tag w:val="part_b84ea65e4573488f9685e9aa113a9997"/>
                <w:lock w:val="sdtLocked"/>
                <w:richText/>
              </w:sdtPr>
              <w:sdtContent>
                <w:p>
                  <w:pPr>
                    <w:tabs>
                      <w:tab w:val="left" w:pos="1276"/>
                    </w:tabs>
                    <w:ind w:firstLine="567"/>
                    <w:jc w:val="both"/>
                  </w:pPr>
                  <w:sdt>
                    <w:sdtPr>
                      <w:alias w:val="Numeris"/>
                      <w:tag w:val="nr_b84ea65e4573488f9685e9aa113a9997"/>
                      <w:lock w:val="sdtLocked"/>
                      <w:richText/>
                    </w:sdtPr>
                    <w:sdtContent>
                      <w:r>
                        <w:t>65</w:t>
                      </w:r>
                    </w:sdtContent>
                  </w:sdt>
                  <w:r>
                    <w:t>. Paaiškėjus, jog paskolos gavėjas neturėjo teisės gauti paskolos ar jos dalies, paskolos gavėjas privalo grąžinti neteisėtai gautą paskolą kredito įstaigai. Šiuo atveju neteisėtai gauta paskolos suma grąžinama visa iš karto netaikant Aprašo 69 punkto nuostatų.</w:t>
                  </w:r>
                </w:p>
              </w:sdtContent>
            </w:sdt>
            <w:sdt>
              <w:sdtPr>
                <w:alias w:val="66 p."/>
                <w:tag w:val="part_316f7d97e2c94f2ba6963c9e2ebae3e2"/>
                <w:lock w:val="sdtLocked"/>
                <w:richText/>
              </w:sdtPr>
              <w:sdtContent>
                <w:p>
                  <w:pPr>
                    <w:ind w:firstLine="567"/>
                    <w:jc w:val="both"/>
                  </w:pPr>
                  <w:sdt>
                    <w:sdtPr>
                      <w:alias w:val="Numeris"/>
                      <w:tag w:val="nr_316f7d97e2c94f2ba6963c9e2ebae3e2"/>
                      <w:lock w:val="sdtLocked"/>
                      <w:richText/>
                    </w:sdtPr>
                    <w:sdtContent>
                      <w:r>
                        <w:t>66</w:t>
                      </w:r>
                    </w:sdtContent>
                  </w:sdt>
                  <w:r>
                    <w:t>. Fondas kas ketvirtį, bet ne vėliau kaip iki kito ketvirčio pirmojo mėnesio 15 dienos, pagal finansų ministro nustatytą tvarką teikia Finansų ministerijai paskolų panaudojimo ir grąžinimo ataskaitas.</w:t>
                  </w:r>
                </w:p>
                <w:p>
                  <w:pPr>
                    <w:ind w:firstLine="567"/>
                    <w:jc w:val="both"/>
                    <w:rPr>
                      <w:b/>
                    </w:rPr>
                  </w:pPr>
                </w:p>
              </w:sdtContent>
            </w:sdt>
          </w:sdtContent>
        </w:sdt>
        <w:sdt>
          <w:sdtPr>
            <w:alias w:val="skyrius"/>
            <w:tag w:val="part_d880ea22cbf6490881d5e22e2f3f2174"/>
            <w:lock w:val="sdtLocked"/>
            <w:richText/>
          </w:sdtPr>
          <w:sdtContent>
            <w:p>
              <w:pPr>
                <w:jc w:val="center"/>
                <w:rPr>
                  <w:b/>
                  <w:bCs/>
                </w:rPr>
              </w:pPr>
              <w:sdt>
                <w:sdtPr>
                  <w:alias w:val="Numeris"/>
                  <w:tag w:val="nr_d880ea22cbf6490881d5e22e2f3f2174"/>
                  <w:lock w:val="sdtLocked"/>
                  <w:richText/>
                </w:sdtPr>
                <w:sdtContent>
                  <w:r>
                    <w:rPr>
                      <w:b/>
                      <w:bCs/>
                    </w:rPr>
                    <w:t>VIII</w:t>
                  </w:r>
                </w:sdtContent>
              </w:sdt>
              <w:r>
                <w:rPr>
                  <w:b/>
                  <w:bCs/>
                </w:rPr>
                <w:t xml:space="preserve"> SKYRIUS</w:t>
              </w:r>
            </w:p>
            <w:p>
              <w:pPr>
                <w:jc w:val="center"/>
                <w:rPr>
                  <w:b/>
                  <w:bCs/>
                </w:rPr>
              </w:pPr>
              <w:sdt>
                <w:sdtPr>
                  <w:alias w:val="Pavadinimas"/>
                  <w:tag w:val="title_d880ea22cbf6490881d5e22e2f3f2174"/>
                  <w:lock w:val="sdtLocked"/>
                  <w:richText/>
                </w:sdtPr>
                <w:sdtContent>
                  <w:r>
                    <w:rPr>
                      <w:b/>
                      <w:bCs/>
                    </w:rPr>
                    <w:t>PASKOLŲ GRĄŽINIMAS</w:t>
                  </w:r>
                </w:sdtContent>
              </w:sdt>
            </w:p>
            <w:p>
              <w:pPr>
                <w:ind w:firstLine="567"/>
                <w:jc w:val="both"/>
                <w:rPr>
                  <w:b/>
                </w:rPr>
              </w:pPr>
            </w:p>
            <w:sdt>
              <w:sdtPr>
                <w:alias w:val="67 p."/>
                <w:tag w:val="part_9f81a5ec958349e4b80e411a8f9448e4"/>
                <w:lock w:val="sdtLocked"/>
                <w:richText/>
              </w:sdtPr>
              <w:sdtContent>
                <w:p>
                  <w:pPr>
                    <w:ind w:firstLine="567"/>
                    <w:jc w:val="both"/>
                  </w:pPr>
                  <w:sdt>
                    <w:sdtPr>
                      <w:alias w:val="Numeris"/>
                      <w:tag w:val="nr_9f81a5ec958349e4b80e411a8f9448e4"/>
                      <w:lock w:val="sdtLocked"/>
                      <w:richText/>
                    </w:sdtPr>
                    <w:sdtContent>
                      <w:r>
                        <w:t>67</w:t>
                      </w:r>
                    </w:sdtContent>
                  </w:sdt>
                  <w:r>
                    <w:t>. Už naudojimąsi paskola paskolos gavėjui skaičiuojamos palūkanos. Palūkanos pradedamos skaičiuoti nuo paskolos išmokėjimo ir skaičiuojamos nuo išmokėtos ir negrąžintos paskolos dalies.</w:t>
                  </w:r>
                </w:p>
              </w:sdtContent>
            </w:sdt>
            <w:sdt>
              <w:sdtPr>
                <w:alias w:val="68 p."/>
                <w:tag w:val="part_421a96c8dbe745a09b0917e70c6ab190"/>
                <w:lock w:val="sdtLocked"/>
                <w:richText/>
              </w:sdtPr>
              <w:sdtContent>
                <w:p>
                  <w:pPr>
                    <w:ind w:firstLine="567"/>
                    <w:jc w:val="both"/>
                  </w:pPr>
                  <w:sdt>
                    <w:sdtPr>
                      <w:alias w:val="Numeris"/>
                      <w:tag w:val="nr_421a96c8dbe745a09b0917e70c6ab190"/>
                      <w:lock w:val="sdtLocked"/>
                      <w:richText/>
                    </w:sdtPr>
                    <w:sdtContent>
                      <w:r>
                        <w:rPr>
                          <w:szCs w:val="24"/>
                          <w:lang w:eastAsia="lt-LT"/>
                        </w:rPr>
                        <w:t>68</w:t>
                      </w:r>
                    </w:sdtContent>
                  </w:sdt>
                  <w:r>
                    <w:rPr>
                      <w:szCs w:val="24"/>
                      <w:lang w:eastAsia="lt-LT"/>
                    </w:rPr>
                    <w:t>. Palūkanas paskolos gavėjas pradeda mokėti nuo paskolos išmokėjimo datos, išskyrus Aprašo 90 punkte nurodytus atvejus. Paskola grąžinama lygiomis dalimis ir palūkanos nuo išmokėtos ir negrąžintos paskolos dalies mokamos kiekvieną mėnesį pagal paskolos sutartyje nustatytas sąlygas.</w:t>
                  </w:r>
                  <w:r>
                    <w:t xml:space="preserve"> </w:t>
                  </w:r>
                </w:p>
              </w:sdtContent>
            </w:sdt>
            <w:sdt>
              <w:sdtPr>
                <w:alias w:val="69 p."/>
                <w:tag w:val="part_f5bce227531f421f82128db4e4dbed51"/>
                <w:lock w:val="sdtLocked"/>
                <w:richText/>
              </w:sdtPr>
              <w:sdtContent>
                <w:p>
                  <w:pPr>
                    <w:ind w:firstLine="567"/>
                    <w:jc w:val="both"/>
                  </w:pPr>
                  <w:sdt>
                    <w:sdtPr>
                      <w:alias w:val="Numeris"/>
                      <w:tag w:val="nr_f5bce227531f421f82128db4e4dbed51"/>
                      <w:lock w:val="sdtLocked"/>
                      <w:richText/>
                    </w:sdtPr>
                    <w:sdtContent>
                      <w:r>
                        <w:t>69</w:t>
                      </w:r>
                    </w:sdtContent>
                  </w:sdt>
                  <w:r>
                    <w:t xml:space="preserve">. Paskolos gavėjas paskolą grąžina ne vėliau kaip per 15 metų nuo paskolos grąžinimo pradžios, išskyrus atvejus, kai nurodytas terminas baigtųsi paskolos gavėjui sulaukus daugiau nei 65 metų. Tokiu atveju paskolos grąžinimo grafikas sudaromas taip, kad paskola būtų baigta grąžinti ne vėliau nei paskolos gavėjui sueis 65 metai.  </w:t>
                  </w:r>
                </w:p>
              </w:sdtContent>
            </w:sdt>
            <w:sdt>
              <w:sdtPr>
                <w:alias w:val="70 p."/>
                <w:tag w:val="part_2c73b67cc564427a9684b22194926c79"/>
                <w:lock w:val="sdtLocked"/>
                <w:richText/>
              </w:sdtPr>
              <w:sdtContent>
                <w:p>
                  <w:pPr>
                    <w:tabs>
                      <w:tab w:val="left" w:pos="1276"/>
                    </w:tabs>
                    <w:ind w:firstLine="567"/>
                    <w:jc w:val="both"/>
                    <w:rPr>
                      <w:szCs w:val="24"/>
                      <w:lang w:eastAsia="lt-LT"/>
                    </w:rPr>
                  </w:pPr>
                  <w:sdt>
                    <w:sdtPr>
                      <w:alias w:val="Numeris"/>
                      <w:tag w:val="nr_2c73b67cc564427a9684b22194926c79"/>
                      <w:lock w:val="sdtLocked"/>
                      <w:richText/>
                    </w:sdtPr>
                    <w:sdtContent>
                      <w:r>
                        <w:t>70</w:t>
                      </w:r>
                    </w:sdtContent>
                  </w:sdt>
                  <w:r>
                    <w:t xml:space="preserve">. Paskolos gavėjas kredito įstaigai grąžina faktiškai išmokėtą sumą. </w:t>
                  </w:r>
                  <w:r>
                    <w:rPr>
                      <w:bCs/>
                    </w:rPr>
                    <w:t xml:space="preserve">Paskolos grąžinimo pradžia yra po </w:t>
                  </w:r>
                  <w:r>
                    <w:rPr>
                      <w:szCs w:val="24"/>
                      <w:lang w:eastAsia="lt-LT"/>
                    </w:rPr>
                    <w:t>12 mėnesių nuo paskolos sutartyje nurodytos pradinės studijų pabaigos datos</w:t>
                  </w:r>
                  <w:r>
                    <w:t xml:space="preserve"> arba studijų nutraukimo datos, jei studijos nutrauktos anksčiau nei studijų sutartyje nurodyta pradinė studijų pabaigos data. Atidėjus paskolos grąžinimą Aprašo 78 punkte nustatytais atvejais, šis terminas nukeliamas paskolos grąžinimo atidėjimo laikotarpiui. </w:t>
                  </w:r>
                  <w:r>
                    <w:rPr>
                      <w:szCs w:val="24"/>
                      <w:lang w:eastAsia="lt-LT"/>
                    </w:rPr>
                    <w:t xml:space="preserve">Studijų nutraukimu nėra laikomi atvejai, kai studentas tęsia studijas, nors su ta pačia ar kita mokslo ir studijų institucija pasirašo naują studijų sutartį: </w:t>
                  </w:r>
                </w:p>
                <w:sdt>
                  <w:sdtPr>
                    <w:alias w:val="70.1 pp."/>
                    <w:tag w:val="part_8371c7e3b1344f469efe937727bf9f09"/>
                    <w:lock w:val="sdtLocked"/>
                    <w:richText/>
                  </w:sdtPr>
                  <w:sdtContent>
                    <w:p>
                      <w:pPr>
                        <w:tabs>
                          <w:tab w:val="left" w:pos="1276"/>
                        </w:tabs>
                        <w:ind w:firstLine="567"/>
                        <w:jc w:val="both"/>
                        <w:rPr>
                          <w:szCs w:val="24"/>
                        </w:rPr>
                      </w:pPr>
                      <w:sdt>
                        <w:sdtPr>
                          <w:alias w:val="Numeris"/>
                          <w:tag w:val="nr_8371c7e3b1344f469efe937727bf9f09"/>
                          <w:lock w:val="sdtLocked"/>
                          <w:richText/>
                        </w:sdtPr>
                        <w:sdtContent>
                          <w:r>
                            <w:rPr>
                              <w:szCs w:val="24"/>
                              <w:lang w:eastAsia="lt-LT"/>
                            </w:rPr>
                            <w:t>70.1</w:t>
                          </w:r>
                        </w:sdtContent>
                      </w:sdt>
                      <w:r>
                        <w:rPr>
                          <w:szCs w:val="24"/>
                          <w:lang w:eastAsia="lt-LT"/>
                        </w:rPr>
                        <w:t xml:space="preserve">. </w:t>
                      </w:r>
                      <w:r>
                        <w:rPr>
                          <w:bCs/>
                          <w:szCs w:val="24"/>
                          <w:lang w:eastAsia="lt-LT"/>
                        </w:rPr>
                        <w:t xml:space="preserve">kai po </w:t>
                      </w:r>
                      <w:r>
                        <w:rPr>
                          <w:szCs w:val="24"/>
                        </w:rPr>
                        <w:t xml:space="preserve">mokslo ir studijų institucijos nustatyto vertinamojo laikotarpio studentas netenka valstybės finansavimo studijoms arba jį įgyja; </w:t>
                      </w:r>
                    </w:p>
                  </w:sdtContent>
                </w:sdt>
                <w:sdt>
                  <w:sdtPr>
                    <w:alias w:val="70.2 pp."/>
                    <w:tag w:val="part_457da702865c4df78fce0ee7849566fe"/>
                    <w:lock w:val="sdtLocked"/>
                    <w:richText/>
                  </w:sdtPr>
                  <w:sdtContent>
                    <w:p>
                      <w:pPr>
                        <w:tabs>
                          <w:tab w:val="left" w:pos="1276"/>
                        </w:tabs>
                        <w:ind w:firstLine="567"/>
                        <w:jc w:val="both"/>
                        <w:rPr>
                          <w:szCs w:val="24"/>
                          <w:lang w:eastAsia="lt-LT"/>
                        </w:rPr>
                      </w:pPr>
                      <w:sdt>
                        <w:sdtPr>
                          <w:alias w:val="Numeris"/>
                          <w:tag w:val="nr_457da702865c4df78fce0ee7849566fe"/>
                          <w:lock w:val="sdtLocked"/>
                          <w:richText/>
                        </w:sdtPr>
                        <w:sdtContent>
                          <w:r>
                            <w:rPr>
                              <w:szCs w:val="24"/>
                            </w:rPr>
                            <w:t>70.2</w:t>
                          </w:r>
                        </w:sdtContent>
                      </w:sdt>
                      <w:r>
                        <w:rPr>
                          <w:szCs w:val="24"/>
                        </w:rPr>
                        <w:t xml:space="preserve">. mokslo ir studijų institucijos reorganizavimo ar likvidavimo atvejais. </w:t>
                      </w:r>
                    </w:p>
                  </w:sdtContent>
                </w:sdt>
              </w:sdtContent>
            </w:sdt>
            <w:sdt>
              <w:sdtPr>
                <w:alias w:val="71 p."/>
                <w:tag w:val="part_3d4c78852bd641189c571fda153ebb86"/>
                <w:lock w:val="sdtLocked"/>
                <w:richText/>
              </w:sdtPr>
              <w:sdtContent>
                <w:p>
                  <w:pPr>
                    <w:ind w:firstLine="567"/>
                    <w:jc w:val="both"/>
                  </w:pPr>
                  <w:sdt>
                    <w:sdtPr>
                      <w:alias w:val="Numeris"/>
                      <w:tag w:val="nr_3d4c78852bd641189c571fda153ebb86"/>
                      <w:lock w:val="sdtLocked"/>
                      <w:richText/>
                    </w:sdtPr>
                    <w:sdtContent>
                      <w:r>
                        <w:t>71</w:t>
                      </w:r>
                    </w:sdtContent>
                  </w:sdt>
                  <w:r>
                    <w:t xml:space="preserve">. Informaciją apie studentus, baigusius ar nutraukusius studijas anksčiau nei studijų sutartyje nurodoma pradinė studijų baigimo data, laikinai sustabdžiusius studijas (įskaitant akademines atostogas) arba išbrauktus iš studentų sąrašų, taip pat pakeitusius studijų programą, atnaujinusius studijas, Fondas gauna iš Studentų registro. Pastebėjęs, kad Fondo turimi šiame punkte nurodyti studento studijų duomenys yra netikslūs, studentas nedelsdamas kreipiasi į Fondą arba mokslo ir studijų instituciją dėl studento studijų duomenų ištaisymo Studentų registre. Jeigu dėl asmens duomenų ištaisymo studentas kreipiasi į Fondą, Fondas persiunčia studento prašymą mokslo ir studijų institucijai per 3 darbo dienas nuo jo gavimo. Nedelsiant ištaisiusi duomenis, mokslo ir studijų institucija per 3 darbo dienas informuoja Fondą ir studentą apie duomenų ištaisymą.  </w:t>
                  </w:r>
                </w:p>
                <w:p>
                  <w:pPr>
                    <w:jc w:val="both"/>
                    <w:rPr>
                      <w:i/>
                      <w:sz w:val="20"/>
                    </w:rPr>
                  </w:pPr>
                  <w:r>
                    <w:rPr>
                      <w:b/>
                      <w:i/>
                      <w:sz w:val="20"/>
                    </w:rPr>
                    <w:t>TAR pastaba.</w:t>
                  </w:r>
                  <w:r>
                    <w:rPr>
                      <w:i/>
                      <w:sz w:val="20"/>
                    </w:rPr>
                    <w:t xml:space="preserve"> 71 punktas įsigalioja 2021 m. rugsėjo 1 d.</w:t>
                  </w:r>
                </w:p>
              </w:sdtContent>
            </w:sdt>
            <w:sdt>
              <w:sdtPr>
                <w:alias w:val="72 p."/>
                <w:tag w:val="part_45f7920fc0854ae4bf62d3c06fefadeb"/>
                <w:lock w:val="sdtLocked"/>
                <w:richText/>
              </w:sdtPr>
              <w:sdtContent>
                <w:p>
                  <w:pPr>
                    <w:ind w:firstLine="567"/>
                    <w:jc w:val="both"/>
                  </w:pPr>
                  <w:sdt>
                    <w:sdtPr>
                      <w:alias w:val="Numeris"/>
                      <w:tag w:val="nr_45f7920fc0854ae4bf62d3c06fefadeb"/>
                      <w:lock w:val="sdtLocked"/>
                      <w:richText/>
                    </w:sdtPr>
                    <w:sdtContent>
                      <w:r>
                        <w:t>72</w:t>
                      </w:r>
                    </w:sdtContent>
                  </w:sdt>
                  <w:r>
                    <w:t xml:space="preserve">. Valstybės remiama paskola ir palūkanos už valstybės remiamą paskolą gali būti apmokėtos iš įstaigų, įmonių, organizacijų arba fizinių asmenų, taip pat iš valstybės arba savivaldybių lėšų. </w:t>
                  </w:r>
                </w:p>
              </w:sdtContent>
            </w:sdt>
            <w:sdt>
              <w:sdtPr>
                <w:alias w:val="73 p."/>
                <w:tag w:val="part_2ae57ab54c47401db88e1e11e309e09b"/>
                <w:lock w:val="sdtLocked"/>
                <w:richText/>
              </w:sdtPr>
              <w:sdtContent>
                <w:p>
                  <w:pPr>
                    <w:ind w:firstLine="567"/>
                    <w:jc w:val="both"/>
                  </w:pPr>
                  <w:sdt>
                    <w:sdtPr>
                      <w:alias w:val="Numeris"/>
                      <w:tag w:val="nr_2ae57ab54c47401db88e1e11e309e09b"/>
                      <w:lock w:val="sdtLocked"/>
                      <w:richText/>
                    </w:sdtPr>
                    <w:sdtContent>
                      <w:r>
                        <w:t>73</w:t>
                      </w:r>
                    </w:sdtContent>
                  </w:sdt>
                  <w:r>
                    <w:t xml:space="preserve">. Paskolos gavėjas gali pradėti grąžinti arba grąžinti visą paskolą pirma laiko, t. y. studijų </w:t>
                  </w:r>
                  <w:r>
                    <w:rPr>
                      <w:bCs/>
                    </w:rPr>
                    <w:t>metu, per</w:t>
                  </w:r>
                  <w:r>
                    <w:t xml:space="preserve"> 12 mėnesių </w:t>
                  </w:r>
                  <w:r>
                    <w:rPr>
                      <w:bCs/>
                    </w:rPr>
                    <w:t xml:space="preserve">po studijų baigimo, nutraukimo ar paskolos gavėjo išbraukimo iš studentų sąrašų, taip pat </w:t>
                  </w:r>
                  <w:r>
                    <w:t xml:space="preserve">nepasibaigus paskolos grąžinimo terminui, nustatytam paskolos sutartyje. Tokiu atveju paskolos gavėjui baudos ar kiti mokesčiai netaikomi. </w:t>
                  </w:r>
                </w:p>
              </w:sdtContent>
            </w:sdt>
            <w:sdt>
              <w:sdtPr>
                <w:alias w:val="74 p."/>
                <w:tag w:val="part_924a84707054439e89d8d456f1b857d2"/>
                <w:lock w:val="sdtLocked"/>
                <w:richText/>
              </w:sdtPr>
              <w:sdtContent>
                <w:p>
                  <w:pPr>
                    <w:tabs>
                      <w:tab w:val="left" w:pos="0"/>
                    </w:tabs>
                    <w:ind w:firstLine="567"/>
                    <w:jc w:val="both"/>
                    <w:rPr>
                      <w:szCs w:val="24"/>
                    </w:rPr>
                  </w:pPr>
                  <w:sdt>
                    <w:sdtPr>
                      <w:alias w:val="Numeris"/>
                      <w:tag w:val="nr_924a84707054439e89d8d456f1b857d2"/>
                      <w:lock w:val="sdtLocked"/>
                      <w:richText/>
                    </w:sdtPr>
                    <w:sdtContent>
                      <w:r>
                        <w:rPr>
                          <w:szCs w:val="24"/>
                          <w:lang w:eastAsia="lt-LT"/>
                        </w:rPr>
                        <w:t>74</w:t>
                      </w:r>
                    </w:sdtContent>
                  </w:sdt>
                  <w:r>
                    <w:rPr>
                      <w:szCs w:val="24"/>
                      <w:lang w:eastAsia="lt-LT"/>
                    </w:rPr>
                    <w:t xml:space="preserve">. </w:t>
                  </w:r>
                  <w:r>
                    <w:rPr>
                      <w:szCs w:val="24"/>
                    </w:rPr>
                    <w:t xml:space="preserve">Paskolos gavėjas atleidžiamas nuo pagal vieną studijų sutartį gautų paskolų studijų kainai sumokėti ir dalinėms studijoms pagal tarptautines (tarpžinybines) sutartis ar jų dalies grąžinimo, jei jam nustatytas 45 procentų ar mažesnis darbingumo lygis. </w:t>
                  </w:r>
                </w:p>
              </w:sdtContent>
            </w:sdt>
            <w:sdt>
              <w:sdtPr>
                <w:alias w:val="75 p."/>
                <w:tag w:val="part_1c7e965f30674302b3702d4f4ef72a02"/>
                <w:lock w:val="sdtLocked"/>
                <w:richText/>
              </w:sdtPr>
              <w:sdtContent>
                <w:p>
                  <w:pPr>
                    <w:tabs>
                      <w:tab w:val="left" w:pos="0"/>
                    </w:tabs>
                    <w:ind w:firstLine="567"/>
                    <w:jc w:val="both"/>
                    <w:rPr>
                      <w:szCs w:val="24"/>
                    </w:rPr>
                  </w:pPr>
                  <w:sdt>
                    <w:sdtPr>
                      <w:alias w:val="Numeris"/>
                      <w:tag w:val="nr_1c7e965f30674302b3702d4f4ef72a02"/>
                      <w:lock w:val="sdtLocked"/>
                      <w:richText/>
                    </w:sdtPr>
                    <w:sdtContent>
                      <w:r>
                        <w:rPr>
                          <w:szCs w:val="24"/>
                        </w:rPr>
                        <w:t>75</w:t>
                      </w:r>
                    </w:sdtContent>
                  </w:sdt>
                  <w:r>
                    <w:rPr>
                      <w:szCs w:val="24"/>
                    </w:rPr>
                    <w:t xml:space="preserve">. Norėdamas būti atleistas nuo paskolų grąžinimo, Aprašo 74 punkte nustatytus kriterijus atitinkantis paskolos gavėjas kreipiasi į Fondą su prašymu, kai baigia, pašalinamas iš mokslo ir studijų institucijos ar nutraukia studijas, kurioms buvo skirta paskola, nuo kurios grąžinimo prašoma atleisti.  </w:t>
                  </w:r>
                </w:p>
              </w:sdtContent>
            </w:sdt>
            <w:sdt>
              <w:sdtPr>
                <w:alias w:val="76 p."/>
                <w:tag w:val="part_216f86d8d7254b4fa4d02a539c37a857"/>
                <w:lock w:val="sdtLocked"/>
                <w:richText/>
              </w:sdtPr>
              <w:sdtContent>
                <w:p>
                  <w:pPr>
                    <w:tabs>
                      <w:tab w:val="left" w:pos="0"/>
                    </w:tabs>
                    <w:ind w:firstLine="567"/>
                    <w:jc w:val="both"/>
                    <w:rPr>
                      <w:szCs w:val="24"/>
                    </w:rPr>
                  </w:pPr>
                  <w:sdt>
                    <w:sdtPr>
                      <w:alias w:val="Numeris"/>
                      <w:tag w:val="nr_216f86d8d7254b4fa4d02a539c37a857"/>
                      <w:lock w:val="sdtLocked"/>
                      <w:richText/>
                    </w:sdtPr>
                    <w:sdtContent>
                      <w:r>
                        <w:rPr>
                          <w:szCs w:val="24"/>
                        </w:rPr>
                        <w:t>76</w:t>
                      </w:r>
                    </w:sdtContent>
                  </w:sdt>
                  <w:r>
                    <w:rPr>
                      <w:szCs w:val="24"/>
                    </w:rPr>
                    <w:t xml:space="preserve">. Fondas per 20 darbo dienų nuo prašymo atleisti nuo paskolos grąžinimo gavimo išnagrinėja prašymą ir priima sprendimą dėl paskolos gavėjo atleidimo nuo paskolos grąžinimo.  Paskolos gavėjas raštu informuojamas apie priimtą sprendimą per 3 darbo dienas nuo jo  priėmimo.</w:t>
                  </w:r>
                </w:p>
              </w:sdtContent>
            </w:sdt>
            <w:sdt>
              <w:sdtPr>
                <w:alias w:val="77 p."/>
                <w:tag w:val="part_8a2df9b261c14316aaaf9ec15b8f6f04"/>
                <w:lock w:val="sdtLocked"/>
                <w:richText/>
              </w:sdtPr>
              <w:sdtContent>
                <w:p>
                  <w:pPr>
                    <w:tabs>
                      <w:tab w:val="left" w:pos="0"/>
                    </w:tabs>
                    <w:ind w:firstLine="567"/>
                    <w:jc w:val="both"/>
                    <w:rPr>
                      <w:szCs w:val="24"/>
                    </w:rPr>
                  </w:pPr>
                  <w:sdt>
                    <w:sdtPr>
                      <w:alias w:val="Numeris"/>
                      <w:tag w:val="nr_8a2df9b261c14316aaaf9ec15b8f6f04"/>
                      <w:lock w:val="sdtLocked"/>
                      <w:richText/>
                    </w:sdtPr>
                    <w:sdtContent>
                      <w:r>
                        <w:rPr>
                          <w:szCs w:val="24"/>
                        </w:rPr>
                        <w:t>77</w:t>
                      </w:r>
                    </w:sdtContent>
                  </w:sdt>
                  <w:r>
                    <w:rPr>
                      <w:szCs w:val="24"/>
                    </w:rPr>
                    <w:t xml:space="preserve">. Atleidus paskolos gavėją nuo paskolos grąžinimo, paskola kredito įstaigai grąžinama iš valstybės lėšų, kuriomis disponuoja Fondas. </w:t>
                  </w:r>
                </w:p>
              </w:sdtContent>
            </w:sdt>
            <w:sdt>
              <w:sdtPr>
                <w:alias w:val="78 p."/>
                <w:tag w:val="part_5e50e3e6ed484cb581a6a15e4384f371"/>
                <w:lock w:val="sdtLocked"/>
                <w:richText/>
              </w:sdtPr>
              <w:sdtContent>
                <w:p>
                  <w:pPr>
                    <w:tabs>
                      <w:tab w:val="left" w:pos="0"/>
                      <w:tab w:val="left" w:pos="1276"/>
                    </w:tabs>
                    <w:ind w:firstLine="567"/>
                    <w:jc w:val="both"/>
                  </w:pPr>
                  <w:sdt>
                    <w:sdtPr>
                      <w:alias w:val="Numeris"/>
                      <w:tag w:val="nr_5e50e3e6ed484cb581a6a15e4384f371"/>
                      <w:lock w:val="sdtLocked"/>
                      <w:richText/>
                    </w:sdtPr>
                    <w:sdtContent>
                      <w:r>
                        <w:t>78</w:t>
                      </w:r>
                    </w:sdtContent>
                  </w:sdt>
                  <w:r>
                    <w:t xml:space="preserve">. Paskolos grąžinimas paskolos gavėjui atidedamas kredito įstaigos sutikimu arba, esant Aprašo 81 punkte nustatytoms aplinkybėms, Fondo sprendimu.  </w:t>
                  </w:r>
                </w:p>
              </w:sdtContent>
            </w:sdt>
            <w:sdt>
              <w:sdtPr>
                <w:alias w:val="79 p."/>
                <w:tag w:val="part_be7799c29ec4436784f4c8a2a963bc57"/>
                <w:lock w:val="sdtLocked"/>
                <w:richText/>
              </w:sdtPr>
              <w:sdtContent>
                <w:p>
                  <w:pPr>
                    <w:tabs>
                      <w:tab w:val="left" w:pos="0"/>
                      <w:tab w:val="left" w:pos="1276"/>
                    </w:tabs>
                    <w:ind w:firstLine="567"/>
                    <w:jc w:val="both"/>
                  </w:pPr>
                  <w:sdt>
                    <w:sdtPr>
                      <w:alias w:val="Numeris"/>
                      <w:tag w:val="nr_be7799c29ec4436784f4c8a2a963bc57"/>
                      <w:lock w:val="sdtLocked"/>
                      <w:richText/>
                    </w:sdtPr>
                    <w:sdtContent>
                      <w:r>
                        <w:t>79</w:t>
                      </w:r>
                    </w:sdtContent>
                  </w:sdt>
                  <w:r>
                    <w:t xml:space="preserve">. </w:t>
                  </w:r>
                  <w:r>
                    <w:rPr>
                      <w:szCs w:val="24"/>
                    </w:rPr>
                    <w:t xml:space="preserve">Kredito įstaiga, sutikusi atidėti paskolos gavėjui paskolos grąžinimą, per 5 darbo dienas bendradarbiavimo sutartyje nustatyta tvarka privalo apie tai informuoti Fondą. Bendras paskolos grąžinimo atidėjimų, kuriuos vykdo kredito įstaiga, laikotarpis negali viršyti 3 metų.  </w:t>
                  </w:r>
                </w:p>
              </w:sdtContent>
            </w:sdt>
            <w:sdt>
              <w:sdtPr>
                <w:alias w:val="80 p."/>
                <w:tag w:val="part_4188a93671264d5ca4ea4a5c1bb8b9f3"/>
                <w:lock w:val="sdtLocked"/>
                <w:richText/>
              </w:sdtPr>
              <w:sdtContent>
                <w:p>
                  <w:pPr>
                    <w:tabs>
                      <w:tab w:val="left" w:pos="0"/>
                      <w:tab w:val="left" w:pos="1276"/>
                    </w:tabs>
                    <w:ind w:firstLine="567"/>
                    <w:jc w:val="both"/>
                    <w:rPr>
                      <w:szCs w:val="24"/>
                    </w:rPr>
                  </w:pPr>
                  <w:sdt>
                    <w:sdtPr>
                      <w:alias w:val="Numeris"/>
                      <w:tag w:val="nr_4188a93671264d5ca4ea4a5c1bb8b9f3"/>
                      <w:lock w:val="sdtLocked"/>
                      <w:richText/>
                    </w:sdtPr>
                    <w:sdtContent>
                      <w:r>
                        <w:t>80</w:t>
                      </w:r>
                    </w:sdtContent>
                  </w:sdt>
                  <w:r>
                    <w:t xml:space="preserve">. </w:t>
                  </w:r>
                  <w:r>
                    <w:rPr>
                      <w:szCs w:val="24"/>
                    </w:rPr>
                    <w:t xml:space="preserve">Paskolos gavėjas, kuriam kredito įstaiga atidėjo paskolos grąžinimą, paskolos grąžinimo atidėjimo laikotarpiu palūkanas kredito įstaigai moka paskolos sutartyje  nustatyta tvarka.</w:t>
                  </w:r>
                </w:p>
              </w:sdtContent>
            </w:sdt>
            <w:sdt>
              <w:sdtPr>
                <w:alias w:val="81 p."/>
                <w:tag w:val="part_58db14bbfedc4287b9a27b7f1f4756b1"/>
                <w:lock w:val="sdtLocked"/>
                <w:richText/>
              </w:sdtPr>
              <w:sdtContent>
                <w:p>
                  <w:pPr>
                    <w:tabs>
                      <w:tab w:val="left" w:pos="1276"/>
                    </w:tabs>
                    <w:ind w:firstLine="567"/>
                    <w:jc w:val="both"/>
                    <w:rPr>
                      <w:szCs w:val="24"/>
                    </w:rPr>
                  </w:pPr>
                  <w:sdt>
                    <w:sdtPr>
                      <w:alias w:val="Numeris"/>
                      <w:tag w:val="nr_58db14bbfedc4287b9a27b7f1f4756b1"/>
                      <w:lock w:val="sdtLocked"/>
                      <w:richText/>
                    </w:sdtPr>
                    <w:sdtContent>
                      <w:r>
                        <w:rPr>
                          <w:szCs w:val="24"/>
                        </w:rPr>
                        <w:t>81</w:t>
                      </w:r>
                    </w:sdtContent>
                  </w:sdt>
                  <w:r>
                    <w:rPr>
                      <w:szCs w:val="24"/>
                    </w:rPr>
                    <w:t xml:space="preserve">. Paskolos gavėjas, kurio šeimos pajamos per mėnesį vienam šeimos nariui pastaruosius 6 mėnesius buvo ne daugiau kaip 50 procentų didesnės už valstybės remiamų pajamų dydį,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šiuos dokumentus: kredito įstaigos atsisakymą atidėti paskolos grąžinimą, Fondo nustatytos formos pajamų deklaraciją už paskutinius 6 mėnesius, darbdavių išduotas pažymas apie paskolos gavėjo bei jo šeimos narių darbo užmokestį, pažymas apie šeimos narių valstybinį socialinį draudimą, kitą informaciją apie paskolos gavėjo ir jo šeimos narių pajamas, kurios nenurodytos paminėtuose dokumentuose. Asmens šeimyninę padėtį ir nepilnamečių vaikų skaičių Fondas pasitikrina Gyventojų registre. Jeigu asmens šeimą sudaro asmenys, apie kuriuos Fondas iš Gyventojų registro duomenų negavo, paskolos gavėjas papildomai pateikia Fondui pažymą apie šeimos sudėtį. </w:t>
                  </w:r>
                </w:p>
              </w:sdtContent>
            </w:sdt>
            <w:sdt>
              <w:sdtPr>
                <w:alias w:val="82 p."/>
                <w:tag w:val="part_b3b65a3d7b5b40149697f67993d704b4"/>
                <w:lock w:val="sdtLocked"/>
                <w:richText/>
              </w:sdtPr>
              <w:sdtContent>
                <w:p>
                  <w:pPr>
                    <w:ind w:firstLine="567"/>
                    <w:jc w:val="both"/>
                    <w:rPr>
                      <w:szCs w:val="24"/>
                    </w:rPr>
                  </w:pPr>
                  <w:sdt>
                    <w:sdtPr>
                      <w:alias w:val="Numeris"/>
                      <w:tag w:val="nr_b3b65a3d7b5b40149697f67993d704b4"/>
                      <w:lock w:val="sdtLocked"/>
                      <w:richText/>
                    </w:sdtPr>
                    <w:sdtContent>
                      <w:r>
                        <w:rPr>
                          <w:szCs w:val="24"/>
                        </w:rPr>
                        <w:t>82</w:t>
                      </w:r>
                    </w:sdtContent>
                  </w:sdt>
                  <w:r>
                    <w:rPr>
                      <w:szCs w:val="24"/>
                    </w:rPr>
                    <w:t xml:space="preserve">. Sprendimą dėl paskolos grąžinimo atidėjimo priima Fondo direktoriaus sudaryta komisija per 20 darbo dienų nuo paskolos gavėjo prašymo gavimo. </w:t>
                  </w:r>
                </w:p>
              </w:sdtContent>
            </w:sdt>
            <w:sdt>
              <w:sdtPr>
                <w:alias w:val="83 p."/>
                <w:tag w:val="part_9790834cca5c4eaca30bf61548ffed6f"/>
                <w:lock w:val="sdtLocked"/>
                <w:richText/>
              </w:sdtPr>
              <w:sdtContent>
                <w:p>
                  <w:pPr>
                    <w:ind w:firstLine="567"/>
                    <w:jc w:val="both"/>
                  </w:pPr>
                  <w:sdt>
                    <w:sdtPr>
                      <w:alias w:val="Numeris"/>
                      <w:tag w:val="nr_9790834cca5c4eaca30bf61548ffed6f"/>
                      <w:lock w:val="sdtLocked"/>
                      <w:richText/>
                    </w:sdtPr>
                    <w:sdtContent>
                      <w:r>
                        <w:rPr>
                          <w:szCs w:val="24"/>
                        </w:rPr>
                        <w:t>83</w:t>
                      </w:r>
                    </w:sdtContent>
                  </w:sdt>
                  <w:r>
                    <w:rPr>
                      <w:szCs w:val="24"/>
                    </w:rPr>
                    <w:t xml:space="preserve">.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p>
              </w:sdtContent>
            </w:sdt>
            <w:sdt>
              <w:sdtPr>
                <w:alias w:val="84 p."/>
                <w:tag w:val="part_968552f142f44140b0f30dd27f66a54c"/>
                <w:lock w:val="sdtLocked"/>
                <w:richText/>
              </w:sdtPr>
              <w:sdtContent>
                <w:p>
                  <w:pPr>
                    <w:ind w:firstLine="567"/>
                    <w:jc w:val="both"/>
                    <w:rPr>
                      <w:szCs w:val="24"/>
                    </w:rPr>
                  </w:pPr>
                  <w:sdt>
                    <w:sdtPr>
                      <w:alias w:val="Numeris"/>
                      <w:tag w:val="nr_968552f142f44140b0f30dd27f66a54c"/>
                      <w:lock w:val="sdtLocked"/>
                      <w:richText/>
                    </w:sdtPr>
                    <w:sdtContent>
                      <w:r>
                        <w:rPr>
                          <w:szCs w:val="24"/>
                        </w:rPr>
                        <w:t>84</w:t>
                      </w:r>
                    </w:sdtContent>
                  </w:sdt>
                  <w:r>
                    <w:rPr>
                      <w:szCs w:val="24"/>
                    </w:rPr>
                    <w:t>. Paskolos grąžinimas dėl Aprašo 81 punkte nurodytų aplinkybių nėra atidedamas, kai kredito įstaiga atsisako atidėti paskolos grąžinimą dėl to, kad paskolos gavėjas atsisakė kredito įstaigai sumokėti įsiskolinimą, susidariusį iki jo kreipimosi į kredito įstaigą dėl paskolos grąžinimo atidėjimo dienos ir (arba) sutarties keitimo mokestį, ir (arba) palūkanas paskolos grąžinimo atidėjimo laikotarpiu,</w:t>
                  </w:r>
                  <w:r>
                    <w:t xml:space="preserve"> </w:t>
                  </w:r>
                  <w:r>
                    <w:rPr>
                      <w:szCs w:val="24"/>
                    </w:rPr>
                    <w:t xml:space="preserve">ir (arba) kitus mokesčius, kurie yra nurodyti paskolos sutartyje ir kuriuos kredito įstaiga taiko paskolos gavėjui paskolos sutartyje nustatyta tvarka. </w:t>
                  </w:r>
                </w:p>
              </w:sdtContent>
            </w:sdt>
            <w:sdt>
              <w:sdtPr>
                <w:alias w:val="85 p."/>
                <w:tag w:val="part_067540c0bf89443c9e95506bb7e5c602"/>
                <w:lock w:val="sdtLocked"/>
                <w:richText/>
              </w:sdtPr>
              <w:sdtContent>
                <w:p>
                  <w:pPr>
                    <w:ind w:firstLine="567"/>
                    <w:jc w:val="both"/>
                    <w:rPr>
                      <w:szCs w:val="24"/>
                      <w:lang w:eastAsia="lt-LT"/>
                    </w:rPr>
                  </w:pPr>
                  <w:sdt>
                    <w:sdtPr>
                      <w:alias w:val="Numeris"/>
                      <w:tag w:val="nr_067540c0bf89443c9e95506bb7e5c602"/>
                      <w:lock w:val="sdtLocked"/>
                      <w:richText/>
                    </w:sdtPr>
                    <w:sdtContent>
                      <w:r>
                        <w:rPr>
                          <w:szCs w:val="24"/>
                          <w:lang w:eastAsia="lt-LT"/>
                        </w:rPr>
                        <w:t>85</w:t>
                      </w:r>
                    </w:sdtContent>
                  </w:sdt>
                  <w:r>
                    <w:rPr>
                      <w:szCs w:val="24"/>
                      <w:lang w:eastAsia="lt-LT"/>
                    </w:rPr>
                    <w:t>. Fondas informuoja paskolos gavėją apie dėl jo prašymo priimtą sprendimą jo prašyme nurodytu elektroninio pašto adresu, taip pat išsiunčiant pranešimą prašyme nurodytu paskolos gavėjo gyvenamosios vietos adresu per 3 darbo dienas nuo sprendimo priėmimo.</w:t>
                  </w:r>
                </w:p>
              </w:sdtContent>
            </w:sdt>
            <w:sdt>
              <w:sdtPr>
                <w:alias w:val="86 p."/>
                <w:tag w:val="part_6d310fcff14c42ca8030ae2a8637946e"/>
                <w:lock w:val="sdtLocked"/>
                <w:richText/>
              </w:sdtPr>
              <w:sdtContent>
                <w:p>
                  <w:pPr>
                    <w:ind w:firstLine="567"/>
                    <w:jc w:val="both"/>
                    <w:rPr>
                      <w:szCs w:val="24"/>
                    </w:rPr>
                  </w:pPr>
                  <w:sdt>
                    <w:sdtPr>
                      <w:alias w:val="Numeris"/>
                      <w:tag w:val="nr_6d310fcff14c42ca8030ae2a8637946e"/>
                      <w:lock w:val="sdtLocked"/>
                      <w:richText/>
                    </w:sdtPr>
                    <w:sdtContent>
                      <w:r>
                        <w:rPr>
                          <w:szCs w:val="24"/>
                        </w:rPr>
                        <w:t>86</w:t>
                      </w:r>
                    </w:sdtContent>
                  </w:sdt>
                  <w:r>
                    <w:rPr>
                      <w:szCs w:val="24"/>
                    </w:rPr>
                    <w:t>. Fondo direktoriaus sudarytai komisijai priėmus sprendimą atidėti paskolos grąžinimą, paskolos grąžinimą paskolos gavėjui paskolos sutartyje nustatyta tvarka atideda ir paskolą suteikusi kredito įstaiga. Paskolos grąžinimo atidėjimo laikotarpiu paskolos gavėjas kredito įstaigai moka paskolos sutartyje nustatyto dydžio palūkanas.</w:t>
                  </w:r>
                </w:p>
              </w:sdtContent>
            </w:sdt>
            <w:sdt>
              <w:sdtPr>
                <w:alias w:val="87 p."/>
                <w:tag w:val="part_e1f5ab1708ac48579c0008f73a1d94d9"/>
                <w:lock w:val="sdtLocked"/>
                <w:richText/>
              </w:sdtPr>
              <w:sdtContent>
                <w:p>
                  <w:pPr>
                    <w:tabs>
                      <w:tab w:val="left" w:pos="0"/>
                    </w:tabs>
                    <w:ind w:firstLine="567"/>
                    <w:jc w:val="both"/>
                    <w:rPr>
                      <w:szCs w:val="24"/>
                      <w:lang w:eastAsia="lt-LT"/>
                    </w:rPr>
                  </w:pPr>
                  <w:sdt>
                    <w:sdtPr>
                      <w:alias w:val="Numeris"/>
                      <w:tag w:val="nr_e1f5ab1708ac48579c0008f73a1d94d9"/>
                      <w:lock w:val="sdtLocked"/>
                      <w:richText/>
                    </w:sdtPr>
                    <w:sdtContent>
                      <w:r>
                        <w:rPr>
                          <w:szCs w:val="24"/>
                          <w:lang w:eastAsia="lt-LT"/>
                        </w:rPr>
                        <w:t>87</w:t>
                      </w:r>
                    </w:sdtContent>
                  </w:sdt>
                  <w:r>
                    <w:rPr>
                      <w:szCs w:val="24"/>
                      <w:lang w:eastAsia="lt-LT"/>
                    </w:rPr>
                    <w:t xml:space="preserve">. Per 20 darbo dienų nuo </w:t>
                  </w:r>
                  <w:r>
                    <w:rPr>
                      <w:szCs w:val="24"/>
                    </w:rPr>
                    <w:t xml:space="preserve">Fondo direktoriaus sudarytos komisijos </w:t>
                  </w:r>
                  <w:r>
                    <w:rPr>
                      <w:szCs w:val="24"/>
                      <w:lang w:eastAsia="lt-LT"/>
                    </w:rPr>
                    <w:t xml:space="preserve">sprendimo atidėti paskolos grąžinimo terminą priėmimo paskolos gavėjas privalo kreiptis į kredito įstaigą dėl paskolos grąžinimo termino atidėjimo įforminimo. Paskolos gavėjui per šiame punkte nurodytą terminą nesikreipus į kredito įstaigą, Fondo direktoriaus sudarytos komisijos sprendimas atidėti paskolos grąžinimą netenka galios. </w:t>
                  </w:r>
                </w:p>
              </w:sdtContent>
            </w:sdt>
            <w:sdt>
              <w:sdtPr>
                <w:alias w:val="88 p."/>
                <w:tag w:val="part_67e11bab6d1f450ab1ef974a8fb46b74"/>
                <w:lock w:val="sdtLocked"/>
                <w:richText/>
              </w:sdtPr>
              <w:sdtContent>
                <w:p>
                  <w:pPr>
                    <w:ind w:firstLine="567"/>
                    <w:jc w:val="both"/>
                  </w:pPr>
                  <w:sdt>
                    <w:sdtPr>
                      <w:alias w:val="Numeris"/>
                      <w:tag w:val="nr_67e11bab6d1f450ab1ef974a8fb46b74"/>
                      <w:lock w:val="sdtLocked"/>
                      <w:richText/>
                    </w:sdtPr>
                    <w:sdtContent>
                      <w:r>
                        <w:t>88</w:t>
                      </w:r>
                    </w:sdtContent>
                  </w:sdt>
                  <w:r>
                    <w:t>. Paskolos gavėjui mirus, jo įsipareigojimai įpėdiniams neperkeliami, o paskola kredito įstaigai grąžinama pagal valstybės garantiją.</w:t>
                  </w:r>
                </w:p>
                <w:p>
                  <w:pPr>
                    <w:jc w:val="both"/>
                    <w:rPr>
                      <w:b/>
                    </w:rPr>
                  </w:pPr>
                </w:p>
              </w:sdtContent>
            </w:sdt>
          </w:sdtContent>
        </w:sdt>
        <w:sdt>
          <w:sdtPr>
            <w:alias w:val="skyrius"/>
            <w:tag w:val="part_cf51819cd10a4f58b8f25add73bd1015"/>
            <w:lock w:val="sdtLocked"/>
            <w:richText/>
          </w:sdtPr>
          <w:sdtContent>
            <w:p>
              <w:pPr>
                <w:jc w:val="center"/>
                <w:rPr>
                  <w:b/>
                  <w:bCs/>
                </w:rPr>
              </w:pPr>
              <w:sdt>
                <w:sdtPr>
                  <w:alias w:val="Numeris"/>
                  <w:tag w:val="nr_cf51819cd10a4f58b8f25add73bd1015"/>
                  <w:lock w:val="sdtLocked"/>
                  <w:richText/>
                </w:sdtPr>
                <w:sdtContent>
                  <w:r>
                    <w:rPr>
                      <w:b/>
                      <w:bCs/>
                    </w:rPr>
                    <w:t>IX</w:t>
                  </w:r>
                </w:sdtContent>
              </w:sdt>
              <w:r>
                <w:rPr>
                  <w:b/>
                  <w:bCs/>
                </w:rPr>
                <w:t xml:space="preserve"> SKYRIUS</w:t>
              </w:r>
            </w:p>
            <w:p>
              <w:pPr>
                <w:jc w:val="center"/>
                <w:rPr>
                  <w:b/>
                  <w:bCs/>
                </w:rPr>
              </w:pPr>
              <w:sdt>
                <w:sdtPr>
                  <w:alias w:val="Pavadinimas"/>
                  <w:tag w:val="title_cf51819cd10a4f58b8f25add73bd1015"/>
                  <w:lock w:val="sdtLocked"/>
                  <w:richText/>
                </w:sdtPr>
                <w:sdtContent>
                  <w:r>
                    <w:rPr>
                      <w:b/>
                      <w:bCs/>
                    </w:rPr>
                    <w:t>PASKOLŲ PALŪKANŲ APMOKĖJIMAS VALSTYBĖS LĖŠOMIS</w:t>
                  </w:r>
                </w:sdtContent>
              </w:sdt>
            </w:p>
            <w:p>
              <w:pPr>
                <w:ind w:firstLine="567"/>
                <w:jc w:val="center"/>
                <w:rPr>
                  <w:b/>
                </w:rPr>
              </w:pPr>
            </w:p>
            <w:sdt>
              <w:sdtPr>
                <w:alias w:val="89 p."/>
                <w:tag w:val="part_1a80c39db87c4ebfae54879c5b6edd9a"/>
                <w:lock w:val="sdtLocked"/>
                <w:richText/>
              </w:sdtPr>
              <w:sdtContent>
                <w:p>
                  <w:pPr>
                    <w:widowControl w:val="0"/>
                    <w:suppressAutoHyphens/>
                    <w:ind w:firstLine="567"/>
                    <w:jc w:val="both"/>
                    <w:rPr>
                      <w:szCs w:val="24"/>
                    </w:rPr>
                  </w:pPr>
                  <w:sdt>
                    <w:sdtPr>
                      <w:alias w:val="Numeris"/>
                      <w:tag w:val="nr_1a80c39db87c4ebfae54879c5b6edd9a"/>
                      <w:lock w:val="sdtLocked"/>
                      <w:richText/>
                    </w:sdtPr>
                    <w:sdtContent>
                      <w:r>
                        <w:rPr>
                          <w:szCs w:val="24"/>
                        </w:rPr>
                        <w:t>89</w:t>
                      </w:r>
                    </w:sdtContent>
                  </w:sdt>
                  <w:r>
                    <w:rPr>
                      <w:szCs w:val="24"/>
                    </w:rPr>
                    <w:t xml:space="preserve">. Jeigu metinė palūkanų, skaičiuojamų studijų metu už naudojimąsi paskola studijų kainai sumokėti, norma viršija 5 procentus, šių palūkanų dalis, viršijanti 5 procentus, apmokama iš valstybės lėšų, kuriomis disponuoja Fondas. Ši nuostata netaikoma Aprašo 90 punkte nurodytais atvejais, kai apmokamos visos palūkanos. Palūkanos, viršijančios 5 procentus, apmokamos Fondo lėšomis iki studijų sutartyje nurodytos pradinės studijų pabaigos datos. </w:t>
                  </w:r>
                </w:p>
              </w:sdtContent>
            </w:sdt>
            <w:sdt>
              <w:sdtPr>
                <w:alias w:val="90 p."/>
                <w:tag w:val="part_2cc374eac7e1432d8748cd69137dd200"/>
                <w:lock w:val="sdtLocked"/>
                <w:richText/>
              </w:sdtPr>
              <w:sdtContent>
                <w:p>
                  <w:pPr>
                    <w:ind w:firstLine="567"/>
                    <w:jc w:val="both"/>
                    <w:rPr>
                      <w:szCs w:val="24"/>
                    </w:rPr>
                  </w:pPr>
                  <w:sdt>
                    <w:sdtPr>
                      <w:alias w:val="Numeris"/>
                      <w:tag w:val="nr_2cc374eac7e1432d8748cd69137dd200"/>
                      <w:lock w:val="sdtLocked"/>
                      <w:richText/>
                    </w:sdtPr>
                    <w:sdtContent>
                      <w:r>
                        <w:rPr>
                          <w:szCs w:val="24"/>
                        </w:rPr>
                        <w:t>90</w:t>
                      </w:r>
                    </w:sdtContent>
                  </w:sdt>
                  <w:r>
                    <w:rPr>
                      <w:szCs w:val="24"/>
                    </w:rPr>
                    <w:t xml:space="preserve">. Palūkanos, skaičiuojamos studijų metu, gali būti apmokamos iš valstybės lėšų, kuriomis disponuoja Fondas, iki pradinės studijų sutartyje nurodytos studijų baigimo datos arba studijų nutraukimo datos, </w:t>
                  </w:r>
                  <w:r>
                    <w:rPr>
                      <w:szCs w:val="24"/>
                      <w:lang w:eastAsia="lt-LT"/>
                    </w:rPr>
                    <w:t>jei studijos nutrauktos anksčiau paskolos sutartyje nurodytos pradinės studijų pabaigos datos.</w:t>
                  </w:r>
                  <w:r>
                    <w:rPr>
                      <w:szCs w:val="24"/>
                    </w:rPr>
                    <w:t xml:space="preserve"> </w:t>
                  </w:r>
                </w:p>
              </w:sdtContent>
            </w:sdt>
            <w:sdt>
              <w:sdtPr>
                <w:alias w:val="91 p."/>
                <w:tag w:val="part_09f824a941864e3fb9bbf1291bb4dcc7"/>
                <w:lock w:val="sdtLocked"/>
                <w:richText/>
              </w:sdtPr>
              <w:sdtContent>
                <w:p>
                  <w:pPr>
                    <w:ind w:firstLine="567"/>
                    <w:jc w:val="both"/>
                    <w:rPr>
                      <w:szCs w:val="24"/>
                    </w:rPr>
                  </w:pPr>
                  <w:sdt>
                    <w:sdtPr>
                      <w:alias w:val="Numeris"/>
                      <w:tag w:val="nr_09f824a941864e3fb9bbf1291bb4dcc7"/>
                      <w:lock w:val="sdtLocked"/>
                      <w:richText/>
                    </w:sdtPr>
                    <w:sdtContent>
                      <w:r>
                        <w:rPr>
                          <w:szCs w:val="24"/>
                        </w:rPr>
                        <w:t>91</w:t>
                      </w:r>
                    </w:sdtContent>
                  </w:sdt>
                  <w:r>
                    <w:rPr>
                      <w:szCs w:val="24"/>
                    </w:rPr>
                    <w:t xml:space="preserve">. Palūkanos gali būti apmokamos tik studijoms pagal vieną studijų sutartį kiekvienoje studijų pakopoje. </w:t>
                  </w:r>
                </w:p>
              </w:sdtContent>
            </w:sdt>
            <w:sdt>
              <w:sdtPr>
                <w:alias w:val="92 p."/>
                <w:tag w:val="part_112f6b145dfd46d6a630535b5b7afc58"/>
                <w:lock w:val="sdtLocked"/>
                <w:richText/>
              </w:sdtPr>
              <w:sdtContent>
                <w:p>
                  <w:pPr>
                    <w:ind w:firstLine="567"/>
                    <w:jc w:val="both"/>
                    <w:rPr>
                      <w:szCs w:val="24"/>
                    </w:rPr>
                  </w:pPr>
                  <w:sdt>
                    <w:sdtPr>
                      <w:alias w:val="Numeris"/>
                      <w:tag w:val="nr_112f6b145dfd46d6a630535b5b7afc58"/>
                      <w:lock w:val="sdtLocked"/>
                      <w:richText/>
                    </w:sdtPr>
                    <w:sdtContent>
                      <w:r>
                        <w:rPr>
                          <w:szCs w:val="24"/>
                        </w:rPr>
                        <w:t>92</w:t>
                      </w:r>
                    </w:sdtContent>
                  </w:sdt>
                  <w:r>
                    <w:rPr>
                      <w:szCs w:val="24"/>
                    </w:rPr>
                    <w:t xml:space="preserve">. Jeigu lėšų palūkanoms apmokėti poreikis viršija šiam tikslui skirtas lėšas, palūkanos apmokamos </w:t>
                  </w:r>
                  <w:r>
                    <w:t xml:space="preserve">pagal konkursinę eilę, laikantis </w:t>
                  </w:r>
                  <w:r>
                    <w:rPr>
                      <w:szCs w:val="24"/>
                    </w:rPr>
                    <w:t xml:space="preserve">Aprašo 47 ir 48 punktuose nustatytų principų. </w:t>
                  </w:r>
                </w:p>
              </w:sdtContent>
            </w:sdt>
            <w:sdt>
              <w:sdtPr>
                <w:alias w:val="93 p."/>
                <w:tag w:val="part_d63cb4610cd94dbbbcc03868fabf0bec"/>
                <w:lock w:val="sdtLocked"/>
                <w:richText/>
              </w:sdtPr>
              <w:sdtContent>
                <w:p>
                  <w:pPr>
                    <w:ind w:firstLine="567"/>
                    <w:jc w:val="both"/>
                    <w:rPr>
                      <w:szCs w:val="24"/>
                    </w:rPr>
                  </w:pPr>
                  <w:sdt>
                    <w:sdtPr>
                      <w:alias w:val="Numeris"/>
                      <w:tag w:val="nr_d63cb4610cd94dbbbcc03868fabf0bec"/>
                      <w:lock w:val="sdtLocked"/>
                      <w:richText/>
                    </w:sdtPr>
                    <w:sdtContent>
                      <w:r>
                        <w:rPr>
                          <w:szCs w:val="24"/>
                        </w:rPr>
                        <w:t>93</w:t>
                      </w:r>
                    </w:sdtContent>
                  </w:sdt>
                  <w:r>
                    <w:rPr>
                      <w:szCs w:val="24"/>
                    </w:rPr>
                    <w:t xml:space="preserve">. Tai, kad paskolos palūkanos studijų metu studentui bus apmokamos valstybės lėšomis, nurodoma sąraše. </w:t>
                  </w:r>
                </w:p>
              </w:sdtContent>
            </w:sdt>
            <w:sdt>
              <w:sdtPr>
                <w:alias w:val="94 p."/>
                <w:tag w:val="part_2a58b52af7fc48b3adb132d8ca02951d"/>
                <w:lock w:val="sdtLocked"/>
                <w:richText/>
              </w:sdtPr>
              <w:sdtContent>
                <w:p>
                  <w:pPr>
                    <w:widowControl w:val="0"/>
                    <w:suppressAutoHyphens/>
                    <w:ind w:firstLine="567"/>
                    <w:jc w:val="both"/>
                    <w:rPr>
                      <w:szCs w:val="24"/>
                    </w:rPr>
                  </w:pPr>
                  <w:sdt>
                    <w:sdtPr>
                      <w:alias w:val="Numeris"/>
                      <w:tag w:val="nr_2a58b52af7fc48b3adb132d8ca02951d"/>
                      <w:lock w:val="sdtLocked"/>
                      <w:richText/>
                    </w:sdtPr>
                    <w:sdtContent>
                      <w:r>
                        <w:rPr>
                          <w:szCs w:val="24"/>
                        </w:rPr>
                        <w:t>94</w:t>
                      </w:r>
                    </w:sdtContent>
                  </w:sdt>
                  <w:r>
                    <w:rPr>
                      <w:szCs w:val="24"/>
                    </w:rPr>
                    <w:t>. Paskolos gavėjui, laikinai sustabdžiusiam studijas ar nutraukusiam studijas, Aprašo 89 ir 90 punktuose nurodytos palūkanos valstybės lėšomis neapmokamos.</w:t>
                  </w:r>
                </w:p>
              </w:sdtContent>
            </w:sdt>
            <w:sdt>
              <w:sdtPr>
                <w:alias w:val="95 p."/>
                <w:tag w:val="part_bf1baa8dda2b4937b0555fd5b9755d2f"/>
                <w:lock w:val="sdtLocked"/>
                <w:richText/>
              </w:sdtPr>
              <w:sdtContent>
                <w:p>
                  <w:pPr>
                    <w:ind w:firstLine="567"/>
                    <w:jc w:val="both"/>
                    <w:rPr>
                      <w:szCs w:val="24"/>
                    </w:rPr>
                  </w:pPr>
                  <w:sdt>
                    <w:sdtPr>
                      <w:alias w:val="Numeris"/>
                      <w:tag w:val="nr_bf1baa8dda2b4937b0555fd5b9755d2f"/>
                      <w:lock w:val="sdtLocked"/>
                      <w:richText/>
                    </w:sdtPr>
                    <w:sdtContent>
                      <w:r>
                        <w:rPr>
                          <w:szCs w:val="24"/>
                        </w:rPr>
                        <w:t>95</w:t>
                      </w:r>
                    </w:sdtContent>
                  </w:sdt>
                  <w:r>
                    <w:rPr>
                      <w:szCs w:val="24"/>
                    </w:rPr>
                    <w:t>. Paaiškėjus, jog Fondas apmokėjo kredito įstaigai palūkanas paskolos gavėjui laikinai sustabdžius ar nutraukus studijas, taip pat po pradinės paskolos sutartyje nurodytos baigimo datos, kurioms gauta paskola, kredito įstaiga grąžina palūkanas Fondui ir įgyja atgręžtinę teisę atitinkamos sumos pareikalauti iš paskolos gavėjo.</w:t>
                  </w:r>
                </w:p>
                <w:p>
                  <w:pPr>
                    <w:ind w:firstLine="567"/>
                    <w:jc w:val="center"/>
                    <w:rPr>
                      <w:b/>
                    </w:rPr>
                  </w:pPr>
                </w:p>
              </w:sdtContent>
            </w:sdt>
          </w:sdtContent>
        </w:sdt>
        <w:sdt>
          <w:sdtPr>
            <w:alias w:val="skyrius"/>
            <w:tag w:val="part_9c0778603a0b4edd9a1f0fd904222a3f"/>
            <w:lock w:val="sdtLocked"/>
            <w:richText/>
          </w:sdtPr>
          <w:sdtContent>
            <w:p>
              <w:pPr>
                <w:jc w:val="center"/>
                <w:rPr>
                  <w:b/>
                  <w:bCs/>
                </w:rPr>
              </w:pPr>
              <w:sdt>
                <w:sdtPr>
                  <w:alias w:val="Numeris"/>
                  <w:tag w:val="nr_9c0778603a0b4edd9a1f0fd904222a3f"/>
                  <w:lock w:val="sdtLocked"/>
                  <w:richText/>
                </w:sdtPr>
                <w:sdtContent>
                  <w:r>
                    <w:rPr>
                      <w:b/>
                      <w:bCs/>
                    </w:rPr>
                    <w:t>X</w:t>
                  </w:r>
                </w:sdtContent>
              </w:sdt>
              <w:r>
                <w:rPr>
                  <w:b/>
                  <w:bCs/>
                </w:rPr>
                <w:t xml:space="preserve"> SKYRIUS</w:t>
              </w:r>
            </w:p>
            <w:p>
              <w:pPr>
                <w:jc w:val="center"/>
                <w:rPr>
                  <w:b/>
                  <w:bCs/>
                </w:rPr>
              </w:pPr>
              <w:sdt>
                <w:sdtPr>
                  <w:alias w:val="Pavadinimas"/>
                  <w:tag w:val="title_9c0778603a0b4edd9a1f0fd904222a3f"/>
                  <w:lock w:val="sdtLocked"/>
                  <w:richText/>
                </w:sdtPr>
                <w:sdtContent>
                  <w:r>
                    <w:rPr>
                      <w:b/>
                      <w:bCs/>
                    </w:rPr>
                    <w:t>PASKOLŲ GARANTAVIMAS</w:t>
                  </w:r>
                </w:sdtContent>
              </w:sdt>
            </w:p>
            <w:p>
              <w:pPr>
                <w:ind w:firstLine="567"/>
                <w:jc w:val="both"/>
                <w:rPr>
                  <w:b/>
                </w:rPr>
              </w:pPr>
            </w:p>
            <w:sdt>
              <w:sdtPr>
                <w:alias w:val="96 p."/>
                <w:tag w:val="part_3673b9a9a4d34d13a0d3dfdf929d6b30"/>
                <w:lock w:val="sdtLocked"/>
                <w:richText/>
              </w:sdtPr>
              <w:sdtContent>
                <w:p>
                  <w:pPr>
                    <w:ind w:firstLine="567"/>
                    <w:jc w:val="both"/>
                  </w:pPr>
                  <w:sdt>
                    <w:sdtPr>
                      <w:alias w:val="Numeris"/>
                      <w:tag w:val="nr_3673b9a9a4d34d13a0d3dfdf929d6b30"/>
                      <w:lock w:val="sdtLocked"/>
                      <w:richText/>
                    </w:sdtPr>
                    <w:sdtContent>
                      <w:r>
                        <w:t>96</w:t>
                      </w:r>
                    </w:sdtContent>
                  </w:sdt>
                  <w:r>
                    <w:t>. Valstybė garantuoja paskolų grąžinimą kredito įstaigoms. Valstybės garantijų paskoloms apskaitą vykdo Fondas.</w:t>
                  </w:r>
                </w:p>
              </w:sdtContent>
            </w:sdt>
            <w:sdt>
              <w:sdtPr>
                <w:alias w:val="97 p."/>
                <w:tag w:val="part_cd61d4b7ca2a481494a50fca8d7260a2"/>
                <w:lock w:val="sdtLocked"/>
                <w:richText/>
              </w:sdtPr>
              <w:sdtContent>
                <w:p>
                  <w:pPr>
                    <w:ind w:firstLine="567"/>
                    <w:jc w:val="both"/>
                  </w:pPr>
                  <w:sdt>
                    <w:sdtPr>
                      <w:alias w:val="Numeris"/>
                      <w:tag w:val="nr_cd61d4b7ca2a481494a50fca8d7260a2"/>
                      <w:lock w:val="sdtLocked"/>
                      <w:richText/>
                    </w:sdtPr>
                    <w:sdtContent>
                      <w:r>
                        <w:t>97</w:t>
                      </w:r>
                    </w:sdtContent>
                  </w:sdt>
                  <w:r>
                    <w:t>. Valstybės garantijos teikimo sąlygos išdėstomos sutartyje dėl valstybės remiamų paskolų teikimo sąlygų ir valstybės garantijos. Šioje sutartyje nurodomos valstybės garantijos suteikimo procedūros, įvykiai, kuriems įvykus kredito įstaiga įgyja teisę reikalauti įsipareigojimų pagal suteiktą valstybės garantiją įvykdymo, ir įvykiai, kuriems įvykus kredito įstaiga šios teisės neįgyja, valstybės garantijos išmokos apskaičiavimo ir mokėjimo tvarka, terminai ir kitos sąlygos.</w:t>
                  </w:r>
                </w:p>
              </w:sdtContent>
            </w:sdt>
            <w:sdt>
              <w:sdtPr>
                <w:alias w:val="98 p."/>
                <w:tag w:val="part_c5ba507268684129a0ee4bdb897c7597"/>
                <w:lock w:val="sdtLocked"/>
                <w:richText/>
              </w:sdtPr>
              <w:sdtContent>
                <w:p>
                  <w:pPr>
                    <w:ind w:firstLine="567"/>
                    <w:jc w:val="both"/>
                  </w:pPr>
                  <w:sdt>
                    <w:sdtPr>
                      <w:alias w:val="Numeris"/>
                      <w:tag w:val="nr_c5ba507268684129a0ee4bdb897c7597"/>
                      <w:lock w:val="sdtLocked"/>
                      <w:richText/>
                    </w:sdtPr>
                    <w:sdtContent>
                      <w:r>
                        <w:t>98</w:t>
                      </w:r>
                    </w:sdtContent>
                  </w:sdt>
                  <w:r>
                    <w:t xml:space="preserve">. Valstybės garantija dėl visos paskolos sumos ir palūkanų teikiama visą paskolos ir palūkanų grąžinimo laikotarpį. Kredito įstaigai atidėjus paskolos grąžinimą Aprašo 78 punkte nurodytais atvejais ir nukėlus paskolos grąžinimo terminą Aprašo 70 punkte nustatyta tvarka, valstybės garantija pratęsiama paskolos grąžinimo atidėjimo laikotarpiui. </w:t>
                  </w:r>
                </w:p>
              </w:sdtContent>
            </w:sdt>
            <w:sdt>
              <w:sdtPr>
                <w:alias w:val="99 p."/>
                <w:tag w:val="part_da07935d33e346ab9829e7ab9668d86d"/>
                <w:lock w:val="sdtLocked"/>
                <w:richText/>
              </w:sdtPr>
              <w:sdtContent>
                <w:p>
                  <w:pPr>
                    <w:ind w:firstLine="567"/>
                    <w:jc w:val="both"/>
                  </w:pPr>
                  <w:sdt>
                    <w:sdtPr>
                      <w:alias w:val="Numeris"/>
                      <w:tag w:val="nr_da07935d33e346ab9829e7ab9668d86d"/>
                      <w:lock w:val="sdtLocked"/>
                      <w:richText/>
                    </w:sdtPr>
                    <w:sdtContent>
                      <w:r>
                        <w:t>99</w:t>
                      </w:r>
                    </w:sdtContent>
                  </w:sdt>
                  <w:r>
                    <w:t>. Fondas vykdo valstybės įsipareigojimus kredito įstaigoms pagal valstybės garantiją iš tam tikslui skirtų valstybės biudžeto asignavimų, Fondo sukauptų lėšų iš grąžinamų paskolų, palūkanų ir delspinigių. Tais atvejais, kai šių lėšų nepakanka, Finansų ministerija pagal Fondo pateiktą paraišką įvykdo kredito įstaigoms įsipareigojimus pagal valstybės garantiją teisės aktų nustatyta tvarka.</w:t>
                  </w:r>
                </w:p>
              </w:sdtContent>
            </w:sdt>
            <w:sdt>
              <w:sdtPr>
                <w:alias w:val="100 p."/>
                <w:tag w:val="part_d7100d2157cf4fbc97bbc6da80f83543"/>
                <w:lock w:val="sdtLocked"/>
                <w:richText/>
              </w:sdtPr>
              <w:sdtContent>
                <w:p>
                  <w:pPr>
                    <w:ind w:firstLine="567"/>
                    <w:jc w:val="both"/>
                  </w:pPr>
                  <w:sdt>
                    <w:sdtPr>
                      <w:alias w:val="Numeris"/>
                      <w:tag w:val="nr_d7100d2157cf4fbc97bbc6da80f83543"/>
                      <w:lock w:val="sdtLocked"/>
                      <w:richText/>
                    </w:sdtPr>
                    <w:sdtContent>
                      <w:r>
                        <w:t>100</w:t>
                      </w:r>
                    </w:sdtContent>
                  </w:sdt>
                  <w:r>
                    <w:t xml:space="preserve">. Fondas, įvykdęs garantinius įsipareigojimus kredito įstaigai pagal paskolos sutartį, turi reikalavimo teisę į tokią paskolos gavėjo lėšų sumą, kuri buvo sumokėta paskolą suteikusiai kredito įstaigai už paskolos gavėją. </w:t>
                  </w:r>
                </w:p>
              </w:sdtContent>
            </w:sdt>
            <w:sdt>
              <w:sdtPr>
                <w:alias w:val="101 p."/>
                <w:tag w:val="part_99cd84ddf66242e9bab5692cd5f47c4e"/>
                <w:lock w:val="sdtLocked"/>
                <w:richText/>
              </w:sdtPr>
              <w:sdtContent>
                <w:p>
                  <w:pPr>
                    <w:ind w:firstLine="567"/>
                    <w:jc w:val="both"/>
                  </w:pPr>
                  <w:sdt>
                    <w:sdtPr>
                      <w:alias w:val="Numeris"/>
                      <w:tag w:val="nr_99cd84ddf66242e9bab5692cd5f47c4e"/>
                      <w:lock w:val="sdtLocked"/>
                      <w:richText/>
                    </w:sdtPr>
                    <w:sdtContent>
                      <w:r>
                        <w:t>101</w:t>
                      </w:r>
                    </w:sdtContent>
                  </w:sdt>
                  <w:r>
                    <w:t xml:space="preserve">. Apie tai, kad Fondas kredito įstaigai už paskolos gavėją sumokėjo atitinkamą lėšų sumą ir pareigą šias lėšas grąžinti, Fondas paskolos gavėją informuoja per 3 darbo dienas nuo sumokėjimo išsiųsdamas pranešimą paskutiniu žinomu paskolos gavėjo gyvenamosios vietos adresu ir (arba) elektroninio pašto adresu. </w:t>
                  </w:r>
                </w:p>
              </w:sdtContent>
            </w:sdt>
            <w:sdt>
              <w:sdtPr>
                <w:alias w:val="102 p."/>
                <w:tag w:val="part_8f5141d72055415ab0fd73dd69ff806d"/>
                <w:lock w:val="sdtLocked"/>
                <w:richText/>
              </w:sdtPr>
              <w:sdtContent>
                <w:p>
                  <w:pPr>
                    <w:ind w:firstLine="567"/>
                    <w:jc w:val="both"/>
                  </w:pPr>
                  <w:sdt>
                    <w:sdtPr>
                      <w:alias w:val="Numeris"/>
                      <w:tag w:val="nr_8f5141d72055415ab0fd73dd69ff806d"/>
                      <w:lock w:val="sdtLocked"/>
                      <w:richText/>
                    </w:sdtPr>
                    <w:sdtContent>
                      <w:r>
                        <w:t>102</w:t>
                      </w:r>
                    </w:sdtContent>
                  </w:sdt>
                  <w:r>
                    <w:t>. Jeigu paskolos gavėjas nevykdo įsipareigojimo grąžinti Fondui už jį kredito įstaigai sumokėtą sumą, šis įsiskolinimas išieškomas iš paskolos gavėjo teisės aktų nustatyta tvarka.</w:t>
                  </w:r>
                </w:p>
                <w:p>
                  <w:pPr>
                    <w:ind w:firstLine="567"/>
                    <w:jc w:val="both"/>
                    <w:rPr>
                      <w:b/>
                    </w:rPr>
                  </w:pPr>
                </w:p>
              </w:sdtContent>
            </w:sdt>
          </w:sdtContent>
        </w:sdt>
        <w:sdt>
          <w:sdtPr>
            <w:alias w:val="skyrius"/>
            <w:tag w:val="part_15b23fab632f4cc1802d1b685551a744"/>
            <w:lock w:val="sdtLocked"/>
            <w:richText/>
          </w:sdtPr>
          <w:sdtContent>
            <w:p>
              <w:pPr>
                <w:jc w:val="center"/>
                <w:rPr>
                  <w:b/>
                  <w:bCs/>
                </w:rPr>
              </w:pPr>
              <w:sdt>
                <w:sdtPr>
                  <w:alias w:val="Numeris"/>
                  <w:tag w:val="nr_15b23fab632f4cc1802d1b685551a744"/>
                  <w:lock w:val="sdtLocked"/>
                  <w:richText/>
                </w:sdtPr>
                <w:sdtContent>
                  <w:r>
                    <w:rPr>
                      <w:b/>
                      <w:bCs/>
                    </w:rPr>
                    <w:t>XI</w:t>
                  </w:r>
                </w:sdtContent>
              </w:sdt>
              <w:r>
                <w:rPr>
                  <w:b/>
                  <w:bCs/>
                </w:rPr>
                <w:t xml:space="preserve"> SKYRIUS</w:t>
              </w:r>
            </w:p>
            <w:p>
              <w:pPr>
                <w:jc w:val="center"/>
                <w:rPr>
                  <w:b/>
                  <w:bCs/>
                </w:rPr>
              </w:pPr>
              <w:sdt>
                <w:sdtPr>
                  <w:alias w:val="Pavadinimas"/>
                  <w:tag w:val="title_15b23fab632f4cc1802d1b685551a744"/>
                  <w:lock w:val="sdtLocked"/>
                  <w:richText/>
                </w:sdtPr>
                <w:sdtContent>
                  <w:r>
                    <w:rPr>
                      <w:b/>
                      <w:bCs/>
                    </w:rPr>
                    <w:t>BAIGIAMOSIOS NUOSTATOS</w:t>
                  </w:r>
                </w:sdtContent>
              </w:sdt>
            </w:p>
            <w:p>
              <w:pPr>
                <w:ind w:firstLine="567"/>
                <w:jc w:val="both"/>
                <w:rPr>
                  <w:b/>
                </w:rPr>
              </w:pPr>
            </w:p>
            <w:sdt>
              <w:sdtPr>
                <w:alias w:val="103 p."/>
                <w:tag w:val="part_0decf794dd9e48c49a9ead3fcc035e34"/>
                <w:lock w:val="sdtLocked"/>
                <w:richText/>
              </w:sdtPr>
              <w:sdtContent>
                <w:p>
                  <w:pPr>
                    <w:ind w:firstLine="567"/>
                    <w:jc w:val="both"/>
                  </w:pPr>
                  <w:sdt>
                    <w:sdtPr>
                      <w:alias w:val="Numeris"/>
                      <w:tag w:val="nr_0decf794dd9e48c49a9ead3fcc035e34"/>
                      <w:lock w:val="sdtLocked"/>
                      <w:richText/>
                    </w:sdtPr>
                    <w:sdtContent>
                      <w:r>
                        <w:t>103</w:t>
                      </w:r>
                    </w:sdtContent>
                  </w:sdt>
                  <w: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valstybės garantijos valstybės remiamoms paskoloms suteikimo ir administravimo tikslu. </w:t>
                  </w:r>
                </w:p>
              </w:sdtContent>
            </w:sdt>
          </w:sdtContent>
        </w:sdt>
        <w:sdt>
          <w:sdtPr>
            <w:alias w:val="pabaiga"/>
            <w:tag w:val="part_6519b499343e40f3b1b4d1f1b2af91a6"/>
            <w:lock w:val="sdtLocked"/>
            <w:richText/>
          </w:sdtPr>
          <w:sdtContent>
            <w:p>
              <w:pPr>
                <w:jc w:val="center"/>
                <w:rPr>
                  <w:b/>
                </w:rPr>
              </w:pPr>
              <w:r>
                <w:rPr>
                  <w:b/>
                </w:rPr>
                <w:t>_________________</w:t>
              </w:r>
            </w:p>
            <w:p>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56cfff0e8ff11ea9342c1d4e2ff6ff6">
            <w:r w:rsidRPr="00532B9F">
              <w:rPr>
                <w:rFonts w:ascii="Arial" w:eastAsia="MS Mincho" w:hAnsi="Arial"/>
                <w:sz w:val="20"/>
                <w:iCs/>
                <w:color w:val="0000FF" w:themeColor="hyperlink"/>
                <w:u w:val="single"/>
              </w:rPr>
              <w:t>943</w:t>
            </w:r>
          </w:fldSimple>
          <w:r>
            <w:rPr>
              <w:rFonts w:ascii="Arial" w:eastAsia="MS Mincho" w:hAnsi="Arial"/>
              <w:sz w:val="20"/>
              <w:iCs/>
            </w:rPr>
            <w:t>,
2020-08-26,
paskelbta TAR 2020-08-28, i. k. 2020-17993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15fb010015211ebb74de75171d26d52">
            <w:r w:rsidRPr="00532B9F">
              <w:rPr>
                <w:rFonts w:ascii="Arial" w:eastAsia="MS Mincho" w:hAnsi="Arial"/>
                <w:sz w:val="20"/>
                <w:iCs/>
                <w:color w:val="0000FF" w:themeColor="hyperlink"/>
                <w:u w:val="single"/>
              </w:rPr>
              <w:t>1037</w:t>
            </w:r>
          </w:fldSimple>
          <w:r>
            <w:rPr>
              <w:rFonts w:ascii="Arial" w:eastAsia="MS Mincho" w:hAnsi="Arial"/>
              <w:sz w:val="20"/>
              <w:iCs/>
            </w:rPr>
            <w:t>,
2020-09-23,
paskelbta TAR 2020-09-28, i. k. 2020-20082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31a23600ee411ebb74de75171d26d52">
            <w:r w:rsidRPr="00532B9F">
              <w:rPr>
                <w:rFonts w:ascii="Arial" w:eastAsia="MS Mincho" w:hAnsi="Arial"/>
                <w:sz w:val="20"/>
                <w:iCs/>
                <w:color w:val="0000FF" w:themeColor="hyperlink"/>
                <w:u w:val="single"/>
              </w:rPr>
              <w:t>1123</w:t>
            </w:r>
          </w:fldSimple>
          <w:r>
            <w:rPr>
              <w:rFonts w:ascii="Arial" w:eastAsia="MS Mincho" w:hAnsi="Arial"/>
              <w:sz w:val="20"/>
              <w:iCs/>
            </w:rPr>
            <w:t>,
2020-10-14,
paskelbta TAR 2020-10-15, i. k. 2020-21494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9d462c0967a11ea9515f752ff221ec9">
            <w:r w:rsidRPr="00532B9F">
              <w:rPr>
                <w:rFonts w:ascii="Arial" w:eastAsia="MS Mincho" w:hAnsi="Arial"/>
                <w:sz w:val="20"/>
                <w:iCs/>
                <w:color w:val="0000FF" w:themeColor="hyperlink"/>
                <w:u w:val="single"/>
              </w:rPr>
              <w:t>495</w:t>
            </w:r>
          </w:fldSimple>
          <w:r>
            <w:rPr>
              <w:rFonts w:ascii="Arial" w:eastAsia="MS Mincho" w:hAnsi="Arial"/>
              <w:sz w:val="20"/>
              <w:iCs/>
            </w:rPr>
            <w:t>,
2020-05-13,
paskelbta TAR 2020-05-15, i. k. 2020-10453                </w:t>
          </w:r>
        </w:p>
        <w:p>
          <w:pPr>
            <w:jc w:val="both"/>
            <w:rPr>
              <w:rFonts w:ascii="Arial" w:hAnsi="Arial"/>
            </w:rPr>
          </w:pPr>
          <w:r>
            <w:rPr>
              <w:rFonts w:ascii="Arial" w:hAnsi="Arial"/>
              <w:sz w:val="20"/>
            </w:rPr>
            <w:t>Dėl Lietuvos Respublikos Vyriausybės 2019 m. gegužės 29 d. nutarimo Nr. 515 "Dėl Lietuvos Respublikos Vyriausybės 2017 m. kovo 1 d. nutarimo Nr. 149 „Dėl Lietuvos Respublikos mokslo ir studijų įstatymo įgyvendinimo“ pakeitimo“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ba1302048ff11eb8d9fe110e148c770">
            <w:r w:rsidRPr="00532B9F">
              <w:rPr>
                <w:rFonts w:ascii="Arial" w:eastAsia="MS Mincho" w:hAnsi="Arial"/>
                <w:sz w:val="20"/>
                <w:iCs/>
                <w:color w:val="0000FF" w:themeColor="hyperlink"/>
                <w:u w:val="single"/>
              </w:rPr>
              <w:t>1446</w:t>
            </w:r>
          </w:fldSimple>
          <w:r>
            <w:rPr>
              <w:rFonts w:ascii="Arial" w:eastAsia="MS Mincho" w:hAnsi="Arial"/>
              <w:sz w:val="20"/>
              <w:iCs/>
            </w:rPr>
            <w:t>,
2020-12-23,
paskelbta TAR 2020-12-28, i. k. 2020-28735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P</w:instrText>
    </w:r>
    <w:r>
      <w:rPr>
        <w:rFonts w:ascii="TimesLT" w:hAnsi="TimesLT"/>
        <w:sz w:val="16"/>
      </w:rPr>
      <w:instrText xml:space="preserve">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2</w:t>
    </w:r>
    <w:r>
      <w:fldChar w:fldCharType="end"/>
    </w:r>
  </w:p>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spacing w:after="160" w:line="259" w:lineRule="auto"/>
      <w:rPr>
        <w:lang w:eastAsia="lt-LT"/>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w:instrText>
    </w:r>
    <w:r>
      <w:rPr>
        <w:rFonts w:ascii="Times New Roman" w:hAnsi="Times New Roman"/>
      </w:rPr>
      <w:instrText xml:space="preserv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38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41"/>
    <o:shapelayout v:ext="edit">
      <o:idmap v:ext="edit" data="1"/>
    </o:shapelayout>
  </w:shapeDefaults>
  <w:decimalSymbol w:val=","/>
  <w:listSeparator w:val=";"/>
  <w14:docId w14:val="755E0EEC"/>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2.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6.png"/>
  <Relationship Id="rId15" Type="http://schemas.openxmlformats.org/officeDocument/2006/relationships/header" Target="header82.xml"/>
  <Relationship Id="rId16" Type="http://schemas.openxmlformats.org/officeDocument/2006/relationships/header" Target="header83.xml"/>
  <Relationship Id="rId17" Type="http://schemas.openxmlformats.org/officeDocument/2006/relationships/footer" Target="footer82.xml"/>
  <Relationship Id="rId18" Type="http://schemas.openxmlformats.org/officeDocument/2006/relationships/footer" Target="footer83.xml"/>
  <Relationship Id="rId19" Type="http://schemas.openxmlformats.org/officeDocument/2006/relationships/header" Target="header84.xml"/>
  <Relationship Id="rId2" Type="http://schemas.openxmlformats.org/officeDocument/2006/relationships/header" Target="header53.xml"/>
  <Relationship Id="rId20" Type="http://schemas.openxmlformats.org/officeDocument/2006/relationships/footer" Target="footer84.xml"/>
  <Relationship Id="rId21" Type="http://schemas.openxmlformats.org/officeDocument/2006/relationships/header" Target="header94.xml"/>
  <Relationship Id="rId22" Type="http://schemas.openxmlformats.org/officeDocument/2006/relationships/header" Target="header95.xml"/>
  <Relationship Id="rId23" Type="http://schemas.openxmlformats.org/officeDocument/2006/relationships/footer" Target="footer94.xml"/>
  <Relationship Id="rId24" Type="http://schemas.openxmlformats.org/officeDocument/2006/relationships/footer" Target="footer95.xml"/>
  <Relationship Id="rId25" Type="http://schemas.openxmlformats.org/officeDocument/2006/relationships/header" Target="header96.xml"/>
  <Relationship Id="rId26" Type="http://schemas.openxmlformats.org/officeDocument/2006/relationships/footer" Target="footer96.xml"/>
  <Relationship Id="rId27" Type="http://schemas.openxmlformats.org/officeDocument/2006/relationships/header" Target="header118.xml"/>
  <Relationship Id="rId28" Type="http://schemas.openxmlformats.org/officeDocument/2006/relationships/header" Target="header119.xml"/>
  <Relationship Id="rId29" Type="http://schemas.openxmlformats.org/officeDocument/2006/relationships/footer" Target="footer118.xml"/>
  <Relationship Id="rId3" Type="http://schemas.openxmlformats.org/officeDocument/2006/relationships/footer" Target="footer52.xml"/>
  <Relationship Id="rId30" Type="http://schemas.openxmlformats.org/officeDocument/2006/relationships/footer" Target="footer119.xml"/>
  <Relationship Id="rId31" Type="http://schemas.openxmlformats.org/officeDocument/2006/relationships/header" Target="header120.xml"/>
  <Relationship Id="rId32" Type="http://schemas.openxmlformats.org/officeDocument/2006/relationships/footer" Target="footer120.xml"/>
  <Relationship Id="rId33" Type="http://schemas.openxmlformats.org/officeDocument/2006/relationships/header" Target="header148.xml"/>
  <Relationship Id="rId34" Type="http://schemas.openxmlformats.org/officeDocument/2006/relationships/header" Target="header149.xml"/>
  <Relationship Id="rId35" Type="http://schemas.openxmlformats.org/officeDocument/2006/relationships/footer" Target="footer148.xml"/>
  <Relationship Id="rId36" Type="http://schemas.openxmlformats.org/officeDocument/2006/relationships/footer" Target="footer149.xml"/>
  <Relationship Id="rId37" Type="http://schemas.openxmlformats.org/officeDocument/2006/relationships/header" Target="header150.xml"/>
  <Relationship Id="rId38" Type="http://schemas.openxmlformats.org/officeDocument/2006/relationships/footer" Target="footer150.xml"/>
  <Relationship Id="rId39" Type="http://schemas.openxmlformats.org/officeDocument/2006/relationships/header" Target="header178.xml"/>
  <Relationship Id="rId4" Type="http://schemas.openxmlformats.org/officeDocument/2006/relationships/footer" Target="footer53.xml"/>
  <Relationship Id="rId40" Type="http://schemas.openxmlformats.org/officeDocument/2006/relationships/header" Target="header179.xml"/>
  <Relationship Id="rId41" Type="http://schemas.openxmlformats.org/officeDocument/2006/relationships/footer" Target="footer178.xml"/>
  <Relationship Id="rId42" Type="http://schemas.openxmlformats.org/officeDocument/2006/relationships/footer" Target="footer179.xml"/>
  <Relationship Id="rId43" Type="http://schemas.openxmlformats.org/officeDocument/2006/relationships/header" Target="header180.xml"/>
  <Relationship Id="rId44" Type="http://schemas.openxmlformats.org/officeDocument/2006/relationships/footer" Target="footer180.xml"/>
  <Relationship Id="rId45" Type="http://schemas.openxmlformats.org/officeDocument/2006/relationships/header" Target="header202.xml"/>
  <Relationship Id="rId46" Type="http://schemas.openxmlformats.org/officeDocument/2006/relationships/header" Target="header203.xml"/>
  <Relationship Id="rId47" Type="http://schemas.openxmlformats.org/officeDocument/2006/relationships/footer" Target="footer202.xml"/>
  <Relationship Id="rId48" Type="http://schemas.openxmlformats.org/officeDocument/2006/relationships/footer" Target="footer203.xml"/>
  <Relationship Id="rId49" Type="http://schemas.openxmlformats.org/officeDocument/2006/relationships/header" Target="header204.xml"/>
  <Relationship Id="rId5" Type="http://schemas.openxmlformats.org/officeDocument/2006/relationships/header" Target="header54.xml"/>
  <Relationship Id="rId50" Type="http://schemas.openxmlformats.org/officeDocument/2006/relationships/footer" Target="footer204.xml"/>
  <Relationship Id="rId51" Type="http://schemas.openxmlformats.org/officeDocument/2006/relationships/header" Target="header238.xml"/>
  <Relationship Id="rId52" Type="http://schemas.openxmlformats.org/officeDocument/2006/relationships/header" Target="header239.xml"/>
  <Relationship Id="rId53" Type="http://schemas.openxmlformats.org/officeDocument/2006/relationships/footer" Target="footer238.xml"/>
  <Relationship Id="rId54" Type="http://schemas.openxmlformats.org/officeDocument/2006/relationships/footer" Target="footer239.xml"/>
  <Relationship Id="rId55" Type="http://schemas.openxmlformats.org/officeDocument/2006/relationships/header" Target="header240.xml"/>
  <Relationship Id="rId56" Type="http://schemas.openxmlformats.org/officeDocument/2006/relationships/footer" Target="footer240.xml"/>
  <Relationship Id="rId57" Type="http://schemas.openxmlformats.org/officeDocument/2006/relationships/header" Target="header255.xml"/>
  <Relationship Id="rId58" Type="http://schemas.openxmlformats.org/officeDocument/2006/relationships/header" Target="header256.xml"/>
  <Relationship Id="rId59" Type="http://schemas.openxmlformats.org/officeDocument/2006/relationships/footer" Target="footer262.xml"/>
  <Relationship Id="rId6" Type="http://schemas.openxmlformats.org/officeDocument/2006/relationships/footer" Target="footer54.xml"/>
  <Relationship Id="rId60" Type="http://schemas.openxmlformats.org/officeDocument/2006/relationships/footer" Target="footer263.xml"/>
  <Relationship Id="rId61" Type="http://schemas.openxmlformats.org/officeDocument/2006/relationships/footer" Target="footer264.xml"/>
  <Relationship Id="rId62" Type="http://schemas.openxmlformats.org/officeDocument/2006/relationships/hyperlink" TargetMode="External" Target="https://www.e-tar.lt/portal/lt/legalAct/TAR.E356C85AC1C6"/>
  <Relationship Id="rId63" Type="http://schemas.openxmlformats.org/officeDocument/2006/relationships/header" Target="header280.xml"/>
  <Relationship Id="rId64" Type="http://schemas.openxmlformats.org/officeDocument/2006/relationships/header" Target="header281.xml"/>
  <Relationship Id="rId65" Type="http://schemas.openxmlformats.org/officeDocument/2006/relationships/footer" Target="footer289.xml"/>
  <Relationship Id="rId66" Type="http://schemas.openxmlformats.org/officeDocument/2006/relationships/footer" Target="footer290.xml"/>
  <Relationship Id="rId67" Type="http://schemas.openxmlformats.org/officeDocument/2006/relationships/header" Target="header282.xml"/>
  <Relationship Id="rId68" Type="http://schemas.openxmlformats.org/officeDocument/2006/relationships/footer" Target="footer291.xml"/>
  <Relationship Id="rId69" Type="http://schemas.openxmlformats.org/officeDocument/2006/relationships/header" Target="header289.xml"/>
  <Relationship Id="rId7" Type="http://schemas.openxmlformats.org/officeDocument/2006/relationships/endnotes" Target="endnotes.xml"/>
  <Relationship Id="rId70" Type="http://schemas.openxmlformats.org/officeDocument/2006/relationships/header" Target="header305.xml"/>
  <Relationship Id="rId71" Type="http://schemas.openxmlformats.org/officeDocument/2006/relationships/header" Target="header306.xml"/>
  <Relationship Id="rId72" Type="http://schemas.openxmlformats.org/officeDocument/2006/relationships/footer" Target="footer310.xml"/>
  <Relationship Id="rId73" Type="http://schemas.openxmlformats.org/officeDocument/2006/relationships/footer" Target="footer311.xml"/>
  <Relationship Id="rId74" Type="http://schemas.openxmlformats.org/officeDocument/2006/relationships/header" Target="header307.xml"/>
  <Relationship Id="rId75" Type="http://schemas.openxmlformats.org/officeDocument/2006/relationships/footer" Target="footer312.xml"/>
  <Relationship Id="rId76" Type="http://schemas.openxmlformats.org/officeDocument/2006/relationships/header" Target="header308.xml"/>
  <Relationship Id="rId77" Type="http://schemas.openxmlformats.org/officeDocument/2006/relationships/header" Target="header309.xml"/>
  <Relationship Id="rId78" Type="http://schemas.openxmlformats.org/officeDocument/2006/relationships/footer" Target="footer313.xml"/>
  <Relationship Id="rId79" Type="http://schemas.openxmlformats.org/officeDocument/2006/relationships/footer" Target="footer314.xml"/>
  <Relationship Id="rId8" Type="http://schemas.openxmlformats.org/officeDocument/2006/relationships/fontTable" Target="fontTable.xml"/>
  <Relationship Id="rId80" Type="http://schemas.openxmlformats.org/officeDocument/2006/relationships/header" Target="header310.xml"/>
  <Relationship Id="rId81" Type="http://schemas.openxmlformats.org/officeDocument/2006/relationships/footer" Target="footer315.xml"/>
  <Relationship Id="rId82" Type="http://schemas.openxmlformats.org/officeDocument/2006/relationships/header" Target="header311.xml"/>
  <Relationship Id="rId83" Type="http://schemas.openxmlformats.org/officeDocument/2006/relationships/header" Target="header312.xml"/>
  <Relationship Id="rId84" Type="http://schemas.openxmlformats.org/officeDocument/2006/relationships/footer" Target="footer316.xml"/>
  <Relationship Id="rId85" Type="http://schemas.openxmlformats.org/officeDocument/2006/relationships/footer" Target="footer317.xml"/>
  <Relationship Id="rId86" Type="http://schemas.openxmlformats.org/officeDocument/2006/relationships/header" Target="header313.xml"/>
  <Relationship Id="rId87" Type="http://schemas.openxmlformats.org/officeDocument/2006/relationships/footer" Target="footer318.xml"/>
  <Relationship Id="rId88" Type="http://schemas.openxmlformats.org/officeDocument/2006/relationships/customXml" Target="../customXml/item1.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40d24f078b074e77bcd27547f3a7837e">
    <Part Type="preambule" DocPartId="2f7404f6733d407f9eab40cd63769f47" PartId="43c7fd36527c490ea9df6ada202988c0"/>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c5367fcba8474937bb115ca0f1bd00b5"/>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314d8a11b9b945f082d08783b4fe9127"/>
      </Part>
      <Part Type="papunktis" Nr="1.7" Abbr="1.7 pp." DocPartId="bb4fc98395e54c7ba70f40a02abcf063" PartId="f24afb6b45e04318a232e20bd9c4d2c5"/>
      <Part Type="papunktis" Nr="1.8" Abbr="1.8 pp." DocPartId="a43da5307ce84f84b249f8d06a9e0050" PartId="94533b22d9dc4e2790f777e4a2c3504e">
        <Part Type="papunktis" Nr="1.8.1" Abbr="1.8.1 pp." DocPartId="f468c3aab7bb467482b2364c08cd4545" PartId="1e2e46108d484448b2473a2d8c888479"/>
        <Part Type="papunktis" Nr="1.8.2" Abbr="1.8.2 pp." DocPartId="81c01a45b68e4c56a8b5fb3a6eb2b361" PartId="4a50060923424e89b38a574590471ca8"/>
      </Part>
    </Part>
    <Part Type="punktas" Nr="2" Abbr="2 p." DocPartId="11eea2e6429345fba917419e89064a21" PartId="823a124cb20047e2a5f61acb3c41e8fb">
      <Part Type="papunktis" Nr="2.1" Abbr="2.1 pp." DocPartId="e6ec7e3c0cc8462490ed85e1d7acb1b8" PartId="7324487428cf402abb971ec0202d4cb6"/>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c68494addad14034bf4a45a4c9658c02"/>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5e52532c6c8c451ca1f9581225cead3f"/>
      <Part Type="papunktis" Nr="3.21" Abbr="3.21 pp." DocPartId="05158a6759ef40ef8315d421c64c947e" PartId="1556e79171b242bca408662be94b263f"/>
      <Part Type="papunktis" Nr="3.22" Abbr="3.22 pp." DocPartId="62ce0dea723749e6a743b26856334f36" PartId="4aabe79725fc4820bc11ff1094091f37"/>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2cbafcb394a4480da626e44f68820ade">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fa1047dae1204b018ded4a2c57a761c6"/>
      </Part>
      <Part Type="punktas" Nr="5" Abbr="5 p." DocPartId="a8ccba99cc3d4052b75fe0b5201f5b23" PartId="8bc88ef9d4b84abca7e6f77d27fc42a8"/>
      <Part Type="punktas" Nr="6" Abbr="6 p." DocPartId="a423a3d2384043e78506b6a63d2927be" PartId="4588ebbb14d2498c9ce076583140b5bc"/>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465ae6f903d147a1bec0a476d20b5201">
    <Part Type="pabaiga" DocPartId="3a56c9baf1cd47d5a4607422b9b60913" PartId="e926741ee08b45de881122a69f007699"/>
  </Part>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4ef02da2642e4c67be993d9b735e7b78">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2e1b8d030812431da1d2b7ab4792b228">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a520194e57d441da0b79072bd8770f7"/>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fbf89c6bbec547518019b551f64f1dc0"/>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26a3907a9b44f85a2f91c63168fb570"/>
      </Part>
      <Part Type="punktas" Nr="5" Abbr="5 p." DocPartId="f310636a913a4ff5948dfb49efc3104a" PartId="195dae8ce3b2410ca59d97cf263f472f"/>
      <Part Type="punktas" Nr="6" Abbr="6 p." DocPartId="f5fdf9141e1f460cbd74d39ac16eb0b1" PartId="6fa7a274e9aa4335a2853b6d9bbb9433"/>
      <Part Type="punktas" Nr="7" Abbr="7 p." DocPartId="7413bf21c53f4f2d95e5a72afcda4a3a" PartId="e4dbe203f4b5492ba8f2b965435a8cc1"/>
      <Part Type="punktas" Nr="8" Abbr="8 p." DocPartId="9a8787011b6b4357bc80f4b322a0db7a" PartId="2fee6cd997b94cb3b660db6298544d13"/>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d3001801272b4a058e5f0850002566a0">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cf1bcc874b6a4b7cb0c4e3fe1546e4a5"/>
    </Part>
    <Part Type="skyrius" Nr="3" Title="LĖŠŲ MTEP IR MENUI SKIRSTYMAS INSTITUCIJOMS" DocPartId="9150cd6a78974f36b2fe3d2160e95852" PartId="c4e3530db7db4e95bb7b567118e43dd9">
      <Part Type="punktas" Nr="15" Abbr="15 p." DocPartId="face7658af9c42d99c160e3789bf18b1" PartId="eebbcb81ac67455499c43eb0baa319b0">
        <Part Type="papunktis" Nr="15.1" Abbr="15.1 pp." DocPartId="74e9224fabfc4fab8b9367697d279a98" PartId="22a2068e8a434582ba0e753675f07b90"/>
        <Part Type="papunktis" Nr="15.2" Abbr="15.2 pp." DocPartId="b66eab744b5548f786626139aeb6acdf" PartId="6f79c3e7996941538c42d9ce70f77619"/>
        <Part Type="papunktis" Nr="15.3" Abbr="15.3 pp." DocPartId="96322a9032a04d32b164e5f3b5335bce" PartId="3ad5f6eb65d24387919febe04dbc7329"/>
        <Part Type="papunktis" Nr="15.4" Abbr="15.4 pp." DocPartId="a841b5dd7c794fecb2253a4d3722de8a" PartId="c954bda938284ec7833ac94001f3b4de"/>
        <Part Type="papunktis" Nr="15.5" Abbr="15.5 pp." DocPartId="56f303ac5e1841ba859988f51ce6faed" PartId="68a02dcbd43a415498232eea488cb981"/>
        <Part Type="papunktis" Nr="15.6" Abbr="15.6 pp." DocPartId="202b30610045426ca10886e9892e5a8c" PartId="fdef3db38b7945d19f5fd727493d20ae"/>
        <Part Type="papunktis" Nr="15.7" Abbr="15.7 pp." DocPartId="a167d5f33c86416081a3342a679cdddf" PartId="e7e472d2444b474f9d8a24c578b3e009"/>
      </Part>
      <Part Type="punktas" Nr="16" Abbr="16 p." DocPartId="ca0b84df5e4540c5a89d33a8921de0d6" PartId="1ece355ae8474d1aa4bc915ad66bbdb0"/>
      <Part Type="punktas" Nr="17" Abbr="17 p." DocPartId="6a7bdcb9170f414fa37ea1ecca33752c" PartId="14feab94f63343de93b823d832fdb9e7"/>
      <Part Type="punktas" Nr="18" Abbr="18 p." DocPartId="38f6d89f29984f1ca8b845fe2d81abd1" PartId="069b97b7a3f541e6abbb019bbc16594c">
        <Part Type="papunktis" Nr="18.1" Abbr="18.1 pp." DocPartId="b0a27a8195ca4d9689b01bf54e0e63b4" PartId="be92ad16ab934dc896613d682f620b8f"/>
        <Part Type="papunktis" Nr="18.2" Abbr="18.2 pp." DocPartId="60c4c83432ca4c7386507b446a6a9836" PartId="d611a681ee7943519f506981e5454d7e"/>
        <Part Type="papunktis" Nr="18.3" Abbr="18.3 pp." DocPartId="e78e13c484814d81b29d09c217de7ba1" PartId="1c88305b6e314623817d00f97d1fcb74"/>
      </Part>
      <Part Type="punktas" Nr="19" Abbr="19 p." DocPartId="8bbdd9b8aa524ab6b227594c305687bd" PartId="15949aeb0d024ce3817f9f2c2903c1b2">
        <Part Type="papunktis" Nr="19.1" Abbr="19.1 pp." DocPartId="3bc237ee3c8c46168b564214b11a9517" PartId="7e7b99435212427e8015f4ee676cd910"/>
        <Part Type="papunktis" Nr="19.2" Abbr="19.2 pp." DocPartId="cb7990dd1eba47409ea6280e5ca7dee1" PartId="a26a99b12b7a4abbb48a409fb215e4d2"/>
        <Part Type="papunktis" Nr="19.3" Abbr="19.3 pp." DocPartId="81513eac08f74fc0a3de171dd7a57ca7" PartId="2a6f0adfe5df428bac39906680499536"/>
        <Part Type="papunktis" Nr="19.4" Abbr="19.4 pp." DocPartId="6008d63c759b4e1b89e37da961b6d2c3" PartId="0a23e03927f1499899bde9f6944b43c5"/>
      </Part>
      <Part Type="punktas" Nr="20" Abbr="20 p." DocPartId="4d7d0db4934149b0830ad0a89bb2d61e" PartId="62a6d574827e46dab6796b6fa4d59c1d"/>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8b111816324341eaa9d4d32c9b76bca2">
        <Part Type="papunktis" Nr="22.1" Abbr="22.1 pp." DocPartId="525b698c323e496ea7b827ae11010399" PartId="be94d2e83f11421998fd003407f4cdf0"/>
        <Part Type="papunktis" Nr="22.2" Abbr="22.2 pp." DocPartId="e938a700fa88406fbe34b76484f92e43" PartId="b0fcc0a4b7db4892b59c464485341f36"/>
        <Part Type="papunktis" Nr="22.3" Abbr="22.3 pp." DocPartId="813d5801155d4adca9562cde7e1aefb2" PartId="9474d54407ff4b0d9d32bf875b6794e8">
          <Part Type="papunktis" Nr="22.3.1" Abbr="22.3.1 pp." DocPartId="c3c7ebbc101242e0aea5acac383d1b37" PartId="a682eb85f0dd434a90ffad8bb7437dee"/>
          <Part Type="papunktis" Nr="22.3.2" Abbr="22.3.2 pp." DocPartId="a99dccc3092a48818c295df9ed7b1cd2" PartId="b6a1e37cc563481db0af8f9c6a7007c7"/>
        </Part>
        <Part Type="papunktis" Nr="22.4" Abbr="22.4 pp." DocPartId="747a1bbea0a244bfb7980479e90e918a" PartId="380308d35df943329085396f12038939"/>
        <Part Type="papunktis" Nr="22.5" Abbr="22.5 pp." DocPartId="9d27d1057fbe4e14af601a95ef0119cd" PartId="82c51cce268546ecb0d6994fd33e3b12"/>
      </Part>
      <Part Type="punktas" Nr="22-1" Abbr="22-1 p." DocPartId="d79f373b678f4ee7937d6170511a4a64" PartId="aaef6adf3614455aace425a938ba6b74"/>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614a7fe486fd4736bbfd82fac4acb5de">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fefd81f650f6422ebb6b225fc6b7fd63">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a40a53445944452f9e855ac146deb8af">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9d1a13de2b3341b7b2b3852018af5f2b">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7bcfc38cf5674168bcd3b73972a0d433">
      <Part Type="papunktis" Nr="3.1" Abbr="3.1 pp." DocPartId="23f0cbf21d664835bf3f88c311001f2a" PartId="028f3bbce93c48858020831c94482b09">
        <Part Type="papunktis" Nr="3.1.1" Abbr="3.1.1 pp." DocPartId="82e86f9b63b24088bf01bb63e52bf459" PartId="27fc7ec0719c486888d3e3aec32a4121"/>
        <Part Type="papunktis" Nr="3.1.2" Abbr="3.1.2 pp." DocPartId="c84ce6e450e740919644f8e33cca803b" PartId="1f2c45f9e4404c02809c04f8cced6e77"/>
      </Part>
      <Part Type="papunktis" Nr="3.2" Abbr="3.2 pp." DocPartId="a155700b0f7144f7a18f94e020e9fe41" PartId="89261d0bdcc1405f9622861484a243a3"/>
      <Part Type="papunktis" Nr="3.3" Abbr="3.3 pp." DocPartId="4ff95e6d72174aacb95a4f6134a017da" PartId="c3a1e21aee4441138e202dab55785aad">
        <Part Type="papunktis" Nr="3.3.1" Abbr="3.3.1 pp." DocPartId="f8446c5ae28a4dd2b56db5280b074471" PartId="b0779ead59d945bb85dad64a17225cb0"/>
        <Part Type="papunktis" Nr="3.3.2" Abbr="3.3.2 pp." DocPartId="ebcb8c8b50544ecaaf5b7bf802bd56c7" PartId="4cac96130ad34bc9b08e22d201c8be78"/>
        <Part Type="papunktis" Nr="3.3.3" Abbr="3.3.3 pp." DocPartId="1d6e79077685458cadc65f76d50b9a8d" PartId="3105084d0bd344c8b0100c3dc7c88d17"/>
      </Part>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4bedcd1cf137416ebf46def62364508b"/>
    <Part Type="punktas" Nr="7" Abbr="7 p." DocPartId="930b4d65f4974753ac5ccaafbb55c6c9" PartId="672f6503ba3845e5a3f6b3904cb0c5d3"/>
    <Part Type="punktas" Nr="8" Abbr="8 p." DocPartId="c0e7450cdcc24d81948d7338d8c6d12f" PartId="dadb546900f147579368dfbc5eb0ce77"/>
    <Part Type="punktas" Nr="9" Abbr="9 p." DocPartId="9b5aa7905f334a6782f0dd1e9c405095" PartId="a3db8d9ad7a04d278d21753bc3d83858">
      <Part Type="papunktis" Nr="9.1" Abbr="9.1 pp." DocPartId="fc41eb3c8f0e4648803f24592b19d70b" PartId="81e1b47e0fba466f9ce22d002d8799fd"/>
      <Part Type="papunktis" Nr="9.2" Abbr="9.2 pp." DocPartId="ccf992c81d3b42bf9d7ba7cedef4a449" PartId="5a9bb0614fe14e909a7a37a7b73f8ae5"/>
    </Part>
    <Part Type="punktas" Nr="10" Abbr="10 p." DocPartId="9bd303040bf54cf28a1eb0bee8d64ebd" PartId="994736cc44f743759e7cd3ebe800acfe"/>
    <Part Type="punktas" Nr="11" Abbr="11 p." DocPartId="76672e423c7a48b087497d8dccf12c6f" PartId="79c9bcea3c504e3b999f06298344fedc"/>
    <Part Type="punktas" Nr="12" Abbr="12 p." DocPartId="abe97494f6d14b3ca7aeba31ad51fa03" PartId="3514b5f7640f44feb1e321abbb19c3e7"/>
    <Part Type="punktas" Nr="13" Abbr="13 p." DocPartId="11aac79eccd549f2a3829d6d0e10fb11" PartId="4358c37512b646a7ae146385f0d2b606"/>
    <Part Type="punktas" Nr="14" Abbr="14 p." DocPartId="aab5b6f2044e4f9b8c57012e830fed5e" PartId="1176b8da4fa2495c8f28b935fafb62e9"/>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24d489dbaade4120abaac70af9b2a718">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4479d2399ca440d0adae1ef1f50748e9">
    <Part Type="skyrius" Nr="1" Title="BENDROSIOS NUOSTATOS" DocPartId="1652efe0cdf1429fb33a424a58e5332c" PartId="8c4a53be073e4a70b68df90011912c17">
      <Part Type="punktas" Nr="1" Abbr="1 p." DocPartId="4e92f2a6704047479be78a3fbed5a080" PartId="f127d7abd1c64004a327410b68e097e1"/>
      <Part Type="punktas" Nr="2" Abbr="2 p." DocPartId="e789f677ad9f4b849e3592dc1a05e016" PartId="a5d710212f4e4188b843b92cd769f805"/>
      <Part Type="punktas" Nr="3" Abbr="3 p." DocPartId="1a93853171194a4097ee7f2280f41196" PartId="fbbae957310844a98c21c521f42ffc7f"/>
      <Part Type="punktas" Nr="4" Abbr="4 p." DocPartId="d4c7295ea54c45f9bae17f9bb08b03cd" PartId="3952a1f7a2a4461197dcccf1cbe341c4">
        <Part Type="papunktis" Nr="4.1" Abbr="4.1 pp." DocPartId="954c911655a245bda92e426b12b78ab7" PartId="c522ad5d749347ccbcd8ed0bf0ed1aac"/>
        <Part Type="papunktis" Nr="4.2" Abbr="4.2 pp." DocPartId="d2d79903b43c4caa8b07ec002e25f0bb" PartId="5580a1e4425344799180affab670f7f7"/>
      </Part>
      <Part Type="punktas" Nr="5" Abbr="5 p." DocPartId="4fa2770c7a6242b9b3102911195461ad" PartId="c9531cad27284908bfd9c9a4bca4af44">
        <Part Type="papunktis" Nr="5.1" Abbr="5.1 pp." DocPartId="2dc2281413004cf299eb828a7211efa5" PartId="f815b4cf0d93494c93deb2f15484d8f6"/>
        <Part Type="papunktis" Nr="5.2" Abbr="5.2 pp." DocPartId="97dd1663067a42008169bc019393cdb3" PartId="90a71a01896b4a888d6bf7a4443cdc1e"/>
        <Part Type="papunktis" Nr="5.3" Abbr="5.3 pp." DocPartId="c32087c561cd4144a61fc08dbc47cfd7" PartId="25c427d0d8c34b5aad8dae2487d2da39"/>
      </Part>
      <Part Type="punktas" Nr="6" Abbr="6 p." DocPartId="227d757f8602411f81affccefb266c25" PartId="fa32b409f8b94ec480f7a4f3e29e17e1"/>
      <Part Type="punktas" Nr="7" Abbr="7 p." DocPartId="b241a45a8f2349898505efd0b4a303e3" PartId="700aa10b36044500b7609f9510cf1b2e"/>
      <Part Type="punktas" Nr="8" Abbr="8 p." DocPartId="af8c811523b54330a2be3e995eb464f3" PartId="115aeccaa2a04a168180199af8746c9a">
        <Part Type="papunktis" Nr="8.1" Abbr="8.1 pp." DocPartId="4247020cc0fb431d9216ff84e8096db1" PartId="4bc9140cd2d441d59ffc8f0383b1c9f8"/>
        <Part Type="papunktis" Nr="8.2" Abbr="8.2 pp." DocPartId="9d04831c08f34f789fe8652b3c9818ef" PartId="5a5d994378284ffcb142fca0a3be8236"/>
      </Part>
    </Part>
    <Part Type="skyrius" Nr="2" Title="ASMENŲ, PRETENDUOJANČIŲ GAUTI PARAMĄ, PRAŠYMŲ PATEIKIMO IR VERTINIMO TVARKA" DocPartId="08b0a1fd927a4d6eb45653b2a0ad6122" PartId="3c673c83cee24303956ef159e8548319">
      <Part Type="punktas" Nr="9" Abbr="9 p." DocPartId="f0b616c40c2c44989a482aa0f4176835" PartId="078e80f1eb0942e5b28a9243ca59d3cc"/>
      <Part Type="punktas" Nr="10" Abbr="10 p." DocPartId="712d6dfb50fd4c3c8ce7695470983faf" PartId="bbf978d53cfd49f3b0a8d5a9b98cd001"/>
      <Part Type="punktas" Nr="11" Abbr="11 p." DocPartId="6c55aa52123b418086f7efa6448a0421" PartId="9f344c9764ce4ba79672d328916821ca">
        <Part Type="papunktis" Nr="11.1" Abbr="11.1 pp." DocPartId="74f6c8f5fb2a40f89ca7954fdd60c478" PartId="70125bd6a8d04b7bb2ae7f55b89bc655"/>
        <Part Type="papunktis" Nr="11.2" Abbr="11.2 pp." DocPartId="02d88cc709794da2bfe1c77fed3699f2" PartId="e6e805c6a3d74be393ee74e99d88bfcf"/>
        <Part Type="papunktis" Nr="11.3" Abbr="11.3 pp." DocPartId="17d46c867ee24a59b0e94064324c5313" PartId="d5a6554a1dc74e42b6f06011c43b75c4"/>
        <Part Type="papunktis" Nr="11.4" Abbr="11.4 pp." DocPartId="18df1e4ba28b4e41abdfec1b12b3abab" PartId="5f4fb5be58f6439aa4a58ea855785aed"/>
        <Part Type="papunktis" Nr="11.5" Abbr="11.5 pp." DocPartId="0e654f3eb75040f09d7f46a16b4a18d2" PartId="38a7d94afc4143a9a2a4a79be6a0f223"/>
        <Part Type="papunktis" Nr="11.6" Abbr="11.6 pp." DocPartId="e39164d22e3e45e4b644225da976c57a" PartId="051d449ddc134577929fd78687ce20f7">
          <Part Type="papunktis" Nr="11.6.1" Abbr="11.6.1 pp." DocPartId="3c3af695d1704e02a3e819e37c01fec2" PartId="daf7fb7640bd443787af0a37ea0b8d8b"/>
          <Part Type="papunktis" Nr="11.6.2" Abbr="11.6.2 pp." DocPartId="d8928c0e7f7d462480c447f19aee2750" PartId="67310129898f40338a7e98aaee0d6c36"/>
          <Part Type="papunktis" Nr="11.6.3" Abbr="11.6.3 pp." DocPartId="aeae686edb6b4b7085504d88521787ad" PartId="c420ac492ecc4363b8871eab100c74d6"/>
          <Part Type="papunktis" Nr="11.6.4" Abbr="11.6.4 pp." DocPartId="d6f7e16e97324639bb19ade1aa9ec78e" PartId="ac51f8e725e4480898a48e4d48fb1c6d"/>
        </Part>
        <Part Type="papunktis" Nr="11.7" Abbr="11.7 pp." DocPartId="e9339564523c4636b9ef1d5c96d7f5ea" PartId="f520a65a21824f71b67b672a0497df36"/>
        <Part Type="papunktis" Nr="11.8" Abbr="11.8 pp." DocPartId="ef7d1628be324cf0805b1599e48d80a1" PartId="4a37d12d7ac04e89b7df06b5c0e84ff8"/>
        <Part Type="papunktis" Nr="11.9" Abbr="11.9 pp." DocPartId="972e77fdb85642c99470ee1132b98226" PartId="516d2106e37c48338d5955f4d1b13345"/>
        <Part Type="papunktis" Nr="11.10" Abbr="11.10 pp." DocPartId="52bf8a5b032c4ee296669f79c4d6792b" PartId="e5d07a2e623a48289ce82908abe1fa9d"/>
      </Part>
      <Part Type="punktas" Nr="12" Abbr="12 p." DocPartId="723b5a80b15c476cbf2d40d97072fada" PartId="f79fabd8f7c14ecd9653b71e55969b4b">
        <Part Type="papunktis" Nr="12.1" Abbr="12.1 pp." DocPartId="93f314598d314d41bfeef87336387c76" PartId="488c531c202a4b82bbb94d79555ac78e"/>
        <Part Type="papunktis" Nr="12.2" Abbr="12.2 pp." DocPartId="c325fa47e18f4b26aad367c84477f991" PartId="ee4e5122baaf4296a3ba39e686c7d18b"/>
        <Part Type="papunktis" Nr="12.3" Abbr="12.3 pp." DocPartId="8a4b1831fc5f4a108ad1a9d2b4bff283" PartId="dd548e8747d948fbaae02a7429148c3e"/>
      </Part>
      <Part Type="punktas" Nr="13" Abbr="13 p." DocPartId="da62745864454e0298ac24c7c77c965a" PartId="31484a27d5924dfd80550d518257ef10"/>
      <Part Type="punktas" Nr="14" Abbr="14 p." DocPartId="79ef7bd18448464eb4db7d57806d6591" PartId="30cb2f8c03f8468a8d12d6e8bdb3a0c4">
        <Part Type="papunktis" Nr="14.1" Abbr="14.1 pp." DocPartId="dc9ff106b25b48678c5d518cab582eb8" PartId="ff9417a162e04f05925e5f91e1c65579"/>
        <Part Type="papunktis" Nr="14.2" Abbr="14.2 pp." DocPartId="ce31f666227a4b399a974b3c4e21c7ab" PartId="4a1c0b29bad34f4996c1c535dec96955"/>
        <Part Type="papunktis" Nr="14.3" Abbr="14.3 pp." DocPartId="c08ee59d26cd416083c4308a458b1aef" PartId="b1629d8e567c4ac3803f5ddac6e67360"/>
        <Part Type="papunktis" Nr="14.4" Abbr="14.4 pp." DocPartId="f55e31ba96e24ec6abc07426a5436afa" PartId="7953fa849877441a97c543e4ef00807a">
          <Part Type="papunktis" Nr="14.4.1" Abbr="14.4.1 pp." DocPartId="18045b03648c44b3bab10b071c0e33e2" PartId="aae653c0bb674adb9c8bfe68fa633a2a"/>
          <Part Type="papunktis" Nr="14.4.2" Abbr="14.4.2 pp." DocPartId="6d76acc8c2cf48f8a6301d08efa3d782" PartId="8f58f568a91e440ab09d3aa0362e97ba"/>
          <Part Type="papunktis" Nr="14.4.3" Abbr="14.4.3 pp." DocPartId="80cde8391bd94bd6be12d6ab613fcef5" PartId="2c8e50df91cb4a3e998a97e22856e24a"/>
        </Part>
      </Part>
      <Part Type="punktas" Nr="15" Abbr="15 p." DocPartId="cab1961ae7564b49abdd1adf783c0d9b" PartId="09e920c8e1c54a879c1d8881fb702b90"/>
      <Part Type="punktas" Nr="16" Abbr="16 p." DocPartId="55cc9aa62dd048aba57429d4ec9e8fd8" PartId="0c7f796dab4548958d7cbc222eb577fc"/>
      <Part Type="punktas" Nr="17" Abbr="17 p." DocPartId="4e189d377ea8485c8a8a3cb1e420380d" PartId="d903fa1283e04758b4e5d570bba26bde"/>
      <Part Type="punktas" Nr="18" Abbr="18 p." DocPartId="2ae7af76c755443e9be766aeef79e26f" PartId="0a3936cca9754c84aae9010c12b5c787"/>
      <Part Type="punktas" Nr="19" Abbr="19 p." DocPartId="2f8c128a2a7a4d0e99b7cc093c5ad176" PartId="8af7c7d0e6f547bb999f01d715c3c187"/>
      <Part Type="punktas" Nr="20" Abbr="20 p." DocPartId="b8f0f56f961c421e8986f06562e8c90b" PartId="7cf59e806a03475e9acf253f16507f0b">
        <Part Type="papunktis" Nr="20.1" Abbr="20.1 pp." DocPartId="c263b8ab1d4f45dea7beb910aa0ff4c3" PartId="1d6e00a87a4d457f96495913e19fdb59"/>
        <Part Type="papunktis" Nr="20.2" Abbr="20.2 pp." DocPartId="23c1b03a88a94274afc10940c4681351" PartId="a60c7baca417426ea30d59f1a27118ca"/>
        <Part Type="papunktis" Nr="20.3" Abbr="20.3 pp." DocPartId="5dda2731208843d3be7d1310c6344daa" PartId="40ec6cc212f64edbb003f5d6564a3f8b">
          <Part Type="papunktis" Nr="20.3.1" Abbr="20.3.1 pp." DocPartId="873c96e8c574490e94492de5731c3a03" PartId="9aef1d53f0d84b22ae4231fe7aa7eaac"/>
          <Part Type="papunktis" Nr="20.3.2" Abbr="20.3.2 pp." DocPartId="f1635467ddfe49c3a731c23613c5a79b" PartId="e267a5dfea294658ab763be2b4a8be28"/>
          <Part Type="papunktis" Nr="20.3.3" Abbr="20.3.3 pp." DocPartId="ce5f6c37e3024fb8861570bef4b8f3c7" PartId="f1afc1d850eb4c1ab59830981035953d"/>
        </Part>
      </Part>
      <Part Type="punktas" Nr="21" Abbr="21 p." DocPartId="82816b82b7c1462a80688f59f900bf14" PartId="6c25de8bcbf943f09e42ea10b338454f">
        <Part Type="papunktis" Nr="21.1" Abbr="21.1 pp." DocPartId="aad9a4c7182e4e7babfce7c0edb85836" PartId="b10527496fb24c5083c0fb19411b3df2"/>
        <Part Type="papunktis" Nr="21.2" Abbr="21.2 pp." DocPartId="9d09015e471f40b48d011c9bb31b91a6" PartId="e3cb5b1616f54f6fa004b4e97217b618"/>
        <Part Type="papunktis" Nr="21.3" Abbr="21.3 pp." DocPartId="06c2a700fcad4de09f7bf75926c9f2a1" PartId="1a0b3c4b56b8430c9ad71c1e5a95f20d"/>
      </Part>
      <Part Type="punktas" Nr="22" Abbr="22 p." DocPartId="f05920be34744e9b99d58dc28de2a250" PartId="f2888e68f49b477398c08f254f0ed336"/>
      <Part Type="punktas" Nr="23" Abbr="23 p." DocPartId="88fd8a73e27845508b5fed7f877457d6" PartId="32180ba7f2994fdfb00d82711b051914">
        <Part Type="papunktis" Nr="23.1" Abbr="23.1 pp." DocPartId="c6fc446a47a54f968aa73ec6c85eab6c" PartId="7f61199fd2504c6ebd3d9065132573ed"/>
        <Part Type="papunktis" Nr="23.2" Abbr="23.2 pp." DocPartId="b7a15aa06cae425f87f3d1a8bc865e04" PartId="d72abd2bb6bd40fa871d10d5a2283f8f"/>
      </Part>
      <Part Type="punktas" Nr="24" Abbr="24 p." DocPartId="b76ed06f8b82450793a02d0f192038c9" PartId="2a7be4a9596c486e8b4efe48df6c8ca5"/>
      <Part Type="punktas" Nr="25" Abbr="25 p." DocPartId="9cf44075d851495babc695512c963aa8" PartId="8ccb949aba6a4131978364daa730dd0a"/>
      <Part Type="punktas" Nr="26" Abbr="26 p." DocPartId="f886031c88744e72a342237a165285ab" PartId="ccdd79f78f804494878a8a80b151dec9"/>
      <Part Type="punktas" Nr="27" Abbr="27 p." DocPartId="5a677e55abe843d4b7796365d8607cb3" PartId="6c27385f5f7a49c59f5d1aef747f6f85"/>
      <Part Type="punktas" Nr="28" Abbr="28 p." DocPartId="b388ebf4a4d441ba8b9bf88d24f00599" PartId="df1d6ae306a143538bda67ae0c5a3e28"/>
      <Part Type="punktas" Nr="29" Abbr="29 p." DocPartId="29e8d93065f64b2f937990508b2983d0" PartId="67cde76b7c16471d803421e04502e4df">
        <Part Type="papunktis" Nr="29.1" Abbr="29.1 pp." DocPartId="29e64cf303dc496fbed55eb4e1b7762d" PartId="951807c20ba14b56be5d40e7949a793d"/>
        <Part Type="papunktis" Nr="29.2" Abbr="29.2 pp." DocPartId="23afbc464e574c9c9037a44a5ef0fe78" PartId="748a16660b4745dda34a8b79c33ecffe"/>
      </Part>
      <Part Type="punktas" Nr="30" Abbr="30 p." DocPartId="46e85274b590479bb72eb96b26a5b723" PartId="284b1d95480d41e597f5be05a5e22917"/>
      <Part Type="punktas" Nr="31" Abbr="31 p." DocPartId="00c0930fcd4c44a3bc4c32a3dbb395fd" PartId="24ed11706eff468ba5853514f03b4d28"/>
      <Part Type="punktas" Nr="32" Abbr="32 p." DocPartId="e50c38e945d04a0890e0cf04f89c877c" PartId="5b081ef6c70742b5b096159c41505055"/>
      <Part Type="punktas" Nr="33" Abbr="33 p." DocPartId="67ec2542b0ba4ea68a0fd0abff6328f9" PartId="8580c9e7a2a54a0cb3a6a74f6876d8d4"/>
      <Part Type="punktas" Nr="34" Abbr="34 p." DocPartId="d9482dec5ba8456aba3e69a7b1cca2b6" PartId="1bff4e0becf84863b49460778fd3de21"/>
    </Part>
    <Part Type="skyrius" Nr="3" Title="PARAMOS MOKĖJIMO TVARKA IR SUTARTIES DĖL PARAMOS SKYRIMO SĄLYGOS" DocPartId="9c2e1eff689e487382b644a5e372189a" PartId="4b7f3d2f86f245b8b1b35c7f63823b17">
      <Part Type="punktas" Nr="35" Abbr="35 p." DocPartId="88b02e26c5934dee95c8d1fc66013922" PartId="f0da3359618642a49471027a275dfbfc"/>
      <Part Type="punktas" Nr="36" Abbr="36 p." DocPartId="6b12794928894000952e098efe1fc9f0" PartId="f0964837518949659a8a17ab7cc03545"/>
      <Part Type="punktas" Nr="37" Abbr="37 p." DocPartId="e1e0da0d51a14980ba325b219fe3e5c5" PartId="54d91c590580469aa978fc44eb971180"/>
      <Part Type="punktas" Nr="38" Abbr="38 p." DocPartId="78912686a0e848aa901dd5f103bf6c60" PartId="38fe1531f501411a87fa8f79daf70f2a">
        <Part Type="papunktis" Nr="38.1" Abbr="38.1 pp." DocPartId="a175c237552e4d7cb507cb94175821a7" PartId="f3bbedc926e44c418d623b1b7335fb7e"/>
        <Part Type="papunktis" Nr="38.2" Abbr="38.2 pp." DocPartId="d7ec1ff38ead428d852dae9bdc581b00" PartId="1343587680304ee2ac8a96d28f049d59"/>
        <Part Type="papunktis" Nr="38.3" Abbr="38.3 pp." DocPartId="69746eaf89aa4659892546975f541163" PartId="bc94515b89a04828973d84a4fc2fe229"/>
        <Part Type="papunktis" Nr="38.4" Abbr="38.4 pp." DocPartId="2cb977e099684994bc983fad1bec0ace" PartId="7065329efff54c88860cad35a83977b8"/>
        <Part Type="papunktis" Nr="38.5" Abbr="38.5 pp." DocPartId="508d5ec068694a628ca0b2c3fb55f000" PartId="56e0b9264e424a8a88d8f7dc2309cf67"/>
        <Part Type="papunktis" Nr="38.6" Abbr="38.6 pp." DocPartId="2e754f762e75433ba758b520a303b5ff" PartId="12e3ff0a936f4d35802d3ebeeebdebbb"/>
        <Part Type="papunktis" Nr="38.7" Abbr="38.7 pp." DocPartId="2aba9d18e88448a9bf75a5d1ede721b7" PartId="e20e387e81fd47ac98e8d57971d683ca"/>
        <Part Type="papunktis" Nr="38.8" Abbr="38.8 pp." DocPartId="f86f5ba1f3c5444e95e7ed2c90d6a13a" PartId="427fa196919d42588d462c374edfadfd"/>
      </Part>
      <Part Type="punktas" Nr="39" Abbr="39 p." DocPartId="c22d97054c3448b399ad31fe5b9b230b" PartId="a2c228256a8f4aa5a7ad52c486e6861c"/>
      <Part Type="punktas" Nr="40" Abbr="40 p." DocPartId="376ebb3b1d80403ea5d2a66b4aec4039" PartId="e11dc52eb4474f57bc1c585bc27a2018">
        <Part Type="papunktis" Nr="40.1" Abbr="40.1 pp." DocPartId="23498a61ace2430cb427d1a2fbace4a5" PartId="106fbc96c354417e84939440a77f797a"/>
        <Part Type="papunktis" Nr="40.2" Abbr="40.2 pp." DocPartId="e6b952024f3e4226ac341dd92b09f318" PartId="9002851795b34f6597708622e0430d4f"/>
      </Part>
      <Part Type="punktas" Nr="41" Abbr="41 p." DocPartId="8c1996160fa44884a485b6c0582ee915" PartId="814a32c71c8540e1a1e888da26164e41">
        <Part Type="papunktis" Nr="41.1" Abbr="41.1 pp." DocPartId="636cc0d82ad14be2843e90b32dd56dc9" PartId="3e9e2b53d7194ef6b47a06cc3deb153f"/>
        <Part Type="papunktis" Nr="41.2" Abbr="41.2 pp." DocPartId="07376f394a8240fea6027bd215227f9b" PartId="21d00f8fba7c42c6a8e17cccdad1c7af"/>
      </Part>
      <Part Type="punktas" Nr="42" Abbr="42 p." DocPartId="70bddc6654d64a78bee638dc0a463d4b" PartId="1b1bb328dfb3484f8793b7a6d1c8a73c">
        <Part Type="papunktis" Nr="42.1" Abbr="42.1 pp." DocPartId="3345e889dc8a4bda92a295b1ffb621ab" PartId="e8aace3234894bcbb58d1aaf78c0b0fb"/>
        <Part Type="papunktis" Nr="42.2" Abbr="42.2 pp." DocPartId="e06b50bebdba432c9eab840983f3b901" PartId="17e805b8c4ad41cbb9afe150fffcc595"/>
        <Part Type="papunktis" Nr="42.3" Abbr="42.3 pp." DocPartId="c30fb3e13c1a410993a21da570266c75" PartId="0a5ac0782178427882fa3c46a8b75f84"/>
        <Part Type="papunktis" Nr="42.4" Abbr="42.4 pp." DocPartId="87933b9fa6bf4e438796837b20a75352" PartId="6a907b3a624a4f258e67438672077dea"/>
        <Part Type="papunktis" Nr="42.5" Abbr="42.5 pp." DocPartId="f21065656da34c5094f19eaa14a78d1c" PartId="47b81d2218fc4a1fa05a54218ba228a4"/>
        <Part Type="papunktis" Nr="42.6" Abbr="42.6 pp." DocPartId="3ff8fb1bc9134e95ad147250afa1bd08" PartId="69113f009e404b3c87e2caa9fe0d4aa0"/>
        <Part Type="papunktis" Nr="42.7" Abbr="42.7 pp." DocPartId="48da108aae684646ad553f819c775bdf" PartId="805eed236e354f3688199cc4f9cc2e56">
          <Part Type="papunktis" Nr="42.7.1" Abbr="42.7.1 pp." DocPartId="12a87b42c762409798d01b8906d544bc" PartId="45b0b1c4efa3421d82a97019e6b83f73"/>
          <Part Type="papunktis" Nr="42.7.2" Abbr="42.7.2 pp." DocPartId="b61cfbe6ae68457f80710ac39363949c" PartId="b4c9838821634509878de2f507c8e521"/>
          <Part Type="papunktis" Nr="42.7.3" Abbr="42.7.3 pp." DocPartId="bdfd9feb39e74216b3fb9184d53796ee" PartId="f17976747f0c4474b1bd41e484f33f2c"/>
        </Part>
      </Part>
      <Part Type="punktas" Nr="43" Abbr="43 p." DocPartId="47732821f7c84c1a881e398e3c320886" PartId="6f34416805b34e8eb47d8e23b7acc236">
        <Part Type="papunktis" Nr="43.1" Abbr="43.1 pp." DocPartId="81de014663694ea59cd2c38507ab6361" PartId="af0a3fa3637541678f8e39c767986a1d"/>
        <Part Type="papunktis" Nr="43.2" Abbr="43.2 pp." DocPartId="d2fd42af280546129c5af56088913158" PartId="52b8c51913c54642a3255a23714ca416"/>
        <Part Type="papunktis" Nr="43.3" Abbr="43.3 pp." DocPartId="f03b79c6825c4d16856779fdd5884649" PartId="06230e893dc44459934fd31b93de3073"/>
        <Part Type="papunktis" Nr="43.4" Abbr="43.4 pp." DocPartId="dc05bc27a32b45f99c32fdb9a9aa0aee" PartId="959012fdca1741fc89f0e8a20097a80a"/>
      </Part>
      <Part Type="punktas" Nr="44" Abbr="44 p." DocPartId="d964d11a870c47c68b9fa16b7dd1bd26" PartId="f33b75788b894e6a8b3609db42618b1b">
        <Part Type="papunktis" Nr="44.1" Abbr="44.1 pp." DocPartId="81b76664794945b6ba04c925d3d3fc1c" PartId="9e03c832ad1743ed9349b62a2a9703eb"/>
        <Part Type="papunktis" Nr="44.2" Abbr="44.2 pp." DocPartId="b0f5b9a3457e4058837f43a13575e084" PartId="12be1992813d4aeda56b580cbb76ea27">
          <Part Type="papunktis" Nr="44.2.1" Abbr="44.2.1 pp." DocPartId="489ec66bbe4342c4bb6688713c261c08" PartId="172933e85d304078b156f6d4bfb1f198"/>
          <Part Type="papunktis" Nr="44.2.2" Abbr="44.2.2 pp." DocPartId="caff3a4666454ac6a1edb9a3fd3eebc6" PartId="9f4412906c644bc494d235701f434e2c"/>
        </Part>
      </Part>
      <Part Type="punktas" Nr="45" Abbr="45 p." DocPartId="420149562cd342aa8c925a1b21ee195c" PartId="e4111fda518741bfa71b3a5c2b3bbf05">
        <Part Type="papunktis" Nr="45.1" Abbr="45.1 pp." DocPartId="a01ed8f9b098402d9c7cf6e4988df4c0" PartId="ed796146dbe542659660270419d77515"/>
        <Part Type="papunktis" Nr="45.2" Abbr="45.2 pp." DocPartId="5bd0c825bd6f41328a606fcf31f11f2f" PartId="c45eb61d5c9c4b3bb1109789a9bf2470"/>
        <Part Type="papunktis" Nr="45.3" Abbr="45.3 pp." DocPartId="9a3e7b80cd2c4e7b8249ee82cf925787" PartId="d3d6dcfe48534ceaa08a1cff967973f8"/>
      </Part>
      <Part Type="punktas" Nr="46" Abbr="46 p." DocPartId="e4f7db43a87b401dab66b53f7abfe0cd" PartId="2200736731a0464291b3e754b9079342"/>
      <Part Type="punktas" Nr="47" Abbr="47 p." DocPartId="9a10a176515e4949a202c3c27e83d300" PartId="7a82fcde5e4549b0ba669a30008c04a6"/>
      <Part Type="punktas" Nr="48" Abbr="48 p." DocPartId="570a36f5fbc7419bac7e7abb0b37593f" PartId="dea69a0e9e3446d4b233b6a67c4bac0d"/>
      <Part Type="punktas" Nr="49" Abbr="49 p." DocPartId="b6ca8c5eeb4047afa1307e98ac57c799" PartId="f44f231f494c4690bb6a947569b0f2ef"/>
      <Part Type="punktas" Nr="50" Abbr="50 p." DocPartId="68807f4c638f4047aa75aa9bc25b8c91" PartId="cf80d2aac0894977b4160a275a832eed">
        <Part Type="papunktis" Nr="50.1" Abbr="50.1 pp." DocPartId="cd4e82495f8e4d8d8b43db91db691285" PartId="48779fbaf0f746db990bfc904cdb301e"/>
        <Part Type="papunktis" Nr="50.2" Abbr="50.2 pp." DocPartId="d09ba68e83014deda2fde1af06e84ab9" PartId="2e91f734a29441b4b7eea86f20cf5e41"/>
      </Part>
      <Part Type="punktas" Nr="51" Abbr="51 p." DocPartId="a29a1372b5b542b98053f71f9181285a" PartId="4e2508529ff24a768f13cde887a8025c"/>
      <Part Type="punktas" Nr="52" Abbr="52 p." DocPartId="384e07a919ff445d982830ab29d970f6" PartId="633db6b0d2de4a8fbb501f8e6d3d1a6a">
        <Part Type="papunktis" Nr="52.1" Abbr="52.1 pp." DocPartId="7b4ba47828334e75952d2eca548c661a" PartId="fda2e1af26b84ac8b85e83bd2250971b"/>
        <Part Type="papunktis" Nr="52.2" Abbr="52.2 pp." DocPartId="8fd15433e4a540dc8fb13e15478c225b" PartId="3a4ddbd32f9144d0bf202aca93cbcc96"/>
        <Part Type="papunktis" Nr="52.3" Abbr="52.3 pp." DocPartId="8ce743e221604b33952155791ab52cf0" PartId="294fc1daa25040d681c51ae65ff5e939"/>
        <Part Type="papunktis" Nr="52.4" Abbr="52.4 pp." DocPartId="6893b59cf62f48dc862fc17bb9ea8900" PartId="f99fbaa8e64947958b2f8c6cb086ffba">
          <Part Type="papunktis" Nr="52.4.1" Abbr="52.4.1 pp." DocPartId="ad9385c2a49b48a594f9bf8513075955" PartId="976c1f74cfe84724868ab97504442b27"/>
          <Part Type="papunktis" Nr="52.4.2" Abbr="52.4.2 pp." DocPartId="0704ca2703c74328bb67900675f8c91d" PartId="ddb424d4ea3a4772b02effc641626f5c"/>
          <Part Type="papunktis" Nr="52.4.3" Abbr="52.4.3 pp." DocPartId="85181072112c4dbd94023081219dc8ba" PartId="c5e612dbe498405a8de4c17bf3cba662"/>
          <Part Type="papunktis" Nr="52.4.4" Abbr="52.4.4 pp." DocPartId="8577d0af39f241a6952588a980827b2d" PartId="f991a9f5f7474b31942167b7149dd30b"/>
          <Part Type="papunktis" Nr="52.4.5" Abbr="52.4.5 pp." DocPartId="df504b2fa0a14f5db857496de5fa83e4" PartId="2a35ee0047534e858b05017b8a7aaceb"/>
        </Part>
      </Part>
      <Part Type="punktas" Nr="53" Abbr="53 p." DocPartId="4acebc5286544bdab1842b2ce8d91e81" PartId="04a7960c6266447b85ee16e06895e526"/>
      <Part Type="punktas" Nr="54" Abbr="54 p." DocPartId="081c51623224460baf94020a5876e0bd" PartId="06f8bb7655c64bf3b461a983571538f2"/>
    </Part>
    <Part Type="skyrius" Nr="4" Title="BAIGIAMOSIOS NUOSTATOS" DocPartId="e3cc03e37613459888d12056526daae6" PartId="b4a29767bd62480c8b8cefff1aa27bb4">
      <Part Type="punktas" Nr="55" Abbr="55 p." DocPartId="0984225125a8426fbe6d6de586cf0222" PartId="c9a441514483496a8bbd970168325d06"/>
      <Part Type="punktas" Nr="56" Abbr="56 p." DocPartId="92de41e8e9554c28a57c2bb9edad0c75" PartId="c91a398f18fb482181039a23963f2c3b"/>
    </Part>
    <Part Type="pabaiga" DocPartId="c0774b48941e4e3e91626e4d411855f5" PartId="7f4cad76c47e46b48f0adbe73a0182a9"/>
  </Part>
  <Part Type="patvirtinta" Title="EGZILIO SĄLYGOMIS VEIKIANČIŲ AUKŠTŲJŲ MOKYKLŲ IŠORINIO VERTINIMO TVARKOS APRAŠAS" DocPartId="d0257533865c48cf83ab8997e373b245" PartId="54ccab75977a4cc9a93434224af710a5">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647e9b0d344f4971b3a66e82434e6ea7">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0b2a4f3e16514fb48de302a85f4c8727">
    <Part Type="punktas" Nr="1" Abbr="1 p." DocPartId="94f6d9c4b71a4aef9bd769eeff171a09" PartId="058313d78b4740a1adfd00434cd960c9"/>
    <Part Type="punktas" Nr="2" Abbr="2 p." DocPartId="9b79c8af9d8e4d9d85da83a3dd0f60cd" PartId="cfb126f88d8649b99af77f45cfb23ce7"/>
    <Part Type="punktas" Nr="3" Abbr="3 p." DocPartId="8024af10697a4ee1a42760fcbeea8316" PartId="536b3f39457d4188bb0834654dfe55a0"/>
    <Part Type="punktas" Nr="4" Abbr="4 p." DocPartId="29d8422062f74577abc9969dc838c766" PartId="e5f1716a021f47e984f1f4d3dc0ed8cd">
      <Part Type="papunktis" Nr="4.1" Abbr="4.1 pp." DocPartId="0b71e1c33bda4f91a9d0b87af3e26c75" PartId="9164039f0c3d4b269a29f1cb43be5e4c"/>
      <Part Type="papunktis" Nr="4.2" Abbr="4.2 pp." DocPartId="3f28335ebad2468c84c0c419949a8177" PartId="c9fbb6b1cf8944adb25bad73670ee0a2"/>
    </Part>
    <Part Type="punktas" Nr="5" Abbr="5 p." DocPartId="3233dc5b3a904fcba20a29c486b1e808" PartId="25962aa4570542548f9cf2d7e442ac35"/>
    <Part Type="punktas" Nr="6" Abbr="6 p." DocPartId="f2158fbec7f3415bb860590f5bf76af7" PartId="31c04780f3c743e883b6eda869495902"/>
    <Part Type="punktas" Nr="7" Abbr="7 p." DocPartId="f0cfa0c7ccd042198dfe35c2d9d42b01" PartId="dfcde532b73143babac0343b5e6704d6"/>
    <Part Type="punktas" Nr="8" Abbr="8 p." DocPartId="229cb36962bc443d92c4d7fd425e2956" PartId="cb1bcafc982543129799315d712311dd"/>
    <Part Type="punktas" Nr="9" Abbr="9 p." DocPartId="d6966f7304ad4f818cf528f239d4ac41" PartId="505b5cb111e342f098672c3e69068150"/>
    <Part Type="punktas" Nr="10" Abbr="10 p." DocPartId="4c975bff6a8b490cb9e484a40028a04e" PartId="6eeb27c106594e8b9d7052c24b5d970d"/>
    <Part Type="punktas" Nr="11" Abbr="11 p." DocPartId="83014e5f082442ffbc8b3b62f2858041" PartId="a1fd69629deb4537a7fef56c2a07b9a5"/>
    <Part Type="punktas" Nr="12" Abbr="12 p." DocPartId="4a565b29b9ac4c79ab7b096f5580cbdf" PartId="dbf1c5583050419dae2bfc413526bbbd"/>
    <Part Type="punktas" Nr="13" Abbr="13 p." DocPartId="5cabd5065ba04306b91e5684747f9ebc" PartId="96dbe1b236c043968774f970022515fe">
      <Part Type="papunktis" Nr="13.1" Abbr="13.1 pp." DocPartId="b4d0ee03f9b8446d933e7804759ffa8c" PartId="65412f1def7f4dcc9c7f8ecc6f7816c6"/>
      <Part Type="papunktis" Nr="13.2" Abbr="13.2 pp." DocPartId="4d85405f9eef483aadc2a26042f747ef" PartId="c31e3b31590d49569bf2c3960cafdaf2"/>
    </Part>
    <Part Type="punktas" Nr="14" Abbr="14 p." DocPartId="1602f4960828492b924090d82437c04e" PartId="6a397d4cd6ac48309a14347dce8eda48"/>
    <Part Type="punktas" Nr="15" Abbr="15 p." DocPartId="721305dbab5c4b9c9019cdef12e6b942" PartId="4837bb3304ad42dd8a61c7b8a0512de3"/>
    <Part Type="punktas" Nr="16" Abbr="16 p." DocPartId="f05ab4f7d0cb47eda255c86036e895ef" PartId="9a6851bfbd6c4e5fb65f2140ee572b2b"/>
    <Part Type="punktas" Nr="17" Abbr="17 p." DocPartId="aa6fccc263b549c8ae369dd7f343fde8" PartId="3ff50c4e9f8c4c1aba5931e6e28a5009"/>
    <Part Type="punktas" Nr="18" Abbr="18 p." DocPartId="04f2df1a0b3c47afa000abc6c04fdf07" PartId="56959ba7c5c34cd9b41532a21898faa8"/>
    <Part Type="punktas" Nr="19" Abbr="19 p." DocPartId="0fe0db35edde4cbbb39e7be54b9d72db" PartId="f3b35ac210b54500b401fc5046c91aaa"/>
    <Part Type="pabaiga" DocPartId="08e7d28786bd461e8b217844ed4bdd8f" PartId="80b08de01e294d7c81553545a137d3ac"/>
  </Part>
  <Part Type="patvirtinta" Title="SOCIALINIŲ STIPENDIJŲ SKYRIMO IR ADMINISTRAVIMO TVARKOS APRAŠAS" DocPartId="fcfe15eafe854725b38456a37aa330e4" PartId="a4a0bf9365b44bf0935711e8feb8e76c">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6d8502aaa24e73aa061e0fe1e8c86b"/>
      <Part Type="punktas" Nr="3" Abbr="3 p." DocPartId="f9479b3186a8493c96677f0de7fc9ecb" PartId="dd54fd1d4056434e8dc423e4aa9a4108"/>
      <Part Type="punktas" Nr="4" Abbr="4 p." DocPartId="aa015507202a4e20be0a14372d69bacd" PartId="9b1d4e64baba4b12a2bb69299baf721a"/>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09e1db3e898d41ce8304ad7f357b0adf"/>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2bd2407f82694b4b86bbb3e1a6e576f8">
      <Part Type="punktas" Nr="12" Abbr="12 p." DocPartId="e53f3be2f24e437f88bef8100182de4d" PartId="eb6fc7be9eaa4c4992e1281bb8eee231">
        <Part Type="papunktis" Nr="12.1" Abbr="12.1 pp." DocPartId="6241cabd09204e50bce09db720bb4b03" PartId="0d62baf1b054429c910595d318efec78">
          <Part Type="papunktis" Nr="12.1.1" Abbr="12.1.1 pp." DocPartId="e729032d181a4e6e8c08eb755061ff33" PartId="d8324b108d70492b95e8ae4044e2dc7c"/>
          <Part Type="papunktis" Nr="12.1.2" Abbr="12.1.2 pp." DocPartId="6e626f42e5c14000be07a1ba52669754" PartId="ec17a00434ca417fbfe2d0966b49ee34"/>
        </Part>
        <Part Type="papunktis" Nr="12.2" Abbr="12.2 pp." DocPartId="157aefe646a940d595ca61e2318eeeef" PartId="8daf1ee75a4643a7af305015e6f6d289"/>
      </Part>
      <Part Type="punktas" Nr="13" Abbr="13 p." DocPartId="487021a7fec24424933f245a339fd628" PartId="edd2efa5ea1647bbb8e405b83106797c"/>
      <Part Type="punktas" Nr="14" Abbr="14 p." DocPartId="3bbf15836cf24d16ab385daf831a2ad7" PartId="70fe34fa18684a089814e732c2ad6e9e">
        <Part Type="papunktis" Nr="14.1" Abbr="14.1 pp." DocPartId="067d6a5fc9bf4ec4884a4e3e44de4a60" PartId="2e4f8f2bc1f046c98dbbea304ff2d731"/>
        <Part Type="papunktis" Nr="14.2" Abbr="14.2 pp." DocPartId="a6656cbe6714402c895bcfee190b1382" PartId="15950bde1d5c4bca93d0bb6d42d9c7a4"/>
      </Part>
      <Part Type="punktas" Nr="15" Abbr="15 p." DocPartId="924828a9d65943b2915c4201ec420e8f" PartId="8d1a60fa24314f8e9d8b0e9fe13e1dba"/>
      <Part Type="punktas" Nr="16" Abbr="16 p." DocPartId="af754bc19ea548e7b130ca1a6999dc85" PartId="298ea819a79f4270ac66860f1de0660b">
        <Part Type="papunktis" Nr="16.1" Abbr="16.1 pp." DocPartId="84b9ef9ea8874204a7c07b0b76e415ca" PartId="82b30a8948534330a2fba1799271331f"/>
        <Part Type="papunktis" Nr="16.2" Abbr="16.2 pp." DocPartId="a5938b780a724192978b0ce6e2d41c2a" PartId="52a7d805169c4adfb3e61b265a4eb8c5"/>
        <Part Type="papunktis" Nr="16.3" Abbr="16.3 pp." DocPartId="53a4561153594cd68e1bf1784f9b9564" PartId="fafd3068df1743638506d8927dce7f7c"/>
        <Part Type="papunktis" Nr="16.4" Abbr="16.4 pp." DocPartId="f92655c8572743ba8fdcb4b02581a8ba" PartId="a202dd1e07254a01a544cf91c7b58bd1"/>
      </Part>
      <Part Type="punktas" Nr="17" Abbr="17 p." DocPartId="90e9c6fe01674cac857529714537bb24" PartId="b992871fb8374727b57cda0d6a08f5dc"/>
      <Part Type="punktas" Nr="18" Abbr="18 p." DocPartId="8cd0192ab2314745b3bdf42e561f981a" PartId="5cbf47bbe6e946d994ecde776ab079e5"/>
      <Part Type="punktas" Nr="19" Abbr="19 p." DocPartId="780003a6955c4ca0a4ed143b230dcb06" PartId="031e831ce9d24ed09a2e1b8264a00cde"/>
      <Part Type="punktas" Nr="20" Abbr="20 p." DocPartId="70b5b532a88e4c039f669e9f64531a4e" PartId="8a673f63b2c4494aa857de72c1e5b586"/>
      <Part Type="punktas" Nr="21" Abbr="21 p." DocPartId="836151ba563942a5995b6697e9c41014" PartId="1dc8e759bf3142c89fc68a27c25dce11"/>
      <Part Type="punktas" Nr="22" Abbr="22 p." DocPartId="a135ee5c8c6e4b198beb77a3230ef454" PartId="d08da49f0cf947dea91ef0280951c6d6"/>
      <Part Type="punktas" Nr="23" Abbr="23 p." DocPartId="93f55ae5cc5647b1a80d61c496ca0f2e" PartId="d25bf44a4f5a482b9d1039f3ae254b03"/>
      <Part Type="punktas" Nr="24" Abbr="24 p." DocPartId="cd642ad1cc344b3e962dd165ca820f0a" PartId="a3d9761d8a47484bb5d3d60323c52e82"/>
      <Part Type="punktas" Nr="25" Abbr="25 p." DocPartId="fb126cb5f1e4434698c9e6e1aac61b61" PartId="1063802269dd435295eaa2d8f8f363f8"/>
      <Part Type="punktas" Nr="26" Abbr="26 p." DocPartId="eb6b654725fb4fda88696c38acd6bd6d" PartId="eeca900cccda476e9dc48e5119b9f37d"/>
      <Part Type="punktas" Nr="27" Abbr="27 p." DocPartId="e3c12abd0cd14ca2b696d60809799fef" PartId="06e1548d2fe04094a14222c9cb8e88e6"/>
    </Part>
    <Part Type="skyrius" Nr="4" Title="BAIGIAMOSIOS NUOSTATOS" DocPartId="5d3ca6e2325e459d87647781adddbec3" PartId="31b327e21250446694e57570c8d6d7d1">
      <Part Type="punktas" Nr="28" Abbr="28 p." DocPartId="7b14d9b311fb4541ab07d4a259605ca3" PartId="5b6099fae5f149f5928b80e782548279"/>
    </Part>
  </Part>
  <Part Type="patvirtinta" Title="VALSTYBĖS REMIAMŲ PASKOLŲ STUDENTAMS SUTEIKIMO, ADMINISTRAVIMO IR GRĄŽINIMO TVARKOS APRAŠAS" DocPartId="9226ec33aaa84ab0b830b5800bc6573e" PartId="80b86757a3f54fe98f1007bccb3d0811">
    <Part Type="skyrius" Nr="1" Title="BENDROSIOS NUOSTATOS" DocPartId="c0ead268ae20447aacc4d590b218fb9e" PartId="3b5d77d1880e47608a66b35adf1cde80">
      <Part Type="punktas" Nr="1" Abbr="1 p." DocPartId="95d2cddad3274f12b2eb318b063dfd5b" PartId="4eb71f1e5e1447748223eb2ae00e8e8c"/>
      <Part Type="punktas" Nr="2" Abbr="2 p." DocPartId="63f5d0eb0d5849fd8b0adbd1c0176faf" PartId="bebde33e8a444fe4b9cbf816fce1a777"/>
      <Part Type="punktas" Nr="3" Abbr="3 p." DocPartId="27eb99b0fe9e4f119bf1e5bc9e539b2f" PartId="18f677804cb4476cb17f499a0cc160ba"/>
    </Part>
    <Part Type="skyrius" Nr="2" Title="PASKOLŲ RŪŠYS IR DYDŽIAI" DocPartId="7a97df70c1bc491691b9e2c9478643eb" PartId="0bd5ea0b745b4f95b55b47f01b587cb9">
      <Part Type="punktas" Nr="4" Abbr="4 p." DocPartId="9bc01b0105624fd78e7cb12037a8679c" PartId="588f1ec28c1441c38a564ceea2fbd4e1">
        <Part Type="papunktis" Nr="4.1" Abbr="4.1 pp." DocPartId="2713fcaabc8a4ac08f481a0254f1f03f" PartId="1e457118c47d4ad58d24d298e48053f5"/>
        <Part Type="papunktis" Nr="4.2" Abbr="4.2 pp." DocPartId="46b453b863a8410fb5a11eb18b39abe7" PartId="4a92c660bfe442e4a1375450ef417933"/>
        <Part Type="papunktis" Nr="4.3" Abbr="4.3 pp." DocPartId="331b645d9a9f4b49a3fe1d5d5e498913" PartId="95d1d7e15c864ad58832937d629a8af7"/>
      </Part>
      <Part Type="punktas" Nr="5" Abbr="5 p." DocPartId="959b026afb95484da2d991230e23fa2e" PartId="db86babe6cf242cda2cdc4bab027a442"/>
      <Part Type="punktas" Nr="6" Abbr="6 p." DocPartId="ee91f3c233f04a0c919c12d02324fef9" PartId="f2dc46d398f14ea28732cffabd6442f5"/>
      <Part Type="punktas" Nr="7" Abbr="7 p." DocPartId="3daccddece2f4c85b7ce75807b7434da" PartId="443745880b7b4e348785303d6867ede0"/>
      <Part Type="punktas" Nr="8" Abbr="8 p." DocPartId="90da4f8487494d6a9010078c674b4c72" PartId="f9325373dc884abaa41506c883078f4f"/>
      <Part Type="punktas" Nr="9" Abbr="9 p." DocPartId="b77f80dd0c9544a18a8537d91c0e868b" PartId="6be988da1f074aebb1ad1a62964432b1"/>
    </Part>
    <Part Type="skyrius" Nr="3" Title="LĖŠŲ PASKOLOMS PASKIRSTYMAS" DocPartId="e3d6d576d22a472b95268579c02409b6" PartId="50b904c86c824a909498ff636e5d98a4">
      <Part Type="punktas" Nr="10" Abbr="10 p." DocPartId="860979d86b0249ffbd09cb5fb2afb5dc" PartId="11a419afbbdd479ab6ca1ee3b979da20"/>
      <Part Type="punktas" Nr="11" Abbr="11 p." DocPartId="69f35fe1f45343f5afd2f6bc43e6616c" PartId="1162f4ebb34247a9bdb6da1a239ddac0"/>
      <Part Type="punktas" Nr="12" Abbr="12 p." DocPartId="b3d87312391042478ecd292872aca7dc" PartId="3b83025b31e742c5af5ff02159a9ca53"/>
      <Part Type="punktas" Nr="13" Abbr="13 p." DocPartId="5a2f49312e6d4e9d8650d679994121d5" PartId="4e7ebcd6d6ef4e3e8ff713821f5e15b2"/>
      <Part Type="punktas" Nr="14" Abbr="14 p." DocPartId="cbdc08f5c8234a7a8774e53469c42515" PartId="25f295ad3a1e4f47acd6fd653e79eeed"/>
      <Part Type="punktas" Nr="15" Abbr="15 p." DocPartId="250f438ae1b84f8f89229eb53a90bcff" PartId="e3db7c18fc3f44488c973244206b0a72"/>
      <Part Type="punktas" Nr="16" Abbr="16 p." DocPartId="7f1a274e443047b2aa1e8f2d73de7bc4" PartId="eed1dfadfe704e22808f013716dc67d8"/>
    </Part>
    <Part Type="skyrius" Nr="4" Title="PASKOLŲ TEIKĖJAI" DocPartId="e961ce744c814d5f8b99f34181ad82ac" PartId="04e10f99818346e7999548a5b80d5019">
      <Part Type="punktas" Nr="17" Abbr="17 p." DocPartId="9aaf97db8f67439aa10bf36d2dd993b1" PartId="fc5ecf3710bf4e8287e59d5c9c7030af"/>
      <Part Type="punktas" Nr="18" Abbr="18 p." DocPartId="139e0cd387b143a6992f91640aba49f6" PartId="be7f0fc6e63e42b5aa3fa4966d03cc4b"/>
      <Part Type="punktas" Nr="19" Abbr="19 p." DocPartId="9b72371c1f874de5a7f6b3a3c00295bd" PartId="fb579299999e4d5494c6dc5da739624d"/>
      <Part Type="punktas" Nr="20" Abbr="20 p." DocPartId="5e8f9a4e4e61417f9cc49d0541c5e922" PartId="63010c1abb27433aa54d61764fa22ef5"/>
      <Part Type="punktas" Nr="21" Abbr="21 p." DocPartId="7668726967af45279fc189bd44a38dc8" PartId="0a81d00f29fd4a2f8542a1921f858097"/>
      <Part Type="punktas" Nr="22" Abbr="22 p." DocPartId="dd48aa611f8743fcb2ab1f2b38002c68" PartId="1a0bc59b287e4d17beedba44c9c18634"/>
      <Part Type="punktas" Nr="23" Abbr="23 p." DocPartId="950f66250f5841339e2b0aa3c3e22cdd" PartId="5b5de6f34e6740baae497281aa888486"/>
    </Part>
    <Part Type="skyrius" Nr="5" Title="PASKOLŲ GAVĖJAI" DocPartId="4b185700895a4288ba269a0d1ffc53a0" PartId="1a16f1149f2b4f4d90452994b43b344a">
      <Part Type="punktas" Nr="24" Abbr="24 p." DocPartId="92a24c9f507f4613854de1ececf49d26" PartId="a7d4fcc4758445c2ba3998b462ad8e79"/>
      <Part Type="punktas" Nr="25" Abbr="25 p." DocPartId="90a546fca45a4b5ea3f7d1729eacad1f" PartId="48cb6c5d882e413c9f0f92c71925ab39"/>
      <Part Type="punktas" Nr="26" Abbr="26 p." DocPartId="bceecff00a7d4cb0afbc023f3b4eafaa" PartId="53d71e374e4745e197945fd4d1f7d576"/>
      <Part Type="punktas" Nr="27" Abbr="27 p." DocPartId="e208df2daab348b6891205369af2dc7f" PartId="397ba979aa8a46fd844527234288cae3">
        <Part Type="papunktis" Nr="27.1" Abbr="27.1 pp." DocPartId="c193cca53a2546acbabd28c2ca6f2875" PartId="374584a0ee2542beb4c34a66529e500e"/>
        <Part Type="papunktis" Nr="27.2" Abbr="27.2 pp." DocPartId="f42c6dc823374bd088bcfa12df0be9a8" PartId="aef1d70a60e24b5b87fe970741ec9f30"/>
        <Part Type="papunktis" Nr="27.3" Abbr="27.3 pp." DocPartId="2dd78524c37341ea887ecc61cb5da311" PartId="9e4a8452d9d5441597f429747f78483e"/>
        <Part Type="papunktis" Nr="27.4" Abbr="27.4 pp." DocPartId="f67b0b51df784ade8d5ee8b906a1ceb8" PartId="2ae55097ff3f4235b50a67e4c3a8edf2"/>
        <Part Type="papunktis" Nr="27.5" Abbr="27.5 pp." DocPartId="d733cd62a54844f1930c4ed66329ed65" PartId="917996ac113e4a6ab1a15a4ac6b813b1"/>
        <Part Type="papunktis" Nr="27.6" Abbr="27.6 pp." DocPartId="20e385e907ce47c290b0c26397800257" PartId="95989700952e470cb1b13a98677dbd03"/>
      </Part>
    </Part>
    <Part Type="skyrius" Nr="6" Title="PASKOLŲ TEIKIMO PROCEDŪROS" DocPartId="35555406fdca4bbf86c6a35c8bf6d9b8" PartId="5ca6fc9264eb45a584c53cbe2d3a374f">
      <Part Type="punktas" Nr="28" Abbr="28 p." DocPartId="704c1d9beb0c480b8c7eb1b7231a4e51" PartId="94f8923aa29141079dbaa801989281f0"/>
      <Part Type="punktas" Nr="29" Abbr="29 p." DocPartId="bfb15c8f05dd42afa7ad6abccc8fd320" PartId="dbedf51a01a444339ea9cb0299887444"/>
      <Part Type="punktas" Nr="30" Abbr="30 p." DocPartId="c105c21f6b634ed4ab710ea5584b7b22" PartId="9dac7ee7a357441683928e2ff44d04dc"/>
      <Part Type="punktas" Nr="31" Abbr="31 p." DocPartId="101ebd76a3a64d3f8f8d0598c1738c2d" PartId="daad444faf1e45548ecf3c6c26dc8651"/>
      <Part Type="punktas" Nr="32" Abbr="32 p." DocPartId="8557633d916849979ef127b8e9844f3d" PartId="7bfb14d249c14530be459da7316eda7f"/>
      <Part Type="punktas" Nr="33" Abbr="33 p." DocPartId="3348593a25454046801145ec02defa13" PartId="a4d8bc34a0f04dbca67a9f425eb2aa94"/>
      <Part Type="punktas" Nr="34" Abbr="34 p." DocPartId="837d09499f3f44b69d8a6439022eee3b" PartId="1495560db3584900ade1ed40b4c8e2b9">
        <Part Type="papunktis" Nr="34.1" Abbr="34.1 pp." DocPartId="36470f9c847c42a9889ff60d7d7283d5" PartId="692b14c2586f4c77aa2333098c50d1aa"/>
        <Part Type="papunktis" Nr="34.2" Abbr="34.2 pp." DocPartId="df6ea3bf6381409eb477ffbdb7c23334" PartId="50430abfb4e4481c8d209edb11f3b185"/>
      </Part>
      <Part Type="punktas" Nr="35" Abbr="35 p." DocPartId="68ca3366e61747b7a4351e087e077195" PartId="f208067679b046ceaa9df56a7fdcbddf">
        <Part Type="papunktis" Nr="35.1" Abbr="35.1 pp." DocPartId="1b1acc3d5c864da9b5854594359cb485" PartId="40f889d133074f13b0a6d2a73960fcca"/>
        <Part Type="papunktis" Nr="35.2" Abbr="35.2 pp." DocPartId="977c552c29d348f490cdb40ec89a896d" PartId="cd46d506f12048319d69c467cda43ae1"/>
        <Part Type="papunktis" Nr="35.3" Abbr="35.3 pp." DocPartId="6616c83fdfaf45ca9f32cd911ca614d4" PartId="104b4469418e40e29dd02c9ad9f377d4"/>
        <Part Type="papunktis" Nr="35.4" Abbr="35.4 pp." DocPartId="1d0ec05db8cb477aa0366856e9bcf904" PartId="4a19218778a7406dbd0268dd76db9c05"/>
        <Part Type="papunktis" Nr="35.5" Abbr="35.5 pp." DocPartId="df2ceb46868945e584261b00bcac7bbb" PartId="09e885f6a7344ad7bea16448f8fc7e78"/>
      </Part>
      <Part Type="punktas" Nr="36" Abbr="36 p." DocPartId="015ce18c54104d46ac87831e677eef57" PartId="db69c4eb51b6400fac13782b0a93fdb3"/>
      <Part Type="punktas" Nr="37" Abbr="37 p." DocPartId="72c7ffc937164cfaa3c717bd899de692" PartId="b48c5783b63d4609a765b42513ac8527"/>
      <Part Type="punktas" Nr="38" Abbr="38 p." DocPartId="f3ecec0902c245c6b4d57a3c67d313fd" PartId="bcc85659db8b43008e64ea5d39d5d2fe"/>
      <Part Type="punktas" Nr="39" Abbr="39 p." DocPartId="9913bc154ce548e5aea3efa777b0f562" PartId="e9f0768d99ec470fa9c91965334cb5be"/>
      <Part Type="punktas" Nr="40" Abbr="40 p." DocPartId="bff6acf5570d446d998e5e1483275301" PartId="ccdde7d69f014778a8023b0696facfca"/>
      <Part Type="punktas" Nr="41" Abbr="41 p." DocPartId="84af0e18d10c4a68a075f930940abefe" PartId="1572ba6cd2c342fdab06ee37f1ec003b"/>
      <Part Type="punktas" Nr="42" Abbr="42 p." DocPartId="4312962d35f34904ad016bb31bb55b7f" PartId="dafff77cddf24803bfcc192d836a3787"/>
      <Part Type="punktas" Nr="43" Abbr="43 p." DocPartId="09acd3fd71e34323a54db63bc91d0eaa" PartId="dcb7dc8aeb41492687454736b7186491"/>
      <Part Type="punktas" Nr="44" Abbr="44 p." DocPartId="90d5b4d9813b42da8d918764bf3a8e12" PartId="ea5a2cd8d20e4e74b154457be8591cbb"/>
      <Part Type="punktas" Nr="45" Abbr="45 p." DocPartId="6ea819e81250417e8aadf03fe0c706d5" PartId="004af48d8a4d4fdaabcaa9da9ff3eecc"/>
      <Part Type="punktas" Nr="46" Abbr="46 p." DocPartId="62814f9137bf4b7da8dd647f8802524b" PartId="41b6946bbccb4b699ba0c08d60fde663"/>
      <Part Type="punktas" Nr="47" Abbr="47 p." DocPartId="1ea1f4d95f3d421d90e6589bc38cca9b" PartId="b96e1629bf3543edb3768a7e02695710">
        <Part Type="papunktis" Nr="47.1" Abbr="47.1 pp." DocPartId="ac7a1c4a173f4442850707ce0cc83ae8" PartId="30eea15c0c0843fdae1d2f0e5da6be0b">
          <Part Type="papunktis" Nr="47.1.1" Abbr="47.1.1 pp." DocPartId="b0818f8a1bf643ecb49e358c763c05dd" PartId="99ade62c0953417d981e676cdcd8dd0f"/>
          <Part Type="papunktis" Nr="47.1.2" Abbr="47.1.2 pp." DocPartId="dd8c5dd20bf74023b5cb95b773e9eb50" PartId="41ce2629d06c4ed5a7700c5f8a16e321"/>
          <Part Type="papunktis" Nr="47.1.3" Abbr="47.1.3 pp." DocPartId="cfa1d49684094fa88ba14da5f96ac454" PartId="6df4662ac15741d6930e4476bfd50e29"/>
        </Part>
        <Part Type="papunktis" Nr="47.2" Abbr="47.2 pp." DocPartId="242ab7e2c262402cb1a71fffbbe1c492" PartId="a40d3e9cd19f433ebe50d267d90ae50e">
          <Part Type="papunktis" Nr="47.2.1" Abbr="47.2.1 pp." DocPartId="3e34e7d95fbf4007bd0252d4d9175c0b" PartId="4ecaf3e88da54d648ae9f98dd67611e1"/>
          <Part Type="papunktis" Nr="47.2.2" Abbr="47.2.2 pp." DocPartId="4c23d1b2ba7b48e7855c12986f5daf48" PartId="3326ed6398d041d989e4cd34d348d914"/>
          <Part Type="papunktis" Nr="47.2.3" Abbr="47.2.3 pp." DocPartId="99158d8ed58d49699e4f0b1bc4e4007a" PartId="abe0dc627621488c9805db81900c1f9f"/>
        </Part>
      </Part>
      <Part Type="punktas" Nr="48" Abbr="48 p." DocPartId="52c9ac0cffed446b980c89b381e1a90a" PartId="6992c1b6796740a2a68b8dc145328a44"/>
    </Part>
    <Part Type="skyrius" Nr="7" Title="PASKOLOS SUTARTIES PASIRAŠYMAS IR PASKOLOS IŠMOKĖJIMAS" DocPartId="bdaac35e84574285a7d8bbff6d145786" PartId="d16fbcc386f4485ab8baa729a44f136e">
      <Part Type="punktas" Nr="49" Abbr="49 p." DocPartId="acc1d165cfea4c0191d516d08710ee14" PartId="e645b556bd464b5f8186f6cbc73fa2d0"/>
      <Part Type="punktas" Nr="50" Abbr="50 p." DocPartId="3abc1df651de49a3a893cb4169881cbe" PartId="586da6b8d44540b8b18a73c6dfc41c0d"/>
      <Part Type="punktas" Nr="51" Abbr="51 p." DocPartId="8d9bb6e6f5ff43b5abcbc5aadb5e818e" PartId="fac21bb80c094a77aabc0430e77a6003">
        <Part Type="papunktis" Nr="51.1" Abbr="51.1 pp." DocPartId="9eaa37988264473a8e48dbb14059d2e1" PartId="7161e3264fa743b98c5789e223de73c0"/>
        <Part Type="papunktis" Nr="51.2" Abbr="51.2 pp." DocPartId="5c27b2713e5742f1a2998d274c36c53c" PartId="1aad7b177b0a469fbf68a8eee10986c3"/>
      </Part>
      <Part Type="punktas" Nr="52" Abbr="52 p." DocPartId="51d9334651c04650a3986b7b5b139fc8" PartId="679dd4b74eeb48548cd39004eccc0190"/>
      <Part Type="punktas" Nr="53" Abbr="53 p." DocPartId="30a82fc5b9ac41b0b8130e988f14390c" PartId="ea873d69cf4a4c4fb747c94198afe6c8"/>
      <Part Type="punktas" Nr="54" Abbr="54 p." DocPartId="b489977616b748b49a60925b711b3ce9" PartId="26cb77b75d294a3d807f34714c46a5d0">
        <Part Type="papunktis" Nr="54.1" Abbr="54.1 pp." DocPartId="d4e92995dd664a5eab038cb8e8429970" PartId="66079d59bdb8432f8e0d39f7f3298f50"/>
        <Part Type="papunktis" Nr="54.2" Abbr="54.2 pp." DocPartId="5bdc8af8533c48ccb45eab2661b3963f" PartId="7d27459311254fdf9243460caaf64d41"/>
        <Part Type="papunktis" Nr="54.3" Abbr="54.3 pp." DocPartId="b1e2063753d548518dbe241f2233a6f5" PartId="fb9d6507193c49d2a584296dd212585d"/>
        <Part Type="papunktis" Nr="54.4" Abbr="54.4 pp." DocPartId="fba3540cbe1c4f48aef7b3bcf629235f" PartId="124980a822c143b8a63c87962d67656c"/>
        <Part Type="papunktis" Nr="54.5" Abbr="54.5 pp." DocPartId="b3bc6af11eb1460eae0fc1aa59362c22" PartId="8cd58c0c872649f69c4ebec24def3739"/>
      </Part>
      <Part Type="punktas" Nr="55" Abbr="55 p." DocPartId="588b74fad8184ece9866cd2127cf4c37" PartId="9156f704f92f4dbbb0580156fd523c58"/>
      <Part Type="punktas" Nr="56" Abbr="56 p." DocPartId="3536f78995334141baafe43de8c4c514" PartId="b33ef7b2f876466191fe57ef033df516"/>
      <Part Type="punktas" Nr="57" Abbr="57 p." DocPartId="72c416e9e4c34127bf84dd9ed0d3ef5e" PartId="7e2e9143e2954cbcaa37b30990364c34">
        <Part Type="papunktis" Nr="57.1" Abbr="57.1 pp." DocPartId="bb70362c875c441c9f30be421dd8aa11" PartId="9858f782aad246cca30780226805e504"/>
        <Part Type="papunktis" Nr="57.2" Abbr="57.2 pp." DocPartId="2641dd00300c4407a90a7e26ac54a5fe" PartId="debc62ad29084a7ca4ecd94979813931"/>
      </Part>
      <Part Type="punktas" Nr="58" Abbr="58 p." DocPartId="d4fe2faafcb241fd9f7b5128c1da35b2" PartId="202cf9c8355d437a8f86e9eaa1bf479e"/>
      <Part Type="punktas" Nr="59" Abbr="59 p." DocPartId="c0621f0bf6944eb78be16c9d4dd0d11a" PartId="7ced90d8f1fc4067a5bcf4c1705b7a89"/>
      <Part Type="punktas" Nr="60" Abbr="60 p." DocPartId="bc4ab93e7c6d4cff8f816e49d0da9899" PartId="4f876551471c44f1a636159173040b46"/>
      <Part Type="punktas" Nr="61" Abbr="61 p." DocPartId="22c86a2f4dd64e0d9d1df8390431869d" PartId="ae528fd422834e258bfc2cf165244267"/>
      <Part Type="punktas" Nr="62" Abbr="62 p." DocPartId="c33641b73930400f963e07f4b0c9816c" PartId="162b628943e64c21be4e0b1008c6da1e"/>
      <Part Type="punktas" Nr="63" Abbr="63 p." DocPartId="bbc8c43b4ea04d1f980455b96fd0fd4c" PartId="9cf1a38ca42747cca9667c49bf0f74bf"/>
      <Part Type="punktas" Nr="64" Abbr="64 p." DocPartId="f3a98e1a28e64d86a9c89217f7ac11b0" PartId="dc25a508557e498ab4727f7713efbfbd"/>
      <Part Type="punktas" Nr="65" Abbr="65 p." DocPartId="3494f2948a794899822200f0183984f0" PartId="b84ea65e4573488f9685e9aa113a9997"/>
      <Part Type="punktas" Nr="66" Abbr="66 p." DocPartId="c7141e6dc34546c6b1568ef44f2c1642" PartId="316f7d97e2c94f2ba6963c9e2ebae3e2"/>
    </Part>
    <Part Type="skyrius" Nr="8" Title="PASKOLŲ GRĄŽINIMAS" DocPartId="794db9e87e854da298b65b34eb57a233" PartId="d880ea22cbf6490881d5e22e2f3f2174">
      <Part Type="punktas" Nr="67" Abbr="67 p." DocPartId="147d8cca05f94c3e97285fb119473b8a" PartId="9f81a5ec958349e4b80e411a8f9448e4"/>
      <Part Type="punktas" Nr="68" Abbr="68 p." DocPartId="a28e8bfa00874e63bdf6f32f1fd31141" PartId="421a96c8dbe745a09b0917e70c6ab190"/>
      <Part Type="punktas" Nr="69" Abbr="69 p." DocPartId="ef5a432966544468a0406f213bc9c03f" PartId="f5bce227531f421f82128db4e4dbed51"/>
      <Part Type="punktas" Nr="70" Abbr="70 p." DocPartId="5a1c36ff2f384e218e84b2b72f2f2fe1" PartId="2c73b67cc564427a9684b22194926c79">
        <Part Type="papunktis" Nr="70.1" Abbr="70.1 pp." DocPartId="2883e2dd70f949d291d09afb1d768f96" PartId="8371c7e3b1344f469efe937727bf9f09"/>
        <Part Type="papunktis" Nr="70.2" Abbr="70.2 pp." DocPartId="cee8d60164de4dc18dbc3cda7eca2905" PartId="457da702865c4df78fce0ee7849566fe"/>
      </Part>
      <Part Type="punktas" Nr="71" Abbr="71 p." DocPartId="ddd7076c0a5e47dd9ba9cd414f49fcf8" PartId="3d4c78852bd641189c571fda153ebb86"/>
      <Part Type="punktas" Nr="72" Abbr="72 p." DocPartId="86749ac1091b46b399626d6c4ba8fbec" PartId="45f7920fc0854ae4bf62d3c06fefadeb"/>
      <Part Type="punktas" Nr="73" Abbr="73 p." DocPartId="cae85c9b22844a2ca8029430c3ff9c28" PartId="2ae57ab54c47401db88e1e11e309e09b"/>
      <Part Type="punktas" Nr="74" Abbr="74 p." DocPartId="c798d970139f4e20b8ee000669810d1c" PartId="924a84707054439e89d8d456f1b857d2"/>
      <Part Type="punktas" Nr="75" Abbr="75 p." DocPartId="9414ba29667a4e0ba255468329d217d1" PartId="1c7e965f30674302b3702d4f4ef72a02"/>
      <Part Type="punktas" Nr="76" Abbr="76 p." DocPartId="bc407c6dcdca4b2fa8c9f765953c6e8b" PartId="216f86d8d7254b4fa4d02a539c37a857"/>
      <Part Type="punktas" Nr="77" Abbr="77 p." DocPartId="fe2abc1889514f2987dfb90805d75009" PartId="8a2df9b261c14316aaaf9ec15b8f6f04"/>
      <Part Type="punktas" Nr="78" Abbr="78 p." DocPartId="e4d24cf55dab445d9970b9ec8ea2b152" PartId="5e50e3e6ed484cb581a6a15e4384f371"/>
      <Part Type="punktas" Nr="79" Abbr="79 p." DocPartId="00488208e5f645a7bfb07eba69d87e3f" PartId="be7799c29ec4436784f4c8a2a963bc57"/>
      <Part Type="punktas" Nr="80" Abbr="80 p." DocPartId="4b48130aa513489da77f9bde70e51253" PartId="4188a93671264d5ca4ea4a5c1bb8b9f3"/>
      <Part Type="punktas" Nr="81" Abbr="81 p." DocPartId="ff39fd55708e460fb91a5492abdd6ed2" PartId="58db14bbfedc4287b9a27b7f1f4756b1"/>
      <Part Type="punktas" Nr="82" Abbr="82 p." DocPartId="8c226cef03634058bd2aa21535a5cb85" PartId="b3b65a3d7b5b40149697f67993d704b4"/>
      <Part Type="punktas" Nr="83" Abbr="83 p." DocPartId="d2801307831c4bb1ba379a8b4c077d51" PartId="9790834cca5c4eaca30bf61548ffed6f"/>
      <Part Type="punktas" Nr="84" Abbr="84 p." DocPartId="ed6c51ec73664c4280d4077a9705e50c" PartId="968552f142f44140b0f30dd27f66a54c"/>
      <Part Type="punktas" Nr="85" Abbr="85 p." DocPartId="1a78f5865aaf41efb0d2952210bc791c" PartId="067540c0bf89443c9e95506bb7e5c602"/>
      <Part Type="punktas" Nr="86" Abbr="86 p." DocPartId="687a054b6a0b4d1791cb3796823e8a48" PartId="6d310fcff14c42ca8030ae2a8637946e"/>
      <Part Type="punktas" Nr="87" Abbr="87 p." DocPartId="7b5680bf770341238d9e3f333a1977ca" PartId="e1f5ab1708ac48579c0008f73a1d94d9"/>
      <Part Type="punktas" Nr="88" Abbr="88 p." DocPartId="f3a71d0928704d9b87352232e0c82385" PartId="67e11bab6d1f450ab1ef974a8fb46b74"/>
    </Part>
    <Part Type="skyrius" Nr="9" Title="PASKOLŲ PALŪKANŲ APMOKĖJIMAS VALSTYBĖS LĖŠOMIS" DocPartId="bed90ac33b2645b78321b34b7545b906" PartId="cf51819cd10a4f58b8f25add73bd1015">
      <Part Type="punktas" Nr="89" Abbr="89 p." DocPartId="333e2eeea2aa472897f4dbfe731aec7e" PartId="1a80c39db87c4ebfae54879c5b6edd9a"/>
      <Part Type="punktas" Nr="90" Abbr="90 p." DocPartId="2035d7b19c104419b66e9e688e354adb" PartId="2cc374eac7e1432d8748cd69137dd200"/>
      <Part Type="punktas" Nr="91" Abbr="91 p." DocPartId="3564ef31e2c047bfaccc5fa679768b0e" PartId="09f824a941864e3fb9bbf1291bb4dcc7"/>
      <Part Type="punktas" Nr="92" Abbr="92 p." DocPartId="05d76faad3e3456da5936eeb079dc96e" PartId="112f6b145dfd46d6a630535b5b7afc58"/>
      <Part Type="punktas" Nr="93" Abbr="93 p." DocPartId="56e287a17ce249218b194cc9531ed489" PartId="d63cb4610cd94dbbbcc03868fabf0bec"/>
      <Part Type="punktas" Nr="94" Abbr="94 p." DocPartId="74589ec8e8964ca79ab3e7e79db0ffd1" PartId="2a58b52af7fc48b3adb132d8ca02951d"/>
      <Part Type="punktas" Nr="95" Abbr="95 p." DocPartId="a48d7a75731343a8811374d4dc2a80c9" PartId="bf1baa8dda2b4937b0555fd5b9755d2f"/>
    </Part>
    <Part Type="skyrius" Nr="10" Title="PASKOLŲ GARANTAVIMAS" DocPartId="4c0916543f34473a9182f1b6b9ba24c4" PartId="9c0778603a0b4edd9a1f0fd904222a3f">
      <Part Type="punktas" Nr="96" Abbr="96 p." DocPartId="1c228ed716cf408c8b619661de63cb3e" PartId="3673b9a9a4d34d13a0d3dfdf929d6b30"/>
      <Part Type="punktas" Nr="97" Abbr="97 p." DocPartId="1f19d1fd1757493982f780f0d6094d18" PartId="cd61d4b7ca2a481494a50fca8d7260a2"/>
      <Part Type="punktas" Nr="98" Abbr="98 p." DocPartId="7c00c62086ab4b08b350635838240d5b" PartId="c5ba507268684129a0ee4bdb897c7597"/>
      <Part Type="punktas" Nr="99" Abbr="99 p." DocPartId="d660c5633a7e413f83a9f40062d39a69" PartId="da07935d33e346ab9829e7ab9668d86d"/>
      <Part Type="punktas" Nr="100" Abbr="100 p." DocPartId="c39030d7671247b2933b1ed6ede3be1d" PartId="d7100d2157cf4fbc97bbc6da80f83543"/>
      <Part Type="punktas" Nr="101" Abbr="101 p." DocPartId="ea1754eeed7644f285601c3f72945a38" PartId="99cd84ddf66242e9bab5692cd5f47c4e"/>
      <Part Type="punktas" Nr="102" Abbr="102 p." DocPartId="f00c90ee970a4f2fa3b7dc9f32f51dfc" PartId="8f5141d72055415ab0fd73dd69ff806d"/>
    </Part>
    <Part Type="skyrius" Nr="11" Title="BAIGIAMOSIOS NUOSTATOS" DocPartId="a383243abdc9408ab26f3a3251d5c901" PartId="15b23fab632f4cc1802d1b685551a744">
      <Part Type="punktas" Nr="103" Abbr="103 p." DocPartId="e7dc12b46d6d4d11a94405f579303ebb" PartId="0decf794dd9e48c49a9ead3fcc035e34"/>
    </Part>
    <Part Type="pabaiga" DocPartId="81b01ce05b9b47b4a04d2039d9918bb1" PartId="6519b499343e40f3b1b4d1f1b2af91a6"/>
  </Part>
</Parts>
</file>

<file path=customXml/itemProps1.xml><?xml version="1.0" encoding="utf-8"?>
<ds:datastoreItem xmlns:ds="http://schemas.openxmlformats.org/officeDocument/2006/customXml" ds:itemID="{D97923A4-E8E0-4BF9-868E-4FE925B7CB80}">
  <ds:schemaRefs>
    <ds:schemaRef ds:uri="http://lrs.lt/TAIS/DocParts"/>
  </ds:schemaRefs>
</ds:datastoreItem>
</file>

<file path=docProps/app.xml><?xml version="1.0" encoding="utf-8"?>
<Properties xmlns="http://schemas.openxmlformats.org/officeDocument/2006/extended-properties">
  <Template>Normal.dotm</Template>
  <TotalTime>208</TotalTime>
  <Pages>92</Pages>
  <Words>32065</Words>
  <Characters>228638</Characters>
  <Application>Microsoft Office Word</Application>
  <DocSecurity>0</DocSecurity>
  <Lines>1905</Lines>
  <Paragraphs>520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260183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JŪRĖNIENĖ Jolanta</lastModifiedBy>
  <lastPrinted>2017-03-01T07:06:00Z</lastPrinted>
  <dcterms:modified xsi:type="dcterms:W3CDTF">2024-08-12T15:19:00Z</dcterms:modified>
  <revision>59</revision>
</coreProperties>
</file>